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5647C2" w:rsidP="001D5633">
      <w:pPr>
        <w:pStyle w:val="61"/>
      </w:pPr>
      <w:r>
        <w:t>Таб</w:t>
      </w:r>
      <w:r w:rsidR="004C78D9">
        <w:t>лица 31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420221" w:rsidP="001D5633">
      <w:pPr>
        <w:pStyle w:val="71"/>
      </w:pPr>
      <w:r w:rsidRPr="002D2969">
        <w:rPr>
          <w:rFonts w:eastAsia="Calibri"/>
        </w:rPr>
        <w:t>ОБЪЕКТЫ ОБЩЕСТВЕННОГО ПИТАНИЯ, ТОРГОВЛИ И БЫТОВОГО ОБСЛУЖИВАНИЯ</w:t>
      </w:r>
    </w:p>
    <w:tbl>
      <w:tblPr>
        <w:tblStyle w:val="aff1"/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44"/>
        <w:gridCol w:w="2969"/>
        <w:gridCol w:w="2799"/>
        <w:gridCol w:w="3073"/>
        <w:gridCol w:w="636"/>
        <w:gridCol w:w="2503"/>
        <w:gridCol w:w="2054"/>
      </w:tblGrid>
      <w:tr w:rsidR="00420221" w:rsidRPr="00986135" w:rsidTr="00420221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420221">
            <w:pPr>
              <w:pStyle w:val="21"/>
            </w:pPr>
            <w:r>
              <w:rPr>
                <w:rFonts w:cs="Times New Roman"/>
              </w:rPr>
              <w:t>№</w:t>
            </w:r>
            <w:r>
              <w:t xml:space="preserve"> п/п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420221" w:rsidRPr="00986135" w:rsidTr="00420221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420221">
            <w:pPr>
              <w:pStyle w:val="21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420221" w:rsidRPr="00986135" w:rsidTr="00420221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420221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>
              <w:t>6</w:t>
            </w:r>
          </w:p>
        </w:tc>
      </w:tr>
      <w:tr w:rsidR="00420221" w:rsidRPr="00986135" w:rsidTr="00420221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420221">
            <w:pPr>
              <w:pStyle w:val="22"/>
              <w:jc w:val="center"/>
            </w:pPr>
            <w: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  <w:r w:rsidRPr="00986135">
              <w:t>Стационарные торговые объекты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  <w:r w:rsidRPr="00986135">
              <w:t>Уровень обеспеченности,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площади стационарных</w:t>
            </w:r>
            <w:r>
              <w:t xml:space="preserve"> торговых объектов на 1000 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3"/>
            </w:pPr>
            <w:r>
              <w:t>629, в том числе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  <w:r w:rsidRPr="00986135">
              <w:t>Радиус обслуживания, м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3"/>
            </w:pPr>
            <w:r w:rsidRPr="00986135">
              <w:t>350</w:t>
            </w:r>
            <w:r>
              <w:t>;</w:t>
            </w:r>
            <w:r w:rsidRPr="00986135">
              <w:t xml:space="preserve"> при одно-, двухэтажной застройке – 560</w:t>
            </w:r>
          </w:p>
        </w:tc>
      </w:tr>
      <w:tr w:rsidR="00420221" w:rsidRPr="00986135" w:rsidTr="00420221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420221">
            <w:pPr>
              <w:pStyle w:val="22"/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  <w:r>
              <w:t>продовольственных товаров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0221" w:rsidRPr="00986135" w:rsidRDefault="00420221" w:rsidP="005300D8">
            <w:pPr>
              <w:pStyle w:val="23"/>
            </w:pPr>
            <w:r w:rsidRPr="00986135">
              <w:t>224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3"/>
            </w:pPr>
          </w:p>
        </w:tc>
      </w:tr>
      <w:tr w:rsidR="00420221" w:rsidRPr="00986135" w:rsidTr="00420221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420221">
            <w:pPr>
              <w:pStyle w:val="22"/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  <w:r>
              <w:t>непродовольственных товаров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0221" w:rsidRPr="00986135" w:rsidRDefault="00420221" w:rsidP="005300D8">
            <w:pPr>
              <w:pStyle w:val="23"/>
            </w:pPr>
            <w:r w:rsidRPr="00986135">
              <w:t>405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3"/>
            </w:pPr>
          </w:p>
        </w:tc>
      </w:tr>
      <w:tr w:rsidR="00420221" w:rsidRPr="00986135" w:rsidTr="00420221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420221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  <w:r w:rsidRPr="00986135">
              <w:t>Уровень обеспеченности, объектов местного значения *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3"/>
            </w:pPr>
            <w:r w:rsidRPr="00986135">
              <w:t>99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3"/>
            </w:pPr>
          </w:p>
        </w:tc>
      </w:tr>
      <w:tr w:rsidR="00420221" w:rsidRPr="00986135" w:rsidTr="00420221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0221" w:rsidRDefault="00420221" w:rsidP="005300D8">
            <w:pPr>
              <w:pStyle w:val="21"/>
            </w:pPr>
          </w:p>
          <w:p w:rsidR="00420221" w:rsidRDefault="00420221" w:rsidP="005300D8">
            <w:pPr>
              <w:pStyle w:val="21"/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0221" w:rsidRDefault="00420221" w:rsidP="005300D8">
            <w:pPr>
              <w:pStyle w:val="21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0221" w:rsidRDefault="00420221" w:rsidP="005300D8">
            <w:pPr>
              <w:pStyle w:val="21"/>
            </w:pP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0221" w:rsidRDefault="00420221" w:rsidP="005300D8">
            <w:pPr>
              <w:pStyle w:val="21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0221" w:rsidRDefault="00420221" w:rsidP="005300D8">
            <w:pPr>
              <w:pStyle w:val="21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0221" w:rsidRDefault="00420221" w:rsidP="005300D8">
            <w:pPr>
              <w:pStyle w:val="21"/>
            </w:pPr>
          </w:p>
        </w:tc>
      </w:tr>
      <w:tr w:rsidR="00420221" w:rsidRPr="00986135" w:rsidTr="00420221">
        <w:trPr>
          <w:trHeight w:val="57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420221" w:rsidRDefault="00420221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20221" w:rsidRDefault="00420221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20221" w:rsidRDefault="00420221" w:rsidP="005300D8">
            <w:pPr>
              <w:pStyle w:val="21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20221" w:rsidRDefault="00420221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20221" w:rsidRDefault="00420221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20221" w:rsidRDefault="00420221" w:rsidP="005300D8">
            <w:pPr>
              <w:pStyle w:val="21"/>
            </w:pPr>
          </w:p>
        </w:tc>
      </w:tr>
      <w:tr w:rsidR="00420221" w:rsidRPr="00986135" w:rsidTr="00420221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1"/>
            </w:pPr>
            <w:r>
              <w:t>6</w:t>
            </w:r>
          </w:p>
        </w:tc>
      </w:tr>
      <w:tr w:rsidR="00420221" w:rsidRPr="00986135" w:rsidTr="00420221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420221">
            <w:pPr>
              <w:pStyle w:val="22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  <w:r w:rsidRPr="00986135">
              <w:t>Предприятия общественного питания (общедоступные столовые, закусочные, рестораны, кафе, бары)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  <w:r w:rsidRPr="00986135">
              <w:t>Уровень обеспеченности, мест на 1000 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3"/>
            </w:pPr>
            <w:r>
              <w:t>70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  <w:r w:rsidRPr="00986135"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3"/>
            </w:pPr>
            <w:r>
              <w:t>350;</w:t>
            </w:r>
            <w:r w:rsidRPr="00986135">
              <w:t xml:space="preserve"> при одно-, двухэтажной застройке – 560</w:t>
            </w:r>
          </w:p>
        </w:tc>
      </w:tr>
      <w:tr w:rsidR="00420221" w:rsidRPr="00986135" w:rsidTr="00420221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420221">
            <w:pPr>
              <w:pStyle w:val="22"/>
              <w:jc w:val="center"/>
            </w:pPr>
            <w:r>
              <w:t>3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  <w:r w:rsidRPr="00986135">
              <w:t>Объекты бытового обслуживания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  <w:r w:rsidRPr="00986135">
              <w:t>Уровень обеспеченн</w:t>
            </w:r>
            <w:r>
              <w:t>ости, рабочих мест на 1000 чел.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  <w:r w:rsidRPr="00986135">
              <w:t>всего, в том числе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3"/>
            </w:pPr>
            <w:r w:rsidRPr="00986135">
              <w:t>9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  <w:r w:rsidRPr="00986135">
              <w:t>Радиус обслуживания, м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3"/>
            </w:pPr>
            <w:r>
              <w:t>350;</w:t>
            </w:r>
            <w:r w:rsidRPr="00986135">
              <w:t xml:space="preserve"> при одно-, двухэтажной застройке – 560</w:t>
            </w:r>
          </w:p>
        </w:tc>
      </w:tr>
      <w:tr w:rsidR="00420221" w:rsidRPr="00986135" w:rsidTr="00420221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420221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  <w:r w:rsidRPr="00986135">
              <w:t>непосредственного обслуживания населения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3"/>
            </w:pPr>
            <w:r w:rsidRPr="00986135">
              <w:t>5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23"/>
            </w:pPr>
          </w:p>
        </w:tc>
      </w:tr>
      <w:tr w:rsidR="00420221" w:rsidRPr="00986135" w:rsidTr="00420221">
        <w:trPr>
          <w:trHeight w:val="57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221" w:rsidRPr="00986135" w:rsidRDefault="00420221" w:rsidP="005300D8">
            <w:pPr>
              <w:pStyle w:val="31"/>
            </w:pPr>
          </w:p>
          <w:p w:rsidR="00420221" w:rsidRPr="00986135" w:rsidRDefault="00420221" w:rsidP="005300D8">
            <w:pPr>
              <w:pStyle w:val="31"/>
            </w:pPr>
            <w:r w:rsidRPr="00986135">
              <w:t>* 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включительно, кроме магазинов и торговых павильонов, размещенных в крупных торговых центрах (комплексах).</w:t>
            </w:r>
          </w:p>
          <w:p w:rsidR="00420221" w:rsidRPr="00986135" w:rsidRDefault="00420221" w:rsidP="005300D8">
            <w:pPr>
              <w:pStyle w:val="31"/>
            </w:pPr>
            <w:r w:rsidRPr="00986135">
              <w:t>Под крупными торговыми центрами (комплексами) понимаются торговые центры (комплексы) с торговой площадью более 1500 м</w:t>
            </w:r>
            <w:r w:rsidRPr="00986135">
              <w:rPr>
                <w:vertAlign w:val="superscript"/>
              </w:rPr>
              <w:t>2</w:t>
            </w:r>
            <w:r w:rsidRPr="00986135">
              <w:t>.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350" w:rsidRDefault="00B30350" w:rsidP="0078570B">
      <w:pPr>
        <w:spacing w:line="240" w:lineRule="auto"/>
      </w:pPr>
      <w:r>
        <w:separator/>
      </w:r>
    </w:p>
  </w:endnote>
  <w:endnote w:type="continuationSeparator" w:id="0">
    <w:p w:rsidR="00B30350" w:rsidRDefault="00B30350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350" w:rsidRDefault="00B30350" w:rsidP="0078570B">
      <w:pPr>
        <w:spacing w:line="240" w:lineRule="auto"/>
      </w:pPr>
      <w:r>
        <w:separator/>
      </w:r>
    </w:p>
  </w:footnote>
  <w:footnote w:type="continuationSeparator" w:id="0">
    <w:p w:rsidR="00B30350" w:rsidRDefault="00B30350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0464A9"/>
    <w:rsid w:val="000E17E7"/>
    <w:rsid w:val="00102B06"/>
    <w:rsid w:val="001200FD"/>
    <w:rsid w:val="00150047"/>
    <w:rsid w:val="001A284C"/>
    <w:rsid w:val="001A341C"/>
    <w:rsid w:val="001A5DB7"/>
    <w:rsid w:val="001D5633"/>
    <w:rsid w:val="001D653F"/>
    <w:rsid w:val="00210904"/>
    <w:rsid w:val="00270E06"/>
    <w:rsid w:val="002753EE"/>
    <w:rsid w:val="00306717"/>
    <w:rsid w:val="00312087"/>
    <w:rsid w:val="00316424"/>
    <w:rsid w:val="003456C0"/>
    <w:rsid w:val="00363C6B"/>
    <w:rsid w:val="00374DDC"/>
    <w:rsid w:val="003936AD"/>
    <w:rsid w:val="00395F2B"/>
    <w:rsid w:val="003A6D8F"/>
    <w:rsid w:val="003C0D25"/>
    <w:rsid w:val="003C2782"/>
    <w:rsid w:val="003C3773"/>
    <w:rsid w:val="003D6959"/>
    <w:rsid w:val="003F26AE"/>
    <w:rsid w:val="004019F3"/>
    <w:rsid w:val="00420221"/>
    <w:rsid w:val="0043545A"/>
    <w:rsid w:val="00440D6B"/>
    <w:rsid w:val="004415DD"/>
    <w:rsid w:val="00457F48"/>
    <w:rsid w:val="004B3D2A"/>
    <w:rsid w:val="004C78D9"/>
    <w:rsid w:val="004D0E7E"/>
    <w:rsid w:val="005623B4"/>
    <w:rsid w:val="005647C2"/>
    <w:rsid w:val="00570C09"/>
    <w:rsid w:val="0063022A"/>
    <w:rsid w:val="0065231E"/>
    <w:rsid w:val="00690456"/>
    <w:rsid w:val="006B4955"/>
    <w:rsid w:val="006E159F"/>
    <w:rsid w:val="007016BA"/>
    <w:rsid w:val="00774E0F"/>
    <w:rsid w:val="0078570B"/>
    <w:rsid w:val="007C3F56"/>
    <w:rsid w:val="007D0206"/>
    <w:rsid w:val="007D345B"/>
    <w:rsid w:val="00813B77"/>
    <w:rsid w:val="00837A54"/>
    <w:rsid w:val="00840485"/>
    <w:rsid w:val="00864324"/>
    <w:rsid w:val="008B1503"/>
    <w:rsid w:val="00985BBA"/>
    <w:rsid w:val="00997134"/>
    <w:rsid w:val="009A39C6"/>
    <w:rsid w:val="00A214EC"/>
    <w:rsid w:val="00A55F1A"/>
    <w:rsid w:val="00A56B51"/>
    <w:rsid w:val="00A64FF6"/>
    <w:rsid w:val="00A70CFA"/>
    <w:rsid w:val="00A73940"/>
    <w:rsid w:val="00B033E6"/>
    <w:rsid w:val="00B14BBF"/>
    <w:rsid w:val="00B161AF"/>
    <w:rsid w:val="00B247F1"/>
    <w:rsid w:val="00B30350"/>
    <w:rsid w:val="00B31B76"/>
    <w:rsid w:val="00B458EA"/>
    <w:rsid w:val="00B657B0"/>
    <w:rsid w:val="00B668FC"/>
    <w:rsid w:val="00B67173"/>
    <w:rsid w:val="00BE6BDA"/>
    <w:rsid w:val="00C317A7"/>
    <w:rsid w:val="00C417CC"/>
    <w:rsid w:val="00C54AF7"/>
    <w:rsid w:val="00CC32FA"/>
    <w:rsid w:val="00D12C83"/>
    <w:rsid w:val="00D6105A"/>
    <w:rsid w:val="00D644CB"/>
    <w:rsid w:val="00DA1A3C"/>
    <w:rsid w:val="00DB7E98"/>
    <w:rsid w:val="00DC7CAF"/>
    <w:rsid w:val="00DE053C"/>
    <w:rsid w:val="00DE2A52"/>
    <w:rsid w:val="00E13477"/>
    <w:rsid w:val="00E44F86"/>
    <w:rsid w:val="00EA7988"/>
    <w:rsid w:val="00EA7BC7"/>
    <w:rsid w:val="00EE2C52"/>
    <w:rsid w:val="00F01AAA"/>
    <w:rsid w:val="00F15918"/>
    <w:rsid w:val="00F16D31"/>
    <w:rsid w:val="00F46058"/>
    <w:rsid w:val="00F60C52"/>
    <w:rsid w:val="00FA14B0"/>
    <w:rsid w:val="00FB3BCF"/>
    <w:rsid w:val="00FE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F994D-2585-461C-A91A-C6235350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Абдрахманова Арина</cp:lastModifiedBy>
  <cp:revision>3</cp:revision>
  <dcterms:created xsi:type="dcterms:W3CDTF">2018-12-13T09:56:00Z</dcterms:created>
  <dcterms:modified xsi:type="dcterms:W3CDTF">2018-12-13T09:59:00Z</dcterms:modified>
</cp:coreProperties>
</file>