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A73940" w:rsidP="001D5633">
      <w:pPr>
        <w:pStyle w:val="61"/>
      </w:pPr>
      <w:r>
        <w:t>Таблица 13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0A5661" w:rsidP="001D5633">
      <w:pPr>
        <w:pStyle w:val="71"/>
      </w:pPr>
      <w:r>
        <w:t>ОБЪЕКТЫ ГАЗОСНАБЖЕНИЯ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2299"/>
        <w:gridCol w:w="4388"/>
        <w:gridCol w:w="3255"/>
        <w:gridCol w:w="636"/>
        <w:gridCol w:w="4208"/>
      </w:tblGrid>
      <w:tr w:rsidR="00A73940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A73940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</w:tr>
      <w:tr w:rsidR="00A73940" w:rsidRPr="00986135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2"/>
            </w:pPr>
            <w:r w:rsidRPr="00986135">
              <w:t>Объекты газоснабжения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2"/>
            </w:pPr>
            <w:r w:rsidRPr="00986135">
              <w:t>Укрупненные показатели потребления газа (при теплоте сгорания газа 34 МДж</w:t>
            </w:r>
            <w:r>
              <w:t>/</w:t>
            </w:r>
            <w:r w:rsidRPr="00986135">
              <w:t>м</w:t>
            </w:r>
            <w:r w:rsidRPr="00986135">
              <w:rPr>
                <w:vertAlign w:val="superscript"/>
              </w:rPr>
              <w:t>3</w:t>
            </w:r>
            <w:r w:rsidRPr="00986135">
              <w:t xml:space="preserve"> (8000 ккал</w:t>
            </w:r>
            <w:r>
              <w:t>/</w:t>
            </w:r>
            <w:r w:rsidRPr="00986135">
              <w:t>м</w:t>
            </w:r>
            <w:r w:rsidRPr="00986135">
              <w:rPr>
                <w:vertAlign w:val="superscript"/>
              </w:rPr>
              <w:t>3</w:t>
            </w:r>
            <w:r w:rsidRPr="00986135">
              <w:t>)), м</w:t>
            </w:r>
            <w:r w:rsidRPr="00986135">
              <w:rPr>
                <w:vertAlign w:val="superscript"/>
              </w:rPr>
              <w:t>3</w:t>
            </w:r>
            <w:r>
              <w:t>/</w:t>
            </w:r>
            <w:r w:rsidRPr="00986135">
              <w:t>год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3"/>
            </w:pPr>
            <w:r w:rsidRPr="00986135">
              <w:t>Степень благоустройства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280FE1">
            <w:pPr>
              <w:pStyle w:val="23"/>
            </w:pPr>
            <w:r w:rsidRPr="00986135">
              <w:t>Не нормируется</w:t>
            </w:r>
          </w:p>
        </w:tc>
      </w:tr>
      <w:tr w:rsidR="00A73940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vMerge/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shd w:val="clear" w:color="auto" w:fill="auto"/>
            <w:vAlign w:val="center"/>
          </w:tcPr>
          <w:p w:rsidR="00A73940" w:rsidRPr="00986135" w:rsidRDefault="00A73940" w:rsidP="005300D8">
            <w:pPr>
              <w:pStyle w:val="22"/>
            </w:pPr>
            <w:r w:rsidRPr="00986135">
              <w:t>Централизованное горячее водоснабжение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3940" w:rsidRPr="00986135" w:rsidRDefault="00A73940" w:rsidP="005300D8">
            <w:pPr>
              <w:pStyle w:val="23"/>
            </w:pPr>
            <w:r w:rsidRPr="00986135">
              <w:t>120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</w:tr>
      <w:tr w:rsidR="00A73940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vMerge/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shd w:val="clear" w:color="auto" w:fill="auto"/>
            <w:vAlign w:val="center"/>
          </w:tcPr>
          <w:p w:rsidR="00A73940" w:rsidRPr="00986135" w:rsidRDefault="00A73940" w:rsidP="005300D8">
            <w:pPr>
              <w:pStyle w:val="22"/>
            </w:pPr>
            <w:r w:rsidRPr="00986135">
              <w:t>Горячее водоснабжение от газовых водонагревателей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3940" w:rsidRPr="00986135" w:rsidRDefault="00A73940" w:rsidP="005300D8">
            <w:pPr>
              <w:pStyle w:val="23"/>
            </w:pPr>
            <w:r w:rsidRPr="00986135">
              <w:t>300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</w:tr>
      <w:tr w:rsidR="00A73940" w:rsidRPr="00986135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2"/>
            </w:pPr>
            <w:r w:rsidRPr="00986135">
              <w:t>Отсутствие всяких видов горячего водоснабжения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23"/>
            </w:pPr>
            <w:r w:rsidRPr="00986135">
              <w:t>180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/>
        </w:tc>
      </w:tr>
      <w:tr w:rsidR="00A73940" w:rsidRPr="00986135" w:rsidTr="005300D8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940" w:rsidRPr="00986135" w:rsidRDefault="00A73940" w:rsidP="005300D8">
            <w:pPr>
              <w:pStyle w:val="32"/>
            </w:pPr>
            <w:r w:rsidRPr="00986135">
              <w:t>Примечания</w:t>
            </w:r>
            <w:bookmarkStart w:id="0" w:name="_GoBack"/>
            <w:bookmarkEnd w:id="0"/>
          </w:p>
          <w:p w:rsidR="00A73940" w:rsidRPr="00443ADF" w:rsidRDefault="00A73940" w:rsidP="005300D8">
            <w:pPr>
              <w:pStyle w:val="31"/>
            </w:pPr>
            <w:r w:rsidRPr="00443ADF">
              <w:t>1. Годовые расходы газа на нужды предприятий торговли, бытового обслуживания непроизводственного характера и т.п. можно принимать в размере до 5</w:t>
            </w:r>
            <w:r>
              <w:t xml:space="preserve"> %</w:t>
            </w:r>
            <w:r w:rsidRPr="00443ADF">
              <w:t xml:space="preserve"> суммарного расхода теплоты на жилые дома.</w:t>
            </w:r>
          </w:p>
          <w:p w:rsidR="00A73940" w:rsidRPr="00986135" w:rsidRDefault="00A73940" w:rsidP="005300D8">
            <w:pPr>
              <w:pStyle w:val="31"/>
            </w:pPr>
            <w:r w:rsidRPr="00443ADF">
              <w:t>2. Годовые расходы газа на нужды промышленных и сельскохозяйственных предприятий следует определять по данным топливопотребления (с учетом изменения КПД при переходе на газовое топливо) этих предприятий с перспективой их развития или на основе технологических норм расхода топлива (теплоты).</w:t>
            </w: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B2F" w:rsidRDefault="00941B2F" w:rsidP="0078570B">
      <w:pPr>
        <w:spacing w:line="240" w:lineRule="auto"/>
      </w:pPr>
      <w:r>
        <w:separator/>
      </w:r>
    </w:p>
  </w:endnote>
  <w:endnote w:type="continuationSeparator" w:id="0">
    <w:p w:rsidR="00941B2F" w:rsidRDefault="00941B2F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B2F" w:rsidRDefault="00941B2F" w:rsidP="0078570B">
      <w:pPr>
        <w:spacing w:line="240" w:lineRule="auto"/>
      </w:pPr>
      <w:r>
        <w:separator/>
      </w:r>
    </w:p>
  </w:footnote>
  <w:footnote w:type="continuationSeparator" w:id="0">
    <w:p w:rsidR="00941B2F" w:rsidRDefault="00941B2F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A5661"/>
    <w:rsid w:val="00102B06"/>
    <w:rsid w:val="001A284C"/>
    <w:rsid w:val="001A5DB7"/>
    <w:rsid w:val="001D5633"/>
    <w:rsid w:val="001D653F"/>
    <w:rsid w:val="002753EE"/>
    <w:rsid w:val="00280FE1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3D6959"/>
    <w:rsid w:val="004019F3"/>
    <w:rsid w:val="005623B4"/>
    <w:rsid w:val="00690456"/>
    <w:rsid w:val="007016BA"/>
    <w:rsid w:val="0078570B"/>
    <w:rsid w:val="007D345B"/>
    <w:rsid w:val="00840485"/>
    <w:rsid w:val="00864324"/>
    <w:rsid w:val="008B1503"/>
    <w:rsid w:val="00941B2F"/>
    <w:rsid w:val="00A214EC"/>
    <w:rsid w:val="00A56B51"/>
    <w:rsid w:val="00A64FF6"/>
    <w:rsid w:val="00A73940"/>
    <w:rsid w:val="00B14BBF"/>
    <w:rsid w:val="00B161AF"/>
    <w:rsid w:val="00B31B76"/>
    <w:rsid w:val="00B458EA"/>
    <w:rsid w:val="00B657B0"/>
    <w:rsid w:val="00B668FC"/>
    <w:rsid w:val="00C317A7"/>
    <w:rsid w:val="00CC32FA"/>
    <w:rsid w:val="00D6105A"/>
    <w:rsid w:val="00D644CB"/>
    <w:rsid w:val="00DB7E98"/>
    <w:rsid w:val="00DE2A52"/>
    <w:rsid w:val="00EE2C52"/>
    <w:rsid w:val="00F01AAA"/>
    <w:rsid w:val="00F16D31"/>
    <w:rsid w:val="00F60C52"/>
    <w:rsid w:val="00F9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6A5B5-A8C9-4892-9BD6-213F3963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4</cp:revision>
  <dcterms:created xsi:type="dcterms:W3CDTF">2018-12-13T06:26:00Z</dcterms:created>
  <dcterms:modified xsi:type="dcterms:W3CDTF">2018-12-13T12:13:00Z</dcterms:modified>
</cp:coreProperties>
</file>