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0675A7">
        <w:t>лица 35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0675A7" w:rsidP="001D5633">
      <w:pPr>
        <w:pStyle w:val="71"/>
      </w:pPr>
      <w:r w:rsidRPr="00324A8C">
        <w:t xml:space="preserve">АНАЛИЗ </w:t>
      </w:r>
      <w:r>
        <w:t xml:space="preserve">ПОКАЗАТЕЛЕЙ </w:t>
      </w:r>
      <w:r w:rsidRPr="00324A8C">
        <w:t>ДЛЯ ОЦЕНКИ СОЦИАЛЬНО-ЭКОНОМИЧЕСКИХ УСЛОВИЙ РАЗВИТИЯ</w:t>
      </w:r>
      <w:r>
        <w:t xml:space="preserve"> ГОРОДА ТЫНДЫ</w:t>
      </w:r>
      <w:r w:rsidRPr="00324A8C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86"/>
        <w:gridCol w:w="1255"/>
        <w:gridCol w:w="1255"/>
        <w:gridCol w:w="1266"/>
        <w:gridCol w:w="1255"/>
        <w:gridCol w:w="1255"/>
        <w:gridCol w:w="2714"/>
      </w:tblGrid>
      <w:tr w:rsidR="000675A7" w:rsidRPr="00366B5F" w:rsidTr="004D3C1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1"/>
            </w:pPr>
            <w:r w:rsidRPr="00366B5F"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1"/>
            </w:pPr>
            <w:r w:rsidRPr="00366B5F">
              <w:t>2013</w:t>
            </w:r>
            <w:r>
              <w:t> </w:t>
            </w:r>
            <w:r w:rsidRPr="00366B5F"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1"/>
            </w:pPr>
            <w:r w:rsidRPr="00366B5F">
              <w:t>2014 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1"/>
            </w:pPr>
            <w:r w:rsidRPr="00366B5F">
              <w:t>2015 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1"/>
            </w:pPr>
            <w:r w:rsidRPr="00366B5F">
              <w:t>2016 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1"/>
            </w:pPr>
            <w:r w:rsidRPr="00366B5F">
              <w:t>2017</w:t>
            </w:r>
            <w:r>
              <w:t> </w:t>
            </w:r>
            <w:r w:rsidRPr="00366B5F"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1"/>
            </w:pPr>
            <w:r w:rsidRPr="00366B5F">
              <w:t>Темп роста показателя 2017 года к 2013 году, %</w:t>
            </w:r>
          </w:p>
        </w:tc>
      </w:tr>
      <w:tr w:rsidR="00F77925" w:rsidRPr="00366B5F" w:rsidTr="004D3C1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25" w:rsidRPr="00366B5F" w:rsidRDefault="00F77925" w:rsidP="004D3C1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25" w:rsidRPr="00366B5F" w:rsidRDefault="00F77925" w:rsidP="004D3C1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25" w:rsidRPr="00366B5F" w:rsidRDefault="00F77925" w:rsidP="004D3C18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25" w:rsidRPr="00366B5F" w:rsidRDefault="00F77925" w:rsidP="004D3C1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25" w:rsidRPr="00366B5F" w:rsidRDefault="00F77925" w:rsidP="004D3C1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25" w:rsidRPr="00366B5F" w:rsidRDefault="00F77925" w:rsidP="004D3C18">
            <w:pPr>
              <w:pStyle w:val="21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25" w:rsidRPr="00366B5F" w:rsidRDefault="00F77925" w:rsidP="004D3C18">
            <w:pPr>
              <w:pStyle w:val="21"/>
            </w:pPr>
            <w:r>
              <w:t>7</w:t>
            </w:r>
          </w:p>
        </w:tc>
      </w:tr>
      <w:tr w:rsidR="000675A7" w:rsidRPr="00366B5F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Число объектов бытового обслуживания населения, оказывающих услуги, 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39,9</w:t>
            </w:r>
            <w:r>
              <w:t xml:space="preserve"> </w:t>
            </w:r>
            <w:r w:rsidRPr="00366B5F">
              <w:t>%</w:t>
            </w:r>
          </w:p>
        </w:tc>
      </w:tr>
      <w:tr w:rsidR="0069767E" w:rsidRPr="00366B5F" w:rsidTr="009B5B99">
        <w:trPr>
          <w:trHeight w:val="300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67E" w:rsidRPr="00366B5F" w:rsidRDefault="0069767E" w:rsidP="0069767E">
            <w:pPr>
              <w:pStyle w:val="23"/>
            </w:pPr>
            <w:r w:rsidRPr="00366B5F">
              <w:t>Площадь торгового зала объектов розничной торговли, м</w:t>
            </w:r>
            <w:r w:rsidRPr="0001074C">
              <w:rPr>
                <w:vertAlign w:val="superscript"/>
              </w:rPr>
              <w:t>2</w:t>
            </w:r>
            <w:r w:rsidRPr="00366B5F">
              <w:t>: </w:t>
            </w:r>
          </w:p>
        </w:tc>
      </w:tr>
      <w:tr w:rsidR="000675A7" w:rsidRPr="00366B5F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магазины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15713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19410,4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18225,97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18306,5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19314,2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22,9</w:t>
            </w:r>
            <w:r>
              <w:t xml:space="preserve"> </w:t>
            </w:r>
            <w:r w:rsidRPr="00366B5F">
              <w:t>%</w:t>
            </w:r>
          </w:p>
        </w:tc>
      </w:tr>
      <w:tr w:rsidR="000675A7" w:rsidRPr="00366B5F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павильоны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906,6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15,0</w:t>
            </w:r>
            <w:r>
              <w:t xml:space="preserve"> </w:t>
            </w:r>
            <w:r w:rsidRPr="00366B5F">
              <w:t>%</w:t>
            </w:r>
          </w:p>
        </w:tc>
      </w:tr>
      <w:tr w:rsidR="0069767E" w:rsidRPr="00366B5F" w:rsidTr="003E6830">
        <w:trPr>
          <w:trHeight w:val="300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67E" w:rsidRPr="00366B5F" w:rsidRDefault="0069767E" w:rsidP="0069767E">
            <w:pPr>
              <w:pStyle w:val="23"/>
            </w:pPr>
            <w:r w:rsidRPr="00366B5F">
              <w:t>Количество объектов розничной торговли и общественного питания, единиц: </w:t>
            </w:r>
          </w:p>
        </w:tc>
      </w:tr>
      <w:tr w:rsidR="000675A7" w:rsidRPr="00366B5F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аптеки и аптечные магазины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40,0</w:t>
            </w:r>
            <w:r>
              <w:t xml:space="preserve"> </w:t>
            </w:r>
            <w:r w:rsidRPr="00366B5F">
              <w:t>%</w:t>
            </w:r>
          </w:p>
        </w:tc>
      </w:tr>
      <w:tr w:rsidR="000675A7" w:rsidRPr="00366B5F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аптечные киоски и пункты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-11,1</w:t>
            </w:r>
            <w:r>
              <w:t xml:space="preserve"> </w:t>
            </w:r>
            <w:r w:rsidRPr="00366B5F">
              <w:t>%</w:t>
            </w:r>
          </w:p>
        </w:tc>
      </w:tr>
      <w:tr w:rsidR="0069767E" w:rsidRPr="00366B5F" w:rsidTr="00483888">
        <w:trPr>
          <w:trHeight w:val="300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67E" w:rsidRPr="00366B5F" w:rsidRDefault="0069767E" w:rsidP="0069767E">
            <w:pPr>
              <w:pStyle w:val="23"/>
            </w:pPr>
            <w:r w:rsidRPr="00366B5F">
              <w:t>Число мест в объектах общественного питания, мест: </w:t>
            </w:r>
          </w:p>
        </w:tc>
      </w:tr>
      <w:tr w:rsidR="000675A7" w:rsidRPr="00366B5F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рестораны, кафе, бары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-0,1</w:t>
            </w:r>
            <w:r>
              <w:t xml:space="preserve"> </w:t>
            </w:r>
            <w:r w:rsidRPr="00366B5F">
              <w:t>%</w:t>
            </w:r>
          </w:p>
        </w:tc>
      </w:tr>
      <w:tr w:rsidR="000675A7" w:rsidRPr="00366B5F" w:rsidTr="00F7792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общедоступные столовые, закусочные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796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-31,7</w:t>
            </w:r>
            <w:r>
              <w:t xml:space="preserve"> </w:t>
            </w:r>
            <w:r w:rsidRPr="00366B5F">
              <w:t>%</w:t>
            </w:r>
          </w:p>
        </w:tc>
      </w:tr>
      <w:tr w:rsidR="000675A7" w:rsidRPr="00366B5F" w:rsidTr="00F779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Вывезено за год твердых коммунальных отходов, тыс. м</w:t>
            </w:r>
            <w:r w:rsidRPr="0001074C"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104,99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71,5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81,6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82,7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85,1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-18,9</w:t>
            </w:r>
            <w:r>
              <w:t xml:space="preserve"> </w:t>
            </w:r>
            <w:r w:rsidRPr="00366B5F">
              <w:t>%</w:t>
            </w:r>
          </w:p>
        </w:tc>
      </w:tr>
      <w:tr w:rsidR="000675A7" w:rsidRPr="00366B5F" w:rsidTr="0069767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Протяженность автодорог общего пользования местного значения, находящихся в собственности муниципального образования на конец года, 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664,3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600,7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19,1</w:t>
            </w:r>
            <w:r>
              <w:t xml:space="preserve"> </w:t>
            </w:r>
            <w:r w:rsidRPr="00366B5F">
              <w:t>%</w:t>
            </w:r>
          </w:p>
        </w:tc>
      </w:tr>
      <w:tr w:rsidR="0069767E" w:rsidRPr="00366B5F" w:rsidTr="0069767E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7E" w:rsidRPr="00366B5F" w:rsidRDefault="0069767E" w:rsidP="0069767E">
            <w:pPr>
              <w:pStyle w:val="21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7E" w:rsidRPr="00366B5F" w:rsidRDefault="0069767E" w:rsidP="0069767E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7E" w:rsidRPr="00366B5F" w:rsidRDefault="0069767E" w:rsidP="0069767E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7E" w:rsidRPr="00366B5F" w:rsidRDefault="0069767E" w:rsidP="0069767E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7E" w:rsidRPr="00366B5F" w:rsidRDefault="0069767E" w:rsidP="0069767E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7E" w:rsidRPr="00366B5F" w:rsidRDefault="0069767E" w:rsidP="0069767E">
            <w:pPr>
              <w:pStyle w:val="21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67E" w:rsidRPr="00366B5F" w:rsidRDefault="0069767E" w:rsidP="0069767E">
            <w:pPr>
              <w:pStyle w:val="21"/>
            </w:pPr>
            <w:r>
              <w:t>7</w:t>
            </w:r>
          </w:p>
        </w:tc>
      </w:tr>
      <w:tr w:rsidR="000675A7" w:rsidRPr="00366B5F" w:rsidTr="004D3C1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Численнос</w:t>
            </w:r>
            <w:bookmarkStart w:id="0" w:name="_GoBack"/>
            <w:bookmarkEnd w:id="0"/>
            <w:r w:rsidRPr="00366B5F">
              <w:t>ть работников органов местного самоуправления на конец отчетного периода,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-1,3</w:t>
            </w:r>
            <w:r>
              <w:t xml:space="preserve"> </w:t>
            </w:r>
            <w:r w:rsidRPr="00366B5F">
              <w:t>%</w:t>
            </w:r>
          </w:p>
        </w:tc>
      </w:tr>
      <w:tr w:rsidR="000675A7" w:rsidRPr="00366B5F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2"/>
            </w:pPr>
            <w:r w:rsidRPr="00366B5F">
              <w:t>Численность муниципальных служащих на конец отчетного года,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5A7" w:rsidRPr="00366B5F" w:rsidRDefault="000675A7" w:rsidP="004D3C18">
            <w:pPr>
              <w:pStyle w:val="23"/>
            </w:pPr>
            <w:r w:rsidRPr="00366B5F">
              <w:t>0,9</w:t>
            </w:r>
            <w:r>
              <w:t xml:space="preserve"> </w:t>
            </w:r>
            <w:r w:rsidRPr="00366B5F">
              <w:t>%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A2" w:rsidRDefault="00807EA2" w:rsidP="0078570B">
      <w:pPr>
        <w:spacing w:line="240" w:lineRule="auto"/>
      </w:pPr>
      <w:r>
        <w:separator/>
      </w:r>
    </w:p>
  </w:endnote>
  <w:endnote w:type="continuationSeparator" w:id="0">
    <w:p w:rsidR="00807EA2" w:rsidRDefault="00807EA2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A2" w:rsidRDefault="00807EA2" w:rsidP="0078570B">
      <w:pPr>
        <w:spacing w:line="240" w:lineRule="auto"/>
      </w:pPr>
      <w:r>
        <w:separator/>
      </w:r>
    </w:p>
  </w:footnote>
  <w:footnote w:type="continuationSeparator" w:id="0">
    <w:p w:rsidR="00807EA2" w:rsidRDefault="00807EA2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21B39"/>
    <w:rsid w:val="000464A9"/>
    <w:rsid w:val="000675A7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55ABC"/>
    <w:rsid w:val="00270E06"/>
    <w:rsid w:val="002753EE"/>
    <w:rsid w:val="00306717"/>
    <w:rsid w:val="00312087"/>
    <w:rsid w:val="00316424"/>
    <w:rsid w:val="003456C0"/>
    <w:rsid w:val="00363C6B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20221"/>
    <w:rsid w:val="0043545A"/>
    <w:rsid w:val="00440D6B"/>
    <w:rsid w:val="004415DD"/>
    <w:rsid w:val="00457F48"/>
    <w:rsid w:val="004B3D2A"/>
    <w:rsid w:val="004C78D9"/>
    <w:rsid w:val="004D0E7E"/>
    <w:rsid w:val="005623B4"/>
    <w:rsid w:val="005647C2"/>
    <w:rsid w:val="00570C09"/>
    <w:rsid w:val="00582096"/>
    <w:rsid w:val="005866D9"/>
    <w:rsid w:val="005D3B61"/>
    <w:rsid w:val="005E5E08"/>
    <w:rsid w:val="0063022A"/>
    <w:rsid w:val="0065231E"/>
    <w:rsid w:val="00690456"/>
    <w:rsid w:val="0069767E"/>
    <w:rsid w:val="006B4955"/>
    <w:rsid w:val="006D553A"/>
    <w:rsid w:val="006E159F"/>
    <w:rsid w:val="007016BA"/>
    <w:rsid w:val="00734F7F"/>
    <w:rsid w:val="00774E0F"/>
    <w:rsid w:val="0078570B"/>
    <w:rsid w:val="007C3F56"/>
    <w:rsid w:val="007D0206"/>
    <w:rsid w:val="007D345B"/>
    <w:rsid w:val="00807EA2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B033E6"/>
    <w:rsid w:val="00B14BBF"/>
    <w:rsid w:val="00B161AF"/>
    <w:rsid w:val="00B247F1"/>
    <w:rsid w:val="00B31B76"/>
    <w:rsid w:val="00B458EA"/>
    <w:rsid w:val="00B657B0"/>
    <w:rsid w:val="00B668FC"/>
    <w:rsid w:val="00B67173"/>
    <w:rsid w:val="00BE6BDA"/>
    <w:rsid w:val="00C317A7"/>
    <w:rsid w:val="00C417CC"/>
    <w:rsid w:val="00C54AF7"/>
    <w:rsid w:val="00CC32FA"/>
    <w:rsid w:val="00D12C83"/>
    <w:rsid w:val="00D6105A"/>
    <w:rsid w:val="00D644CB"/>
    <w:rsid w:val="00DA1A3C"/>
    <w:rsid w:val="00DB7E98"/>
    <w:rsid w:val="00DC7CAF"/>
    <w:rsid w:val="00DE053C"/>
    <w:rsid w:val="00DE2A52"/>
    <w:rsid w:val="00E13477"/>
    <w:rsid w:val="00E44F86"/>
    <w:rsid w:val="00E94D3F"/>
    <w:rsid w:val="00EA7988"/>
    <w:rsid w:val="00EA7BC7"/>
    <w:rsid w:val="00EE2C52"/>
    <w:rsid w:val="00F01AAA"/>
    <w:rsid w:val="00F15918"/>
    <w:rsid w:val="00F16D31"/>
    <w:rsid w:val="00F46058"/>
    <w:rsid w:val="00F47525"/>
    <w:rsid w:val="00F60C52"/>
    <w:rsid w:val="00F77925"/>
    <w:rsid w:val="00FA14B0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34F7F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34F7F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34F7F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34F7F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4 Заг_Таблицы"/>
    <w:basedOn w:val="a"/>
    <w:link w:val="42"/>
    <w:qFormat/>
    <w:rsid w:val="005D3B61"/>
    <w:pPr>
      <w:spacing w:line="240" w:lineRule="auto"/>
      <w:jc w:val="center"/>
    </w:pPr>
    <w:rPr>
      <w:rFonts w:eastAsiaTheme="minorHAnsi" w:cs="Times New Roman"/>
      <w:b/>
      <w:szCs w:val="28"/>
      <w:lang w:eastAsia="ru-RU"/>
    </w:rPr>
  </w:style>
  <w:style w:type="character" w:customStyle="1" w:styleId="42">
    <w:name w:val="4 Заг_Таблицы Знак"/>
    <w:basedOn w:val="a0"/>
    <w:link w:val="41"/>
    <w:rsid w:val="005D3B61"/>
    <w:rPr>
      <w:rFonts w:ascii="Times New Roman" w:eastAsiaTheme="minorHAnsi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34F7F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34F7F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34F7F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34F7F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4 Заг_Таблицы"/>
    <w:basedOn w:val="a"/>
    <w:link w:val="42"/>
    <w:qFormat/>
    <w:rsid w:val="005D3B61"/>
    <w:pPr>
      <w:spacing w:line="240" w:lineRule="auto"/>
      <w:jc w:val="center"/>
    </w:pPr>
    <w:rPr>
      <w:rFonts w:eastAsiaTheme="minorHAnsi" w:cs="Times New Roman"/>
      <w:b/>
      <w:szCs w:val="28"/>
      <w:lang w:eastAsia="ru-RU"/>
    </w:rPr>
  </w:style>
  <w:style w:type="character" w:customStyle="1" w:styleId="42">
    <w:name w:val="4 Заг_Таблицы Знак"/>
    <w:basedOn w:val="a0"/>
    <w:link w:val="41"/>
    <w:rsid w:val="005D3B61"/>
    <w:rPr>
      <w:rFonts w:ascii="Times New Roman" w:eastAsiaTheme="minorHAnsi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1C69E-0FCE-48EB-B8CA-F94615B1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8</cp:revision>
  <dcterms:created xsi:type="dcterms:W3CDTF">2018-12-13T10:01:00Z</dcterms:created>
  <dcterms:modified xsi:type="dcterms:W3CDTF">2018-12-13T13:45:00Z</dcterms:modified>
</cp:coreProperties>
</file>