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316424" w:rsidP="001D5633">
      <w:pPr>
        <w:pStyle w:val="61"/>
      </w:pPr>
      <w:r>
        <w:t>Таблица 6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316424" w:rsidP="001D5633">
      <w:pPr>
        <w:pStyle w:val="71"/>
      </w:pPr>
      <w:r>
        <w:t xml:space="preserve">ОБЪЕКТЫ МЕСТНОГО ЗНАЧЕНИЯ </w:t>
      </w:r>
      <w:r w:rsidRPr="00316424">
        <w:t>В ОБЛАСТИ КУЛЬТУРЫ И АРХИВНОГО ДЕЛА</w:t>
      </w:r>
    </w:p>
    <w:tbl>
      <w:tblPr>
        <w:tblStyle w:val="aff1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0"/>
        <w:gridCol w:w="2393"/>
        <w:gridCol w:w="2868"/>
        <w:gridCol w:w="3646"/>
        <w:gridCol w:w="356"/>
        <w:gridCol w:w="2777"/>
        <w:gridCol w:w="1978"/>
      </w:tblGrid>
      <w:tr w:rsidR="008B1503" w:rsidRPr="00986135" w:rsidTr="00DB7E9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1503" w:rsidRPr="00986135" w:rsidRDefault="00DB7E98" w:rsidP="00DB7E98">
            <w:pPr>
              <w:pStyle w:val="21"/>
            </w:pPr>
            <w:r>
              <w:rPr>
                <w:rFonts w:cs="Times New Roman"/>
              </w:rPr>
              <w:t>№</w:t>
            </w:r>
            <w:r>
              <w:t xml:space="preserve">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DB7E98">
            <w:pPr>
              <w:pStyle w:val="21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DB7E98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DB7E9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DB7E98">
            <w:pPr>
              <w:pStyle w:val="21"/>
            </w:pPr>
            <w: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DB7E98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DB7E98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DB7E98">
            <w:pPr>
              <w:pStyle w:val="21"/>
            </w:pPr>
            <w:r>
              <w:t>6</w:t>
            </w:r>
          </w:p>
        </w:tc>
      </w:tr>
      <w:tr w:rsidR="008B1503" w:rsidRPr="00986135" w:rsidTr="00DB7E9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1503" w:rsidRPr="00986135" w:rsidRDefault="00DB7E98" w:rsidP="00DB7E98">
            <w:pPr>
              <w:pStyle w:val="22"/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Библиотеки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общедоступная библиотека</w:t>
            </w:r>
            <w:r>
              <w:t> 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 w:rsidRPr="00986135">
              <w:t>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>
              <w:t>30</w:t>
            </w: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DB7E98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точка доступа к полнотекстовым информационным ресурсам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 w:rsidRPr="00986135">
              <w:t>2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</w:p>
        </w:tc>
      </w:tr>
      <w:tr w:rsidR="008B1503" w:rsidRPr="00986135" w:rsidTr="00DB7E9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1503" w:rsidRPr="00986135" w:rsidRDefault="00DB7E98" w:rsidP="00DB7E98">
            <w:pPr>
              <w:pStyle w:val="22"/>
              <w:jc w:val="center"/>
            </w:pPr>
            <w:r>
              <w:t>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Музеи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краеведческий музей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>
              <w:t>3</w:t>
            </w:r>
            <w:r w:rsidRPr="00986135">
              <w:t>0</w:t>
            </w: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DB7E98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тематический музей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DB7E98" w:rsidP="00DB7E98">
            <w:pPr>
              <w:pStyle w:val="22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Театр по видам искусств *</w:t>
            </w:r>
            <w:r>
              <w:t>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>
              <w:t>3</w:t>
            </w:r>
            <w:r w:rsidRPr="00986135">
              <w:t>0</w:t>
            </w:r>
          </w:p>
        </w:tc>
      </w:tr>
      <w:tr w:rsidR="008B1503" w:rsidRPr="00986135" w:rsidTr="00DB7E9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1503" w:rsidRPr="00986135" w:rsidRDefault="00DB7E98" w:rsidP="00DB7E98">
            <w:pPr>
              <w:pStyle w:val="22"/>
              <w:jc w:val="center"/>
            </w:pPr>
            <w:r>
              <w:t>4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Концертные организации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концертный зал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>
              <w:t>3</w:t>
            </w:r>
            <w:r w:rsidRPr="00986135">
              <w:t>0</w:t>
            </w:r>
          </w:p>
        </w:tc>
      </w:tr>
      <w:tr w:rsidR="008B1503" w:rsidRPr="00986135" w:rsidTr="00DB7E9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DB7E98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концертный творческий коллектив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B7E98" w:rsidRDefault="00DB7E98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7E98" w:rsidRDefault="00DB7E98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7E98" w:rsidRDefault="00DB7E98" w:rsidP="005300D8">
            <w:pPr>
              <w:pStyle w:val="21"/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7E98" w:rsidRDefault="00DB7E98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7E98" w:rsidRDefault="00DB7E98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7E98" w:rsidRDefault="00DB7E98" w:rsidP="005300D8">
            <w:pPr>
              <w:pStyle w:val="21"/>
            </w:pP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B7E98" w:rsidRDefault="00DB7E98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B7E98" w:rsidRDefault="00DB7E98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B7E98" w:rsidRDefault="00DB7E98" w:rsidP="005300D8">
            <w:pPr>
              <w:pStyle w:val="21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B7E98" w:rsidRDefault="00DB7E98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B7E98" w:rsidRDefault="00DB7E98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B7E98" w:rsidRDefault="00DB7E98" w:rsidP="005300D8">
            <w:pPr>
              <w:pStyle w:val="21"/>
            </w:pP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1"/>
            </w:pPr>
            <w: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1"/>
            </w:pPr>
            <w:r>
              <w:t>6</w:t>
            </w: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DB7E98">
            <w:pPr>
              <w:pStyle w:val="22"/>
              <w:jc w:val="center"/>
            </w:pPr>
            <w:r>
              <w:t>5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2"/>
            </w:pPr>
            <w:r w:rsidRPr="00986135">
              <w:t>Дом культуры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3"/>
            </w:pPr>
            <w:r w:rsidRPr="00986135">
              <w:t>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3"/>
            </w:pPr>
            <w:r>
              <w:t>3</w:t>
            </w:r>
            <w:r w:rsidRPr="00986135">
              <w:t>0</w:t>
            </w: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DB7E98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2"/>
            </w:pPr>
            <w:r w:rsidRPr="00986135">
              <w:t>Уровень обеспеченност</w:t>
            </w:r>
            <w:r>
              <w:t>и, посадочных мест на 1000 чел.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3"/>
            </w:pPr>
            <w:r>
              <w:t>45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7E98" w:rsidRPr="00986135" w:rsidRDefault="00DB7E98" w:rsidP="005300D8">
            <w:pPr>
              <w:pStyle w:val="23"/>
            </w:pP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DB7E98" w:rsidP="00DB7E98">
            <w:pPr>
              <w:pStyle w:val="22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Парк культуры и отдыха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>
              <w:t>3</w:t>
            </w:r>
            <w:r w:rsidRPr="00986135">
              <w:t>0</w:t>
            </w: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DB7E98" w:rsidP="00DB7E98">
            <w:pPr>
              <w:pStyle w:val="22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Кинозал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 w:rsidRPr="00986135"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986135" w:rsidRDefault="008B1503" w:rsidP="005300D8">
            <w:pPr>
              <w:pStyle w:val="23"/>
            </w:pPr>
            <w:r w:rsidRPr="00986135">
              <w:t>30</w:t>
            </w:r>
          </w:p>
        </w:tc>
      </w:tr>
      <w:tr w:rsidR="00DB7E98" w:rsidRPr="00986135" w:rsidTr="00DB7E9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CF48EE" w:rsidRDefault="00DB7E98" w:rsidP="00DB7E98">
            <w:pPr>
              <w:pStyle w:val="22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CF48EE" w:rsidRDefault="008B1503" w:rsidP="005300D8">
            <w:pPr>
              <w:pStyle w:val="22"/>
            </w:pPr>
            <w:r w:rsidRPr="00CF48EE">
              <w:t>Муниципальный архив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CF48EE" w:rsidRDefault="008B1503" w:rsidP="005300D8">
            <w:pPr>
              <w:pStyle w:val="22"/>
            </w:pPr>
            <w:r w:rsidRPr="00CF48EE">
              <w:t>Уровень обеспеченности, 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503" w:rsidRPr="00CF48EE" w:rsidRDefault="008B1503" w:rsidP="005300D8">
            <w:pPr>
              <w:pStyle w:val="23"/>
            </w:pPr>
            <w:r w:rsidRPr="00CF48EE">
              <w:t>1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503" w:rsidRPr="00CF48EE" w:rsidRDefault="008B1503" w:rsidP="005300D8">
            <w:pPr>
              <w:pStyle w:val="23"/>
            </w:pPr>
            <w:r w:rsidRPr="00CF48EE">
              <w:t>Не нормируется</w:t>
            </w:r>
          </w:p>
        </w:tc>
      </w:tr>
      <w:tr w:rsidR="008B1503" w:rsidRPr="00986135" w:rsidTr="00DB7E98">
        <w:trPr>
          <w:trHeight w:val="57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1503" w:rsidRDefault="008B1503" w:rsidP="005300D8">
            <w:pPr>
              <w:pStyle w:val="31"/>
            </w:pPr>
            <w:bookmarkStart w:id="0" w:name="_GoBack"/>
          </w:p>
          <w:p w:rsidR="008B1503" w:rsidRDefault="008B1503" w:rsidP="005300D8">
            <w:pPr>
              <w:pStyle w:val="31"/>
            </w:pPr>
            <w:r>
              <w:t>* В</w:t>
            </w:r>
            <w:r w:rsidRPr="00CF48EE">
              <w:t xml:space="preserve"> составе общедоступной библиотеки как филиал или структурное подра</w:t>
            </w:r>
            <w:r>
              <w:t>зделение центральной библиотеки</w:t>
            </w:r>
            <w:r w:rsidRPr="00CF48EE">
              <w:t xml:space="preserve"> может действовать</w:t>
            </w:r>
            <w:r>
              <w:t xml:space="preserve"> детская библиотека.</w:t>
            </w:r>
          </w:p>
          <w:p w:rsidR="008B1503" w:rsidRPr="00986135" w:rsidRDefault="008B1503" w:rsidP="005300D8">
            <w:pPr>
              <w:pStyle w:val="31"/>
            </w:pPr>
            <w:r w:rsidRPr="00986135">
              <w:t>*</w:t>
            </w:r>
            <w:r>
              <w:t>*</w:t>
            </w:r>
            <w:r w:rsidRPr="00986135">
              <w:t xml:space="preserve"> Пантомимы, миниатюр, танца, песни, и т.п.</w:t>
            </w:r>
          </w:p>
          <w:p w:rsidR="008B1503" w:rsidRPr="00986135" w:rsidRDefault="008B1503" w:rsidP="005300D8">
            <w:pPr>
              <w:pStyle w:val="32"/>
            </w:pPr>
            <w:r w:rsidRPr="00986135">
              <w:t>Примечания</w:t>
            </w:r>
          </w:p>
          <w:p w:rsidR="008B1503" w:rsidRPr="00986135" w:rsidRDefault="008B1503" w:rsidP="005300D8">
            <w:pPr>
              <w:pStyle w:val="31"/>
            </w:pPr>
            <w:r w:rsidRPr="00986135">
              <w:t>1. 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 собственниками этих ресурсов.</w:t>
            </w:r>
          </w:p>
          <w:p w:rsidR="008B1503" w:rsidRPr="00986135" w:rsidRDefault="008B1503" w:rsidP="005300D8">
            <w:pPr>
              <w:pStyle w:val="31"/>
            </w:pPr>
            <w:r w:rsidRPr="00986135">
              <w:t>К полнотекстовым информационным ресурсам, доступ к которым библиотека получает бесплатно, относятся:</w:t>
            </w:r>
          </w:p>
          <w:p w:rsidR="008B1503" w:rsidRPr="00986135" w:rsidRDefault="008B1503" w:rsidP="005300D8">
            <w:pPr>
              <w:pStyle w:val="31"/>
            </w:pPr>
            <w:r>
              <w:t xml:space="preserve">- </w:t>
            </w:r>
            <w:r w:rsidRPr="00986135">
              <w:t xml:space="preserve">фонды Национальной электронной библиотеки, которая объединяет фонды публичных библиотек России </w:t>
            </w:r>
            <w:r w:rsidRPr="00986135">
              <w:lastRenderedPageBreak/>
              <w:t>федерального, регионального, муниципального уровня, библиотек научных и образовательных учреждений, а также правообладателей. НЭБ включает: каталог всех хранящихся в фондах российских библиотек изданий; централизованный, ежедневно пополняемый архив оцифрованных изданий, как открытого доступа, так и ограниченных авторским правом;</w:t>
            </w:r>
          </w:p>
          <w:p w:rsidR="008B1503" w:rsidRPr="00986135" w:rsidRDefault="008B1503" w:rsidP="005300D8">
            <w:pPr>
              <w:pStyle w:val="31"/>
            </w:pPr>
            <w:r>
              <w:t xml:space="preserve">- </w:t>
            </w:r>
            <w:r w:rsidRPr="00986135">
              <w:t>фонды Президентской библиотеки.</w:t>
            </w:r>
          </w:p>
          <w:p w:rsidR="008B1503" w:rsidRPr="00986135" w:rsidRDefault="008B1503" w:rsidP="005300D8">
            <w:pPr>
              <w:pStyle w:val="31"/>
            </w:pPr>
            <w:r w:rsidRPr="00986135">
              <w:t>2. Объектом деятельности краеведческого музея является документация и презентация исторического, природного и культурного развития определенного населенного пункта или географического региона. Основными фондами такого музея являются связанные с историей региона экспонаты, в числе которых могут быть, например, археологические находки; произведения искусства или ремесла; документы и изобразительные материалы, фиксирующие исторические события местности; предметы быта; мемориальные предметы, связанные со знаменитыми земляками; материалы, отражающие экономическое и техническое развитие региона.</w:t>
            </w:r>
          </w:p>
          <w:p w:rsidR="008B1503" w:rsidRPr="00986135" w:rsidRDefault="008B1503" w:rsidP="005300D8">
            <w:pPr>
              <w:pStyle w:val="31"/>
            </w:pPr>
            <w:r w:rsidRPr="00986135">
              <w:t>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:rsidR="008B1503" w:rsidRPr="00986135" w:rsidRDefault="008B1503" w:rsidP="005300D8">
            <w:pPr>
              <w:pStyle w:val="31"/>
            </w:pPr>
            <w:r w:rsidRPr="00986135">
              <w:t>3. Концертный зал – специальная площадка, отвечающая акустическим стандартам исполнения академической музыки, или вид концертной организации, выполняющей функции формирования и удовлетворения общественных потребностей в академическом музыкальном искусстве.</w:t>
            </w:r>
          </w:p>
          <w:p w:rsidR="008B1503" w:rsidRPr="00986135" w:rsidRDefault="008B1503" w:rsidP="005300D8">
            <w:pPr>
              <w:pStyle w:val="31"/>
            </w:pPr>
            <w:r w:rsidRPr="00986135">
              <w:t>К концертным коллективам относятся симфонические оркестры, оркестры народных, духовых инструментов, хоровые капеллы, народные хоры, хореографические и фольклорные ансамбли и т.п.</w:t>
            </w:r>
          </w:p>
          <w:p w:rsidR="008B1503" w:rsidRDefault="008B1503" w:rsidP="005300D8">
            <w:pPr>
              <w:pStyle w:val="31"/>
            </w:pPr>
            <w:r w:rsidRPr="00986135">
              <w:t>4. В качестве сетевой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заведений).</w:t>
            </w:r>
          </w:p>
          <w:p w:rsidR="008B1503" w:rsidRPr="00986135" w:rsidRDefault="008B1503" w:rsidP="005300D8">
            <w:pPr>
              <w:pStyle w:val="31"/>
            </w:pPr>
            <w:r w:rsidRPr="00FE6983">
              <w:t>5. В целях обеспечения доступности библиотечных услуг для инвалидов по</w:t>
            </w:r>
            <w:r>
              <w:t xml:space="preserve"> </w:t>
            </w:r>
            <w:r w:rsidRPr="00FE6983">
              <w:t>зрению следует предусматривать зоны обслуживания в учреждениях и на предприятиях, где</w:t>
            </w:r>
            <w:r>
              <w:t xml:space="preserve"> </w:t>
            </w:r>
            <w:r w:rsidRPr="00FE6983">
              <w:t>учатся и работают инвалиды по зрению, лечебных и реабилитационных учреждениях.</w:t>
            </w:r>
          </w:p>
        </w:tc>
      </w:tr>
      <w:bookmarkEnd w:id="0"/>
    </w:tbl>
    <w:p w:rsidR="00F16D31" w:rsidRDefault="00F16D31" w:rsidP="008B1503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CD1" w:rsidRDefault="00775CD1" w:rsidP="0078570B">
      <w:pPr>
        <w:spacing w:line="240" w:lineRule="auto"/>
      </w:pPr>
      <w:r>
        <w:separator/>
      </w:r>
    </w:p>
  </w:endnote>
  <w:endnote w:type="continuationSeparator" w:id="0">
    <w:p w:rsidR="00775CD1" w:rsidRDefault="00775CD1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CD1" w:rsidRDefault="00775CD1" w:rsidP="0078570B">
      <w:pPr>
        <w:spacing w:line="240" w:lineRule="auto"/>
      </w:pPr>
      <w:r>
        <w:separator/>
      </w:r>
    </w:p>
  </w:footnote>
  <w:footnote w:type="continuationSeparator" w:id="0">
    <w:p w:rsidR="00775CD1" w:rsidRDefault="00775CD1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D5633"/>
    <w:rsid w:val="001D653F"/>
    <w:rsid w:val="00312087"/>
    <w:rsid w:val="00316424"/>
    <w:rsid w:val="003456C0"/>
    <w:rsid w:val="00395F2B"/>
    <w:rsid w:val="003A6D8F"/>
    <w:rsid w:val="003C3773"/>
    <w:rsid w:val="00690456"/>
    <w:rsid w:val="007016BA"/>
    <w:rsid w:val="00775CD1"/>
    <w:rsid w:val="0078570B"/>
    <w:rsid w:val="00840485"/>
    <w:rsid w:val="00864324"/>
    <w:rsid w:val="008B1503"/>
    <w:rsid w:val="00A64FF6"/>
    <w:rsid w:val="00B161AF"/>
    <w:rsid w:val="00B31B76"/>
    <w:rsid w:val="00B458EA"/>
    <w:rsid w:val="00B668FC"/>
    <w:rsid w:val="00C317A7"/>
    <w:rsid w:val="00CC32FA"/>
    <w:rsid w:val="00D644CB"/>
    <w:rsid w:val="00DB7E98"/>
    <w:rsid w:val="00DE2A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6EF50-F806-4756-9C53-9CB59B012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Абдрахманова Арина</cp:lastModifiedBy>
  <cp:revision>3</cp:revision>
  <dcterms:created xsi:type="dcterms:W3CDTF">2018-12-13T05:47:00Z</dcterms:created>
  <dcterms:modified xsi:type="dcterms:W3CDTF">2018-12-13T05:58:00Z</dcterms:modified>
</cp:coreProperties>
</file>