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8" w:rsidRPr="00897208" w:rsidRDefault="009823A8" w:rsidP="00897208">
      <w:pPr>
        <w:pStyle w:val="1"/>
        <w:rPr>
          <w:color w:val="auto"/>
          <w:spacing w:val="60"/>
        </w:rPr>
      </w:pPr>
      <w:r w:rsidRPr="009823A8">
        <w:t xml:space="preserve">                </w:t>
      </w:r>
      <w:r w:rsidR="00897208">
        <w:t xml:space="preserve">                          </w:t>
      </w:r>
      <w:r w:rsidRPr="00B718DC">
        <w:t xml:space="preserve"> </w:t>
      </w:r>
      <w:r w:rsidR="00897208" w:rsidRPr="00897208">
        <w:rPr>
          <w:color w:val="auto"/>
          <w:spacing w:val="60"/>
        </w:rPr>
        <w:t>РОССИЙСКАЯ ФЕДЕРАЦИЯ</w:t>
      </w:r>
    </w:p>
    <w:p w:rsidR="00897208" w:rsidRPr="00897208" w:rsidRDefault="00897208" w:rsidP="00897208">
      <w:pPr>
        <w:jc w:val="center"/>
        <w:rPr>
          <w:b/>
          <w:sz w:val="28"/>
        </w:rPr>
      </w:pPr>
      <w:r w:rsidRPr="00897208">
        <w:rPr>
          <w:b/>
          <w:sz w:val="28"/>
        </w:rPr>
        <w:t>АМУРСКАЯ ОБЛАСТЬ</w:t>
      </w:r>
    </w:p>
    <w:p w:rsidR="00897208" w:rsidRPr="00897208" w:rsidRDefault="00897208" w:rsidP="00897208">
      <w:pPr>
        <w:jc w:val="center"/>
      </w:pPr>
      <w:bookmarkStart w:id="0" w:name="_GoBack"/>
      <w:bookmarkEnd w:id="0"/>
    </w:p>
    <w:p w:rsidR="00897208" w:rsidRPr="00897208" w:rsidRDefault="00897208" w:rsidP="00897208">
      <w:pPr>
        <w:jc w:val="center"/>
      </w:pPr>
      <w:r w:rsidRPr="00897208">
        <w:rPr>
          <w:noProof/>
        </w:rPr>
        <w:drawing>
          <wp:inline distT="0" distB="0" distL="0" distR="0" wp14:anchorId="66FA86BA" wp14:editId="340F7798">
            <wp:extent cx="511810" cy="648335"/>
            <wp:effectExtent l="0" t="0" r="2540" b="0"/>
            <wp:docPr id="1" name="Рисунок 1" descr="Описание: 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08" w:rsidRPr="00897208" w:rsidRDefault="00897208" w:rsidP="00897208">
      <w:r w:rsidRPr="00897208">
        <w:t xml:space="preserve">                                                                                                  </w:t>
      </w:r>
    </w:p>
    <w:p w:rsidR="00897208" w:rsidRPr="00897208" w:rsidRDefault="00897208" w:rsidP="00897208">
      <w:pPr>
        <w:pStyle w:val="1"/>
        <w:jc w:val="center"/>
        <w:rPr>
          <w:color w:val="auto"/>
          <w:spacing w:val="60"/>
        </w:rPr>
      </w:pPr>
      <w:r w:rsidRPr="00897208">
        <w:rPr>
          <w:color w:val="auto"/>
          <w:spacing w:val="60"/>
        </w:rPr>
        <w:t>АДМИНИСТРАЦИЯ ГОРОДА ТЫНДЫ</w:t>
      </w:r>
    </w:p>
    <w:p w:rsidR="00897208" w:rsidRPr="00897208" w:rsidRDefault="00897208" w:rsidP="00897208"/>
    <w:p w:rsidR="00897208" w:rsidRPr="00897208" w:rsidRDefault="00897208" w:rsidP="00897208">
      <w:pPr>
        <w:pStyle w:val="2"/>
        <w:rPr>
          <w:spacing w:val="60"/>
          <w:szCs w:val="36"/>
        </w:rPr>
      </w:pPr>
      <w:r w:rsidRPr="00897208">
        <w:rPr>
          <w:spacing w:val="60"/>
          <w:szCs w:val="36"/>
        </w:rPr>
        <w:t>ПОСТАНОВЛЕНИЕ</w:t>
      </w:r>
    </w:p>
    <w:p w:rsidR="00897208" w:rsidRDefault="00897208" w:rsidP="00897208">
      <w:pPr>
        <w:rPr>
          <w:lang w:eastAsia="x-none"/>
        </w:rPr>
      </w:pPr>
    </w:p>
    <w:p w:rsidR="00897208" w:rsidRPr="00E209AE" w:rsidRDefault="00897208" w:rsidP="00897208">
      <w:pPr>
        <w:rPr>
          <w:lang w:eastAsia="x-none"/>
        </w:rPr>
      </w:pPr>
    </w:p>
    <w:p w:rsidR="00897208" w:rsidRDefault="00897208" w:rsidP="00897208"/>
    <w:p w:rsidR="00897208" w:rsidRPr="00E209AE" w:rsidRDefault="00897208" w:rsidP="00897208">
      <w:pPr>
        <w:rPr>
          <w:sz w:val="28"/>
          <w:szCs w:val="28"/>
        </w:rPr>
      </w:pPr>
      <w:r w:rsidRPr="00E209AE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E209AE">
        <w:rPr>
          <w:sz w:val="28"/>
          <w:szCs w:val="28"/>
        </w:rPr>
        <w:t xml:space="preserve"> » _</w:t>
      </w:r>
      <w:r>
        <w:rPr>
          <w:sz w:val="28"/>
          <w:szCs w:val="28"/>
        </w:rPr>
        <w:t>июня</w:t>
      </w:r>
      <w:r w:rsidRPr="00E209AE">
        <w:rPr>
          <w:sz w:val="28"/>
          <w:szCs w:val="28"/>
        </w:rPr>
        <w:t xml:space="preserve"> 2020г.</w:t>
      </w:r>
      <w:r w:rsidRPr="00E209AE">
        <w:rPr>
          <w:sz w:val="28"/>
          <w:szCs w:val="28"/>
        </w:rPr>
        <w:tab/>
      </w:r>
      <w:r w:rsidRPr="00E209AE">
        <w:rPr>
          <w:sz w:val="28"/>
          <w:szCs w:val="28"/>
        </w:rPr>
        <w:tab/>
      </w:r>
      <w:r w:rsidRPr="00E209AE">
        <w:rPr>
          <w:sz w:val="28"/>
          <w:szCs w:val="28"/>
        </w:rPr>
        <w:tab/>
      </w:r>
      <w:r w:rsidRPr="00E209AE">
        <w:rPr>
          <w:sz w:val="28"/>
          <w:szCs w:val="28"/>
        </w:rPr>
        <w:tab/>
      </w:r>
      <w:r w:rsidRPr="00E209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Pr="00E209AE">
        <w:rPr>
          <w:sz w:val="28"/>
          <w:szCs w:val="28"/>
        </w:rPr>
        <w:t xml:space="preserve">№ </w:t>
      </w:r>
      <w:r>
        <w:rPr>
          <w:sz w:val="28"/>
          <w:szCs w:val="28"/>
        </w:rPr>
        <w:t>1216</w:t>
      </w:r>
    </w:p>
    <w:p w:rsidR="00897208" w:rsidRPr="00E209AE" w:rsidRDefault="00897208" w:rsidP="00897208">
      <w:pPr>
        <w:rPr>
          <w:sz w:val="28"/>
          <w:szCs w:val="28"/>
        </w:rPr>
      </w:pPr>
      <w:r w:rsidRPr="00E209AE">
        <w:rPr>
          <w:sz w:val="28"/>
          <w:szCs w:val="28"/>
        </w:rPr>
        <w:t xml:space="preserve">                                                              </w:t>
      </w:r>
      <w:proofErr w:type="spellStart"/>
      <w:r w:rsidRPr="00E209AE">
        <w:rPr>
          <w:sz w:val="28"/>
          <w:szCs w:val="28"/>
        </w:rPr>
        <w:t>г</w:t>
      </w:r>
      <w:proofErr w:type="gramStart"/>
      <w:r w:rsidRPr="00E209AE">
        <w:rPr>
          <w:sz w:val="28"/>
          <w:szCs w:val="28"/>
        </w:rPr>
        <w:t>.Т</w:t>
      </w:r>
      <w:proofErr w:type="gramEnd"/>
      <w:r w:rsidRPr="00E209AE">
        <w:rPr>
          <w:sz w:val="28"/>
          <w:szCs w:val="28"/>
        </w:rPr>
        <w:t>ында</w:t>
      </w:r>
      <w:proofErr w:type="spellEnd"/>
    </w:p>
    <w:p w:rsidR="00897208" w:rsidRDefault="00897208" w:rsidP="00897208">
      <w:pPr>
        <w:ind w:firstLine="708"/>
        <w:jc w:val="center"/>
      </w:pPr>
    </w:p>
    <w:p w:rsidR="00897208" w:rsidRPr="00E209AE" w:rsidRDefault="00897208" w:rsidP="00897208">
      <w:pPr>
        <w:tabs>
          <w:tab w:val="left" w:pos="2370"/>
        </w:tabs>
        <w:jc w:val="both"/>
        <w:rPr>
          <w:sz w:val="28"/>
          <w:szCs w:val="28"/>
        </w:rPr>
      </w:pPr>
      <w:r w:rsidRPr="00D469B4">
        <w:rPr>
          <w:sz w:val="27"/>
          <w:szCs w:val="27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пунктом 5 </w:t>
      </w:r>
      <w:r w:rsidRPr="00E209AE">
        <w:rPr>
          <w:sz w:val="28"/>
          <w:szCs w:val="28"/>
        </w:rPr>
        <w:t xml:space="preserve">статьи 160.2-1 Бюджетного кодекса Российской Федерации, </w:t>
      </w:r>
      <w:r>
        <w:rPr>
          <w:sz w:val="28"/>
          <w:szCs w:val="28"/>
        </w:rPr>
        <w:t>приказами Министерства финансов  Российской Федерации об утверждении федеральных стандартов внутреннего финансового аудита от 21.11.2019г. № 195н «Определения, принципы и задачи внутреннего финансового аудита», № 196н «Права и обязанности должностных лиц (работников) при осуществлении внутреннего финансового аудита», от 18.12.2019г. № 237н «Основания и порядок организации, случаи и порядок передачи полномочий</w:t>
      </w:r>
      <w:proofErr w:type="gramEnd"/>
      <w:r>
        <w:rPr>
          <w:sz w:val="28"/>
          <w:szCs w:val="28"/>
        </w:rPr>
        <w:t xml:space="preserve"> по осуществлению внутреннего финансового аудита», </w:t>
      </w:r>
      <w:r w:rsidRPr="00E209AE">
        <w:rPr>
          <w:sz w:val="28"/>
          <w:szCs w:val="28"/>
        </w:rPr>
        <w:t>Администрация города Тынды</w:t>
      </w:r>
    </w:p>
    <w:p w:rsidR="00897208" w:rsidRPr="00E209AE" w:rsidRDefault="00897208" w:rsidP="00897208">
      <w:pPr>
        <w:ind w:firstLine="708"/>
        <w:jc w:val="both"/>
        <w:rPr>
          <w:b/>
          <w:sz w:val="28"/>
          <w:szCs w:val="28"/>
        </w:rPr>
      </w:pPr>
      <w:proofErr w:type="gramStart"/>
      <w:r w:rsidRPr="00E209AE">
        <w:rPr>
          <w:b/>
          <w:sz w:val="28"/>
          <w:szCs w:val="28"/>
        </w:rPr>
        <w:t>п</w:t>
      </w:r>
      <w:proofErr w:type="gramEnd"/>
      <w:r w:rsidRPr="00E209AE">
        <w:rPr>
          <w:b/>
          <w:sz w:val="28"/>
          <w:szCs w:val="28"/>
        </w:rPr>
        <w:t xml:space="preserve"> о с т а н о в л я е т :</w:t>
      </w:r>
    </w:p>
    <w:p w:rsidR="00897208" w:rsidRPr="00E209AE" w:rsidRDefault="00897208" w:rsidP="00897208">
      <w:pPr>
        <w:tabs>
          <w:tab w:val="left" w:pos="2370"/>
        </w:tabs>
        <w:jc w:val="both"/>
        <w:rPr>
          <w:sz w:val="28"/>
          <w:szCs w:val="28"/>
        </w:rPr>
      </w:pPr>
      <w:r w:rsidRPr="00E209AE">
        <w:rPr>
          <w:sz w:val="28"/>
          <w:szCs w:val="28"/>
        </w:rPr>
        <w:t xml:space="preserve">        1.Утвердить По</w:t>
      </w:r>
      <w:r>
        <w:rPr>
          <w:sz w:val="28"/>
          <w:szCs w:val="28"/>
        </w:rPr>
        <w:t>рядок осуществления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аудита (Прилагается).</w:t>
      </w:r>
    </w:p>
    <w:p w:rsidR="00897208" w:rsidRPr="00380DC8" w:rsidRDefault="00897208" w:rsidP="008972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09AE">
        <w:rPr>
          <w:sz w:val="28"/>
          <w:szCs w:val="28"/>
        </w:rPr>
        <w:t xml:space="preserve"> </w:t>
      </w:r>
      <w:r w:rsidRPr="00380DC8">
        <w:rPr>
          <w:sz w:val="28"/>
          <w:szCs w:val="28"/>
        </w:rPr>
        <w:t>2.</w:t>
      </w:r>
      <w:r>
        <w:rPr>
          <w:bCs/>
          <w:sz w:val="28"/>
          <w:szCs w:val="28"/>
        </w:rPr>
        <w:t>Г</w:t>
      </w:r>
      <w:r w:rsidRPr="00380DC8">
        <w:rPr>
          <w:bCs/>
          <w:sz w:val="28"/>
          <w:szCs w:val="28"/>
        </w:rPr>
        <w:t>лавным</w:t>
      </w:r>
      <w:r>
        <w:rPr>
          <w:bCs/>
          <w:sz w:val="28"/>
          <w:szCs w:val="28"/>
        </w:rPr>
        <w:t xml:space="preserve"> </w:t>
      </w:r>
      <w:r w:rsidRPr="00380DC8">
        <w:rPr>
          <w:rFonts w:eastAsiaTheme="minorHAnsi"/>
          <w:bCs/>
          <w:sz w:val="28"/>
          <w:szCs w:val="28"/>
          <w:lang w:eastAsia="en-US"/>
        </w:rPr>
        <w:t>администраторам (администраторам) доходов городского бюджета, главным адм</w:t>
      </w:r>
      <w:r>
        <w:rPr>
          <w:rFonts w:eastAsiaTheme="minorHAnsi"/>
          <w:bCs/>
          <w:sz w:val="28"/>
          <w:szCs w:val="28"/>
          <w:lang w:eastAsia="en-US"/>
        </w:rPr>
        <w:t xml:space="preserve">инистраторам (администраторам) </w:t>
      </w:r>
      <w:r w:rsidRPr="00380DC8">
        <w:rPr>
          <w:rFonts w:eastAsiaTheme="minorHAnsi"/>
          <w:bCs/>
          <w:sz w:val="28"/>
          <w:szCs w:val="28"/>
          <w:lang w:eastAsia="en-US"/>
        </w:rPr>
        <w:t xml:space="preserve">источников финансирования городского бюджета </w:t>
      </w:r>
      <w:r w:rsidRPr="00380DC8">
        <w:rPr>
          <w:bCs/>
          <w:sz w:val="28"/>
          <w:szCs w:val="28"/>
        </w:rPr>
        <w:t>внутреннего финансового аудита</w:t>
      </w:r>
      <w:r>
        <w:rPr>
          <w:bCs/>
          <w:sz w:val="28"/>
          <w:szCs w:val="28"/>
        </w:rPr>
        <w:t xml:space="preserve"> руководствоваться в работе настоящим нормативным правовым актом.</w:t>
      </w:r>
    </w:p>
    <w:p w:rsidR="00897208" w:rsidRPr="00030A37" w:rsidRDefault="00897208" w:rsidP="00897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030A37">
        <w:rPr>
          <w:sz w:val="28"/>
          <w:szCs w:val="28"/>
        </w:rPr>
        <w:t>Опубликовать настоящее постановление в официальном периодическом печатном издании города Тынды в газете «Авангард» и разместить в сети «Интернет» на официальном сайте Администрации города Тынды.</w:t>
      </w:r>
    </w:p>
    <w:p w:rsidR="00897208" w:rsidRPr="00E209AE" w:rsidRDefault="00897208" w:rsidP="00897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209AE">
        <w:rPr>
          <w:sz w:val="28"/>
          <w:szCs w:val="28"/>
        </w:rPr>
        <w:t>.Настоящее постановление вступает в силу на следующий день после дня его официального опубликования.</w:t>
      </w:r>
    </w:p>
    <w:p w:rsidR="00897208" w:rsidRPr="00E209AE" w:rsidRDefault="00897208" w:rsidP="00897208">
      <w:pPr>
        <w:jc w:val="both"/>
        <w:rPr>
          <w:sz w:val="28"/>
          <w:szCs w:val="28"/>
        </w:rPr>
      </w:pPr>
      <w:r w:rsidRPr="00E209AE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E209AE">
        <w:rPr>
          <w:sz w:val="28"/>
          <w:szCs w:val="28"/>
        </w:rPr>
        <w:t>.Контроль за исполнение настоящего постановления оставляю за собой.</w:t>
      </w:r>
    </w:p>
    <w:p w:rsidR="00897208" w:rsidRDefault="00897208" w:rsidP="00897208">
      <w:pPr>
        <w:jc w:val="both"/>
        <w:rPr>
          <w:sz w:val="28"/>
          <w:szCs w:val="28"/>
        </w:rPr>
      </w:pPr>
    </w:p>
    <w:p w:rsidR="00897208" w:rsidRPr="00E209AE" w:rsidRDefault="00897208" w:rsidP="00897208">
      <w:pPr>
        <w:jc w:val="both"/>
        <w:rPr>
          <w:sz w:val="28"/>
          <w:szCs w:val="28"/>
        </w:rPr>
      </w:pPr>
    </w:p>
    <w:p w:rsidR="00897208" w:rsidRDefault="00897208" w:rsidP="00897208">
      <w:pPr>
        <w:jc w:val="both"/>
        <w:rPr>
          <w:sz w:val="28"/>
          <w:szCs w:val="28"/>
        </w:rPr>
      </w:pPr>
      <w:r w:rsidRPr="00E209AE">
        <w:rPr>
          <w:sz w:val="28"/>
          <w:szCs w:val="28"/>
        </w:rPr>
        <w:t xml:space="preserve">Мэр города Тынды                                                                         </w:t>
      </w:r>
      <w:proofErr w:type="spellStart"/>
      <w:r w:rsidRPr="00E209AE">
        <w:rPr>
          <w:sz w:val="28"/>
          <w:szCs w:val="28"/>
        </w:rPr>
        <w:t>М.В.Михайлова</w:t>
      </w:r>
      <w:proofErr w:type="spellEnd"/>
    </w:p>
    <w:p w:rsidR="00897208" w:rsidRDefault="00897208" w:rsidP="00897208">
      <w:pPr>
        <w:jc w:val="both"/>
        <w:rPr>
          <w:sz w:val="28"/>
          <w:szCs w:val="28"/>
        </w:rPr>
      </w:pPr>
    </w:p>
    <w:p w:rsidR="00215D3C" w:rsidRPr="00B718DC" w:rsidRDefault="009823A8" w:rsidP="00215D3C">
      <w:pPr>
        <w:jc w:val="right"/>
        <w:rPr>
          <w:sz w:val="28"/>
          <w:szCs w:val="28"/>
        </w:rPr>
      </w:pPr>
      <w:r w:rsidRPr="00B718DC">
        <w:rPr>
          <w:sz w:val="28"/>
          <w:szCs w:val="28"/>
        </w:rPr>
        <w:t xml:space="preserve">  </w:t>
      </w:r>
      <w:r w:rsidR="00A91B22" w:rsidRPr="00B718DC">
        <w:rPr>
          <w:sz w:val="28"/>
          <w:szCs w:val="28"/>
        </w:rPr>
        <w:t xml:space="preserve"> </w:t>
      </w:r>
      <w:proofErr w:type="gramStart"/>
      <w:r w:rsidRPr="00B718DC">
        <w:rPr>
          <w:sz w:val="28"/>
          <w:szCs w:val="28"/>
        </w:rPr>
        <w:t>Утвержден</w:t>
      </w:r>
      <w:proofErr w:type="gramEnd"/>
      <w:r w:rsidR="00A94987" w:rsidRPr="00B718DC">
        <w:rPr>
          <w:sz w:val="28"/>
          <w:szCs w:val="28"/>
        </w:rPr>
        <w:t xml:space="preserve"> </w:t>
      </w:r>
      <w:r w:rsidRPr="00B718DC">
        <w:rPr>
          <w:sz w:val="28"/>
          <w:szCs w:val="28"/>
        </w:rPr>
        <w:t xml:space="preserve"> </w:t>
      </w:r>
      <w:r w:rsidR="009230A7" w:rsidRPr="00B718DC">
        <w:rPr>
          <w:sz w:val="28"/>
          <w:szCs w:val="28"/>
        </w:rPr>
        <w:t>постановлением</w:t>
      </w:r>
      <w:r w:rsidR="00A94987" w:rsidRPr="00B718DC">
        <w:rPr>
          <w:sz w:val="28"/>
          <w:szCs w:val="28"/>
        </w:rPr>
        <w:t xml:space="preserve">                                                                                            </w:t>
      </w:r>
      <w:r w:rsidRPr="00B718DC">
        <w:rPr>
          <w:sz w:val="28"/>
          <w:szCs w:val="28"/>
        </w:rPr>
        <w:t xml:space="preserve">                                                                                            Администрации города Тынды</w:t>
      </w:r>
    </w:p>
    <w:p w:rsidR="009823A8" w:rsidRPr="00B718DC" w:rsidRDefault="009823A8" w:rsidP="00215D3C">
      <w:pPr>
        <w:jc w:val="right"/>
        <w:rPr>
          <w:sz w:val="28"/>
          <w:szCs w:val="28"/>
        </w:rPr>
      </w:pPr>
      <w:r w:rsidRPr="00B718DC">
        <w:rPr>
          <w:sz w:val="28"/>
          <w:szCs w:val="28"/>
        </w:rPr>
        <w:t xml:space="preserve">  </w:t>
      </w:r>
      <w:r w:rsidRPr="00B718DC">
        <w:rPr>
          <w:sz w:val="28"/>
          <w:szCs w:val="28"/>
        </w:rPr>
        <w:tab/>
      </w:r>
      <w:r w:rsidRPr="00B718DC">
        <w:rPr>
          <w:sz w:val="28"/>
          <w:szCs w:val="28"/>
        </w:rPr>
        <w:tab/>
      </w:r>
      <w:r w:rsidRPr="00B718DC">
        <w:rPr>
          <w:sz w:val="28"/>
          <w:szCs w:val="28"/>
        </w:rPr>
        <w:tab/>
        <w:t xml:space="preserve">                                          </w:t>
      </w:r>
      <w:r w:rsidR="00664671" w:rsidRPr="00B718DC">
        <w:rPr>
          <w:sz w:val="28"/>
          <w:szCs w:val="28"/>
        </w:rPr>
        <w:t xml:space="preserve">                    </w:t>
      </w:r>
      <w:r w:rsidRPr="00B718DC">
        <w:rPr>
          <w:sz w:val="28"/>
          <w:szCs w:val="28"/>
        </w:rPr>
        <w:t xml:space="preserve">от «     »___________ </w:t>
      </w:r>
      <w:r w:rsidR="00664671" w:rsidRPr="00B718DC">
        <w:rPr>
          <w:sz w:val="28"/>
          <w:szCs w:val="28"/>
        </w:rPr>
        <w:t>№_____</w:t>
      </w:r>
      <w:r w:rsidRPr="00B718DC">
        <w:rPr>
          <w:sz w:val="28"/>
          <w:szCs w:val="28"/>
        </w:rPr>
        <w:t xml:space="preserve"> </w:t>
      </w:r>
    </w:p>
    <w:p w:rsidR="008D1566" w:rsidRDefault="008D1566" w:rsidP="009105B0">
      <w:pPr>
        <w:ind w:firstLine="709"/>
        <w:jc w:val="center"/>
        <w:rPr>
          <w:b/>
          <w:bCs/>
          <w:sz w:val="28"/>
          <w:szCs w:val="28"/>
        </w:rPr>
      </w:pPr>
    </w:p>
    <w:p w:rsidR="00812013" w:rsidRPr="00B718DC" w:rsidRDefault="00812013" w:rsidP="009105B0">
      <w:pPr>
        <w:ind w:firstLine="709"/>
        <w:jc w:val="center"/>
        <w:rPr>
          <w:b/>
          <w:bCs/>
          <w:sz w:val="28"/>
          <w:szCs w:val="28"/>
        </w:rPr>
      </w:pPr>
      <w:r w:rsidRPr="00B718DC">
        <w:rPr>
          <w:b/>
          <w:bCs/>
          <w:sz w:val="28"/>
          <w:szCs w:val="28"/>
        </w:rPr>
        <w:t>По</w:t>
      </w:r>
      <w:r w:rsidR="00F663AD" w:rsidRPr="00B718DC">
        <w:rPr>
          <w:b/>
          <w:bCs/>
          <w:sz w:val="28"/>
          <w:szCs w:val="28"/>
        </w:rPr>
        <w:t>рядок</w:t>
      </w:r>
    </w:p>
    <w:p w:rsidR="00812013" w:rsidRPr="00B718DC" w:rsidRDefault="00F663AD" w:rsidP="007F4B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18DC">
        <w:rPr>
          <w:b/>
          <w:bCs/>
          <w:sz w:val="28"/>
          <w:szCs w:val="28"/>
        </w:rPr>
        <w:t>осуществления</w:t>
      </w:r>
      <w:r w:rsidR="000F66B5" w:rsidRPr="00B718DC">
        <w:rPr>
          <w:b/>
          <w:bCs/>
          <w:sz w:val="28"/>
          <w:szCs w:val="28"/>
        </w:rPr>
        <w:t xml:space="preserve"> </w:t>
      </w:r>
      <w:r w:rsidR="007D321C" w:rsidRPr="00B718DC">
        <w:rPr>
          <w:b/>
          <w:bCs/>
          <w:sz w:val="28"/>
          <w:szCs w:val="28"/>
        </w:rPr>
        <w:t xml:space="preserve">главными </w:t>
      </w:r>
      <w:r w:rsidR="007F4BB7" w:rsidRPr="00B718DC">
        <w:rPr>
          <w:rFonts w:eastAsiaTheme="minorHAnsi"/>
          <w:b/>
          <w:bCs/>
          <w:sz w:val="28"/>
          <w:szCs w:val="28"/>
          <w:lang w:eastAsia="en-US"/>
        </w:rPr>
        <w:t>администраторами (</w:t>
      </w:r>
      <w:r w:rsidR="007D321C" w:rsidRPr="00B718DC">
        <w:rPr>
          <w:rFonts w:eastAsiaTheme="minorHAnsi"/>
          <w:b/>
          <w:bCs/>
          <w:sz w:val="28"/>
          <w:szCs w:val="28"/>
          <w:lang w:eastAsia="en-US"/>
        </w:rPr>
        <w:t>администратор</w:t>
      </w:r>
      <w:r w:rsidR="007F4BB7" w:rsidRPr="00B718DC">
        <w:rPr>
          <w:rFonts w:eastAsiaTheme="minorHAnsi"/>
          <w:b/>
          <w:bCs/>
          <w:sz w:val="28"/>
          <w:szCs w:val="28"/>
          <w:lang w:eastAsia="en-US"/>
        </w:rPr>
        <w:t>ами)</w:t>
      </w:r>
      <w:r w:rsidR="001C0046" w:rsidRPr="00B718D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B3B2C" w:rsidRPr="00B718DC">
        <w:rPr>
          <w:rFonts w:eastAsiaTheme="minorHAnsi"/>
          <w:b/>
          <w:bCs/>
          <w:sz w:val="28"/>
          <w:szCs w:val="28"/>
          <w:lang w:eastAsia="en-US"/>
        </w:rPr>
        <w:t xml:space="preserve">доходов городского бюджета, главными администраторами (администраторами) </w:t>
      </w:r>
      <w:r w:rsidR="007F4BB7" w:rsidRPr="00B718D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B3B2C" w:rsidRPr="00B718DC">
        <w:rPr>
          <w:rFonts w:eastAsiaTheme="minorHAnsi"/>
          <w:b/>
          <w:bCs/>
          <w:sz w:val="28"/>
          <w:szCs w:val="28"/>
          <w:lang w:eastAsia="en-US"/>
        </w:rPr>
        <w:t xml:space="preserve">источников финансирования городского бюджета </w:t>
      </w:r>
      <w:r w:rsidR="00812013" w:rsidRPr="00B718DC">
        <w:rPr>
          <w:b/>
          <w:bCs/>
          <w:sz w:val="28"/>
          <w:szCs w:val="28"/>
        </w:rPr>
        <w:t xml:space="preserve">внутреннего финансового </w:t>
      </w:r>
      <w:r w:rsidR="000F66B5" w:rsidRPr="00B718DC">
        <w:rPr>
          <w:b/>
          <w:bCs/>
          <w:sz w:val="28"/>
          <w:szCs w:val="28"/>
        </w:rPr>
        <w:t>аудита</w:t>
      </w:r>
    </w:p>
    <w:p w:rsidR="00215D3C" w:rsidRPr="00B718DC" w:rsidRDefault="000D41B4" w:rsidP="00215D3C">
      <w:pPr>
        <w:tabs>
          <w:tab w:val="left" w:pos="7875"/>
        </w:tabs>
        <w:ind w:firstLine="709"/>
        <w:rPr>
          <w:b/>
          <w:bCs/>
          <w:sz w:val="28"/>
          <w:szCs w:val="28"/>
        </w:rPr>
      </w:pPr>
      <w:r w:rsidRPr="00B718DC">
        <w:rPr>
          <w:b/>
          <w:bCs/>
          <w:sz w:val="28"/>
          <w:szCs w:val="28"/>
        </w:rPr>
        <w:tab/>
      </w:r>
    </w:p>
    <w:p w:rsidR="00372DFE" w:rsidRDefault="007F4BB7" w:rsidP="00215D3C">
      <w:pPr>
        <w:tabs>
          <w:tab w:val="left" w:pos="7875"/>
        </w:tabs>
        <w:ind w:firstLine="709"/>
        <w:jc w:val="center"/>
        <w:rPr>
          <w:sz w:val="28"/>
          <w:szCs w:val="28"/>
        </w:rPr>
      </w:pPr>
      <w:r w:rsidRPr="00B718DC">
        <w:rPr>
          <w:sz w:val="28"/>
          <w:szCs w:val="28"/>
        </w:rPr>
        <w:t>1.</w:t>
      </w:r>
      <w:r w:rsidR="00372DFE" w:rsidRPr="00B718DC">
        <w:rPr>
          <w:sz w:val="28"/>
          <w:szCs w:val="28"/>
        </w:rPr>
        <w:t>Общие положения</w:t>
      </w:r>
    </w:p>
    <w:p w:rsidR="008D1566" w:rsidRPr="00B718DC" w:rsidRDefault="008D1566" w:rsidP="00215D3C">
      <w:pPr>
        <w:tabs>
          <w:tab w:val="left" w:pos="7875"/>
        </w:tabs>
        <w:ind w:firstLine="709"/>
        <w:jc w:val="center"/>
        <w:rPr>
          <w:sz w:val="28"/>
          <w:szCs w:val="28"/>
        </w:rPr>
      </w:pPr>
    </w:p>
    <w:p w:rsidR="00BD747C" w:rsidRPr="00B718DC" w:rsidRDefault="00812013" w:rsidP="00824A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B718DC">
        <w:rPr>
          <w:bCs/>
          <w:sz w:val="28"/>
          <w:szCs w:val="28"/>
        </w:rPr>
        <w:t>1.</w:t>
      </w:r>
      <w:r w:rsidR="00372DFE" w:rsidRPr="00B718DC">
        <w:rPr>
          <w:bCs/>
          <w:sz w:val="28"/>
          <w:szCs w:val="28"/>
        </w:rPr>
        <w:t>1.</w:t>
      </w:r>
      <w:r w:rsidR="00E2654E" w:rsidRPr="00B718DC">
        <w:rPr>
          <w:bCs/>
          <w:sz w:val="28"/>
          <w:szCs w:val="28"/>
        </w:rPr>
        <w:t>Настоящий порядок осуществления</w:t>
      </w:r>
      <w:r w:rsidR="00824AA8">
        <w:rPr>
          <w:bCs/>
          <w:sz w:val="28"/>
          <w:szCs w:val="28"/>
        </w:rPr>
        <w:t xml:space="preserve"> главными администраторами (администраторами) доходов городского бюджета, главными администраторами (администраторами) источников финансирования городского бюджета </w:t>
      </w:r>
      <w:r w:rsidR="00E2654E" w:rsidRPr="00B718DC">
        <w:rPr>
          <w:bCs/>
          <w:sz w:val="28"/>
          <w:szCs w:val="28"/>
        </w:rPr>
        <w:t xml:space="preserve"> внутреннего финансового аудита  разработан в соответствии со статьей 160.2-1 Бюджетного кодекса Российской Федерации, </w:t>
      </w:r>
      <w:r w:rsidR="00824AA8">
        <w:rPr>
          <w:bCs/>
          <w:sz w:val="28"/>
          <w:szCs w:val="28"/>
        </w:rPr>
        <w:t xml:space="preserve">приказами Минфина России </w:t>
      </w:r>
      <w:r w:rsidR="003364A4">
        <w:rPr>
          <w:sz w:val="28"/>
          <w:szCs w:val="28"/>
        </w:rPr>
        <w:t xml:space="preserve">об утверждении федеральных стандартов внутреннего финансового аудита </w:t>
      </w:r>
      <w:r w:rsidR="00824AA8">
        <w:rPr>
          <w:sz w:val="28"/>
          <w:szCs w:val="28"/>
        </w:rPr>
        <w:t>от 21.11.2019г.</w:t>
      </w:r>
      <w:r w:rsidR="003364A4">
        <w:rPr>
          <w:sz w:val="28"/>
          <w:szCs w:val="28"/>
        </w:rPr>
        <w:t xml:space="preserve">  </w:t>
      </w:r>
      <w:r w:rsidR="00824AA8">
        <w:rPr>
          <w:sz w:val="28"/>
          <w:szCs w:val="28"/>
        </w:rPr>
        <w:t xml:space="preserve"> № 19</w:t>
      </w:r>
      <w:r w:rsidR="00112AB5">
        <w:rPr>
          <w:sz w:val="28"/>
          <w:szCs w:val="28"/>
        </w:rPr>
        <w:t>5</w:t>
      </w:r>
      <w:r w:rsidR="00824AA8">
        <w:rPr>
          <w:sz w:val="28"/>
          <w:szCs w:val="28"/>
        </w:rPr>
        <w:t>н</w:t>
      </w:r>
      <w:r w:rsidR="00A30E63">
        <w:rPr>
          <w:sz w:val="28"/>
          <w:szCs w:val="28"/>
        </w:rPr>
        <w:t xml:space="preserve">    «Определения, принципы и задачи внутреннего финансового аудита», от 21.11.2019г.№ 196н «Права и обязанности  должностных</w:t>
      </w:r>
      <w:proofErr w:type="gramEnd"/>
      <w:r w:rsidR="00A30E63">
        <w:rPr>
          <w:sz w:val="28"/>
          <w:szCs w:val="28"/>
        </w:rPr>
        <w:t xml:space="preserve"> лиц (работников), от 18.12.2019г. № 237н «Основания и порядок организации, случаи  и порядок передачи полномочий по осуществлению внутреннего финансового аудита» и п</w:t>
      </w:r>
      <w:r w:rsidR="00E2654E" w:rsidRPr="00B718DC">
        <w:rPr>
          <w:bCs/>
          <w:sz w:val="28"/>
          <w:szCs w:val="28"/>
        </w:rPr>
        <w:t xml:space="preserve">рименяется </w:t>
      </w:r>
      <w:r w:rsidR="00DB1DB3" w:rsidRPr="00B718DC">
        <w:rPr>
          <w:bCs/>
          <w:sz w:val="28"/>
          <w:szCs w:val="28"/>
        </w:rPr>
        <w:t>при организации и осуществлении внутреннего финансового аудита</w:t>
      </w:r>
      <w:r w:rsidR="00A30E63">
        <w:rPr>
          <w:bCs/>
          <w:sz w:val="28"/>
          <w:szCs w:val="28"/>
        </w:rPr>
        <w:t xml:space="preserve"> (далее – федеральный стандарт</w:t>
      </w:r>
      <w:r w:rsidR="00746EB7">
        <w:rPr>
          <w:bCs/>
          <w:sz w:val="28"/>
          <w:szCs w:val="28"/>
        </w:rPr>
        <w:t xml:space="preserve"> внутреннего финансового аудита </w:t>
      </w:r>
      <w:r w:rsidR="00A30E63">
        <w:rPr>
          <w:bCs/>
          <w:sz w:val="28"/>
          <w:szCs w:val="28"/>
        </w:rPr>
        <w:t xml:space="preserve"> </w:t>
      </w:r>
      <w:r w:rsidR="00A30E63">
        <w:rPr>
          <w:sz w:val="28"/>
          <w:szCs w:val="28"/>
        </w:rPr>
        <w:t xml:space="preserve">от 21.11.2019г. </w:t>
      </w:r>
      <w:r w:rsidR="00746EB7">
        <w:rPr>
          <w:sz w:val="28"/>
          <w:szCs w:val="28"/>
        </w:rPr>
        <w:t xml:space="preserve">  </w:t>
      </w:r>
      <w:r w:rsidR="00A30E63">
        <w:rPr>
          <w:sz w:val="28"/>
          <w:szCs w:val="28"/>
        </w:rPr>
        <w:t xml:space="preserve">  № 195н, от 21.11.2019г.№ 196н,</w:t>
      </w:r>
      <w:r w:rsidR="00A30E63" w:rsidRPr="00A30E63">
        <w:rPr>
          <w:sz w:val="28"/>
          <w:szCs w:val="28"/>
        </w:rPr>
        <w:t xml:space="preserve"> </w:t>
      </w:r>
      <w:r w:rsidR="00A30E63">
        <w:rPr>
          <w:sz w:val="28"/>
          <w:szCs w:val="28"/>
        </w:rPr>
        <w:t>от 18.12.2019г. № 237н)</w:t>
      </w:r>
      <w:r w:rsidR="00BD747C" w:rsidRPr="00B718DC">
        <w:rPr>
          <w:bCs/>
          <w:sz w:val="28"/>
          <w:szCs w:val="28"/>
        </w:rPr>
        <w:t>.</w:t>
      </w:r>
      <w:r w:rsidR="00DB1DB3" w:rsidRPr="00B718DC">
        <w:rPr>
          <w:bCs/>
          <w:sz w:val="28"/>
          <w:szCs w:val="28"/>
        </w:rPr>
        <w:t xml:space="preserve"> </w:t>
      </w:r>
    </w:p>
    <w:p w:rsidR="00B2294C" w:rsidRPr="00B718DC" w:rsidRDefault="00B2294C" w:rsidP="00B229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C14F5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.Внутренний финансовый аудит является деятельностью</w:t>
      </w:r>
      <w:r w:rsidR="000F66B5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осуществляемой: </w:t>
      </w:r>
    </w:p>
    <w:p w:rsidR="00B2294C" w:rsidRPr="00B718DC" w:rsidRDefault="008903A6" w:rsidP="00B229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37B08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B2294C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должностными лицами (работниками) (уполномоченными должностными лицами (работниками) главного администратора (администратора) бюджетных средств, наделенными полномочиями по осуществлению внутреннего финансового аудита (далее – уполномоченное должностное лицо));</w:t>
      </w:r>
    </w:p>
    <w:p w:rsidR="00B2294C" w:rsidRPr="00B718DC" w:rsidRDefault="008903A6" w:rsidP="00B229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37B08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B2294C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субъектами бюджетных процедур;</w:t>
      </w:r>
    </w:p>
    <w:p w:rsidR="00B2294C" w:rsidRPr="00B718DC" w:rsidRDefault="008903A6" w:rsidP="00B229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37B08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B2294C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привлеченными к проведению аудиторского мероприятия должностным лицами (работниками) главного администратора (администратора) бюджетных средств</w:t>
      </w:r>
      <w:r w:rsidR="00FC14F5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субъекта внутреннего финансового аудита</w:t>
      </w:r>
      <w:r w:rsidR="00B2294C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FC14F5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прав и обязанностей руководителя субъекта внутреннего финансового аудита, а также руководителя аудиторской группы)).</w:t>
      </w:r>
      <w:proofErr w:type="gramEnd"/>
    </w:p>
    <w:p w:rsidR="00FC14F5" w:rsidRPr="00B718DC" w:rsidRDefault="00FC14F5" w:rsidP="00FC14F5">
      <w:pPr>
        <w:spacing w:line="276" w:lineRule="auto"/>
        <w:ind w:firstLine="708"/>
        <w:jc w:val="both"/>
        <w:rPr>
          <w:sz w:val="28"/>
          <w:szCs w:val="28"/>
        </w:rPr>
      </w:pPr>
      <w:r w:rsidRPr="00B718DC">
        <w:rPr>
          <w:bCs/>
          <w:sz w:val="28"/>
          <w:szCs w:val="28"/>
        </w:rPr>
        <w:t>1.3.</w:t>
      </w:r>
      <w:r w:rsidRPr="00B718DC">
        <w:rPr>
          <w:sz w:val="28"/>
          <w:szCs w:val="28"/>
        </w:rPr>
        <w:t>Настоящий  порядок определяет цели, организацию и порядок  осуществления внутреннего финансового аудита.</w:t>
      </w:r>
    </w:p>
    <w:p w:rsidR="00FC14F5" w:rsidRPr="00B718DC" w:rsidRDefault="00FC14F5" w:rsidP="00B86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1.4. Целями внутреннего финансового  аудита, осуществляемого субъектом аудита, являются:</w:t>
      </w:r>
    </w:p>
    <w:p w:rsidR="00BF1741" w:rsidRPr="00B718DC" w:rsidRDefault="008903A6" w:rsidP="00B86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C14F5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оценка надежности </w:t>
      </w:r>
      <w:r w:rsidR="00E35646" w:rsidRPr="00B718DC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 финансового контроля и подготовка рекомендаций по повышению его эффективности;</w:t>
      </w:r>
    </w:p>
    <w:p w:rsidR="00B860B6" w:rsidRPr="00B718DC" w:rsidRDefault="008903A6" w:rsidP="00973968">
      <w:pPr>
        <w:spacing w:line="276" w:lineRule="auto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lastRenderedPageBreak/>
        <w:t>2</w:t>
      </w:r>
      <w:r w:rsidR="00E35646" w:rsidRPr="00B718DC">
        <w:rPr>
          <w:sz w:val="28"/>
          <w:szCs w:val="28"/>
        </w:rPr>
        <w:t>) подтверждение достоверности бюджетной отчетности и соответствия порядка ведения бюджетного учета методологии бюджетного учета, установленным Министерством финансов Российской Федерации;</w:t>
      </w:r>
    </w:p>
    <w:p w:rsidR="00066C8A" w:rsidRPr="00B718DC" w:rsidRDefault="008903A6" w:rsidP="00973968">
      <w:pPr>
        <w:spacing w:line="276" w:lineRule="auto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t>3</w:t>
      </w:r>
      <w:r w:rsidR="00E35646" w:rsidRPr="00B718DC">
        <w:rPr>
          <w:sz w:val="28"/>
          <w:szCs w:val="28"/>
        </w:rPr>
        <w:t>)</w:t>
      </w:r>
      <w:r w:rsidR="00066C8A" w:rsidRPr="00B718DC">
        <w:rPr>
          <w:sz w:val="28"/>
          <w:szCs w:val="28"/>
        </w:rPr>
        <w:t xml:space="preserve"> </w:t>
      </w:r>
      <w:r w:rsidR="004C0E1D" w:rsidRPr="00B718DC">
        <w:rPr>
          <w:sz w:val="28"/>
          <w:szCs w:val="28"/>
        </w:rPr>
        <w:t>подготовка предложений о повышении экономности и результ</w:t>
      </w:r>
      <w:r w:rsidR="00066C8A" w:rsidRPr="00B718DC">
        <w:rPr>
          <w:sz w:val="28"/>
          <w:szCs w:val="28"/>
        </w:rPr>
        <w:t>ат</w:t>
      </w:r>
      <w:r w:rsidR="004C0E1D" w:rsidRPr="00B718DC">
        <w:rPr>
          <w:sz w:val="28"/>
          <w:szCs w:val="28"/>
        </w:rPr>
        <w:t xml:space="preserve">ивности использования объектами аудита средств </w:t>
      </w:r>
      <w:r w:rsidR="00066C8A" w:rsidRPr="00B718DC">
        <w:rPr>
          <w:sz w:val="28"/>
          <w:szCs w:val="28"/>
        </w:rPr>
        <w:t>городского бюджета.</w:t>
      </w:r>
    </w:p>
    <w:p w:rsidR="00813431" w:rsidRDefault="00066C8A" w:rsidP="000F66B5">
      <w:pPr>
        <w:spacing w:line="276" w:lineRule="auto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t xml:space="preserve"> </w:t>
      </w:r>
      <w:r w:rsidR="00EC4B2D" w:rsidRPr="00B718DC">
        <w:rPr>
          <w:sz w:val="28"/>
          <w:szCs w:val="28"/>
        </w:rPr>
        <w:t xml:space="preserve">           </w:t>
      </w:r>
    </w:p>
    <w:p w:rsidR="00EC4B2D" w:rsidRPr="00B718DC" w:rsidRDefault="00813431" w:rsidP="000F66B5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4B2D" w:rsidRPr="00B718DC">
        <w:rPr>
          <w:sz w:val="28"/>
          <w:szCs w:val="28"/>
        </w:rPr>
        <w:t>2.</w:t>
      </w:r>
      <w:r w:rsidR="00066C8A" w:rsidRPr="00B718DC">
        <w:rPr>
          <w:bCs/>
          <w:sz w:val="28"/>
          <w:szCs w:val="28"/>
        </w:rPr>
        <w:t>Порядок организации внутреннего финансового аудита</w:t>
      </w:r>
    </w:p>
    <w:p w:rsidR="007F4BB7" w:rsidRPr="00B718DC" w:rsidRDefault="007F4BB7" w:rsidP="000F66B5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66C8A" w:rsidRPr="00B718DC" w:rsidRDefault="00EC4B2D" w:rsidP="0081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8DC">
        <w:rPr>
          <w:bCs/>
          <w:sz w:val="28"/>
          <w:szCs w:val="28"/>
        </w:rPr>
        <w:t>2.1.</w:t>
      </w:r>
      <w:r w:rsidRPr="00B718DC">
        <w:rPr>
          <w:sz w:val="28"/>
          <w:szCs w:val="28"/>
        </w:rPr>
        <w:t xml:space="preserve"> </w:t>
      </w:r>
      <w:r w:rsidR="00066C8A" w:rsidRPr="00B718DC">
        <w:rPr>
          <w:sz w:val="28"/>
          <w:szCs w:val="28"/>
        </w:rPr>
        <w:t xml:space="preserve">В целях реализации решения об образовании субъекта внутреннего финансового аудита </w:t>
      </w:r>
      <w:r w:rsidR="00A842E3" w:rsidRPr="00B718DC">
        <w:rPr>
          <w:sz w:val="28"/>
          <w:szCs w:val="28"/>
        </w:rPr>
        <w:t xml:space="preserve"> </w:t>
      </w:r>
      <w:r w:rsidR="00066C8A" w:rsidRPr="00B718DC">
        <w:rPr>
          <w:sz w:val="28"/>
          <w:szCs w:val="28"/>
        </w:rPr>
        <w:t>главный администратор (администратор) бюджетных средств с учетом положений абз</w:t>
      </w:r>
      <w:r w:rsidR="00A842E3" w:rsidRPr="00B718DC">
        <w:rPr>
          <w:sz w:val="28"/>
          <w:szCs w:val="28"/>
        </w:rPr>
        <w:t xml:space="preserve">аца третьего  пункта </w:t>
      </w:r>
      <w:r w:rsidR="00066C8A" w:rsidRPr="00B718DC">
        <w:rPr>
          <w:sz w:val="28"/>
          <w:szCs w:val="28"/>
        </w:rPr>
        <w:t>5 ст.160.2-1 Бюджетного кодекса Российской Федерации  издает внутренний акт, который может содержать положения, определяющие особенности применения федеральных стандартов внутреннего финансового аудита</w:t>
      </w:r>
      <w:r w:rsidR="00A842E3" w:rsidRPr="00B718DC">
        <w:rPr>
          <w:sz w:val="28"/>
          <w:szCs w:val="28"/>
        </w:rPr>
        <w:t xml:space="preserve"> </w:t>
      </w:r>
      <w:proofErr w:type="gramStart"/>
      <w:r w:rsidR="00A842E3" w:rsidRPr="00B718DC">
        <w:rPr>
          <w:sz w:val="28"/>
          <w:szCs w:val="28"/>
        </w:rPr>
        <w:t>при</w:t>
      </w:r>
      <w:proofErr w:type="gramEnd"/>
      <w:r w:rsidR="00A842E3" w:rsidRPr="00B718DC">
        <w:rPr>
          <w:sz w:val="28"/>
          <w:szCs w:val="28"/>
        </w:rPr>
        <w:t>: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составлении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 xml:space="preserve"> и утверждении плана проведения аудиторских мероприятий, внесении в него изменений, а также при подготовке и принятии решений о проведении внеплановых аудиторских мероприятий;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формировании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 xml:space="preserve"> и утверждении программы аудиторского мероприятия, внесении в нее изменений;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формировании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 xml:space="preserve"> аудиторских групп, назначении руководителя аудиторской группы, а также </w:t>
      </w:r>
      <w:r w:rsidR="00CB1CE0">
        <w:rPr>
          <w:rFonts w:eastAsiaTheme="minorHAnsi"/>
          <w:sz w:val="28"/>
          <w:szCs w:val="28"/>
          <w:lang w:eastAsia="en-US"/>
        </w:rPr>
        <w:t>привлечение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 к проведению аудиторского мероприятия должностных лиц (работников) главного администратора (администратора) бюджетных средств и (или) экспертов;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4</w:t>
      </w:r>
      <w:r w:rsidR="00E047E5" w:rsidRPr="00B718DC">
        <w:rPr>
          <w:rFonts w:eastAsiaTheme="minorHAnsi"/>
          <w:sz w:val="28"/>
          <w:szCs w:val="28"/>
          <w:lang w:eastAsia="en-US"/>
        </w:rPr>
        <w:t>) проведении аудиторских мероприятий, в том числе при формировании, хранении и контроле полноты рабочей документации аудиторского мероприятия, обеспечении доступа должностных лиц (работников) субъекта внутреннего финансового аудита и привлеченных к проведению аудиторского мероприятия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мероприятия, а также при определении оснований и сроков приостановления и (или) продления аудиторских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E047E5" w:rsidRPr="00B718DC" w:rsidRDefault="008903A6" w:rsidP="00E047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составлении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 xml:space="preserve"> и представлении заключений, представлении и рассмотрении письменных возражений и предложений по результатам проведенного аудиторского мероприятия, а также при представлении годовой отчетности о результатах деятельности субъекта внутреннего финансового аудита;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информировании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 xml:space="preserve"> субъектов бюджетных процедур в отношении программ аудиторских мероприятий, проектов заключений и (или) заключений;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7</w:t>
      </w:r>
      <w:r w:rsidR="00E047E5" w:rsidRPr="00B718DC">
        <w:rPr>
          <w:rFonts w:eastAsiaTheme="minorHAnsi"/>
          <w:sz w:val="28"/>
          <w:szCs w:val="28"/>
          <w:lang w:eastAsia="en-US"/>
        </w:rPr>
        <w:t>) оценке бюджетных рисков, формировании и ведении (актуализации) реестра бюджетных рисков, в том числе в части участия субъектов бюджетных процедур в формировании и ведении реестра бюджетных рисков;</w:t>
      </w:r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8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) проведении </w:t>
      </w:r>
      <w:r w:rsidR="0048185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E047E5" w:rsidRPr="00B718DC">
        <w:rPr>
          <w:rFonts w:eastAsiaTheme="minorHAnsi"/>
          <w:sz w:val="28"/>
          <w:szCs w:val="28"/>
          <w:lang w:eastAsia="en-US"/>
        </w:rPr>
        <w:t>мониторинга реализации субъектами бюджетных процедур</w:t>
      </w:r>
      <w:r w:rsidR="00791434" w:rsidRPr="00B718DC">
        <w:rPr>
          <w:rFonts w:eastAsiaTheme="minorHAnsi"/>
          <w:sz w:val="28"/>
          <w:szCs w:val="28"/>
          <w:lang w:eastAsia="en-US"/>
        </w:rPr>
        <w:t>,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 мер по минимизации (устранению) бюджетных рисков, по организации и осуществлению внутреннего финансового контроля, по устранению выявленных </w:t>
      </w:r>
      <w:r w:rsidR="00E047E5" w:rsidRPr="00B718DC">
        <w:rPr>
          <w:rFonts w:eastAsiaTheme="minorHAnsi"/>
          <w:sz w:val="28"/>
          <w:szCs w:val="28"/>
          <w:lang w:eastAsia="en-US"/>
        </w:rPr>
        <w:lastRenderedPageBreak/>
        <w:t>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  <w:proofErr w:type="gramEnd"/>
    </w:p>
    <w:p w:rsidR="00E047E5" w:rsidRPr="00B718DC" w:rsidRDefault="008903A6" w:rsidP="00E047E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9</w:t>
      </w:r>
      <w:r w:rsidR="00E047E5" w:rsidRPr="00B718DC">
        <w:rPr>
          <w:rFonts w:eastAsiaTheme="minorHAnsi"/>
          <w:sz w:val="28"/>
          <w:szCs w:val="28"/>
          <w:lang w:eastAsia="en-US"/>
        </w:rPr>
        <w:t>) принятии и исполнении главным администратором (администратором) бюджетных средств переданных от администратора бюджетных средств полномочий по осуществлению внутреннего финансового аудита, в том числе спосо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б(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>ы) оформления и форму документа о согласовании передачи полномочий по осуществлению внутреннего финансового аудита.</w:t>
      </w:r>
    </w:p>
    <w:p w:rsidR="00E047E5" w:rsidRPr="00B718DC" w:rsidRDefault="000F66B5" w:rsidP="000F66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Внутренние </w:t>
      </w:r>
      <w:r w:rsidR="00E047E5" w:rsidRPr="00B718DC">
        <w:rPr>
          <w:rFonts w:eastAsiaTheme="minorHAnsi"/>
          <w:sz w:val="28"/>
          <w:szCs w:val="28"/>
          <w:lang w:eastAsia="en-US"/>
        </w:rPr>
        <w:t>акты главного администратора (администратора) бюджетных средств могут содержать иные положения, необходимые для обеспечения осуществления внутреннего финансового аудита с соблюдением федеральных стандартов внутреннего финансового аудита.</w:t>
      </w:r>
    </w:p>
    <w:p w:rsidR="00E047E5" w:rsidRPr="00B718DC" w:rsidRDefault="000F66B5" w:rsidP="000F66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2.2</w:t>
      </w:r>
      <w:r w:rsidR="00E047E5" w:rsidRPr="00B718DC">
        <w:rPr>
          <w:rFonts w:eastAsiaTheme="minorHAnsi"/>
          <w:sz w:val="28"/>
          <w:szCs w:val="28"/>
          <w:lang w:eastAsia="en-US"/>
        </w:rPr>
        <w:t>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="00E047E5" w:rsidRPr="00B718DC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="00E047E5" w:rsidRPr="00B718DC">
        <w:rPr>
          <w:rFonts w:eastAsiaTheme="minorHAnsi"/>
          <w:sz w:val="28"/>
          <w:szCs w:val="28"/>
          <w:lang w:eastAsia="en-US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047E5" w:rsidRPr="00B718DC" w:rsidRDefault="008903A6" w:rsidP="000F66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E047E5" w:rsidRPr="00B718DC">
        <w:rPr>
          <w:rFonts w:eastAsiaTheme="minorHAnsi"/>
          <w:sz w:val="28"/>
          <w:szCs w:val="28"/>
          <w:lang w:eastAsia="en-US"/>
        </w:rPr>
        <w:t>организует и осуществляет внутренний финансовый контроль;</w:t>
      </w:r>
    </w:p>
    <w:p w:rsidR="00E047E5" w:rsidRPr="00B718DC" w:rsidRDefault="008903A6" w:rsidP="000F66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10" w:history="1">
        <w:r w:rsidR="00E047E5" w:rsidRPr="00B718DC">
          <w:rPr>
            <w:rFonts w:eastAsiaTheme="minorHAnsi"/>
            <w:sz w:val="28"/>
            <w:szCs w:val="28"/>
            <w:lang w:eastAsia="en-US"/>
          </w:rPr>
          <w:t>пунктом 14</w:t>
        </w:r>
      </w:hyperlink>
      <w:r w:rsidR="00E047E5" w:rsidRPr="00B718DC">
        <w:rPr>
          <w:rFonts w:eastAsiaTheme="minorHAnsi"/>
          <w:sz w:val="28"/>
          <w:szCs w:val="28"/>
          <w:lang w:eastAsia="en-US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E047E5" w:rsidRPr="00B718DC" w:rsidRDefault="008903A6" w:rsidP="000F66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337B08" w:rsidRPr="00B718DC">
        <w:rPr>
          <w:rFonts w:eastAsiaTheme="minorHAnsi"/>
          <w:sz w:val="28"/>
          <w:szCs w:val="28"/>
          <w:lang w:eastAsia="en-US"/>
        </w:rPr>
        <w:t>)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1" w:history="1">
        <w:r w:rsidR="00E047E5" w:rsidRPr="00B718DC">
          <w:rPr>
            <w:rFonts w:eastAsiaTheme="minorHAnsi"/>
            <w:sz w:val="28"/>
            <w:szCs w:val="28"/>
            <w:lang w:eastAsia="en-US"/>
          </w:rPr>
          <w:t>пунктом 16</w:t>
        </w:r>
      </w:hyperlink>
      <w:r w:rsidR="00E047E5" w:rsidRPr="00B718DC">
        <w:rPr>
          <w:rFonts w:eastAsiaTheme="minorHAnsi"/>
          <w:sz w:val="28"/>
          <w:szCs w:val="28"/>
          <w:lang w:eastAsia="en-US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E047E5" w:rsidRPr="00B718DC" w:rsidRDefault="000F66B5" w:rsidP="000F66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2.3.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Администраторы бюджетных средств, принявшие решения о передаче полномочий (передавшие полномочия) по осуществлению внутреннего финансового аудита, а также главные администраторы (администраторы) бюджетных средств, принявшие решения об упрощенном осуществлении внутреннего финансового аудита, не издают </w:t>
      </w:r>
      <w:r w:rsidR="006D1173" w:rsidRPr="00B718DC">
        <w:rPr>
          <w:rFonts w:eastAsiaTheme="minorHAnsi"/>
          <w:sz w:val="28"/>
          <w:szCs w:val="28"/>
          <w:lang w:eastAsia="en-US"/>
        </w:rPr>
        <w:t xml:space="preserve">внутренние </w:t>
      </w:r>
      <w:r w:rsidR="00E047E5" w:rsidRPr="00B718DC">
        <w:rPr>
          <w:rFonts w:eastAsiaTheme="minorHAnsi"/>
          <w:sz w:val="28"/>
          <w:szCs w:val="28"/>
          <w:lang w:eastAsia="en-US"/>
        </w:rPr>
        <w:t xml:space="preserve">акты, указанные в </w:t>
      </w:r>
      <w:hyperlink r:id="rId12" w:history="1">
        <w:r w:rsidR="00E047E5" w:rsidRPr="00B718DC">
          <w:rPr>
            <w:rFonts w:eastAsiaTheme="minorHAnsi"/>
            <w:sz w:val="28"/>
            <w:szCs w:val="28"/>
            <w:lang w:eastAsia="en-US"/>
          </w:rPr>
          <w:t>пункте 13</w:t>
        </w:r>
      </w:hyperlink>
      <w:r w:rsidR="00E047E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ED4CA2" w:rsidRPr="00B718DC">
        <w:rPr>
          <w:rFonts w:eastAsiaTheme="minorHAnsi"/>
          <w:sz w:val="28"/>
          <w:szCs w:val="28"/>
          <w:lang w:eastAsia="en-US"/>
        </w:rPr>
        <w:t>Федерального стандарта  «Основания и порядок организации, случаи  и порядок передачи полномочий по осуществлению внутреннего финансового аудита»</w:t>
      </w:r>
      <w:r w:rsidR="00E047E5" w:rsidRPr="00B718D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15D3C" w:rsidRPr="00B718DC" w:rsidRDefault="00215D3C" w:rsidP="00E16F11">
      <w:pPr>
        <w:pStyle w:val="a9"/>
        <w:autoSpaceDE w:val="0"/>
        <w:autoSpaceDN w:val="0"/>
        <w:adjustRightInd w:val="0"/>
        <w:ind w:left="1636"/>
        <w:rPr>
          <w:sz w:val="28"/>
          <w:szCs w:val="28"/>
        </w:rPr>
      </w:pPr>
    </w:p>
    <w:p w:rsidR="00E16F11" w:rsidRDefault="00DF683E" w:rsidP="00E16F11">
      <w:pPr>
        <w:pStyle w:val="a9"/>
        <w:autoSpaceDE w:val="0"/>
        <w:autoSpaceDN w:val="0"/>
        <w:adjustRightInd w:val="0"/>
        <w:ind w:left="1636"/>
        <w:rPr>
          <w:sz w:val="28"/>
          <w:szCs w:val="28"/>
        </w:rPr>
      </w:pPr>
      <w:r w:rsidRPr="00B718DC">
        <w:rPr>
          <w:sz w:val="28"/>
          <w:szCs w:val="28"/>
        </w:rPr>
        <w:t xml:space="preserve">                     </w:t>
      </w:r>
      <w:r w:rsidR="00E16F11" w:rsidRPr="00B718DC">
        <w:rPr>
          <w:sz w:val="28"/>
          <w:szCs w:val="28"/>
        </w:rPr>
        <w:t xml:space="preserve">       3.Принципы </w:t>
      </w:r>
      <w:r w:rsidR="00A83371" w:rsidRPr="00B718DC">
        <w:rPr>
          <w:sz w:val="28"/>
          <w:szCs w:val="28"/>
        </w:rPr>
        <w:t xml:space="preserve"> </w:t>
      </w:r>
      <w:r w:rsidR="00E16F11" w:rsidRPr="00B718DC">
        <w:rPr>
          <w:sz w:val="28"/>
          <w:szCs w:val="28"/>
        </w:rPr>
        <w:t>внутреннего аудита</w:t>
      </w:r>
    </w:p>
    <w:p w:rsidR="00E07BFA" w:rsidRDefault="00E07BFA" w:rsidP="00E16F11">
      <w:pPr>
        <w:pStyle w:val="a9"/>
        <w:autoSpaceDE w:val="0"/>
        <w:autoSpaceDN w:val="0"/>
        <w:adjustRightInd w:val="0"/>
        <w:ind w:left="1636"/>
        <w:rPr>
          <w:sz w:val="28"/>
          <w:szCs w:val="28"/>
        </w:rPr>
      </w:pPr>
    </w:p>
    <w:p w:rsidR="00A62C97" w:rsidRDefault="00E07BFA" w:rsidP="00A62C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80FF2" w:rsidRPr="00E07BFA">
        <w:rPr>
          <w:sz w:val="28"/>
          <w:szCs w:val="28"/>
        </w:rPr>
        <w:t>Основные понятия, используемые в настоящем нормат</w:t>
      </w:r>
      <w:r w:rsidR="00824AA8">
        <w:rPr>
          <w:sz w:val="28"/>
          <w:szCs w:val="28"/>
        </w:rPr>
        <w:t>ивном правовом акте, применяю</w:t>
      </w:r>
      <w:r w:rsidR="00D80FF2" w:rsidRPr="00E07BFA">
        <w:rPr>
          <w:sz w:val="28"/>
          <w:szCs w:val="28"/>
        </w:rPr>
        <w:t xml:space="preserve">тся в значениях, определенных </w:t>
      </w:r>
      <w:r>
        <w:rPr>
          <w:sz w:val="28"/>
          <w:szCs w:val="28"/>
        </w:rPr>
        <w:t xml:space="preserve">федеральными стандартами внутреннего финансового </w:t>
      </w:r>
      <w:r w:rsidR="00746EB7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от 21.11.2019г. № 19</w:t>
      </w:r>
      <w:r w:rsidR="00112AB5">
        <w:rPr>
          <w:sz w:val="28"/>
          <w:szCs w:val="28"/>
        </w:rPr>
        <w:t>5</w:t>
      </w:r>
      <w:r w:rsidR="00746EB7">
        <w:rPr>
          <w:sz w:val="28"/>
          <w:szCs w:val="28"/>
        </w:rPr>
        <w:t>н, от 21.11.2019г.</w:t>
      </w:r>
      <w:r>
        <w:rPr>
          <w:sz w:val="28"/>
          <w:szCs w:val="28"/>
        </w:rPr>
        <w:t xml:space="preserve"> № 19</w:t>
      </w:r>
      <w:r w:rsidR="00112AB5">
        <w:rPr>
          <w:sz w:val="28"/>
          <w:szCs w:val="28"/>
        </w:rPr>
        <w:t>6</w:t>
      </w:r>
      <w:r w:rsidR="006B2492">
        <w:rPr>
          <w:sz w:val="28"/>
          <w:szCs w:val="28"/>
        </w:rPr>
        <w:t>н, от 18.12.2019г. № 237н.</w:t>
      </w:r>
    </w:p>
    <w:p w:rsidR="00E16F11" w:rsidRPr="00B718DC" w:rsidRDefault="00A62C97" w:rsidP="00A62C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BFA">
        <w:rPr>
          <w:sz w:val="28"/>
          <w:szCs w:val="28"/>
        </w:rPr>
        <w:t>3.2</w:t>
      </w:r>
      <w:r w:rsidR="00E16F11" w:rsidRPr="00B718DC">
        <w:rPr>
          <w:sz w:val="28"/>
          <w:szCs w:val="28"/>
        </w:rPr>
        <w:t>.</w:t>
      </w:r>
      <w:r w:rsidR="00A83371" w:rsidRPr="00B718DC">
        <w:rPr>
          <w:sz w:val="28"/>
          <w:szCs w:val="28"/>
        </w:rPr>
        <w:t>Внутренний финансовый аудит строится на следующих принципах:</w:t>
      </w:r>
    </w:p>
    <w:p w:rsidR="00A83371" w:rsidRPr="00B718DC" w:rsidRDefault="008903A6" w:rsidP="00864D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t>1</w:t>
      </w:r>
      <w:r w:rsidR="00A83371"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A83371" w:rsidRPr="00B718DC">
        <w:rPr>
          <w:sz w:val="28"/>
          <w:szCs w:val="28"/>
        </w:rPr>
        <w:t>законности - выра</w:t>
      </w:r>
      <w:r w:rsidR="00864DD5" w:rsidRPr="00B718DC">
        <w:rPr>
          <w:sz w:val="28"/>
          <w:szCs w:val="28"/>
        </w:rPr>
        <w:t>ж</w:t>
      </w:r>
      <w:r w:rsidR="00A83371" w:rsidRPr="00B718DC">
        <w:rPr>
          <w:sz w:val="28"/>
          <w:szCs w:val="28"/>
        </w:rPr>
        <w:t xml:space="preserve">ается в строгом и полном соблюдении законодательства РФ, </w:t>
      </w:r>
      <w:r w:rsidR="00864DD5" w:rsidRPr="00B718DC">
        <w:rPr>
          <w:sz w:val="28"/>
          <w:szCs w:val="28"/>
        </w:rPr>
        <w:t xml:space="preserve">а также правовых актов, регулирующих организацию и </w:t>
      </w:r>
      <w:r w:rsidR="00864DD5" w:rsidRPr="00B718DC">
        <w:rPr>
          <w:sz w:val="28"/>
          <w:szCs w:val="28"/>
        </w:rPr>
        <w:lastRenderedPageBreak/>
        <w:t>осуществление внутреннего финансового  аудита, включая федеральные стандарты внутреннего финансового аудита и внутренние акты главного администратора (администратора) бюджетных средств;</w:t>
      </w:r>
    </w:p>
    <w:p w:rsidR="00864DD5" w:rsidRPr="00B718DC" w:rsidRDefault="008903A6" w:rsidP="00864D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t>2</w:t>
      </w:r>
      <w:r w:rsidR="00864DD5"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864DD5" w:rsidRPr="00B718DC">
        <w:rPr>
          <w:sz w:val="28"/>
          <w:szCs w:val="28"/>
        </w:rPr>
        <w:t>функциональной независимости –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обязанности;</w:t>
      </w:r>
    </w:p>
    <w:p w:rsidR="00864DD5" w:rsidRPr="00B718DC" w:rsidRDefault="008903A6" w:rsidP="00864D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t xml:space="preserve"> 3</w:t>
      </w:r>
      <w:r w:rsidR="00864DD5"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864DD5" w:rsidRPr="00B718DC">
        <w:rPr>
          <w:sz w:val="28"/>
          <w:szCs w:val="28"/>
        </w:rPr>
        <w:t>объективности – выражается в беспристрастности, в том числе в недопущении конфликта интересов любого рода, при планировании и проведен</w:t>
      </w:r>
      <w:proofErr w:type="gramStart"/>
      <w:r w:rsidR="00864DD5" w:rsidRPr="00B718DC">
        <w:rPr>
          <w:sz w:val="28"/>
          <w:szCs w:val="28"/>
        </w:rPr>
        <w:t>ии   ау</w:t>
      </w:r>
      <w:proofErr w:type="gramEnd"/>
      <w:r w:rsidR="00864DD5" w:rsidRPr="00B718DC">
        <w:rPr>
          <w:sz w:val="28"/>
          <w:szCs w:val="28"/>
        </w:rPr>
        <w:t>диторских мероприятий, а также при формировании заключений и годовой отчетности о результатах деятельности субъекта внутреннего финансового аудита;</w:t>
      </w:r>
    </w:p>
    <w:p w:rsidR="00E16F11" w:rsidRPr="00B718DC" w:rsidRDefault="008903A6" w:rsidP="00864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8DC">
        <w:rPr>
          <w:sz w:val="28"/>
          <w:szCs w:val="28"/>
        </w:rPr>
        <w:tab/>
        <w:t xml:space="preserve"> 4</w:t>
      </w:r>
      <w:r w:rsidR="0089641A"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89641A" w:rsidRPr="00B718DC">
        <w:rPr>
          <w:sz w:val="28"/>
          <w:szCs w:val="28"/>
        </w:rPr>
        <w:t>компетентности - 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аудит;</w:t>
      </w:r>
    </w:p>
    <w:p w:rsidR="00E16F11" w:rsidRPr="00B718DC" w:rsidRDefault="008903A6" w:rsidP="00896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8DC">
        <w:rPr>
          <w:sz w:val="28"/>
          <w:szCs w:val="28"/>
        </w:rPr>
        <w:tab/>
        <w:t>5</w:t>
      </w:r>
      <w:r w:rsidR="0089641A"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F37956" w:rsidRPr="00B718DC">
        <w:rPr>
          <w:sz w:val="28"/>
          <w:szCs w:val="28"/>
        </w:rPr>
        <w:t>системности – при планировании и проведен</w:t>
      </w:r>
      <w:proofErr w:type="gramStart"/>
      <w:r w:rsidR="00F37956" w:rsidRPr="00B718DC">
        <w:rPr>
          <w:sz w:val="28"/>
          <w:szCs w:val="28"/>
        </w:rPr>
        <w:t>ии ау</w:t>
      </w:r>
      <w:proofErr w:type="gramEnd"/>
      <w:r w:rsidR="00F37956" w:rsidRPr="00B718DC">
        <w:rPr>
          <w:sz w:val="28"/>
          <w:szCs w:val="28"/>
        </w:rPr>
        <w:t>диторских мероприятий бюджетные и коррупционные риски периодически анализируются по всем бюджетным процедурам;</w:t>
      </w:r>
    </w:p>
    <w:p w:rsidR="00E16F11" w:rsidRPr="00B718DC" w:rsidRDefault="00F37956" w:rsidP="00270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8DC">
        <w:rPr>
          <w:sz w:val="28"/>
          <w:szCs w:val="28"/>
        </w:rPr>
        <w:tab/>
      </w:r>
      <w:r w:rsidR="008903A6" w:rsidRPr="00B718DC">
        <w:rPr>
          <w:sz w:val="28"/>
          <w:szCs w:val="28"/>
        </w:rPr>
        <w:t>6</w:t>
      </w:r>
      <w:r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270E92" w:rsidRPr="00B718DC">
        <w:rPr>
          <w:sz w:val="28"/>
          <w:szCs w:val="28"/>
        </w:rPr>
        <w:t>эффективности – планирование и проведение аудиторских мероприятий должно быть основано на необходимости 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 (наименьшего) объема затраченных ресурсов;</w:t>
      </w:r>
    </w:p>
    <w:p w:rsidR="00E16F11" w:rsidRPr="00B718DC" w:rsidRDefault="00270E92" w:rsidP="00270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8DC">
        <w:rPr>
          <w:sz w:val="28"/>
          <w:szCs w:val="28"/>
        </w:rPr>
        <w:tab/>
      </w:r>
      <w:r w:rsidR="008903A6" w:rsidRPr="00B718DC">
        <w:rPr>
          <w:sz w:val="28"/>
          <w:szCs w:val="28"/>
        </w:rPr>
        <w:t>7</w:t>
      </w:r>
      <w:r w:rsidRPr="00B718DC">
        <w:rPr>
          <w:sz w:val="28"/>
          <w:szCs w:val="28"/>
        </w:rPr>
        <w:t>)</w:t>
      </w:r>
      <w:r w:rsidR="00C9223B" w:rsidRPr="00B718DC">
        <w:rPr>
          <w:sz w:val="28"/>
          <w:szCs w:val="28"/>
        </w:rPr>
        <w:t xml:space="preserve"> принцип </w:t>
      </w:r>
      <w:r w:rsidRPr="00B718DC">
        <w:rPr>
          <w:sz w:val="28"/>
          <w:szCs w:val="28"/>
        </w:rPr>
        <w:t xml:space="preserve"> ответственности – субъект внутреннего финансового аудита несет ответственность перед руководителем главного администратора (администратора) бюджетных средств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аудита;</w:t>
      </w:r>
    </w:p>
    <w:p w:rsidR="00E16F11" w:rsidRPr="00B718DC" w:rsidRDefault="00270E92" w:rsidP="00270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18DC">
        <w:rPr>
          <w:sz w:val="28"/>
          <w:szCs w:val="28"/>
        </w:rPr>
        <w:tab/>
      </w:r>
      <w:proofErr w:type="gramStart"/>
      <w:r w:rsidR="008903A6" w:rsidRPr="00B718DC">
        <w:rPr>
          <w:sz w:val="28"/>
          <w:szCs w:val="28"/>
        </w:rPr>
        <w:t>8</w:t>
      </w:r>
      <w:r w:rsidRPr="00B718DC">
        <w:rPr>
          <w:sz w:val="28"/>
          <w:szCs w:val="28"/>
        </w:rPr>
        <w:t>)</w:t>
      </w:r>
      <w:r w:rsidR="00C9223B" w:rsidRPr="00B718DC">
        <w:rPr>
          <w:sz w:val="28"/>
          <w:szCs w:val="28"/>
        </w:rPr>
        <w:t xml:space="preserve"> принцип </w:t>
      </w:r>
      <w:r w:rsidRPr="00B718DC">
        <w:rPr>
          <w:sz w:val="28"/>
          <w:szCs w:val="28"/>
        </w:rPr>
        <w:t xml:space="preserve"> стандартизации -  внутренний финансовый аудит осуществляется в соответствии с федеральными стандартами внутреннего финансового аудита, а  также  внутренними актами с обеспечивающими осуществление внутреннего финансового аудита с соблюдением федеральных стандартов внутреннего финансового аудита</w:t>
      </w:r>
      <w:r w:rsidR="00813F51" w:rsidRPr="00B718DC">
        <w:rPr>
          <w:sz w:val="28"/>
          <w:szCs w:val="28"/>
        </w:rPr>
        <w:t>;</w:t>
      </w:r>
      <w:proofErr w:type="gramEnd"/>
    </w:p>
    <w:p w:rsidR="00813F51" w:rsidRPr="00B718DC" w:rsidRDefault="008903A6" w:rsidP="00403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18DC">
        <w:rPr>
          <w:sz w:val="28"/>
          <w:szCs w:val="28"/>
        </w:rPr>
        <w:t>9</w:t>
      </w:r>
      <w:r w:rsidR="00813F51" w:rsidRPr="00B718DC">
        <w:rPr>
          <w:sz w:val="28"/>
          <w:szCs w:val="28"/>
        </w:rPr>
        <w:t xml:space="preserve">) </w:t>
      </w:r>
      <w:r w:rsidR="00C9223B" w:rsidRPr="00B718DC">
        <w:rPr>
          <w:sz w:val="28"/>
          <w:szCs w:val="28"/>
        </w:rPr>
        <w:t xml:space="preserve">принцип </w:t>
      </w:r>
      <w:r w:rsidR="008A13A7" w:rsidRPr="00B718DC">
        <w:rPr>
          <w:sz w:val="28"/>
          <w:szCs w:val="28"/>
        </w:rPr>
        <w:t xml:space="preserve">профессионального скептицизма – подразумевает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 </w:t>
      </w:r>
      <w:r w:rsidR="00C9223B" w:rsidRPr="00B718DC">
        <w:rPr>
          <w:sz w:val="28"/>
          <w:szCs w:val="28"/>
        </w:rPr>
        <w:t>характера, временных рамок и объема аудиторских процедур, а также  при оценке их результатов.</w:t>
      </w:r>
    </w:p>
    <w:p w:rsidR="00E16F11" w:rsidRPr="00B718DC" w:rsidRDefault="00E16F11" w:rsidP="00E16F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C8A" w:rsidRPr="00B718DC" w:rsidRDefault="00E16F11" w:rsidP="00337B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18DC">
        <w:rPr>
          <w:sz w:val="28"/>
          <w:szCs w:val="28"/>
        </w:rPr>
        <w:t>4</w:t>
      </w:r>
      <w:r w:rsidR="00337B08" w:rsidRPr="00B718DC">
        <w:rPr>
          <w:sz w:val="28"/>
          <w:szCs w:val="28"/>
        </w:rPr>
        <w:t>.Права</w:t>
      </w:r>
      <w:r w:rsidR="007C4770" w:rsidRPr="00B718DC">
        <w:rPr>
          <w:sz w:val="28"/>
          <w:szCs w:val="28"/>
        </w:rPr>
        <w:t xml:space="preserve"> и обязанности должностных лиц (</w:t>
      </w:r>
      <w:r w:rsidR="00337B08" w:rsidRPr="00B718DC">
        <w:rPr>
          <w:sz w:val="28"/>
          <w:szCs w:val="28"/>
        </w:rPr>
        <w:t>работников) субъекта внутреннего финансового аудита</w:t>
      </w:r>
    </w:p>
    <w:p w:rsidR="00337B08" w:rsidRPr="00B718DC" w:rsidRDefault="00337B08" w:rsidP="0081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08" w:rsidRPr="00B718DC" w:rsidRDefault="003300AA" w:rsidP="00337B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sz w:val="28"/>
          <w:szCs w:val="28"/>
        </w:rPr>
        <w:lastRenderedPageBreak/>
        <w:t>4</w:t>
      </w:r>
      <w:r w:rsidR="00337B08" w:rsidRPr="00B718DC">
        <w:rPr>
          <w:sz w:val="28"/>
          <w:szCs w:val="28"/>
        </w:rPr>
        <w:t>.1.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 Должностные лица (работники) субъекта внутреннего финансового аудита (уполномоченное должностное лицо, члены аудиторской группы) при подг</w:t>
      </w:r>
      <w:r w:rsidR="00E41995" w:rsidRPr="00B718DC">
        <w:rPr>
          <w:rFonts w:eastAsiaTheme="minorHAnsi"/>
          <w:sz w:val="28"/>
          <w:szCs w:val="28"/>
          <w:lang w:eastAsia="en-US"/>
        </w:rPr>
        <w:t>отовке к проведению и проведен</w:t>
      </w:r>
      <w:proofErr w:type="gramStart"/>
      <w:r w:rsidR="00E41995" w:rsidRPr="00B718DC">
        <w:rPr>
          <w:rFonts w:eastAsiaTheme="minorHAnsi"/>
          <w:sz w:val="28"/>
          <w:szCs w:val="28"/>
          <w:lang w:eastAsia="en-US"/>
        </w:rPr>
        <w:t>ии</w:t>
      </w:r>
      <w:r w:rsidR="007C4770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 ау</w:t>
      </w:r>
      <w:proofErr w:type="gramEnd"/>
      <w:r w:rsidR="00337B08" w:rsidRPr="00B718DC">
        <w:rPr>
          <w:rFonts w:eastAsiaTheme="minorHAnsi"/>
          <w:sz w:val="28"/>
          <w:szCs w:val="28"/>
          <w:lang w:eastAsia="en-US"/>
        </w:rPr>
        <w:t>диторских мероприятий имеют право:</w:t>
      </w:r>
    </w:p>
    <w:p w:rsidR="00337B08" w:rsidRPr="00B718DC" w:rsidRDefault="008903A6" w:rsidP="007C47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337B08" w:rsidRPr="00B718DC">
        <w:rPr>
          <w:rFonts w:eastAsiaTheme="minorHAnsi"/>
          <w:sz w:val="28"/>
          <w:szCs w:val="28"/>
          <w:lang w:eastAsia="en-US"/>
        </w:rPr>
        <w:t>получать от субъектов бюджетных процедур необходимые для осуществления внутреннего финансового аудита документы и фактическ</w:t>
      </w:r>
      <w:r w:rsidR="004C1D47" w:rsidRPr="00B718DC">
        <w:rPr>
          <w:rFonts w:eastAsiaTheme="minorHAnsi"/>
          <w:sz w:val="28"/>
          <w:szCs w:val="28"/>
          <w:lang w:eastAsia="en-US"/>
        </w:rPr>
        <w:t>ие данные, информацию, связанную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 с объектом внутреннего финансового аудита, в том числе объяснения в письменной и (или) устной форме;</w:t>
      </w:r>
    </w:p>
    <w:p w:rsidR="00337B08" w:rsidRPr="00B718DC" w:rsidRDefault="008903A6" w:rsidP="007C47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E4199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информацию об операциях (действиях) по выполнению бюджетной процедуры;</w:t>
      </w:r>
    </w:p>
    <w:p w:rsidR="00337B08" w:rsidRPr="00B718DC" w:rsidRDefault="008903A6" w:rsidP="007C47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E4199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>знакомиться с организационно-распорядительными и техническими документами главного администратора (администратора) бюджетных средств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337B08" w:rsidRPr="00B718DC" w:rsidRDefault="008903A6" w:rsidP="007C47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E4199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>посещать помещения и территории, которые занимают субъекты бюджетных процедур;</w:t>
      </w:r>
    </w:p>
    <w:p w:rsidR="00337B08" w:rsidRPr="00B718DC" w:rsidRDefault="008903A6" w:rsidP="007C477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E4199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>консультировать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337B08" w:rsidRPr="00B718DC" w:rsidRDefault="008903A6" w:rsidP="007C47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E4199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7C4770" w:rsidRPr="00B718DC" w:rsidRDefault="008903A6" w:rsidP="007C47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7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E41995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получать от юридических лиц (организаций), которым переданы отдельные полномочия,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</w:t>
      </w:r>
      <w:r w:rsidR="00A57639" w:rsidRPr="00B718DC">
        <w:rPr>
          <w:rFonts w:eastAsiaTheme="minorHAnsi"/>
          <w:sz w:val="28"/>
          <w:szCs w:val="28"/>
          <w:lang w:eastAsia="en-US"/>
        </w:rPr>
        <w:t xml:space="preserve">если </w:t>
      </w:r>
      <w:r w:rsidR="00337B08" w:rsidRPr="00B718DC">
        <w:rPr>
          <w:rFonts w:eastAsiaTheme="minorHAnsi"/>
          <w:sz w:val="28"/>
          <w:szCs w:val="28"/>
          <w:lang w:eastAsia="en-US"/>
        </w:rPr>
        <w:t>органы местного самоуправления (их территориальные органы, подведомственные казенные учреждения), являющиеся главными администраторами (администраторами) бюджетных средств, передали свои отдельные полномочия, в том числе бюджетные полномочия, полномочия</w:t>
      </w:r>
      <w:proofErr w:type="gramEnd"/>
      <w:r w:rsidR="00337B08" w:rsidRPr="00B718DC">
        <w:rPr>
          <w:rFonts w:eastAsiaTheme="minorHAnsi"/>
          <w:sz w:val="28"/>
          <w:szCs w:val="28"/>
          <w:lang w:eastAsia="en-US"/>
        </w:rPr>
        <w:t xml:space="preserve"> муниципального заказчика и полномочия, указанные в </w:t>
      </w:r>
      <w:hyperlink r:id="rId13" w:history="1">
        <w:r w:rsidR="00337B08" w:rsidRPr="00B718DC">
          <w:rPr>
            <w:rFonts w:eastAsiaTheme="minorHAnsi"/>
            <w:sz w:val="28"/>
            <w:szCs w:val="28"/>
            <w:lang w:eastAsia="en-US"/>
          </w:rPr>
          <w:t>пункте 6 статьи 264.1</w:t>
        </w:r>
      </w:hyperlink>
      <w:r w:rsidR="00337B08" w:rsidRPr="00B718D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DF6EE1" w:rsidRPr="00B718DC">
        <w:rPr>
          <w:rFonts w:eastAsiaTheme="minorHAnsi"/>
          <w:sz w:val="28"/>
          <w:szCs w:val="28"/>
          <w:lang w:eastAsia="en-US"/>
        </w:rPr>
        <w:t>.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 </w:t>
      </w:r>
    </w:p>
    <w:p w:rsidR="00337B08" w:rsidRPr="00B718DC" w:rsidRDefault="00337B08" w:rsidP="007C47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лицом (организацией) в части предоставления информации об осуществлении переданных полномочий, установленном договором (соглашением) о передаче полномочий и (или)</w:t>
      </w:r>
      <w:r w:rsidR="005A2C72" w:rsidRPr="00B718DC">
        <w:rPr>
          <w:rFonts w:eastAsiaTheme="minorHAnsi"/>
          <w:sz w:val="28"/>
          <w:szCs w:val="28"/>
          <w:lang w:eastAsia="en-US"/>
        </w:rPr>
        <w:t xml:space="preserve"> решением о передаче полномочий:</w:t>
      </w:r>
      <w:proofErr w:type="gramEnd"/>
    </w:p>
    <w:p w:rsidR="00337B08" w:rsidRPr="00B718DC" w:rsidRDefault="009C3592" w:rsidP="001865E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8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руководствоваться применимыми при осуществлении внутреннего финансового аудита положениями профессионального стандарта "Внутренний аудитор" </w:t>
      </w:r>
      <w:r w:rsidR="000B219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37B08" w:rsidRPr="00B718DC">
        <w:rPr>
          <w:rFonts w:eastAsiaTheme="minorHAnsi"/>
          <w:sz w:val="28"/>
          <w:szCs w:val="28"/>
          <w:lang w:eastAsia="en-US"/>
        </w:rPr>
        <w:t xml:space="preserve">в части положений, не урегулированных установленными Министерством </w:t>
      </w:r>
      <w:r w:rsidR="00337B08" w:rsidRPr="00B718DC">
        <w:rPr>
          <w:rFonts w:eastAsiaTheme="minorHAnsi"/>
          <w:sz w:val="28"/>
          <w:szCs w:val="28"/>
          <w:lang w:eastAsia="en-US"/>
        </w:rPr>
        <w:lastRenderedPageBreak/>
        <w:t>финансов Российской Федерации федеральными стандартами внутреннего финансового аудита, а также внутренними актами главного администратора (администратора) бюджетных средств, обеспечивающими осуществление внутреннего финансового аудита.</w:t>
      </w:r>
      <w:proofErr w:type="gramEnd"/>
    </w:p>
    <w:p w:rsidR="001865E3" w:rsidRPr="00B718DC" w:rsidRDefault="009C3592" w:rsidP="00D80F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9</w:t>
      </w:r>
      <w:r w:rsidR="00A57639" w:rsidRPr="00B718DC">
        <w:rPr>
          <w:rFonts w:eastAsiaTheme="minorHAnsi"/>
          <w:sz w:val="28"/>
          <w:szCs w:val="28"/>
          <w:lang w:eastAsia="en-US"/>
        </w:rPr>
        <w:t>)</w:t>
      </w:r>
      <w:r w:rsidR="001865E3" w:rsidRPr="00B718DC">
        <w:rPr>
          <w:rFonts w:eastAsiaTheme="minorHAnsi"/>
          <w:sz w:val="28"/>
          <w:szCs w:val="28"/>
          <w:lang w:eastAsia="en-US"/>
        </w:rPr>
        <w:t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 (в случае если руководитель аудиторской группы не является уполномоченным должностным лицом).</w:t>
      </w:r>
    </w:p>
    <w:p w:rsidR="001865E3" w:rsidRPr="00B718DC" w:rsidRDefault="003300AA" w:rsidP="00DF6E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DF6EE1" w:rsidRPr="00B718DC">
        <w:rPr>
          <w:rFonts w:eastAsiaTheme="minorHAnsi"/>
          <w:sz w:val="28"/>
          <w:szCs w:val="28"/>
          <w:lang w:eastAsia="en-US"/>
        </w:rPr>
        <w:t>.</w:t>
      </w:r>
      <w:r w:rsidR="009C3592" w:rsidRPr="00B718DC">
        <w:rPr>
          <w:rFonts w:eastAsiaTheme="minorHAnsi"/>
          <w:sz w:val="28"/>
          <w:szCs w:val="28"/>
          <w:lang w:eastAsia="en-US"/>
        </w:rPr>
        <w:t>2</w:t>
      </w:r>
      <w:r w:rsidR="00DF6EE1" w:rsidRPr="00B718DC">
        <w:rPr>
          <w:rFonts w:eastAsiaTheme="minorHAnsi"/>
          <w:sz w:val="28"/>
          <w:szCs w:val="28"/>
          <w:lang w:eastAsia="en-US"/>
        </w:rPr>
        <w:t>.</w:t>
      </w:r>
      <w:r w:rsidR="001865E3" w:rsidRPr="00B718DC">
        <w:rPr>
          <w:rFonts w:eastAsiaTheme="minorHAnsi"/>
          <w:sz w:val="28"/>
          <w:szCs w:val="28"/>
          <w:lang w:eastAsia="en-US"/>
        </w:rPr>
        <w:t>Р</w:t>
      </w:r>
      <w:r w:rsidR="00DF6EE1" w:rsidRPr="00B718DC">
        <w:rPr>
          <w:rFonts w:eastAsiaTheme="minorHAnsi"/>
          <w:sz w:val="28"/>
          <w:szCs w:val="28"/>
          <w:lang w:eastAsia="en-US"/>
        </w:rPr>
        <w:t xml:space="preserve">уководитель аудиторской группы 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помимо прав, указанных в </w:t>
      </w:r>
      <w:proofErr w:type="spellStart"/>
      <w:r w:rsidR="009C3592" w:rsidRPr="00B718DC">
        <w:rPr>
          <w:rFonts w:eastAsiaTheme="minorHAnsi"/>
          <w:sz w:val="28"/>
          <w:szCs w:val="28"/>
          <w:lang w:eastAsia="en-US"/>
        </w:rPr>
        <w:t>п</w:t>
      </w:r>
      <w:r w:rsidR="00E91616">
        <w:rPr>
          <w:rFonts w:eastAsiaTheme="minorHAnsi"/>
          <w:sz w:val="28"/>
          <w:szCs w:val="28"/>
          <w:lang w:eastAsia="en-US"/>
        </w:rPr>
        <w:t>.п</w:t>
      </w:r>
      <w:proofErr w:type="spellEnd"/>
      <w:r w:rsidR="00E91616">
        <w:rPr>
          <w:rFonts w:eastAsiaTheme="minorHAnsi"/>
          <w:sz w:val="28"/>
          <w:szCs w:val="28"/>
          <w:lang w:eastAsia="en-US"/>
        </w:rPr>
        <w:t>.</w:t>
      </w:r>
      <w:r w:rsidR="00975BF5">
        <w:rPr>
          <w:rFonts w:eastAsiaTheme="minorHAnsi"/>
          <w:sz w:val="28"/>
          <w:szCs w:val="28"/>
          <w:lang w:eastAsia="en-US"/>
        </w:rPr>
        <w:t xml:space="preserve"> </w:t>
      </w:r>
      <w:r w:rsidR="009C3592" w:rsidRPr="00B718DC">
        <w:rPr>
          <w:rFonts w:eastAsiaTheme="minorHAnsi"/>
          <w:sz w:val="28"/>
          <w:szCs w:val="28"/>
          <w:lang w:eastAsia="en-US"/>
        </w:rPr>
        <w:t>4.1.</w:t>
      </w:r>
      <w:r w:rsidR="001865E3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9C3592" w:rsidRPr="00B718DC">
        <w:rPr>
          <w:rFonts w:eastAsiaTheme="minorHAnsi"/>
          <w:sz w:val="28"/>
          <w:szCs w:val="28"/>
          <w:lang w:eastAsia="en-US"/>
        </w:rPr>
        <w:t>По</w:t>
      </w:r>
      <w:r w:rsidR="009105B0" w:rsidRPr="00B718DC">
        <w:rPr>
          <w:rFonts w:eastAsiaTheme="minorHAnsi"/>
          <w:sz w:val="28"/>
          <w:szCs w:val="28"/>
          <w:lang w:eastAsia="en-US"/>
        </w:rPr>
        <w:t>рядка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1865E3" w:rsidRPr="00B718DC">
        <w:rPr>
          <w:rFonts w:eastAsiaTheme="minorHAnsi"/>
          <w:sz w:val="28"/>
          <w:szCs w:val="28"/>
          <w:lang w:eastAsia="en-US"/>
        </w:rPr>
        <w:t>имеет право:</w:t>
      </w:r>
    </w:p>
    <w:p w:rsidR="001865E3" w:rsidRPr="00B718DC" w:rsidRDefault="008903A6" w:rsidP="001865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DF6EE1" w:rsidRPr="00B718DC">
        <w:rPr>
          <w:rFonts w:eastAsiaTheme="minorHAnsi"/>
          <w:sz w:val="28"/>
          <w:szCs w:val="28"/>
          <w:lang w:eastAsia="en-US"/>
        </w:rPr>
        <w:t>)</w:t>
      </w:r>
      <w:r w:rsidR="00651E37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1865E3" w:rsidRPr="00B718DC">
        <w:rPr>
          <w:rFonts w:eastAsiaTheme="minorHAnsi"/>
          <w:sz w:val="28"/>
          <w:szCs w:val="28"/>
          <w:lang w:eastAsia="en-US"/>
        </w:rP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аудита;</w:t>
      </w:r>
    </w:p>
    <w:p w:rsidR="00DF6EE1" w:rsidRPr="00B718DC" w:rsidRDefault="008903A6" w:rsidP="00DF6E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2</w:t>
      </w:r>
      <w:r w:rsidR="00DF6EE1" w:rsidRPr="00B718DC">
        <w:rPr>
          <w:rFonts w:eastAsiaTheme="minorHAnsi"/>
          <w:sz w:val="28"/>
          <w:szCs w:val="28"/>
          <w:lang w:eastAsia="en-US"/>
        </w:rPr>
        <w:t>)обсуждать с субъектами бюджетных процедур, являющимися руководителями структурных подразделений главного администратора (администратора) бюджетных средств,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  <w:proofErr w:type="gramEnd"/>
    </w:p>
    <w:p w:rsidR="00DF6EE1" w:rsidRPr="00B718DC" w:rsidRDefault="008903A6" w:rsidP="00DF6EE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DF6EE1" w:rsidRPr="00B718DC">
        <w:rPr>
          <w:rFonts w:eastAsiaTheme="minorHAnsi"/>
          <w:sz w:val="28"/>
          <w:szCs w:val="28"/>
          <w:lang w:eastAsia="en-US"/>
        </w:rPr>
        <w:t>)</w:t>
      </w:r>
      <w:r w:rsidR="00651E37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DF6EE1" w:rsidRPr="00B718DC">
        <w:rPr>
          <w:rFonts w:eastAsiaTheme="minorHAnsi"/>
          <w:sz w:val="28"/>
          <w:szCs w:val="28"/>
          <w:lang w:eastAsia="en-US"/>
        </w:rPr>
        <w:t>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мероприятия, в том числе по ее изменению (в случае если руководитель аудиторской группы не является уполномоченным должностным лицом).</w:t>
      </w:r>
    </w:p>
    <w:p w:rsidR="00505B47" w:rsidRPr="00B718DC" w:rsidRDefault="003300AA" w:rsidP="00505B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9C3592" w:rsidRPr="00B718DC">
        <w:rPr>
          <w:rFonts w:eastAsiaTheme="minorHAnsi"/>
          <w:sz w:val="28"/>
          <w:szCs w:val="28"/>
          <w:lang w:eastAsia="en-US"/>
        </w:rPr>
        <w:t>.3</w:t>
      </w:r>
      <w:r w:rsidR="00505B47" w:rsidRPr="00B718DC">
        <w:rPr>
          <w:rFonts w:eastAsiaTheme="minorHAnsi"/>
          <w:sz w:val="28"/>
          <w:szCs w:val="28"/>
          <w:lang w:eastAsia="en-US"/>
        </w:rPr>
        <w:t>.Руководитель субъекта внутреннего финансового аудита</w:t>
      </w:r>
      <w:r w:rsidR="007805D5">
        <w:rPr>
          <w:rFonts w:eastAsiaTheme="minorHAnsi"/>
          <w:sz w:val="28"/>
          <w:szCs w:val="28"/>
          <w:lang w:eastAsia="en-US"/>
        </w:rPr>
        <w:t xml:space="preserve"> помимо прав, указанных в </w:t>
      </w:r>
      <w:proofErr w:type="spellStart"/>
      <w:r w:rsidR="007805D5">
        <w:rPr>
          <w:rFonts w:eastAsiaTheme="minorHAnsi"/>
          <w:sz w:val="28"/>
          <w:szCs w:val="28"/>
          <w:lang w:eastAsia="en-US"/>
        </w:rPr>
        <w:t>п</w:t>
      </w:r>
      <w:r w:rsidR="00E91616">
        <w:rPr>
          <w:rFonts w:eastAsiaTheme="minorHAnsi"/>
          <w:sz w:val="28"/>
          <w:szCs w:val="28"/>
          <w:lang w:eastAsia="en-US"/>
        </w:rPr>
        <w:t>.п</w:t>
      </w:r>
      <w:proofErr w:type="spellEnd"/>
      <w:r w:rsidR="00E91616">
        <w:rPr>
          <w:rFonts w:eastAsiaTheme="minorHAnsi"/>
          <w:sz w:val="28"/>
          <w:szCs w:val="28"/>
          <w:lang w:eastAsia="en-US"/>
        </w:rPr>
        <w:t>.</w:t>
      </w:r>
      <w:r w:rsidR="007805D5">
        <w:rPr>
          <w:rFonts w:eastAsiaTheme="minorHAnsi"/>
          <w:sz w:val="28"/>
          <w:szCs w:val="28"/>
          <w:lang w:eastAsia="en-US"/>
        </w:rPr>
        <w:t xml:space="preserve"> </w:t>
      </w:r>
      <w:r w:rsidR="009C3592" w:rsidRPr="00B718DC">
        <w:rPr>
          <w:rFonts w:eastAsiaTheme="minorHAnsi"/>
          <w:sz w:val="28"/>
          <w:szCs w:val="28"/>
          <w:lang w:eastAsia="en-US"/>
        </w:rPr>
        <w:t>4.1 и 4.2 По</w:t>
      </w:r>
      <w:r w:rsidR="009105B0" w:rsidRPr="00B718DC">
        <w:rPr>
          <w:rFonts w:eastAsiaTheme="minorHAnsi"/>
          <w:sz w:val="28"/>
          <w:szCs w:val="28"/>
          <w:lang w:eastAsia="en-US"/>
        </w:rPr>
        <w:t>рядка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 xml:space="preserve"> имеет право:</w:t>
      </w:r>
    </w:p>
    <w:p w:rsidR="00505B47" w:rsidRPr="00B718DC" w:rsidRDefault="008903A6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505B47" w:rsidRPr="00B718DC" w:rsidRDefault="008903A6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привлекать к проведению аудиторского мероприятия должностное лицо (работника) главного администратора (администратора) бюджетных средств и (или) эксперта, а также включать привлеченных лиц в состав аудиторской группы;</w:t>
      </w:r>
    </w:p>
    <w:p w:rsidR="00505B47" w:rsidRPr="00B718DC" w:rsidRDefault="008903A6" w:rsidP="00505B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определять членов аудиторской группы и назначать из состава должностных лиц (работников) субъекта внутреннего финансового аудита руководителя аудиторской группы в целях проведения аудиторского мероприятия;</w:t>
      </w:r>
    </w:p>
    <w:p w:rsidR="00505B47" w:rsidRPr="00B718DC" w:rsidRDefault="008903A6" w:rsidP="00505B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505B47" w:rsidRPr="00B718DC" w:rsidRDefault="008903A6" w:rsidP="00505B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обсуждать с руководителем главного администратора (администратора) бюджетных средств вопросы, связанные с проведением аудиторского мероприятия;</w:t>
      </w:r>
    </w:p>
    <w:p w:rsidR="00505B47" w:rsidRPr="00B718DC" w:rsidRDefault="008903A6" w:rsidP="00505B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подготавливать и направлять руководителю главного администратора (администратора) бюджетных сре</w:t>
      </w:r>
      <w:proofErr w:type="gramStart"/>
      <w:r w:rsidR="00505B47" w:rsidRPr="00B718DC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="00505B47" w:rsidRPr="00B718DC">
        <w:rPr>
          <w:rFonts w:eastAsiaTheme="minorHAnsi"/>
          <w:sz w:val="28"/>
          <w:szCs w:val="28"/>
          <w:lang w:eastAsia="en-US"/>
        </w:rPr>
        <w:t>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505B47" w:rsidRPr="00B718DC" w:rsidRDefault="008903A6" w:rsidP="00505B4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lastRenderedPageBreak/>
        <w:t>7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8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подготавливать предложения по совершенствованию правовых актов и иных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процедуры.</w:t>
      </w:r>
    </w:p>
    <w:p w:rsidR="00505B47" w:rsidRPr="00B718DC" w:rsidRDefault="003300AA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1" w:name="Par9"/>
      <w:bookmarkEnd w:id="1"/>
      <w:r w:rsidRPr="00B718DC">
        <w:rPr>
          <w:rFonts w:eastAsiaTheme="minorHAnsi"/>
          <w:sz w:val="28"/>
          <w:szCs w:val="28"/>
          <w:lang w:eastAsia="en-US"/>
        </w:rPr>
        <w:t>4</w:t>
      </w:r>
      <w:r w:rsidR="009C3592" w:rsidRPr="00B718DC">
        <w:rPr>
          <w:rFonts w:eastAsiaTheme="minorHAnsi"/>
          <w:sz w:val="28"/>
          <w:szCs w:val="28"/>
          <w:lang w:eastAsia="en-US"/>
        </w:rPr>
        <w:t>.4</w:t>
      </w:r>
      <w:r w:rsidR="00505B47" w:rsidRPr="00B718DC">
        <w:rPr>
          <w:rFonts w:eastAsiaTheme="minorHAnsi"/>
          <w:sz w:val="28"/>
          <w:szCs w:val="28"/>
          <w:lang w:eastAsia="en-US"/>
        </w:rPr>
        <w:t>. Должностные лица (работники) субъекта внутреннего финансового аудита (уполномоченное должностное лицо, члены аудиторской группы) обязаны: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внутренние акты главного администратора (администратора) бюджетных средств;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>2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своевременно сообщать руководителю субъекта внутреннего финансового аудита (руководителю главного администратора (администратора) бюджетных средств)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  <w:proofErr w:type="gramEnd"/>
    </w:p>
    <w:p w:rsidR="00505B47" w:rsidRPr="00B718DC" w:rsidRDefault="008903A6" w:rsidP="008903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505B47" w:rsidRPr="00B718DC" w:rsidRDefault="008903A6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применять основанный на результатах оценки бюджетных рисков (</w:t>
      </w:r>
      <w:proofErr w:type="gramStart"/>
      <w:r w:rsidR="00505B47" w:rsidRPr="00B718DC">
        <w:rPr>
          <w:rFonts w:eastAsiaTheme="minorHAnsi"/>
          <w:sz w:val="28"/>
          <w:szCs w:val="28"/>
          <w:lang w:eastAsia="en-US"/>
        </w:rPr>
        <w:t>риск-ориентированный</w:t>
      </w:r>
      <w:proofErr w:type="gramEnd"/>
      <w:r w:rsidR="00505B47" w:rsidRPr="00B718DC">
        <w:rPr>
          <w:rFonts w:eastAsiaTheme="minorHAnsi"/>
          <w:sz w:val="28"/>
          <w:szCs w:val="28"/>
          <w:lang w:eastAsia="en-US"/>
        </w:rPr>
        <w:t>) подход при планировании и проведении аудиторских мероприятий;</w:t>
      </w:r>
    </w:p>
    <w:p w:rsidR="00505B47" w:rsidRPr="00B718DC" w:rsidRDefault="008903A6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проводить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получение достаточных аудиторских доказательств;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7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формировать рабочую документацию аудиторского мероприятия;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8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9</w:t>
      </w:r>
      <w:r w:rsidR="00167BFB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принимать участие в подготовке заключений и годовой отчетности о результатах деятельности субъекта внутреннего финансового аудита.</w:t>
      </w:r>
    </w:p>
    <w:p w:rsidR="00505B47" w:rsidRPr="00B718DC" w:rsidRDefault="003300AA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20"/>
      <w:bookmarkEnd w:id="2"/>
      <w:r w:rsidRPr="00B718DC">
        <w:rPr>
          <w:rFonts w:eastAsiaTheme="minorHAnsi"/>
          <w:sz w:val="28"/>
          <w:szCs w:val="28"/>
          <w:lang w:eastAsia="en-US"/>
        </w:rPr>
        <w:t>4</w:t>
      </w:r>
      <w:r w:rsidR="007B4368" w:rsidRPr="00B718DC">
        <w:rPr>
          <w:rFonts w:eastAsiaTheme="minorHAnsi"/>
          <w:sz w:val="28"/>
          <w:szCs w:val="28"/>
          <w:lang w:eastAsia="en-US"/>
        </w:rPr>
        <w:t>.</w:t>
      </w:r>
      <w:r w:rsidR="009C3592" w:rsidRPr="00B718DC">
        <w:rPr>
          <w:rFonts w:eastAsiaTheme="minorHAnsi"/>
          <w:sz w:val="28"/>
          <w:szCs w:val="28"/>
          <w:lang w:eastAsia="en-US"/>
        </w:rPr>
        <w:t>5</w:t>
      </w:r>
      <w:r w:rsidR="00505B47" w:rsidRPr="00B718DC">
        <w:rPr>
          <w:rFonts w:eastAsiaTheme="minorHAnsi"/>
          <w:sz w:val="28"/>
          <w:szCs w:val="28"/>
          <w:lang w:eastAsia="en-US"/>
        </w:rPr>
        <w:t>. Руководитель аудиторской группы</w:t>
      </w:r>
      <w:r w:rsidR="007B4368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AF084C">
        <w:rPr>
          <w:rFonts w:eastAsiaTheme="minorHAnsi"/>
          <w:sz w:val="28"/>
          <w:szCs w:val="28"/>
          <w:lang w:eastAsia="en-US"/>
        </w:rPr>
        <w:t>помимо обязанностей, указанных в п</w:t>
      </w:r>
      <w:r w:rsidR="00DC65CF">
        <w:rPr>
          <w:rFonts w:eastAsiaTheme="minorHAnsi"/>
          <w:sz w:val="28"/>
          <w:szCs w:val="28"/>
          <w:lang w:eastAsia="en-US"/>
        </w:rPr>
        <w:t>.п</w:t>
      </w:r>
      <w:r w:rsidR="00AF084C">
        <w:rPr>
          <w:rFonts w:eastAsiaTheme="minorHAnsi"/>
          <w:sz w:val="28"/>
          <w:szCs w:val="28"/>
          <w:lang w:eastAsia="en-US"/>
        </w:rPr>
        <w:t xml:space="preserve">.4.4. настоящего Порядка </w:t>
      </w:r>
      <w:r w:rsidR="00505B47" w:rsidRPr="00B718DC">
        <w:rPr>
          <w:rFonts w:eastAsiaTheme="minorHAnsi"/>
          <w:sz w:val="28"/>
          <w:szCs w:val="28"/>
          <w:lang w:eastAsia="en-US"/>
        </w:rPr>
        <w:t>обязан: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0D6C98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lastRenderedPageBreak/>
        <w:t>2</w:t>
      </w:r>
      <w:r w:rsidR="000D6C98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руководителю субъекта внутреннего финансового аудита;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0D6C9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505B47" w:rsidRPr="00B718DC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505B47" w:rsidRPr="00B718DC">
        <w:rPr>
          <w:rFonts w:eastAsiaTheme="minorHAnsi"/>
          <w:sz w:val="28"/>
          <w:szCs w:val="28"/>
          <w:lang w:eastAsia="en-US"/>
        </w:rPr>
        <w:t>диторского мероприятия и достаточности аудиторских доказательств;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0D6C9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подготовку заключения;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</w:t>
      </w:r>
      <w:r w:rsidR="000D6C9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направлять субъектам бюджетных процедур, являющимся руководителями структурных подразделений главного администратора (администратора) бюджетных средств, программу аудиторского мероприятия, а также проект заключения и (или) заключение;</w:t>
      </w:r>
    </w:p>
    <w:p w:rsidR="00505B47" w:rsidRPr="00B718DC" w:rsidRDefault="008903A6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</w:t>
      </w:r>
      <w:r w:rsidR="000D6C98" w:rsidRPr="00B718DC">
        <w:rPr>
          <w:rFonts w:eastAsiaTheme="minorHAnsi"/>
          <w:sz w:val="28"/>
          <w:szCs w:val="28"/>
          <w:lang w:eastAsia="en-US"/>
        </w:rPr>
        <w:t>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подготавливать материалы, необходимые для рассмотрения письменных возражений и предложений, полученных от субъектов бюджетных процедур, являющихся руководителями структурных подразделений главного администратора (администратора) бюджетных средств, и по результатам проведенного аудиторского мероприятия (при наличии).</w:t>
      </w:r>
    </w:p>
    <w:p w:rsidR="00505B47" w:rsidRPr="00B718DC" w:rsidRDefault="003300AA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7B4368" w:rsidRPr="00B718DC">
        <w:rPr>
          <w:rFonts w:eastAsiaTheme="minorHAnsi"/>
          <w:sz w:val="28"/>
          <w:szCs w:val="28"/>
          <w:lang w:eastAsia="en-US"/>
        </w:rPr>
        <w:t>.</w:t>
      </w:r>
      <w:r w:rsidR="009C3592" w:rsidRPr="00B718DC">
        <w:rPr>
          <w:rFonts w:eastAsiaTheme="minorHAnsi"/>
          <w:sz w:val="28"/>
          <w:szCs w:val="28"/>
          <w:lang w:eastAsia="en-US"/>
        </w:rPr>
        <w:t>6</w:t>
      </w:r>
      <w:r w:rsidR="005A5D24" w:rsidRPr="00B718DC">
        <w:rPr>
          <w:rFonts w:eastAsiaTheme="minorHAnsi"/>
          <w:sz w:val="28"/>
          <w:szCs w:val="28"/>
          <w:lang w:eastAsia="en-US"/>
        </w:rPr>
        <w:t>.</w:t>
      </w:r>
      <w:r w:rsidR="00505B47" w:rsidRPr="00B718DC">
        <w:rPr>
          <w:rFonts w:eastAsiaTheme="minorHAnsi"/>
          <w:sz w:val="28"/>
          <w:szCs w:val="28"/>
          <w:lang w:eastAsia="en-US"/>
        </w:rPr>
        <w:t xml:space="preserve">Руководитель субъекта внутреннего финансового аудита, помимо исполнения указанных в </w:t>
      </w:r>
      <w:hyperlink w:anchor="Par9" w:history="1">
        <w:proofErr w:type="spellStart"/>
        <w:r w:rsidR="00505B47" w:rsidRPr="00B718DC">
          <w:rPr>
            <w:rFonts w:eastAsiaTheme="minorHAnsi"/>
            <w:sz w:val="28"/>
            <w:szCs w:val="28"/>
            <w:lang w:eastAsia="en-US"/>
          </w:rPr>
          <w:t>п</w:t>
        </w:r>
        <w:r w:rsidR="00DC65CF">
          <w:rPr>
            <w:rFonts w:eastAsiaTheme="minorHAnsi"/>
            <w:sz w:val="28"/>
            <w:szCs w:val="28"/>
            <w:lang w:eastAsia="en-US"/>
          </w:rPr>
          <w:t>.п</w:t>
        </w:r>
        <w:proofErr w:type="spellEnd"/>
        <w:r w:rsidR="00DC65CF">
          <w:rPr>
            <w:rFonts w:eastAsiaTheme="minorHAnsi"/>
            <w:sz w:val="28"/>
            <w:szCs w:val="28"/>
            <w:lang w:eastAsia="en-US"/>
          </w:rPr>
          <w:t>.</w:t>
        </w:r>
        <w:r w:rsidR="00505B47" w:rsidRPr="00B718DC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8431ED" w:rsidRPr="00B718DC">
        <w:rPr>
          <w:rFonts w:eastAsiaTheme="minorHAnsi"/>
          <w:sz w:val="28"/>
          <w:szCs w:val="28"/>
          <w:lang w:eastAsia="en-US"/>
        </w:rPr>
        <w:t xml:space="preserve"> 4.4 и 4.5</w:t>
      </w:r>
      <w:r w:rsidR="00505B47" w:rsidRPr="00B718DC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B4368" w:rsidRPr="00B718DC">
        <w:rPr>
          <w:rFonts w:eastAsiaTheme="minorHAnsi"/>
          <w:sz w:val="28"/>
          <w:szCs w:val="28"/>
          <w:lang w:eastAsia="en-US"/>
        </w:rPr>
        <w:t>По</w:t>
      </w:r>
      <w:r w:rsidR="009105B0" w:rsidRPr="00B718DC">
        <w:rPr>
          <w:rFonts w:eastAsiaTheme="minorHAnsi"/>
          <w:sz w:val="28"/>
          <w:szCs w:val="28"/>
          <w:lang w:eastAsia="en-US"/>
        </w:rPr>
        <w:t>рядка</w:t>
      </w:r>
      <w:r w:rsidR="007B4368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обязанностей, обязан:</w:t>
      </w:r>
    </w:p>
    <w:p w:rsidR="00505B47" w:rsidRPr="00B718DC" w:rsidRDefault="0076736E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1)</w:t>
      </w:r>
      <w:r w:rsidR="00505B47" w:rsidRPr="00B718DC">
        <w:rPr>
          <w:rFonts w:eastAsiaTheme="minorHAnsi"/>
          <w:sz w:val="28"/>
          <w:szCs w:val="28"/>
          <w:lang w:eastAsia="en-US"/>
        </w:rPr>
        <w:t>планировать деятельность субъекта внутреннего финансового аудита, в том числе в части проведения аудиторских мероприятий;</w:t>
      </w:r>
    </w:p>
    <w:p w:rsidR="00505B47" w:rsidRPr="00B718DC" w:rsidRDefault="0076736E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представлять на утверждение руководителю главного администратора (администратора) бюджетных сре</w:t>
      </w:r>
      <w:proofErr w:type="gramStart"/>
      <w:r w:rsidR="00505B47" w:rsidRPr="00B718DC">
        <w:rPr>
          <w:rFonts w:eastAsiaTheme="minorHAnsi"/>
          <w:sz w:val="28"/>
          <w:szCs w:val="28"/>
          <w:lang w:eastAsia="en-US"/>
        </w:rPr>
        <w:t>дств пл</w:t>
      </w:r>
      <w:proofErr w:type="gramEnd"/>
      <w:r w:rsidR="00505B47" w:rsidRPr="00B718DC">
        <w:rPr>
          <w:rFonts w:eastAsiaTheme="minorHAnsi"/>
          <w:sz w:val="28"/>
          <w:szCs w:val="28"/>
          <w:lang w:eastAsia="en-US"/>
        </w:rPr>
        <w:t>ан проведения аудиторских мероприятий;</w:t>
      </w:r>
    </w:p>
    <w:p w:rsidR="00505B47" w:rsidRPr="00B718DC" w:rsidRDefault="0076736E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3)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выполнение плана проведения аудиторских мероприятий;</w:t>
      </w:r>
    </w:p>
    <w:p w:rsidR="00505B47" w:rsidRPr="00B718DC" w:rsidRDefault="0076736E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утверждать программы аудиторских мероприятий;</w:t>
      </w:r>
    </w:p>
    <w:p w:rsidR="00505B47" w:rsidRPr="00B718DC" w:rsidRDefault="0076736E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5)</w:t>
      </w:r>
      <w:r w:rsidR="00505B47" w:rsidRPr="00B718DC">
        <w:rPr>
          <w:rFonts w:eastAsiaTheme="minorHAnsi"/>
          <w:sz w:val="28"/>
          <w:szCs w:val="28"/>
          <w:lang w:eastAsia="en-US"/>
        </w:rPr>
        <w:t>самостоятельно проводить аудиторское мероприятие в случае, если руководителем субъекта внутреннего финансового аудита является уполномоченное должностное лицо;</w:t>
      </w:r>
    </w:p>
    <w:p w:rsidR="00505B47" w:rsidRPr="00B718DC" w:rsidRDefault="0076736E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рассматривать письменные возражения и 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по результатам проведенного аудиторского мероприятия (при наличии);</w:t>
      </w:r>
    </w:p>
    <w:p w:rsidR="00505B47" w:rsidRPr="00B718DC" w:rsidRDefault="0076736E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7)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подписывать заключения, осуществляя контроль полноты отражения результатов проведения аудиторского мероприятия, и представлять заключения руководителю главного администратора (администратора) бюджетных средств;</w:t>
      </w:r>
    </w:p>
    <w:p w:rsidR="00505B47" w:rsidRPr="00B718DC" w:rsidRDefault="0076736E" w:rsidP="007B43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8)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>п</w:t>
      </w:r>
      <w:r w:rsidR="00505B47" w:rsidRPr="00B718DC">
        <w:rPr>
          <w:rFonts w:eastAsiaTheme="minorHAnsi"/>
          <w:sz w:val="28"/>
          <w:szCs w:val="28"/>
          <w:lang w:eastAsia="en-US"/>
        </w:rPr>
        <w:t>редставлять руководителю главного администратора (администратора) бюджетных средств годовую отчетность о результатах деятельности субъекта внутреннего финансового аудита за отчетный год;</w:t>
      </w:r>
    </w:p>
    <w:p w:rsidR="00505B47" w:rsidRPr="00B718DC" w:rsidRDefault="0076736E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9)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505B47" w:rsidRPr="00B718DC" w:rsidRDefault="0076736E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10)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обеспечивать ведение реестра бюджетных рисков;</w:t>
      </w:r>
    </w:p>
    <w:p w:rsidR="00505B47" w:rsidRPr="00B718DC" w:rsidRDefault="0076736E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lastRenderedPageBreak/>
        <w:t>11)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интересов, со стороны должностных лиц (работников) субъекта внутреннего финансового аудита (членов аудиторской группы);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12)</w:t>
      </w:r>
      <w:r w:rsidR="009C3592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своевременно сообщать руководителю главного администратора (администратора) бюджетных средств о выявленных признаках коррупционных и иных правонарушений.</w:t>
      </w:r>
    </w:p>
    <w:p w:rsidR="009105B0" w:rsidRPr="00B718DC" w:rsidRDefault="009105B0" w:rsidP="00505B4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05B47" w:rsidRPr="00B718DC" w:rsidRDefault="007B4368" w:rsidP="00505B4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718DC">
        <w:rPr>
          <w:rFonts w:eastAsiaTheme="minorHAnsi"/>
          <w:bCs/>
          <w:sz w:val="28"/>
          <w:szCs w:val="28"/>
          <w:lang w:eastAsia="en-US"/>
        </w:rPr>
        <w:t>5.</w:t>
      </w:r>
      <w:r w:rsidR="00505B47" w:rsidRPr="00B718DC">
        <w:rPr>
          <w:rFonts w:eastAsiaTheme="minorHAnsi"/>
          <w:bCs/>
          <w:sz w:val="28"/>
          <w:szCs w:val="28"/>
          <w:lang w:eastAsia="en-US"/>
        </w:rPr>
        <w:t>Права и обязанности субъектов бюджетных процедур</w:t>
      </w:r>
    </w:p>
    <w:p w:rsidR="00505B47" w:rsidRPr="00B718DC" w:rsidRDefault="00505B47" w:rsidP="00505B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05B47" w:rsidRPr="00B718DC" w:rsidRDefault="00541161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</w:t>
      </w:r>
      <w:r w:rsidR="0037317C" w:rsidRPr="00B718DC">
        <w:rPr>
          <w:rFonts w:eastAsiaTheme="minorHAnsi"/>
          <w:sz w:val="28"/>
          <w:szCs w:val="28"/>
          <w:lang w:eastAsia="en-US"/>
        </w:rPr>
        <w:t>.1</w:t>
      </w:r>
      <w:r w:rsidR="00505B47" w:rsidRPr="00B718DC">
        <w:rPr>
          <w:rFonts w:eastAsiaTheme="minorHAnsi"/>
          <w:sz w:val="28"/>
          <w:szCs w:val="28"/>
          <w:lang w:eastAsia="en-US"/>
        </w:rPr>
        <w:t>. Субъекты бюджетных процедур имеют право: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ознакомиться с программой аудиторского мероприятия;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получать информацию о результатах проведения аудиторского мероприятия (проект заключения, заключение);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7B4368" w:rsidRPr="00B718DC">
        <w:rPr>
          <w:rFonts w:eastAsiaTheme="minorHAnsi"/>
          <w:sz w:val="28"/>
          <w:szCs w:val="28"/>
          <w:lang w:eastAsia="en-US"/>
        </w:rPr>
        <w:t>)</w:t>
      </w:r>
      <w:r w:rsidR="00505B47" w:rsidRPr="00B718DC">
        <w:rPr>
          <w:rFonts w:eastAsiaTheme="minorHAnsi"/>
          <w:sz w:val="28"/>
          <w:szCs w:val="28"/>
          <w:lang w:eastAsia="en-US"/>
        </w:rPr>
        <w:t>представлять письменные возражения и предложения по результатам проведенного аудиторского мероприятия.</w:t>
      </w:r>
    </w:p>
    <w:p w:rsidR="00505B47" w:rsidRPr="00B718DC" w:rsidRDefault="00651E37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5.2</w:t>
      </w:r>
      <w:r w:rsidR="00505B47" w:rsidRPr="00B718DC">
        <w:rPr>
          <w:rFonts w:eastAsiaTheme="minorHAnsi"/>
          <w:sz w:val="28"/>
          <w:szCs w:val="28"/>
          <w:lang w:eastAsia="en-US"/>
        </w:rPr>
        <w:t>. Субъекты бюджетных процедур обязаны: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</w:t>
      </w:r>
      <w:r w:rsidR="00651E37" w:rsidRPr="00B718DC">
        <w:rPr>
          <w:rFonts w:eastAsiaTheme="minorHAnsi"/>
          <w:sz w:val="28"/>
          <w:szCs w:val="28"/>
          <w:lang w:eastAsia="en-US"/>
        </w:rPr>
        <w:t>)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05B47" w:rsidRPr="00B718DC">
        <w:rPr>
          <w:rFonts w:eastAsiaTheme="minorHAnsi"/>
          <w:sz w:val="28"/>
          <w:szCs w:val="28"/>
          <w:lang w:eastAsia="en-US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</w:t>
      </w:r>
      <w:r w:rsidR="00651E37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выполнять законные требования руководителя и членов аудиторской группы;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</w:t>
      </w:r>
      <w:r w:rsidR="00651E37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505B47" w:rsidRPr="00B718DC" w:rsidRDefault="00F2143F" w:rsidP="007B436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4</w:t>
      </w:r>
      <w:r w:rsidR="00651E37" w:rsidRPr="00B718DC">
        <w:rPr>
          <w:rFonts w:eastAsiaTheme="minorHAnsi"/>
          <w:sz w:val="28"/>
          <w:szCs w:val="28"/>
          <w:lang w:eastAsia="en-US"/>
        </w:rPr>
        <w:t xml:space="preserve">) </w:t>
      </w:r>
      <w:r w:rsidR="00505B47" w:rsidRPr="00B718DC">
        <w:rPr>
          <w:rFonts w:eastAsiaTheme="minorHAnsi"/>
          <w:sz w:val="28"/>
          <w:szCs w:val="28"/>
          <w:lang w:eastAsia="en-US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505B47" w:rsidRPr="00B718DC" w:rsidRDefault="00505B47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4368" w:rsidRPr="00B718DC" w:rsidRDefault="00651E37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6. </w:t>
      </w:r>
      <w:r w:rsidR="00686CD6" w:rsidRPr="00B718DC">
        <w:rPr>
          <w:rFonts w:eastAsiaTheme="minorHAnsi"/>
          <w:sz w:val="28"/>
          <w:szCs w:val="28"/>
          <w:lang w:eastAsia="en-US"/>
        </w:rPr>
        <w:t>Порядок проведения и оформления внутренней аудиторской проверки.</w:t>
      </w:r>
    </w:p>
    <w:p w:rsidR="007B4368" w:rsidRPr="00B718DC" w:rsidRDefault="007B4368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48B9" w:rsidRDefault="00686CD6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8548B9" w:rsidSect="00897208">
          <w:headerReference w:type="even" r:id="rId14"/>
          <w:headerReference w:type="default" r:id="rId15"/>
          <w:footerReference w:type="default" r:id="rId16"/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  <w:r w:rsidRPr="00B718DC">
        <w:rPr>
          <w:rFonts w:eastAsiaTheme="minorHAnsi"/>
          <w:sz w:val="28"/>
          <w:szCs w:val="28"/>
          <w:lang w:eastAsia="en-US"/>
        </w:rPr>
        <w:t xml:space="preserve">6.1 Аудиторские проверки  проводятся на </w:t>
      </w:r>
      <w:r w:rsidR="003B46C6" w:rsidRPr="00B718DC">
        <w:rPr>
          <w:rFonts w:eastAsiaTheme="minorHAnsi"/>
          <w:sz w:val="28"/>
          <w:szCs w:val="28"/>
          <w:lang w:eastAsia="en-US"/>
        </w:rPr>
        <w:t>основании Плана внутреннего финансового аудита, который утверждается до начала финансового года</w:t>
      </w:r>
      <w:r w:rsidR="003041B7">
        <w:rPr>
          <w:rFonts w:eastAsiaTheme="minorHAnsi"/>
          <w:sz w:val="28"/>
          <w:szCs w:val="28"/>
          <w:lang w:eastAsia="en-US"/>
        </w:rPr>
        <w:t>.</w:t>
      </w:r>
    </w:p>
    <w:p w:rsidR="008548B9" w:rsidRDefault="008548B9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8548B9" w:rsidSect="008548B9">
          <w:type w:val="continuous"/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686CD6" w:rsidRPr="00B718DC" w:rsidRDefault="00686CD6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4368" w:rsidRPr="00B718DC" w:rsidRDefault="003B46C6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6.2. План внутрен</w:t>
      </w:r>
      <w:r w:rsidR="00514EF7" w:rsidRPr="00B718DC">
        <w:rPr>
          <w:rFonts w:eastAsiaTheme="minorHAnsi"/>
          <w:sz w:val="28"/>
          <w:szCs w:val="28"/>
          <w:lang w:eastAsia="en-US"/>
        </w:rPr>
        <w:t>н</w:t>
      </w:r>
      <w:r w:rsidRPr="00B718DC">
        <w:rPr>
          <w:rFonts w:eastAsiaTheme="minorHAnsi"/>
          <w:sz w:val="28"/>
          <w:szCs w:val="28"/>
          <w:lang w:eastAsia="en-US"/>
        </w:rPr>
        <w:t xml:space="preserve">его финансового </w:t>
      </w:r>
      <w:r w:rsidR="00514EF7" w:rsidRPr="00B718DC">
        <w:rPr>
          <w:rFonts w:eastAsiaTheme="minorHAnsi"/>
          <w:sz w:val="28"/>
          <w:szCs w:val="28"/>
          <w:lang w:eastAsia="en-US"/>
        </w:rPr>
        <w:t>аудита представляет собой перечень аудиторских проверок, которые планируется провести в очередном финансовом году.</w:t>
      </w:r>
    </w:p>
    <w:p w:rsidR="00514EF7" w:rsidRPr="00B718DC" w:rsidRDefault="00514EF7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lastRenderedPageBreak/>
        <w:t>6.3.По каждой аудиторской проверке в плане внутреннего финансового аудита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5A5D24" w:rsidRPr="00B718DC" w:rsidRDefault="005A5D24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Планы внутреннего финансового аудита утверждаются </w:t>
      </w:r>
      <w:r w:rsidR="00D80FF2">
        <w:rPr>
          <w:rFonts w:eastAsiaTheme="minorHAnsi"/>
          <w:sz w:val="28"/>
          <w:szCs w:val="28"/>
          <w:lang w:eastAsia="en-US"/>
        </w:rPr>
        <w:t xml:space="preserve"> правовым актом руководителя</w:t>
      </w:r>
      <w:r w:rsidRPr="00B718DC">
        <w:rPr>
          <w:rFonts w:eastAsiaTheme="minorHAnsi"/>
          <w:sz w:val="28"/>
          <w:szCs w:val="28"/>
          <w:lang w:eastAsia="en-US"/>
        </w:rPr>
        <w:t xml:space="preserve"> главного администратора  (администратора) бюджетных сре</w:t>
      </w:r>
      <w:proofErr w:type="gramStart"/>
      <w:r w:rsidRPr="00B718DC">
        <w:rPr>
          <w:rFonts w:eastAsiaTheme="minorHAnsi"/>
          <w:sz w:val="28"/>
          <w:szCs w:val="28"/>
          <w:lang w:eastAsia="en-US"/>
        </w:rPr>
        <w:t>дств в ср</w:t>
      </w:r>
      <w:proofErr w:type="gramEnd"/>
      <w:r w:rsidRPr="00B718DC">
        <w:rPr>
          <w:rFonts w:eastAsiaTheme="minorHAnsi"/>
          <w:sz w:val="28"/>
          <w:szCs w:val="28"/>
          <w:lang w:eastAsia="en-US"/>
        </w:rPr>
        <w:t>ок не позднее 30 декабря года, пр</w:t>
      </w:r>
      <w:r w:rsidR="002E33DA" w:rsidRPr="00B718DC">
        <w:rPr>
          <w:rFonts w:eastAsiaTheme="minorHAnsi"/>
          <w:sz w:val="28"/>
          <w:szCs w:val="28"/>
          <w:lang w:eastAsia="en-US"/>
        </w:rPr>
        <w:t>едшествующего планируемому году (Приложение № 1 к настоящему Порядку).</w:t>
      </w:r>
    </w:p>
    <w:p w:rsidR="00FB5DE5" w:rsidRPr="00B718DC" w:rsidRDefault="00514EF7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6.4. Внеплановые аудиторские проверки </w:t>
      </w:r>
      <w:r w:rsidR="00FB5DE5" w:rsidRPr="00B718DC">
        <w:rPr>
          <w:rFonts w:eastAsiaTheme="minorHAnsi"/>
          <w:sz w:val="28"/>
          <w:szCs w:val="28"/>
          <w:lang w:eastAsia="en-US"/>
        </w:rPr>
        <w:t xml:space="preserve">(не включенные в план) </w:t>
      </w:r>
      <w:r w:rsidRPr="00B718DC">
        <w:rPr>
          <w:rFonts w:eastAsiaTheme="minorHAnsi"/>
          <w:sz w:val="28"/>
          <w:szCs w:val="28"/>
          <w:lang w:eastAsia="en-US"/>
        </w:rPr>
        <w:t xml:space="preserve">проводятся </w:t>
      </w:r>
      <w:r w:rsidR="00FB5DE5" w:rsidRPr="00B718DC">
        <w:rPr>
          <w:rFonts w:eastAsiaTheme="minorHAnsi"/>
          <w:sz w:val="28"/>
          <w:szCs w:val="28"/>
          <w:lang w:eastAsia="en-US"/>
        </w:rPr>
        <w:t xml:space="preserve">в случае получения информации о наличии признаков нарушения законодательства; для </w:t>
      </w:r>
      <w:proofErr w:type="gramStart"/>
      <w:r w:rsidR="00FB5DE5" w:rsidRPr="00B718D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FB5DE5" w:rsidRPr="00B718DC">
        <w:rPr>
          <w:rFonts w:eastAsiaTheme="minorHAnsi"/>
          <w:sz w:val="28"/>
          <w:szCs w:val="28"/>
          <w:lang w:eastAsia="en-US"/>
        </w:rPr>
        <w:t xml:space="preserve"> устранением ранее выявленных нарушений.</w:t>
      </w:r>
    </w:p>
    <w:p w:rsidR="007B4368" w:rsidRPr="00B718DC" w:rsidRDefault="00514EF7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6.5. Аудиторская проверка назначается распоряжением руководителя главного администратора (администратора) бюджетных средств.</w:t>
      </w:r>
    </w:p>
    <w:p w:rsidR="00514EF7" w:rsidRPr="00B718DC" w:rsidRDefault="00514EF7" w:rsidP="00514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6.6. Аудиторская проверка проводится на основании программы аудиторской проверки, утвержденной руководителем главного администратора (администратора) бюджетных средств.</w:t>
      </w:r>
    </w:p>
    <w:p w:rsidR="00514EF7" w:rsidRPr="00B718DC" w:rsidRDefault="00514EF7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6.7.</w:t>
      </w:r>
      <w:r w:rsidR="00F31775" w:rsidRPr="00B718DC">
        <w:rPr>
          <w:rFonts w:eastAsiaTheme="minorHAnsi"/>
          <w:sz w:val="28"/>
          <w:szCs w:val="28"/>
          <w:lang w:eastAsia="en-US"/>
        </w:rPr>
        <w:t xml:space="preserve">Программа аудиторской проверки </w:t>
      </w:r>
      <w:r w:rsidR="006F4E37" w:rsidRPr="00B718DC">
        <w:rPr>
          <w:rFonts w:eastAsiaTheme="minorHAnsi"/>
          <w:sz w:val="28"/>
          <w:szCs w:val="28"/>
          <w:lang w:eastAsia="en-US"/>
        </w:rPr>
        <w:t>составляется в соответствии с требованиями федеральных стандартов</w:t>
      </w:r>
      <w:r w:rsidR="009862F9" w:rsidRPr="00B718DC">
        <w:rPr>
          <w:rFonts w:eastAsiaTheme="minorHAnsi"/>
          <w:sz w:val="28"/>
          <w:szCs w:val="28"/>
          <w:lang w:eastAsia="en-US"/>
        </w:rPr>
        <w:t xml:space="preserve"> уполномоченным на проведение внутреннего аудита лицом</w:t>
      </w:r>
      <w:r w:rsidR="006F4E37" w:rsidRPr="00B718DC">
        <w:rPr>
          <w:rFonts w:eastAsiaTheme="minorHAnsi"/>
          <w:sz w:val="28"/>
          <w:szCs w:val="28"/>
          <w:lang w:eastAsia="en-US"/>
        </w:rPr>
        <w:t xml:space="preserve"> и </w:t>
      </w:r>
      <w:r w:rsidR="00F31775" w:rsidRPr="00B718DC">
        <w:rPr>
          <w:rFonts w:eastAsiaTheme="minorHAnsi"/>
          <w:sz w:val="28"/>
          <w:szCs w:val="28"/>
          <w:lang w:eastAsia="en-US"/>
        </w:rPr>
        <w:t>должна содержать:</w:t>
      </w:r>
    </w:p>
    <w:p w:rsidR="005A31EC" w:rsidRPr="00B718DC" w:rsidRDefault="00AF084C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 тему аудиторской проверки;</w:t>
      </w:r>
    </w:p>
    <w:p w:rsidR="005A31EC" w:rsidRPr="00B718DC" w:rsidRDefault="00AF084C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5A31EC" w:rsidRPr="00B718DC">
        <w:rPr>
          <w:rFonts w:eastAsiaTheme="minorHAnsi"/>
          <w:sz w:val="28"/>
          <w:szCs w:val="28"/>
          <w:lang w:eastAsia="en-US"/>
        </w:rPr>
        <w:t>наименование объекта аудита;</w:t>
      </w:r>
    </w:p>
    <w:p w:rsidR="005A31EC" w:rsidRPr="00B718DC" w:rsidRDefault="00AF084C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5A31EC" w:rsidRPr="00B718DC">
        <w:rPr>
          <w:rFonts w:eastAsiaTheme="minorHAnsi"/>
          <w:sz w:val="28"/>
          <w:szCs w:val="28"/>
          <w:lang w:eastAsia="en-US"/>
        </w:rPr>
        <w:t>перечень вопросов, подлежащих изучению в ходе аудиторской проверки;</w:t>
      </w:r>
    </w:p>
    <w:p w:rsidR="005A31EC" w:rsidRPr="00B718DC" w:rsidRDefault="00AF084C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5A31EC" w:rsidRPr="00B718DC">
        <w:rPr>
          <w:rFonts w:eastAsiaTheme="minorHAnsi"/>
          <w:sz w:val="28"/>
          <w:szCs w:val="28"/>
          <w:lang w:eastAsia="en-US"/>
        </w:rPr>
        <w:t>сроки и этапы проведения аудиторской проверки.</w:t>
      </w:r>
    </w:p>
    <w:p w:rsidR="002E33DA" w:rsidRPr="00B718DC" w:rsidRDefault="002E33DA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(Приложение № 2 к настоящему Порядку).</w:t>
      </w:r>
    </w:p>
    <w:p w:rsidR="007B4368" w:rsidRPr="00B718DC" w:rsidRDefault="005A31EC" w:rsidP="00505B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6.8. Сроки проведения внутренней аудиторской проверки определяются исходя из темы аудиторской проверки, объема предстоящих контрольных действий, особенностей объекта аудита и не могут превышать 45 календарных дней.</w:t>
      </w:r>
    </w:p>
    <w:p w:rsidR="005A31EC" w:rsidRPr="00B718DC" w:rsidRDefault="005A31EC" w:rsidP="005A31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6.9. Срок проведения аудиторской проверки может быть продлен только один раз не более чем на </w:t>
      </w:r>
      <w:r w:rsidR="00F514B6" w:rsidRPr="00B718DC">
        <w:rPr>
          <w:rFonts w:eastAsiaTheme="minorHAnsi"/>
          <w:sz w:val="28"/>
          <w:szCs w:val="28"/>
          <w:lang w:eastAsia="en-US"/>
        </w:rPr>
        <w:t>30</w:t>
      </w:r>
      <w:r w:rsidRPr="00B718DC">
        <w:rPr>
          <w:rFonts w:eastAsiaTheme="minorHAnsi"/>
          <w:sz w:val="28"/>
          <w:szCs w:val="28"/>
          <w:lang w:eastAsia="en-US"/>
        </w:rPr>
        <w:t xml:space="preserve"> календарных дней по решению руководителя главного администратора (администратора) бюджетных средств по мотивированному представлению должностного лица, осуществляющего финансовый аудит </w:t>
      </w:r>
      <w:r w:rsidR="00F514B6" w:rsidRPr="00B718DC">
        <w:rPr>
          <w:rFonts w:eastAsiaTheme="minorHAnsi"/>
          <w:sz w:val="28"/>
          <w:szCs w:val="28"/>
          <w:lang w:eastAsia="en-US"/>
        </w:rPr>
        <w:t>на</w:t>
      </w:r>
      <w:r w:rsidRPr="00B718DC">
        <w:rPr>
          <w:rFonts w:eastAsiaTheme="minorHAnsi"/>
          <w:sz w:val="28"/>
          <w:szCs w:val="28"/>
          <w:lang w:eastAsia="en-US"/>
        </w:rPr>
        <w:t xml:space="preserve"> основании соответствующего приказа (распоряжения).</w:t>
      </w:r>
    </w:p>
    <w:p w:rsidR="005A31EC" w:rsidRPr="00B718DC" w:rsidRDefault="005A31EC" w:rsidP="005A31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6.10. Аудиторская проверка может быть приостановлена в случае:</w:t>
      </w:r>
    </w:p>
    <w:p w:rsidR="005A31EC" w:rsidRPr="00B718DC" w:rsidRDefault="00F2143F" w:rsidP="005A31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1)</w:t>
      </w:r>
      <w:r w:rsidR="005A31EC" w:rsidRPr="00B718DC">
        <w:rPr>
          <w:rFonts w:eastAsiaTheme="minorHAnsi"/>
          <w:sz w:val="28"/>
          <w:szCs w:val="28"/>
          <w:lang w:eastAsia="en-US"/>
        </w:rPr>
        <w:t>отсутствия или неудовлетворительного состояния бюджетного учета объекта аудита;</w:t>
      </w:r>
    </w:p>
    <w:p w:rsidR="005A31EC" w:rsidRPr="00B718DC" w:rsidRDefault="00F2143F" w:rsidP="005A31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2)</w:t>
      </w:r>
      <w:r w:rsidR="005A31EC" w:rsidRPr="00B718DC">
        <w:rPr>
          <w:rFonts w:eastAsiaTheme="minorHAnsi"/>
          <w:sz w:val="28"/>
          <w:szCs w:val="28"/>
          <w:lang w:eastAsia="en-US"/>
        </w:rPr>
        <w:t>непредставления объектом аудита документов, материалов и информации, необходимых для проведения аудиторской проверки;</w:t>
      </w:r>
    </w:p>
    <w:p w:rsidR="005A31EC" w:rsidRPr="00B718DC" w:rsidRDefault="00F2143F" w:rsidP="005A31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3)</w:t>
      </w:r>
      <w:r w:rsidR="005A31EC" w:rsidRPr="00B718DC">
        <w:rPr>
          <w:rFonts w:eastAsiaTheme="minorHAnsi"/>
          <w:sz w:val="28"/>
          <w:szCs w:val="28"/>
          <w:lang w:eastAsia="en-US"/>
        </w:rPr>
        <w:t>воспрепятствования проведению аудиторской проверки и (или) уклонения от проведения аудиторской проверки.</w:t>
      </w:r>
    </w:p>
    <w:p w:rsidR="005A31EC" w:rsidRPr="00B718DC" w:rsidRDefault="005A31EC" w:rsidP="005A31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Аудиторская проверка приостанавливается на период устранения перечисленных обстоятельств.</w:t>
      </w:r>
    </w:p>
    <w:p w:rsidR="005A31EC" w:rsidRPr="00B718DC" w:rsidRDefault="005A31EC" w:rsidP="006F4E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6.11. На время приостановления проведения аудиторской провер</w:t>
      </w:r>
      <w:r w:rsidR="006F4E37" w:rsidRPr="00B718DC">
        <w:rPr>
          <w:rFonts w:eastAsiaTheme="minorHAnsi"/>
          <w:sz w:val="28"/>
          <w:szCs w:val="28"/>
          <w:lang w:eastAsia="en-US"/>
        </w:rPr>
        <w:t>ки течение ее срока прерывается, о чем в документах</w:t>
      </w:r>
      <w:r w:rsidR="00F2143F" w:rsidRPr="00B718DC">
        <w:rPr>
          <w:rFonts w:eastAsiaTheme="minorHAnsi"/>
          <w:sz w:val="28"/>
          <w:szCs w:val="28"/>
          <w:lang w:eastAsia="en-US"/>
        </w:rPr>
        <w:t>,</w:t>
      </w:r>
      <w:r w:rsidR="006F4E37" w:rsidRPr="00B718DC">
        <w:rPr>
          <w:rFonts w:eastAsiaTheme="minorHAnsi"/>
          <w:sz w:val="28"/>
          <w:szCs w:val="28"/>
          <w:lang w:eastAsia="en-US"/>
        </w:rPr>
        <w:t xml:space="preserve"> о проведении проверки делается соответствующая отметка, которая заверяется подписью руководителя главного </w:t>
      </w:r>
      <w:r w:rsidR="006F4E37" w:rsidRPr="00B718DC">
        <w:rPr>
          <w:rFonts w:eastAsiaTheme="minorHAnsi"/>
          <w:sz w:val="28"/>
          <w:szCs w:val="28"/>
          <w:lang w:eastAsia="en-US"/>
        </w:rPr>
        <w:lastRenderedPageBreak/>
        <w:t>администратора (администратора) бюджетных средств, назначившего проверку и печатью указанного органа.</w:t>
      </w:r>
    </w:p>
    <w:p w:rsidR="005A31EC" w:rsidRPr="00B718DC" w:rsidRDefault="005A31EC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6.12. Проверяющий в течение трех рабочих дней со дня принятия решения о приостановлен</w:t>
      </w:r>
      <w:proofErr w:type="gramStart"/>
      <w:r w:rsidRPr="00B718DC">
        <w:rPr>
          <w:rFonts w:eastAsiaTheme="minorHAnsi"/>
          <w:sz w:val="28"/>
          <w:szCs w:val="28"/>
          <w:lang w:eastAsia="en-US"/>
        </w:rPr>
        <w:t xml:space="preserve">ии </w:t>
      </w:r>
      <w:r w:rsidR="00041BB8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>ау</w:t>
      </w:r>
      <w:proofErr w:type="gramEnd"/>
      <w:r w:rsidRPr="00B718DC">
        <w:rPr>
          <w:rFonts w:eastAsiaTheme="minorHAnsi"/>
          <w:sz w:val="28"/>
          <w:szCs w:val="28"/>
          <w:lang w:eastAsia="en-US"/>
        </w:rPr>
        <w:t>диторской проверки письменно извещает об этом объект аудита с указанием причин, послуживших основанием для принятия такого решения.</w:t>
      </w:r>
    </w:p>
    <w:p w:rsidR="005A31EC" w:rsidRPr="00B718DC" w:rsidRDefault="005A31EC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6.13. Проведение аудиторской проверки возобновляется при получении от объекта аудита письменного подтверждения об устранении причин, послуживших основанием для приостановления проведения аудиторской проверки.</w:t>
      </w:r>
    </w:p>
    <w:p w:rsidR="005A31EC" w:rsidRPr="00B718DC" w:rsidRDefault="005A31EC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6.14. Проверяющий в течение трех рабочих дней со дня принятия решения о возобновлен</w:t>
      </w:r>
      <w:proofErr w:type="gramStart"/>
      <w:r w:rsidRPr="00B718DC">
        <w:rPr>
          <w:rFonts w:eastAsiaTheme="minorHAnsi"/>
          <w:sz w:val="28"/>
          <w:szCs w:val="28"/>
          <w:lang w:eastAsia="en-US"/>
        </w:rPr>
        <w:t xml:space="preserve">ии </w:t>
      </w:r>
      <w:r w:rsidR="0061713A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>ау</w:t>
      </w:r>
      <w:proofErr w:type="gramEnd"/>
      <w:r w:rsidRPr="00B718DC">
        <w:rPr>
          <w:rFonts w:eastAsiaTheme="minorHAnsi"/>
          <w:sz w:val="28"/>
          <w:szCs w:val="28"/>
          <w:lang w:eastAsia="en-US"/>
        </w:rPr>
        <w:t>диторской проверки письменно извещает об этом объект аудита.</w:t>
      </w:r>
    </w:p>
    <w:p w:rsidR="005A31EC" w:rsidRPr="00B718DC" w:rsidRDefault="005A31EC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6.15. Аудиторская проверка проводится путем выполнения инспектирования, наблюдения, запросов, опросов, подтверждения, пересчета, аналитических процедур.</w:t>
      </w:r>
    </w:p>
    <w:p w:rsidR="005A31EC" w:rsidRPr="00B718DC" w:rsidRDefault="005A31EC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6.16. В ходе аудиторской проверки в отношении бюджетной процедуры и (или) объектов аудита проводится исследование:</w:t>
      </w:r>
    </w:p>
    <w:p w:rsidR="005A31EC" w:rsidRPr="00B718DC" w:rsidRDefault="00564658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  </w:t>
      </w:r>
      <w:r w:rsidR="00AF084C">
        <w:rPr>
          <w:rFonts w:eastAsiaTheme="minorHAnsi"/>
          <w:sz w:val="28"/>
          <w:szCs w:val="28"/>
          <w:lang w:eastAsia="en-US"/>
        </w:rPr>
        <w:t>1)</w:t>
      </w:r>
      <w:r w:rsidR="005A31EC" w:rsidRPr="00B718DC">
        <w:rPr>
          <w:rFonts w:eastAsiaTheme="minorHAnsi"/>
          <w:sz w:val="28"/>
          <w:szCs w:val="28"/>
          <w:lang w:eastAsia="en-US"/>
        </w:rPr>
        <w:t>осуществления внутреннего финансового контроля;</w:t>
      </w:r>
    </w:p>
    <w:p w:rsidR="005A31EC" w:rsidRPr="00B718DC" w:rsidRDefault="00564658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AF084C">
        <w:rPr>
          <w:rFonts w:eastAsiaTheme="minorHAnsi"/>
          <w:sz w:val="28"/>
          <w:szCs w:val="28"/>
          <w:lang w:eastAsia="en-US"/>
        </w:rPr>
        <w:t>2)</w:t>
      </w:r>
      <w:r w:rsidR="005A31EC" w:rsidRPr="00B718DC">
        <w:rPr>
          <w:rFonts w:eastAsiaTheme="minorHAnsi"/>
          <w:sz w:val="28"/>
          <w:szCs w:val="28"/>
          <w:lang w:eastAsia="en-US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5A31EC" w:rsidRPr="00B718DC" w:rsidRDefault="00564658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AF084C">
        <w:rPr>
          <w:rFonts w:eastAsiaTheme="minorHAnsi"/>
          <w:sz w:val="28"/>
          <w:szCs w:val="28"/>
          <w:lang w:eastAsia="en-US"/>
        </w:rPr>
        <w:t>3)</w:t>
      </w:r>
      <w:r w:rsidR="005A31EC" w:rsidRPr="00B718DC">
        <w:rPr>
          <w:rFonts w:eastAsiaTheme="minorHAnsi"/>
          <w:sz w:val="28"/>
          <w:szCs w:val="28"/>
          <w:lang w:eastAsia="en-US"/>
        </w:rPr>
        <w:t>наличия автоматизированных информационных систем, применяемых объектом аудита при осуществлении бюджетных процедур;</w:t>
      </w:r>
    </w:p>
    <w:p w:rsidR="005A31EC" w:rsidRPr="00B718DC" w:rsidRDefault="00564658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AF084C">
        <w:rPr>
          <w:rFonts w:eastAsiaTheme="minorHAnsi"/>
          <w:sz w:val="28"/>
          <w:szCs w:val="28"/>
          <w:lang w:eastAsia="en-US"/>
        </w:rPr>
        <w:t>4)</w:t>
      </w:r>
      <w:r w:rsidR="005A31EC" w:rsidRPr="00B718DC">
        <w:rPr>
          <w:rFonts w:eastAsiaTheme="minorHAnsi"/>
          <w:sz w:val="28"/>
          <w:szCs w:val="28"/>
          <w:lang w:eastAsia="en-US"/>
        </w:rPr>
        <w:t>вопросов бюджетного учета;</w:t>
      </w:r>
    </w:p>
    <w:p w:rsidR="005A31EC" w:rsidRPr="00B718DC" w:rsidRDefault="00564658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AF084C">
        <w:rPr>
          <w:rFonts w:eastAsiaTheme="minorHAnsi"/>
          <w:sz w:val="28"/>
          <w:szCs w:val="28"/>
          <w:lang w:eastAsia="en-US"/>
        </w:rPr>
        <w:t>5)</w:t>
      </w:r>
      <w:r w:rsidR="005A31EC" w:rsidRPr="00B718DC">
        <w:rPr>
          <w:rFonts w:eastAsiaTheme="minorHAnsi"/>
          <w:sz w:val="28"/>
          <w:szCs w:val="28"/>
          <w:lang w:eastAsia="en-US"/>
        </w:rPr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EA0106" w:rsidRPr="00B718DC" w:rsidRDefault="00564658" w:rsidP="00EA010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6.17.</w:t>
      </w:r>
      <w:r w:rsidR="005A31EC" w:rsidRPr="00B718DC">
        <w:rPr>
          <w:rFonts w:eastAsiaTheme="minorHAnsi"/>
          <w:sz w:val="28"/>
          <w:szCs w:val="28"/>
          <w:lang w:eastAsia="en-US"/>
        </w:rPr>
        <w:t>Результаты</w:t>
      </w:r>
      <w:r w:rsidR="00F514B6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 аудиторской проверки оформляются </w:t>
      </w:r>
      <w:r w:rsidR="00F514B6" w:rsidRPr="00B718DC">
        <w:rPr>
          <w:rFonts w:eastAsiaTheme="minorHAnsi"/>
          <w:sz w:val="28"/>
          <w:szCs w:val="28"/>
          <w:lang w:eastAsia="en-US"/>
        </w:rPr>
        <w:t xml:space="preserve">заключением в соответствии с требованиями федеральных стандартов внутреннего финансового </w:t>
      </w:r>
      <w:r w:rsidR="00EA0106" w:rsidRPr="00B718DC">
        <w:rPr>
          <w:rFonts w:eastAsiaTheme="minorHAnsi"/>
          <w:sz w:val="28"/>
          <w:szCs w:val="28"/>
          <w:lang w:eastAsia="en-US"/>
        </w:rPr>
        <w:t>аудита.</w:t>
      </w:r>
    </w:p>
    <w:p w:rsidR="00EA0106" w:rsidRPr="00B718DC" w:rsidRDefault="00AF084C" w:rsidP="00EA010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EA0106" w:rsidRPr="00B718DC">
        <w:rPr>
          <w:rFonts w:eastAsiaTheme="minorHAnsi"/>
          <w:sz w:val="28"/>
          <w:szCs w:val="28"/>
          <w:lang w:eastAsia="en-US"/>
        </w:rPr>
        <w:t>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B44AB7" w:rsidRPr="00B718DC" w:rsidRDefault="00564658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6.18.</w:t>
      </w:r>
      <w:r w:rsidR="00AF084C">
        <w:rPr>
          <w:rFonts w:eastAsiaTheme="minorHAnsi"/>
          <w:sz w:val="28"/>
          <w:szCs w:val="28"/>
          <w:lang w:eastAsia="en-US"/>
        </w:rPr>
        <w:t>З</w:t>
      </w:r>
      <w:r w:rsidR="00B44AB7" w:rsidRPr="00B718DC">
        <w:rPr>
          <w:rFonts w:eastAsiaTheme="minorHAnsi"/>
          <w:sz w:val="28"/>
          <w:szCs w:val="28"/>
          <w:lang w:eastAsia="en-US"/>
        </w:rPr>
        <w:t>ак</w:t>
      </w:r>
      <w:r w:rsidR="00EA0106" w:rsidRPr="00B718DC">
        <w:rPr>
          <w:rFonts w:eastAsiaTheme="minorHAnsi"/>
          <w:sz w:val="28"/>
          <w:szCs w:val="28"/>
          <w:lang w:eastAsia="en-US"/>
        </w:rPr>
        <w:t xml:space="preserve">лючение </w:t>
      </w:r>
      <w:r w:rsidR="00B44AB7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A31EC" w:rsidRPr="00B718DC">
        <w:rPr>
          <w:rFonts w:eastAsiaTheme="minorHAnsi"/>
          <w:sz w:val="28"/>
          <w:szCs w:val="28"/>
          <w:lang w:eastAsia="en-US"/>
        </w:rPr>
        <w:t>составляется в 2 экземплярах</w:t>
      </w:r>
      <w:r w:rsidR="00041BB8" w:rsidRPr="00B718DC">
        <w:rPr>
          <w:rFonts w:eastAsiaTheme="minorHAnsi"/>
          <w:sz w:val="28"/>
          <w:szCs w:val="28"/>
          <w:lang w:eastAsia="en-US"/>
        </w:rPr>
        <w:t xml:space="preserve">: один экземпляр для </w:t>
      </w:r>
      <w:r w:rsidR="00B44AB7" w:rsidRPr="00B718DC">
        <w:rPr>
          <w:rFonts w:eastAsiaTheme="minorHAnsi"/>
          <w:sz w:val="28"/>
          <w:szCs w:val="28"/>
          <w:lang w:eastAsia="en-US"/>
        </w:rPr>
        <w:t xml:space="preserve">подписания </w:t>
      </w:r>
      <w:r w:rsidR="00041BB8" w:rsidRPr="00B718DC">
        <w:rPr>
          <w:rFonts w:eastAsiaTheme="minorHAnsi"/>
          <w:sz w:val="28"/>
          <w:szCs w:val="28"/>
          <w:lang w:eastAsia="en-US"/>
        </w:rPr>
        <w:t xml:space="preserve">проверяемого объекта аудита; один – экземпляр для </w:t>
      </w:r>
      <w:r w:rsidR="00B44AB7" w:rsidRPr="00B718DC">
        <w:rPr>
          <w:rFonts w:eastAsiaTheme="minorHAnsi"/>
          <w:sz w:val="28"/>
          <w:szCs w:val="28"/>
          <w:lang w:eastAsia="en-US"/>
        </w:rPr>
        <w:t>субъекта внутреннег</w:t>
      </w:r>
      <w:r w:rsidR="002E33DA" w:rsidRPr="00B718DC">
        <w:rPr>
          <w:rFonts w:eastAsiaTheme="minorHAnsi"/>
          <w:sz w:val="28"/>
          <w:szCs w:val="28"/>
          <w:lang w:eastAsia="en-US"/>
        </w:rPr>
        <w:t>о аудита, проводившего проверку (Приложение № 3 к настоящему Порядку)</w:t>
      </w:r>
    </w:p>
    <w:p w:rsidR="005A31EC" w:rsidRPr="00B718DC" w:rsidRDefault="00AF084C" w:rsidP="00041B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6.19.</w:t>
      </w:r>
      <w:r w:rsidR="00DA54ED" w:rsidRPr="00B718DC">
        <w:rPr>
          <w:rFonts w:eastAsiaTheme="minorHAnsi"/>
          <w:sz w:val="28"/>
          <w:szCs w:val="28"/>
          <w:lang w:eastAsia="en-US"/>
        </w:rPr>
        <w:t>Ознакомление руководителя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C3A00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объекта аудита с </w:t>
      </w:r>
      <w:r>
        <w:rPr>
          <w:rFonts w:eastAsiaTheme="minorHAnsi"/>
          <w:sz w:val="28"/>
          <w:szCs w:val="28"/>
          <w:lang w:eastAsia="en-US"/>
        </w:rPr>
        <w:t>з</w:t>
      </w:r>
      <w:r w:rsidR="00B44AB7" w:rsidRPr="00B718DC">
        <w:rPr>
          <w:rFonts w:eastAsiaTheme="minorHAnsi"/>
          <w:sz w:val="28"/>
          <w:szCs w:val="28"/>
          <w:lang w:eastAsia="en-US"/>
        </w:rPr>
        <w:t>аключением</w:t>
      </w:r>
      <w:r w:rsidR="00EA0106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DA54ED" w:rsidRPr="00B718DC">
        <w:rPr>
          <w:rFonts w:eastAsiaTheme="minorHAnsi"/>
          <w:sz w:val="28"/>
          <w:szCs w:val="28"/>
          <w:lang w:eastAsia="en-US"/>
        </w:rPr>
        <w:t xml:space="preserve">производится </w:t>
      </w:r>
      <w:r w:rsidR="00B44AB7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041BB8" w:rsidRPr="00B718DC">
        <w:rPr>
          <w:rFonts w:eastAsiaTheme="minorHAnsi"/>
          <w:sz w:val="28"/>
          <w:szCs w:val="28"/>
          <w:lang w:eastAsia="en-US"/>
        </w:rPr>
        <w:t>5</w:t>
      </w:r>
      <w:r w:rsidR="005A31EC" w:rsidRPr="00B718DC">
        <w:rPr>
          <w:rFonts w:eastAsiaTheme="minorHAnsi"/>
          <w:sz w:val="28"/>
          <w:szCs w:val="28"/>
          <w:lang w:eastAsia="en-US"/>
        </w:rPr>
        <w:t xml:space="preserve"> рабочих дней со дня его вручения и по истечении указанного срока </w:t>
      </w:r>
      <w:r w:rsidR="003C3A00" w:rsidRPr="00B718DC">
        <w:rPr>
          <w:rFonts w:eastAsiaTheme="minorHAnsi"/>
          <w:sz w:val="28"/>
          <w:szCs w:val="28"/>
          <w:lang w:eastAsia="en-US"/>
        </w:rPr>
        <w:t xml:space="preserve">1 экземпляр </w:t>
      </w:r>
      <w:r>
        <w:rPr>
          <w:rFonts w:eastAsiaTheme="minorHAnsi"/>
          <w:sz w:val="28"/>
          <w:szCs w:val="28"/>
          <w:lang w:eastAsia="en-US"/>
        </w:rPr>
        <w:t>З</w:t>
      </w:r>
      <w:r w:rsidR="003C3A00" w:rsidRPr="00B718DC">
        <w:rPr>
          <w:rFonts w:eastAsiaTheme="minorHAnsi"/>
          <w:sz w:val="28"/>
          <w:szCs w:val="28"/>
          <w:lang w:eastAsia="en-US"/>
        </w:rPr>
        <w:t>аключения</w:t>
      </w:r>
      <w:r w:rsidR="00B44AB7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5A31EC" w:rsidRPr="00B718DC">
        <w:rPr>
          <w:rFonts w:eastAsiaTheme="minorHAnsi"/>
          <w:sz w:val="28"/>
          <w:szCs w:val="28"/>
          <w:lang w:eastAsia="en-US"/>
        </w:rPr>
        <w:t>с отметкой об ознакомлении или ознакомлении с возражением и приложением в</w:t>
      </w:r>
      <w:r w:rsidR="00B44AB7" w:rsidRPr="00B718DC">
        <w:rPr>
          <w:rFonts w:eastAsiaTheme="minorHAnsi"/>
          <w:sz w:val="28"/>
          <w:szCs w:val="28"/>
          <w:lang w:eastAsia="en-US"/>
        </w:rPr>
        <w:t>озражений, если таковые имеются</w:t>
      </w:r>
      <w:r w:rsidR="003C3A00" w:rsidRPr="00B718DC">
        <w:rPr>
          <w:rFonts w:eastAsiaTheme="minorHAnsi"/>
          <w:sz w:val="28"/>
          <w:szCs w:val="28"/>
          <w:lang w:eastAsia="en-US"/>
        </w:rPr>
        <w:t>,</w:t>
      </w:r>
      <w:r w:rsidR="00B44AB7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="003C3A00" w:rsidRPr="00B718DC">
        <w:rPr>
          <w:rFonts w:eastAsiaTheme="minorHAnsi"/>
          <w:sz w:val="28"/>
          <w:szCs w:val="28"/>
          <w:lang w:eastAsia="en-US"/>
        </w:rPr>
        <w:t xml:space="preserve">возвращается </w:t>
      </w:r>
      <w:r w:rsidR="00B44AB7" w:rsidRPr="00B718DC">
        <w:rPr>
          <w:rFonts w:eastAsiaTheme="minorHAnsi"/>
          <w:sz w:val="28"/>
          <w:szCs w:val="28"/>
          <w:lang w:eastAsia="en-US"/>
        </w:rPr>
        <w:t>в адрес субъекта внутреннего аудита, проводившего проверку.</w:t>
      </w:r>
    </w:p>
    <w:p w:rsidR="001F4D41" w:rsidRPr="00B718DC" w:rsidRDefault="00564658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 xml:space="preserve">6.20.Информация о решениях, принятых по результатам проведенных аудиторских мероприятий, в том числе о мерах по минимизации  (устранению) бюджетных рисков, по организации и осуществлению внутреннего финансового </w:t>
      </w:r>
      <w:r w:rsidRPr="00B718DC">
        <w:rPr>
          <w:rFonts w:eastAsiaTheme="minorHAnsi"/>
          <w:sz w:val="28"/>
          <w:szCs w:val="28"/>
          <w:lang w:eastAsia="en-US"/>
        </w:rPr>
        <w:lastRenderedPageBreak/>
        <w:t>контроля, по устранению выявленных нарушений и (или) недостатков, а также по совершенствованию организации 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</w:t>
      </w:r>
      <w:proofErr w:type="gramEnd"/>
      <w:r w:rsidRPr="00B718DC">
        <w:rPr>
          <w:rFonts w:eastAsiaTheme="minorHAnsi"/>
          <w:sz w:val="28"/>
          <w:szCs w:val="28"/>
          <w:lang w:eastAsia="en-US"/>
        </w:rPr>
        <w:t xml:space="preserve"> в заключении. </w:t>
      </w:r>
    </w:p>
    <w:p w:rsidR="00501DF7" w:rsidRPr="00B718DC" w:rsidRDefault="00501DF7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Указанная информация учитывается субъектом внутреннего финансового аудита при планирован</w:t>
      </w:r>
      <w:proofErr w:type="gramStart"/>
      <w:r w:rsidRPr="00B718DC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B718DC">
        <w:rPr>
          <w:rFonts w:eastAsiaTheme="minorHAnsi"/>
          <w:sz w:val="28"/>
          <w:szCs w:val="28"/>
          <w:lang w:eastAsia="en-US"/>
        </w:rPr>
        <w:t>диторских мероприятий на очередной финансовый год.</w:t>
      </w:r>
    </w:p>
    <w:p w:rsidR="001F4D41" w:rsidRPr="00B718DC" w:rsidRDefault="00501DF7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718DC">
        <w:rPr>
          <w:rFonts w:eastAsiaTheme="minorHAnsi"/>
          <w:sz w:val="28"/>
          <w:szCs w:val="28"/>
          <w:lang w:eastAsia="en-US"/>
        </w:rPr>
        <w:t xml:space="preserve">6.21.Руководителем субъекта внутреннего финансового аудита, если иное не предусмотрено федеральными стандартами, не реже 1 раза в год обеспечивается проведение мониторинга </w:t>
      </w:r>
      <w:r w:rsidR="00CC779F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 xml:space="preserve">мер по минимизации  (устранению) бюджетных рисков, по организации </w:t>
      </w:r>
      <w:r w:rsidR="000F499F" w:rsidRPr="00B718DC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 xml:space="preserve">и осуществлению внутреннего финансового контроля </w:t>
      </w:r>
      <w:r w:rsidR="005A5D24" w:rsidRPr="00B718DC">
        <w:rPr>
          <w:rFonts w:eastAsiaTheme="minorHAnsi"/>
          <w:sz w:val="28"/>
          <w:szCs w:val="28"/>
          <w:lang w:eastAsia="en-US"/>
        </w:rPr>
        <w:t>и</w:t>
      </w:r>
      <w:r w:rsidRPr="00B718DC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</w:p>
    <w:p w:rsidR="00501DF7" w:rsidRPr="00B718DC" w:rsidRDefault="00501DF7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По итогам проведенного мониторинга подготавливается справка</w:t>
      </w:r>
      <w:r w:rsidR="00983CE7" w:rsidRPr="00B718DC">
        <w:rPr>
          <w:rFonts w:eastAsiaTheme="minorHAnsi"/>
          <w:sz w:val="28"/>
          <w:szCs w:val="28"/>
          <w:lang w:eastAsia="en-US"/>
        </w:rPr>
        <w:t>,</w:t>
      </w:r>
      <w:r w:rsidRPr="00B718DC">
        <w:rPr>
          <w:rFonts w:eastAsiaTheme="minorHAnsi"/>
          <w:sz w:val="28"/>
          <w:szCs w:val="28"/>
          <w:lang w:eastAsia="en-US"/>
        </w:rPr>
        <w:t xml:space="preserve"> если иное не предусмотрено федеральными </w:t>
      </w:r>
      <w:r w:rsidR="005A5D24" w:rsidRPr="00B718DC">
        <w:rPr>
          <w:rFonts w:eastAsiaTheme="minorHAnsi"/>
          <w:sz w:val="28"/>
          <w:szCs w:val="28"/>
          <w:lang w:eastAsia="en-US"/>
        </w:rPr>
        <w:t>стандартами.</w:t>
      </w:r>
    </w:p>
    <w:p w:rsidR="000422BF" w:rsidRPr="00B718DC" w:rsidRDefault="000422BF" w:rsidP="00403C6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03C6B" w:rsidRPr="00B718DC" w:rsidRDefault="00CB02CB" w:rsidP="00403C6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7. Отчетность</w:t>
      </w:r>
    </w:p>
    <w:p w:rsidR="00403C6B" w:rsidRPr="00B718DC" w:rsidRDefault="00403C6B" w:rsidP="00403C6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B02CB" w:rsidRPr="00B718DC" w:rsidRDefault="00CB02CB" w:rsidP="00A01A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7.1 Годовая отчетность о результатах деятельности субъекта внутреннего финансового аудита, составленная в соответствии с требованиями федеральных стандартов, подписывается руководителем с</w:t>
      </w:r>
      <w:r w:rsidR="00A01A33" w:rsidRPr="00B718DC">
        <w:rPr>
          <w:rFonts w:eastAsiaTheme="minorHAnsi"/>
          <w:sz w:val="28"/>
          <w:szCs w:val="28"/>
          <w:lang w:eastAsia="en-US"/>
        </w:rPr>
        <w:t xml:space="preserve">убъекта внутреннего финансового </w:t>
      </w:r>
      <w:r w:rsidRPr="00B718DC">
        <w:rPr>
          <w:rFonts w:eastAsiaTheme="minorHAnsi"/>
          <w:sz w:val="28"/>
          <w:szCs w:val="28"/>
          <w:lang w:eastAsia="en-US"/>
        </w:rPr>
        <w:t>аудита в срок до 01 марта года, следу</w:t>
      </w:r>
      <w:r w:rsidR="00C91F1A" w:rsidRPr="00B718DC">
        <w:rPr>
          <w:rFonts w:eastAsiaTheme="minorHAnsi"/>
          <w:sz w:val="28"/>
          <w:szCs w:val="28"/>
          <w:lang w:eastAsia="en-US"/>
        </w:rPr>
        <w:t xml:space="preserve">ющего </w:t>
      </w:r>
      <w:proofErr w:type="gramStart"/>
      <w:r w:rsidR="00C91F1A" w:rsidRPr="00B718DC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C91F1A" w:rsidRPr="00B718DC"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8548B9" w:rsidRDefault="00CB02CB" w:rsidP="00DC17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718DC">
        <w:rPr>
          <w:rFonts w:eastAsiaTheme="minorHAnsi"/>
          <w:sz w:val="28"/>
          <w:szCs w:val="28"/>
          <w:lang w:eastAsia="en-US"/>
        </w:rPr>
        <w:t>Годовая отчетность, составленная в соответствии с требованиями федеральных стандартов, в указанный срок предоставляется руководителю главного администратора (администратора)</w:t>
      </w:r>
      <w:r w:rsidR="0041469C">
        <w:rPr>
          <w:rFonts w:eastAsiaTheme="minorHAnsi"/>
          <w:sz w:val="28"/>
          <w:szCs w:val="28"/>
          <w:lang w:eastAsia="en-US"/>
        </w:rPr>
        <w:t xml:space="preserve"> </w:t>
      </w:r>
      <w:r w:rsidR="00DC1788">
        <w:rPr>
          <w:rFonts w:eastAsiaTheme="minorHAnsi"/>
          <w:sz w:val="28"/>
          <w:szCs w:val="28"/>
          <w:lang w:eastAsia="en-US"/>
        </w:rPr>
        <w:t xml:space="preserve"> </w:t>
      </w:r>
      <w:r w:rsidRPr="00B718DC">
        <w:rPr>
          <w:rFonts w:eastAsiaTheme="minorHAnsi"/>
          <w:sz w:val="28"/>
          <w:szCs w:val="28"/>
          <w:lang w:eastAsia="en-US"/>
        </w:rPr>
        <w:t xml:space="preserve"> бюджетных средств.</w:t>
      </w:r>
    </w:p>
    <w:p w:rsidR="00DC1788" w:rsidRDefault="00DC1788" w:rsidP="0081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C1788" w:rsidSect="008548B9">
          <w:type w:val="continuous"/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403C6B" w:rsidRDefault="006F1731" w:rsidP="0081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3C5972">
        <w:rPr>
          <w:rFonts w:ascii="Times New Roman" w:hAnsi="Times New Roman" w:cs="Times New Roman"/>
          <w:sz w:val="28"/>
          <w:szCs w:val="28"/>
        </w:rPr>
        <w:t>к По</w:t>
      </w:r>
      <w:r w:rsidR="00CA3A22">
        <w:rPr>
          <w:rFonts w:ascii="Times New Roman" w:hAnsi="Times New Roman" w:cs="Times New Roman"/>
          <w:sz w:val="28"/>
          <w:szCs w:val="28"/>
        </w:rPr>
        <w:t xml:space="preserve">рядку осуществления </w:t>
      </w:r>
    </w:p>
    <w:p w:rsidR="00CA3A22" w:rsidRDefault="00CA3A22" w:rsidP="0081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оходов городского бюджета, главными администраторами</w:t>
      </w:r>
    </w:p>
    <w:p w:rsidR="00CA3A22" w:rsidRDefault="00CA3A22" w:rsidP="0081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(администраторами) источников финансирования дефицита</w:t>
      </w:r>
    </w:p>
    <w:p w:rsidR="00CA3A22" w:rsidRDefault="00CA3A22" w:rsidP="0081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городского бюджета внутреннего  финансового аудита</w:t>
      </w:r>
    </w:p>
    <w:p w:rsidR="006F1731" w:rsidRPr="003C5972" w:rsidRDefault="006F1731" w:rsidP="00403C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03C6B" w:rsidRDefault="00403C6B" w:rsidP="006F17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1731" w:rsidRPr="003C5972">
        <w:rPr>
          <w:rFonts w:ascii="Times New Roman" w:hAnsi="Times New Roman" w:cs="Times New Roman"/>
          <w:sz w:val="28"/>
          <w:szCs w:val="28"/>
        </w:rPr>
        <w:t>ТВЕРЖДАЮ</w:t>
      </w:r>
    </w:p>
    <w:p w:rsidR="006F1731" w:rsidRPr="003C5972" w:rsidRDefault="006F1731" w:rsidP="006F17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F1731" w:rsidRPr="003C5972" w:rsidRDefault="006F1731" w:rsidP="006F17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C5972">
        <w:rPr>
          <w:rFonts w:ascii="Times New Roman" w:hAnsi="Times New Roman" w:cs="Times New Roman"/>
          <w:sz w:val="28"/>
          <w:szCs w:val="28"/>
        </w:rPr>
        <w:t xml:space="preserve">_______   </w:t>
      </w:r>
      <w:r w:rsidRPr="003C5972">
        <w:rPr>
          <w:rFonts w:ascii="Times New Roman" w:hAnsi="Times New Roman" w:cs="Times New Roman"/>
          <w:sz w:val="28"/>
          <w:szCs w:val="28"/>
        </w:rPr>
        <w:t>_____________</w:t>
      </w:r>
    </w:p>
    <w:p w:rsidR="006F1731" w:rsidRPr="003C5972" w:rsidRDefault="006F1731" w:rsidP="006F17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5972">
        <w:rPr>
          <w:rFonts w:ascii="Times New Roman" w:hAnsi="Times New Roman" w:cs="Times New Roman"/>
          <w:sz w:val="28"/>
          <w:szCs w:val="28"/>
        </w:rPr>
        <w:t xml:space="preserve">  </w:t>
      </w:r>
      <w:r w:rsidR="00403C6B">
        <w:rPr>
          <w:rFonts w:ascii="Times New Roman" w:hAnsi="Times New Roman" w:cs="Times New Roman"/>
          <w:sz w:val="28"/>
          <w:szCs w:val="28"/>
        </w:rPr>
        <w:t xml:space="preserve">  </w:t>
      </w:r>
      <w:r w:rsidRPr="003C5972">
        <w:rPr>
          <w:rFonts w:ascii="Times New Roman" w:hAnsi="Times New Roman" w:cs="Times New Roman"/>
          <w:sz w:val="28"/>
          <w:szCs w:val="28"/>
        </w:rPr>
        <w:t>(подпись)     (расшифровка)</w:t>
      </w:r>
    </w:p>
    <w:p w:rsidR="006F1731" w:rsidRPr="003C5972" w:rsidRDefault="006F1731" w:rsidP="006F173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_____________ 20__ г.</w:t>
      </w:r>
    </w:p>
    <w:p w:rsidR="006F1731" w:rsidRPr="003C5972" w:rsidRDefault="006F1731" w:rsidP="006F1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7"/>
      <w:bookmarkEnd w:id="3"/>
      <w:r w:rsidRPr="003C5972">
        <w:rPr>
          <w:rFonts w:ascii="Times New Roman" w:hAnsi="Times New Roman" w:cs="Times New Roman"/>
          <w:sz w:val="28"/>
          <w:szCs w:val="28"/>
        </w:rPr>
        <w:t>ПЛАН</w:t>
      </w:r>
    </w:p>
    <w:p w:rsidR="006F1731" w:rsidRPr="003C5972" w:rsidRDefault="006F1731" w:rsidP="006F1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6F1731" w:rsidRPr="003C5972" w:rsidRDefault="006F1731" w:rsidP="006F1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F1731" w:rsidRPr="003C5972" w:rsidRDefault="006F1731" w:rsidP="006F1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5972">
        <w:rPr>
          <w:rFonts w:ascii="Times New Roman" w:hAnsi="Times New Roman" w:cs="Times New Roman"/>
          <w:sz w:val="28"/>
          <w:szCs w:val="28"/>
        </w:rPr>
        <w:t>(наименование органа, осуществляющего внутренний</w:t>
      </w:r>
      <w:proofErr w:type="gramEnd"/>
    </w:p>
    <w:p w:rsidR="006F1731" w:rsidRPr="003C5972" w:rsidRDefault="006F1731" w:rsidP="006F17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финансовый аудит)</w:t>
      </w:r>
    </w:p>
    <w:p w:rsidR="006F1731" w:rsidRPr="003C5972" w:rsidRDefault="006F1731" w:rsidP="003C5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5972">
        <w:rPr>
          <w:rFonts w:ascii="Times New Roman" w:hAnsi="Times New Roman" w:cs="Times New Roman"/>
          <w:sz w:val="28"/>
          <w:szCs w:val="28"/>
        </w:rPr>
        <w:t>на 20__ год</w:t>
      </w: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1843"/>
        <w:gridCol w:w="1275"/>
        <w:gridCol w:w="1560"/>
        <w:gridCol w:w="2268"/>
        <w:gridCol w:w="2126"/>
        <w:gridCol w:w="2977"/>
      </w:tblGrid>
      <w:tr w:rsidR="00C21E92" w:rsidRPr="003C5972" w:rsidTr="00403C6B">
        <w:tc>
          <w:tcPr>
            <w:tcW w:w="993" w:type="dxa"/>
            <w:vMerge w:val="restart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Предмет внутреннего финансового контроля (бюджетная процедура, форма документа)</w:t>
            </w:r>
          </w:p>
        </w:tc>
        <w:tc>
          <w:tcPr>
            <w:tcW w:w="1843" w:type="dxa"/>
            <w:vMerge w:val="restart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выполнение бюджетной процедуры, формирование документа</w:t>
            </w:r>
          </w:p>
        </w:tc>
        <w:tc>
          <w:tcPr>
            <w:tcW w:w="1275" w:type="dxa"/>
            <w:vMerge w:val="restart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Сроки выполнения операции (формирования документа)</w:t>
            </w:r>
          </w:p>
        </w:tc>
        <w:tc>
          <w:tcPr>
            <w:tcW w:w="1560" w:type="dxa"/>
            <w:vMerge w:val="restart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контрольное действие</w:t>
            </w:r>
          </w:p>
        </w:tc>
        <w:tc>
          <w:tcPr>
            <w:tcW w:w="7371" w:type="dxa"/>
            <w:gridSpan w:val="3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Характеристики контрольного действия</w:t>
            </w:r>
          </w:p>
        </w:tc>
      </w:tr>
      <w:tr w:rsidR="00C21E92" w:rsidRPr="003C5972" w:rsidTr="002E33DA">
        <w:tc>
          <w:tcPr>
            <w:tcW w:w="993" w:type="dxa"/>
            <w:vMerge/>
          </w:tcPr>
          <w:p w:rsidR="003C5972" w:rsidRPr="003C5972" w:rsidRDefault="003C5972" w:rsidP="00342F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C5972" w:rsidRPr="003C5972" w:rsidRDefault="003C5972" w:rsidP="00342F8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C5972" w:rsidRPr="003C5972" w:rsidRDefault="003C5972" w:rsidP="00342F8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3C5972" w:rsidRPr="003C5972" w:rsidRDefault="003C5972" w:rsidP="00342F8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3C5972" w:rsidRPr="003C5972" w:rsidRDefault="003C5972" w:rsidP="00342F8E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2126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Контрольное действие</w:t>
            </w:r>
          </w:p>
        </w:tc>
        <w:tc>
          <w:tcPr>
            <w:tcW w:w="2977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Вид/Способ контроля</w:t>
            </w:r>
          </w:p>
        </w:tc>
      </w:tr>
      <w:tr w:rsidR="00C21E92" w:rsidRPr="003C5972" w:rsidTr="002E33DA">
        <w:tc>
          <w:tcPr>
            <w:tcW w:w="993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3C5972" w:rsidRPr="003C5972" w:rsidRDefault="003C5972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21E92" w:rsidRPr="003C5972" w:rsidTr="002E33DA">
        <w:tc>
          <w:tcPr>
            <w:tcW w:w="993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C5972" w:rsidRPr="003C5972" w:rsidRDefault="003C5972" w:rsidP="00342F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6CB" w:rsidRDefault="00A376CB" w:rsidP="00C21E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5554" w:rsidRDefault="00985554" w:rsidP="00C21E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85554" w:rsidSect="00DC1788">
          <w:pgSz w:w="16838" w:h="11906" w:orient="landscape"/>
          <w:pgMar w:top="1134" w:right="1134" w:bottom="567" w:left="1134" w:header="720" w:footer="720" w:gutter="0"/>
          <w:cols w:space="720"/>
          <w:docGrid w:linePitch="326"/>
        </w:sectPr>
      </w:pPr>
    </w:p>
    <w:p w:rsidR="008548B9" w:rsidRDefault="00964B1D" w:rsidP="00A376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3A1B" w:rsidRDefault="008548B9" w:rsidP="00A376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</w:t>
      </w:r>
      <w:r w:rsidR="00964B1D">
        <w:rPr>
          <w:rFonts w:ascii="Times New Roman" w:hAnsi="Times New Roman" w:cs="Times New Roman"/>
          <w:sz w:val="28"/>
          <w:szCs w:val="28"/>
        </w:rPr>
        <w:t xml:space="preserve"> </w:t>
      </w:r>
      <w:r w:rsidR="00C21E92" w:rsidRPr="003C597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0C76A5">
        <w:rPr>
          <w:rFonts w:ascii="Times New Roman" w:hAnsi="Times New Roman" w:cs="Times New Roman"/>
          <w:sz w:val="28"/>
          <w:szCs w:val="28"/>
        </w:rPr>
        <w:t>2</w:t>
      </w:r>
      <w:r w:rsidR="00813A1B">
        <w:rPr>
          <w:rFonts w:ascii="Times New Roman" w:hAnsi="Times New Roman" w:cs="Times New Roman"/>
          <w:sz w:val="28"/>
          <w:szCs w:val="28"/>
        </w:rPr>
        <w:t xml:space="preserve"> к Порядку осуществления </w:t>
      </w:r>
    </w:p>
    <w:p w:rsidR="00813A1B" w:rsidRDefault="00964B1D" w:rsidP="00A376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13A1B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</w:t>
      </w:r>
    </w:p>
    <w:p w:rsidR="00813A1B" w:rsidRDefault="00964B1D" w:rsidP="00A376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   </w:t>
      </w:r>
      <w:r w:rsidR="00813A1B">
        <w:rPr>
          <w:rFonts w:ascii="Times New Roman" w:hAnsi="Times New Roman" w:cs="Times New Roman"/>
          <w:sz w:val="28"/>
          <w:szCs w:val="28"/>
        </w:rPr>
        <w:t xml:space="preserve">доходов городского бюджета, </w:t>
      </w:r>
      <w:proofErr w:type="gramStart"/>
      <w:r w:rsidR="00813A1B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="00813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1D" w:rsidRDefault="00813A1B" w:rsidP="00A376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B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   </w:t>
      </w:r>
      <w:r w:rsidR="0096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администраторами   (администраторами)</w:t>
      </w:r>
    </w:p>
    <w:p w:rsidR="00964B1D" w:rsidRDefault="00813A1B" w:rsidP="00A376C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   и</w:t>
      </w:r>
      <w:r>
        <w:rPr>
          <w:rFonts w:ascii="Times New Roman" w:hAnsi="Times New Roman" w:cs="Times New Roman"/>
          <w:sz w:val="28"/>
          <w:szCs w:val="28"/>
        </w:rPr>
        <w:t xml:space="preserve">сточников финансирования дефицита                              </w:t>
      </w:r>
      <w:r w:rsidR="00964B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21E92" w:rsidRDefault="00964B1D" w:rsidP="00A376CB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 </w:t>
      </w:r>
      <w:r w:rsidR="00813A1B">
        <w:rPr>
          <w:rFonts w:ascii="Times New Roman" w:hAnsi="Times New Roman" w:cs="Times New Roman"/>
          <w:sz w:val="28"/>
          <w:szCs w:val="28"/>
        </w:rPr>
        <w:t xml:space="preserve">городского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3A1B">
        <w:rPr>
          <w:rFonts w:ascii="Times New Roman" w:hAnsi="Times New Roman" w:cs="Times New Roman"/>
          <w:sz w:val="28"/>
          <w:szCs w:val="28"/>
        </w:rPr>
        <w:t xml:space="preserve">нутреннего 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1D" w:rsidRDefault="00964B1D" w:rsidP="00A376CB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76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аудита</w:t>
      </w:r>
    </w:p>
    <w:p w:rsidR="00964B1D" w:rsidRDefault="00C21E92" w:rsidP="00C21E92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</w:t>
      </w:r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21E92">
        <w:rPr>
          <w:rFonts w:eastAsiaTheme="minorHAnsi"/>
          <w:sz w:val="27"/>
          <w:szCs w:val="27"/>
          <w:lang w:eastAsia="en-US"/>
        </w:rPr>
        <w:t>УТВЕРЖДАЮ</w:t>
      </w:r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Руководитель</w:t>
      </w:r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 </w:t>
      </w:r>
      <w:proofErr w:type="gramStart"/>
      <w:r w:rsidRPr="00C21E92">
        <w:rPr>
          <w:rFonts w:eastAsiaTheme="minorHAnsi"/>
          <w:sz w:val="27"/>
          <w:szCs w:val="27"/>
          <w:lang w:eastAsia="en-US"/>
        </w:rPr>
        <w:t>(наименование субъекта внутреннего</w:t>
      </w:r>
      <w:proofErr w:type="gramEnd"/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        финансового аудита)</w:t>
      </w:r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___________ 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                   (подпись)   (расшифровка подписи)</w:t>
      </w:r>
    </w:p>
    <w:p w:rsidR="00C21E92" w:rsidRPr="00C21E92" w:rsidRDefault="00A21606" w:rsidP="00A21606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                        </w:t>
      </w:r>
      <w:r w:rsidR="00C21E92" w:rsidRPr="00C21E92">
        <w:rPr>
          <w:rFonts w:eastAsiaTheme="minorHAnsi"/>
          <w:sz w:val="27"/>
          <w:szCs w:val="27"/>
          <w:lang w:eastAsia="en-US"/>
        </w:rPr>
        <w:t>Дата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C21E92" w:rsidRPr="00C21E92" w:rsidRDefault="00C21E92" w:rsidP="00A21606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Программа аудита</w:t>
      </w:r>
    </w:p>
    <w:p w:rsidR="00C21E92" w:rsidRPr="00C21E92" w:rsidRDefault="00C21E92" w:rsidP="00A21606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</w:t>
      </w:r>
    </w:p>
    <w:p w:rsidR="00C21E92" w:rsidRPr="00C21E92" w:rsidRDefault="00C21E92" w:rsidP="00A21606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(тема аудиторской проверки)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1. Объекты аудита: 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2. Основание для проведения аудиторской проверки: 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</w:t>
      </w:r>
      <w:proofErr w:type="gramStart"/>
      <w:r w:rsidRPr="00C21E92">
        <w:rPr>
          <w:rFonts w:eastAsiaTheme="minorHAnsi"/>
          <w:sz w:val="27"/>
          <w:szCs w:val="27"/>
          <w:lang w:eastAsia="en-US"/>
        </w:rPr>
        <w:t>(реквизиты решения о назначении аудиторской проверки, N пункта плана</w:t>
      </w:r>
      <w:proofErr w:type="gramEnd"/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            внутреннего финансового аудита)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3. Вид аудиторской проверки: 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4. Срок проведения аудиторской проверки: 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 Перечень вопросов, подлежащих к изучению в ходе аудиторской проверки: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5.1.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5.2.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5.3.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6. Описание аудиторских процедур: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6.1.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6.2.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7. Ответственные исполнители: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7.1.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7.2.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8. Сроки проведения аудиторских процедур: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8.1.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8.2. ______________________________________________________________________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Руководитель аудиторской группы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(ответственный работник)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>________________________________ ________________ _________________________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C21E92">
        <w:rPr>
          <w:rFonts w:eastAsiaTheme="minorHAnsi"/>
          <w:sz w:val="27"/>
          <w:szCs w:val="27"/>
          <w:lang w:eastAsia="en-US"/>
        </w:rPr>
        <w:t xml:space="preserve">          (должность)               </w:t>
      </w:r>
      <w:r w:rsidR="00A21606">
        <w:rPr>
          <w:rFonts w:eastAsiaTheme="minorHAnsi"/>
          <w:sz w:val="27"/>
          <w:szCs w:val="27"/>
          <w:lang w:eastAsia="en-US"/>
        </w:rPr>
        <w:t xml:space="preserve">                       </w:t>
      </w:r>
      <w:r w:rsidRPr="00C21E92">
        <w:rPr>
          <w:rFonts w:eastAsiaTheme="minorHAnsi"/>
          <w:sz w:val="27"/>
          <w:szCs w:val="27"/>
          <w:lang w:eastAsia="en-US"/>
        </w:rPr>
        <w:t xml:space="preserve"> подпись           Ф.И.О.      </w:t>
      </w:r>
      <w:r w:rsidR="00A21606">
        <w:rPr>
          <w:rFonts w:eastAsiaTheme="minorHAnsi"/>
          <w:sz w:val="27"/>
          <w:szCs w:val="27"/>
          <w:lang w:eastAsia="en-US"/>
        </w:rPr>
        <w:t xml:space="preserve">        </w:t>
      </w:r>
      <w:r w:rsidRPr="00C21E92">
        <w:rPr>
          <w:rFonts w:eastAsiaTheme="minorHAnsi"/>
          <w:sz w:val="27"/>
          <w:szCs w:val="27"/>
          <w:lang w:eastAsia="en-US"/>
        </w:rPr>
        <w:t>дата</w:t>
      </w:r>
    </w:p>
    <w:p w:rsidR="00C21E92" w:rsidRPr="00C21E92" w:rsidRDefault="00C21E92" w:rsidP="00C21E9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513E13" w:rsidRDefault="00513E13" w:rsidP="00513E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C597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 xml:space="preserve">3 к Порядку осуществления </w:t>
      </w:r>
    </w:p>
    <w:p w:rsidR="00513E13" w:rsidRDefault="00513E13" w:rsidP="00513E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главными администраторами (администраторами)</w:t>
      </w:r>
    </w:p>
    <w:p w:rsidR="00513E13" w:rsidRDefault="00513E13" w:rsidP="00513E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доходов городского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13" w:rsidRDefault="00513E13" w:rsidP="00513E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администраторами   (администраторами)</w:t>
      </w:r>
    </w:p>
    <w:p w:rsidR="00513E13" w:rsidRDefault="00513E13" w:rsidP="00513E1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источников финансирования дефицита                                            </w:t>
      </w:r>
    </w:p>
    <w:p w:rsidR="00513E13" w:rsidRDefault="00513E13" w:rsidP="00513E13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городского бюджета внутреннего  финансового  </w:t>
      </w:r>
    </w:p>
    <w:p w:rsidR="00513E13" w:rsidRDefault="00513E13" w:rsidP="00513E13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аудита</w:t>
      </w:r>
    </w:p>
    <w:p w:rsidR="007A0BB9" w:rsidRPr="00C21E92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7"/>
          <w:szCs w:val="27"/>
          <w:lang w:eastAsia="en-US"/>
        </w:rPr>
      </w:pPr>
    </w:p>
    <w:p w:rsidR="00513E13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</w:p>
    <w:p w:rsidR="00513E13" w:rsidRDefault="00513E13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8C5657">
        <w:rPr>
          <w:rFonts w:eastAsiaTheme="minorHAnsi"/>
          <w:sz w:val="26"/>
          <w:szCs w:val="26"/>
          <w:lang w:eastAsia="en-US"/>
        </w:rPr>
        <w:t>З</w:t>
      </w:r>
      <w:r w:rsidR="0048185B">
        <w:rPr>
          <w:rFonts w:eastAsiaTheme="minorHAnsi"/>
          <w:sz w:val="26"/>
          <w:szCs w:val="26"/>
          <w:lang w:eastAsia="en-US"/>
        </w:rPr>
        <w:t>аключение</w:t>
      </w:r>
      <w:r w:rsidR="008C5657">
        <w:rPr>
          <w:rFonts w:eastAsiaTheme="minorHAnsi"/>
          <w:sz w:val="26"/>
          <w:szCs w:val="26"/>
          <w:lang w:eastAsia="en-US"/>
        </w:rPr>
        <w:t xml:space="preserve"> N _____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по результатам аудиторской проверки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(тема аудиторской проверки)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(проверяемый период)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__________________________     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457191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457191">
        <w:rPr>
          <w:rFonts w:eastAsiaTheme="minorHAnsi"/>
          <w:sz w:val="26"/>
          <w:szCs w:val="26"/>
          <w:lang w:eastAsia="en-US"/>
        </w:rPr>
        <w:t xml:space="preserve"> 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(место составления)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</w:t>
      </w:r>
      <w:r w:rsidR="002E33DA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457191">
        <w:rPr>
          <w:rFonts w:eastAsiaTheme="minorHAnsi"/>
          <w:sz w:val="26"/>
          <w:szCs w:val="26"/>
          <w:lang w:eastAsia="en-US"/>
        </w:rPr>
        <w:t>(дата)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Во исполнение 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457191">
        <w:rPr>
          <w:rFonts w:eastAsiaTheme="minorHAnsi"/>
          <w:sz w:val="26"/>
          <w:szCs w:val="26"/>
          <w:lang w:eastAsia="en-US"/>
        </w:rPr>
        <w:t>(реквизиты решения о назначен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Pr="00457191">
        <w:rPr>
          <w:rFonts w:eastAsiaTheme="minorHAnsi"/>
          <w:sz w:val="26"/>
          <w:szCs w:val="26"/>
          <w:lang w:eastAsia="en-US"/>
        </w:rPr>
        <w:t>диторской проверки,                                       N пункта плана)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в соответствии с Программой 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 (реквизиты Программы аудиторской проверки)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группой в составе: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57191">
        <w:rPr>
          <w:rFonts w:eastAsiaTheme="minorHAnsi"/>
          <w:sz w:val="26"/>
          <w:szCs w:val="26"/>
          <w:lang w:eastAsia="en-US"/>
        </w:rPr>
        <w:t>Фамилия, инициалы руководителя группы аудита (руководитель аудиторской</w:t>
      </w:r>
      <w:proofErr w:type="gramEnd"/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группы) - должность руководителя аудиторской группы,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(в творительном падеже)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Фамилия, инициалы участника аудиторской группы - должность участника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аудиторской группы,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(в творительном падеже)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...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проведена аудиторская проверка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(область аудиторской проверки)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(проверяемый период)</w:t>
      </w:r>
    </w:p>
    <w:p w:rsid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Вид аудиторской проверки: 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Срок проведения аудиторской проверки: 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Методы проведения аудиторской проверки: 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Перечень вопросов, изученных в ходе аудиторской проверки: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1. 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lastRenderedPageBreak/>
        <w:t>2. 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3. 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Проверка проведена в присутствии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(должность, Ф.И.О. руководителя объекта аудита (иных уполномоченных лиц))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(заполняется в случае осуществления проверки по месту нахождения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 xml:space="preserve">                              объекта аудита)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В ходе проведения аудиторской проверки установлено следующее.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По вопросу N 1 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По вопросу N 2 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.......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Краткое   изложение   результатов   аудиторской   проверки   в  разрезе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исследуемых вопросов со ссылкой на прилагаемые к Акту</w:t>
      </w:r>
      <w:r w:rsidR="002E33DA">
        <w:rPr>
          <w:rFonts w:eastAsiaTheme="minorHAnsi"/>
          <w:sz w:val="26"/>
          <w:szCs w:val="26"/>
          <w:lang w:eastAsia="en-US"/>
        </w:rPr>
        <w:t xml:space="preserve"> (заключению)</w:t>
      </w:r>
      <w:r w:rsidRPr="00457191">
        <w:rPr>
          <w:rFonts w:eastAsiaTheme="minorHAnsi"/>
          <w:sz w:val="26"/>
          <w:szCs w:val="26"/>
          <w:lang w:eastAsia="en-US"/>
        </w:rPr>
        <w:t xml:space="preserve"> документы: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аудиторской группы (ответственного работника)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 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  </w:t>
      </w:r>
      <w:r w:rsidR="00D520A2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457191">
        <w:rPr>
          <w:rFonts w:eastAsiaTheme="minorHAnsi"/>
          <w:sz w:val="26"/>
          <w:szCs w:val="26"/>
          <w:lang w:eastAsia="en-US"/>
        </w:rPr>
        <w:t>подпись             Ф.И.О. дата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Участники аудиторской группы: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участника аудиторской группы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(ответственного работника)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 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подпись             Ф.И.О. дата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.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Один экземпляр Акт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а</w:t>
      </w:r>
      <w:r w:rsidR="002E33DA">
        <w:rPr>
          <w:rFonts w:eastAsiaTheme="minorHAnsi"/>
          <w:sz w:val="26"/>
          <w:szCs w:val="26"/>
          <w:lang w:eastAsia="en-US"/>
        </w:rPr>
        <w:t>(</w:t>
      </w:r>
      <w:proofErr w:type="gramEnd"/>
      <w:r w:rsidR="002E33DA">
        <w:rPr>
          <w:rFonts w:eastAsiaTheme="minorHAnsi"/>
          <w:sz w:val="26"/>
          <w:szCs w:val="26"/>
          <w:lang w:eastAsia="en-US"/>
        </w:rPr>
        <w:t>заключения)</w:t>
      </w:r>
      <w:r w:rsidRPr="00457191">
        <w:rPr>
          <w:rFonts w:eastAsiaTheme="minorHAnsi"/>
          <w:sz w:val="26"/>
          <w:szCs w:val="26"/>
          <w:lang w:eastAsia="en-US"/>
        </w:rPr>
        <w:t xml:space="preserve"> получен для ознакомления: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объекта аудита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 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    подпись           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Ф.И.О. дата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"Ознакомле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н(</w:t>
      </w:r>
      <w:proofErr w:type="gramEnd"/>
      <w:r w:rsidRPr="00457191">
        <w:rPr>
          <w:rFonts w:eastAsiaTheme="minorHAnsi"/>
          <w:sz w:val="26"/>
          <w:szCs w:val="26"/>
          <w:lang w:eastAsia="en-US"/>
        </w:rPr>
        <w:t>а)"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объекта аудита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 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подпись             Ф.И.О. дата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Один экземпляр Акта </w:t>
      </w:r>
      <w:r w:rsidR="002E33DA">
        <w:rPr>
          <w:rFonts w:eastAsiaTheme="minorHAnsi"/>
          <w:sz w:val="26"/>
          <w:szCs w:val="26"/>
          <w:lang w:eastAsia="en-US"/>
        </w:rPr>
        <w:t xml:space="preserve">(заключения) </w:t>
      </w:r>
      <w:r w:rsidRPr="00457191">
        <w:rPr>
          <w:rFonts w:eastAsiaTheme="minorHAnsi"/>
          <w:sz w:val="26"/>
          <w:szCs w:val="26"/>
          <w:lang w:eastAsia="en-US"/>
        </w:rPr>
        <w:t>получен: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lastRenderedPageBreak/>
        <w:t>Должность руководителя объекта аудита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 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подпись               Ф.И.О.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</w:t>
      </w:r>
      <w:r w:rsidR="00A26C48">
        <w:rPr>
          <w:rFonts w:eastAsiaTheme="minorHAnsi"/>
          <w:sz w:val="26"/>
          <w:szCs w:val="26"/>
          <w:lang w:eastAsia="en-US"/>
        </w:rPr>
        <w:t xml:space="preserve">  </w:t>
      </w:r>
      <w:r w:rsidRPr="00457191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457191">
        <w:rPr>
          <w:rFonts w:eastAsiaTheme="minorHAnsi"/>
          <w:sz w:val="26"/>
          <w:szCs w:val="26"/>
          <w:lang w:eastAsia="en-US"/>
        </w:rPr>
        <w:t>Заполняется  в случае отказа руководителя (иного уполномоченного лица))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57191">
        <w:rPr>
          <w:rFonts w:eastAsiaTheme="minorHAnsi"/>
          <w:sz w:val="26"/>
          <w:szCs w:val="26"/>
          <w:lang w:eastAsia="en-US"/>
        </w:rPr>
        <w:t>объекта аудита от подписи</w:t>
      </w:r>
      <w:proofErr w:type="gramEnd"/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C653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От подписи настоящего Акта</w:t>
      </w:r>
      <w:r w:rsidR="00FB263D">
        <w:rPr>
          <w:rFonts w:eastAsiaTheme="minorHAnsi"/>
          <w:sz w:val="26"/>
          <w:szCs w:val="26"/>
          <w:lang w:eastAsia="en-US"/>
        </w:rPr>
        <w:t xml:space="preserve"> </w:t>
      </w:r>
      <w:r w:rsidR="002E33DA">
        <w:rPr>
          <w:rFonts w:eastAsiaTheme="minorHAnsi"/>
          <w:sz w:val="26"/>
          <w:szCs w:val="26"/>
          <w:lang w:eastAsia="en-US"/>
        </w:rPr>
        <w:t>(заключения)</w:t>
      </w:r>
      <w:r w:rsidRPr="00457191">
        <w:rPr>
          <w:rFonts w:eastAsiaTheme="minorHAnsi"/>
          <w:sz w:val="26"/>
          <w:szCs w:val="26"/>
          <w:lang w:eastAsia="en-US"/>
        </w:rPr>
        <w:t xml:space="preserve"> (получения экземпляра Акта</w:t>
      </w:r>
      <w:r w:rsidR="00A26C48">
        <w:rPr>
          <w:rFonts w:eastAsiaTheme="minorHAnsi"/>
          <w:sz w:val="26"/>
          <w:szCs w:val="26"/>
          <w:lang w:eastAsia="en-US"/>
        </w:rPr>
        <w:t xml:space="preserve"> (заключения</w:t>
      </w:r>
      <w:r w:rsidRPr="00457191">
        <w:rPr>
          <w:rFonts w:eastAsiaTheme="minorHAnsi"/>
          <w:sz w:val="26"/>
          <w:szCs w:val="26"/>
          <w:lang w:eastAsia="en-US"/>
        </w:rPr>
        <w:t>)</w:t>
      </w:r>
      <w:r w:rsidR="00A26C48">
        <w:rPr>
          <w:rFonts w:eastAsiaTheme="minorHAnsi"/>
          <w:sz w:val="26"/>
          <w:szCs w:val="26"/>
          <w:lang w:eastAsia="en-US"/>
        </w:rPr>
        <w:t>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________________________________________________________________ отказался.</w:t>
      </w:r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57191">
        <w:rPr>
          <w:rFonts w:eastAsiaTheme="minorHAnsi"/>
          <w:sz w:val="26"/>
          <w:szCs w:val="26"/>
          <w:lang w:eastAsia="en-US"/>
        </w:rPr>
        <w:t>(должность руководителя объекта аудита</w:t>
      </w:r>
      <w:proofErr w:type="gramEnd"/>
    </w:p>
    <w:p w:rsidR="00457191" w:rsidRPr="00457191" w:rsidRDefault="00457191" w:rsidP="004571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(иного уполномоченного лица))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Должность руководителя (руководитель аудиторской группы)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>_______________________________ _____________ _____________________________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57191">
        <w:rPr>
          <w:rFonts w:eastAsiaTheme="minorHAnsi"/>
          <w:sz w:val="26"/>
          <w:szCs w:val="26"/>
          <w:lang w:eastAsia="en-US"/>
        </w:rPr>
        <w:t xml:space="preserve">          (должность)            </w:t>
      </w:r>
      <w:r w:rsidR="00C653BE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Pr="00457191">
        <w:rPr>
          <w:rFonts w:eastAsiaTheme="minorHAnsi"/>
          <w:sz w:val="26"/>
          <w:szCs w:val="26"/>
          <w:lang w:eastAsia="en-US"/>
        </w:rPr>
        <w:t xml:space="preserve">  подпись             Ф.И.О. дата</w:t>
      </w:r>
    </w:p>
    <w:p w:rsidR="00457191" w:rsidRPr="00457191" w:rsidRDefault="00457191" w:rsidP="0045719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Pr="00457191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6"/>
          <w:szCs w:val="26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8F6EDB" w:rsidRDefault="00BF39E0" w:rsidP="00BF39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F39E0" w:rsidRDefault="008F6EDB" w:rsidP="00BF39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BF39E0">
        <w:rPr>
          <w:rFonts w:ascii="Times New Roman" w:hAnsi="Times New Roman" w:cs="Times New Roman"/>
          <w:sz w:val="28"/>
          <w:szCs w:val="28"/>
        </w:rPr>
        <w:t xml:space="preserve">  </w:t>
      </w:r>
      <w:r w:rsidR="00BF39E0" w:rsidRPr="003C5972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BF39E0">
        <w:rPr>
          <w:rFonts w:ascii="Times New Roman" w:hAnsi="Times New Roman" w:cs="Times New Roman"/>
          <w:sz w:val="28"/>
          <w:szCs w:val="28"/>
        </w:rPr>
        <w:t xml:space="preserve">4 к Порядку осуществления </w:t>
      </w:r>
    </w:p>
    <w:p w:rsidR="00BF39E0" w:rsidRDefault="00BF39E0" w:rsidP="00BF39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главными администраторами (администраторами)</w:t>
      </w:r>
    </w:p>
    <w:p w:rsidR="00BF39E0" w:rsidRDefault="00BF39E0" w:rsidP="00BF39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доходов городского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0" w:rsidRDefault="00BF39E0" w:rsidP="00BF39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администраторами   (администраторами)</w:t>
      </w:r>
    </w:p>
    <w:p w:rsidR="00BF39E0" w:rsidRDefault="00BF39E0" w:rsidP="00BF39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источников финансирования дефицита                                            </w:t>
      </w:r>
    </w:p>
    <w:p w:rsidR="00BF39E0" w:rsidRDefault="00BF39E0" w:rsidP="00BF39E0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городского бюджета внутреннего  финансового  </w:t>
      </w:r>
    </w:p>
    <w:p w:rsidR="00BF39E0" w:rsidRDefault="00BF39E0" w:rsidP="00BF39E0">
      <w:pPr>
        <w:pStyle w:val="ConsPlusNormal"/>
        <w:ind w:left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аудита</w:t>
      </w:r>
    </w:p>
    <w:p w:rsidR="007A0BB9" w:rsidRDefault="007A0BB9" w:rsidP="00041BB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44061" w:themeColor="accent1" w:themeShade="80"/>
          <w:sz w:val="28"/>
          <w:szCs w:val="28"/>
          <w:lang w:eastAsia="en-US"/>
        </w:rPr>
      </w:pPr>
    </w:p>
    <w:p w:rsidR="00BF2496" w:rsidRPr="001F68FC" w:rsidRDefault="00BF2496" w:rsidP="00BF2496">
      <w:pPr>
        <w:pStyle w:val="2"/>
      </w:pPr>
      <w:r w:rsidRPr="0081784F">
        <w:t xml:space="preserve">Годовой отчет </w:t>
      </w:r>
    </w:p>
    <w:p w:rsidR="00BF2496" w:rsidRDefault="00BF2496" w:rsidP="00BF2496">
      <w:pPr>
        <w:pStyle w:val="2"/>
      </w:pPr>
      <w:r w:rsidRPr="001F68FC">
        <w:t>о результатах осуществления внутреннего финансового</w:t>
      </w:r>
    </w:p>
    <w:p w:rsidR="00BF2496" w:rsidRDefault="00BF2496" w:rsidP="00BF2496">
      <w:pPr>
        <w:pStyle w:val="2"/>
      </w:pPr>
      <w:r w:rsidRPr="001F68FC">
        <w:t>аудита</w:t>
      </w:r>
      <w:r>
        <w:t xml:space="preserve">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BF2496" w:rsidRPr="001F68FC" w:rsidRDefault="00BF2496" w:rsidP="00BF2496">
      <w:pPr>
        <w:pStyle w:val="2"/>
      </w:pPr>
      <w:r w:rsidRPr="001F68FC">
        <w:t>на 1 января 20__ года</w:t>
      </w:r>
    </w:p>
    <w:p w:rsidR="00BF2496" w:rsidRPr="001F68FC" w:rsidRDefault="00BF2496" w:rsidP="00BF2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496" w:rsidRPr="001F68FC" w:rsidRDefault="00BF2496" w:rsidP="00BF2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8FC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BF2496" w:rsidRPr="001F68FC" w:rsidRDefault="00BF2496" w:rsidP="00BF2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380"/>
        <w:gridCol w:w="1660"/>
      </w:tblGrid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0" w:type="dxa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</w:tr>
      <w:tr w:rsidR="00BF2496" w:rsidRPr="00C017DD" w:rsidTr="00342F8E">
        <w:trPr>
          <w:jc w:val="center"/>
        </w:trPr>
        <w:tc>
          <w:tcPr>
            <w:tcW w:w="6803" w:type="dxa"/>
          </w:tcPr>
          <w:p w:rsidR="00BF2496" w:rsidRPr="00C017DD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F2496" w:rsidRPr="00C017DD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F2496" w:rsidRPr="00C017DD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в отношении системы внутреннего финансового контроля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достоверности бюджетной отчетности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  <w:vAlign w:val="bottom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плановых аудиторских проверок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внеплановых аудиторских проверок, единиц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rPr>
          <w:jc w:val="center"/>
        </w:trPr>
        <w:tc>
          <w:tcPr>
            <w:tcW w:w="6803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</w:t>
            </w:r>
          </w:p>
        </w:tc>
        <w:tc>
          <w:tcPr>
            <w:tcW w:w="1380" w:type="dxa"/>
            <w:vAlign w:val="bottom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660" w:type="dxa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496" w:rsidRDefault="00BF2496" w:rsidP="00BF2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496" w:rsidRPr="001F68FC" w:rsidRDefault="00BF2496" w:rsidP="00BF2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68FC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</w:t>
      </w:r>
    </w:p>
    <w:p w:rsidR="00BF2496" w:rsidRPr="001F68FC" w:rsidRDefault="00BF2496" w:rsidP="00BF2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055"/>
        <w:gridCol w:w="1276"/>
        <w:gridCol w:w="1134"/>
        <w:gridCol w:w="992"/>
        <w:gridCol w:w="990"/>
        <w:gridCol w:w="144"/>
      </w:tblGrid>
      <w:tr w:rsidR="00BF2496" w:rsidRPr="001F68FC" w:rsidTr="00342F8E">
        <w:tc>
          <w:tcPr>
            <w:tcW w:w="4252" w:type="dxa"/>
            <w:tcBorders>
              <w:bottom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982" w:type="dxa"/>
            <w:gridSpan w:val="2"/>
            <w:tcBorders>
              <w:right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Динамика нарушений и недостатков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tcBorders>
              <w:top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96" w:rsidRPr="001F68FC" w:rsidTr="00342F8E">
        <w:tc>
          <w:tcPr>
            <w:tcW w:w="4252" w:type="dxa"/>
            <w:vAlign w:val="center"/>
          </w:tcPr>
          <w:p w:rsidR="00BF2496" w:rsidRPr="001F68FC" w:rsidRDefault="00BF2496" w:rsidP="00342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055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2496" w:rsidRPr="001F68FC" w:rsidRDefault="00BF2496" w:rsidP="00342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496" w:rsidRPr="001F68FC" w:rsidRDefault="00BF2496" w:rsidP="00BF2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496" w:rsidRPr="0096062C" w:rsidRDefault="00BF2496" w:rsidP="00BF2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8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              _______       ___________________</w:t>
      </w:r>
      <w:r w:rsidRPr="00DA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062C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39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062C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062C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BF2496" w:rsidRPr="0096062C" w:rsidRDefault="00BF2496" w:rsidP="00BF24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62C">
        <w:rPr>
          <w:rFonts w:ascii="Times New Roman" w:hAnsi="Times New Roman" w:cs="Times New Roman"/>
          <w:sz w:val="24"/>
          <w:szCs w:val="24"/>
        </w:rPr>
        <w:t>субъекта аудита)</w:t>
      </w:r>
    </w:p>
    <w:p w:rsidR="00BF2496" w:rsidRPr="001F68FC" w:rsidRDefault="00BF2496" w:rsidP="00BF2496">
      <w:pPr>
        <w:rPr>
          <w:szCs w:val="28"/>
        </w:rPr>
      </w:pPr>
    </w:p>
    <w:p w:rsidR="00BF2496" w:rsidRPr="001F68FC" w:rsidRDefault="00BF2496" w:rsidP="00BF2496">
      <w:pPr>
        <w:jc w:val="right"/>
        <w:rPr>
          <w:szCs w:val="28"/>
        </w:rPr>
      </w:pPr>
      <w:r>
        <w:rPr>
          <w:szCs w:val="28"/>
        </w:rPr>
        <w:t>«     »____________20___года.</w:t>
      </w: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3134" w:rsidRDefault="008B3134" w:rsidP="00D1431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sectPr w:rsidR="008B3134" w:rsidSect="00985554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85" w:rsidRDefault="00CA7F85">
      <w:r>
        <w:separator/>
      </w:r>
    </w:p>
  </w:endnote>
  <w:endnote w:type="continuationSeparator" w:id="0">
    <w:p w:rsidR="00CA7F85" w:rsidRDefault="00CA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7" w:rsidRDefault="003041B7">
    <w:pPr>
      <w:pStyle w:val="a5"/>
      <w:jc w:val="center"/>
    </w:pPr>
  </w:p>
  <w:p w:rsidR="003041B7" w:rsidRDefault="00304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85" w:rsidRDefault="00CA7F85">
      <w:r>
        <w:separator/>
      </w:r>
    </w:p>
  </w:footnote>
  <w:footnote w:type="continuationSeparator" w:id="0">
    <w:p w:rsidR="00CA7F85" w:rsidRDefault="00CA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7" w:rsidRDefault="003041B7" w:rsidP="00372DF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41B7" w:rsidRDefault="003041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7" w:rsidRDefault="003041B7" w:rsidP="00372DF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7208">
      <w:rPr>
        <w:rStyle w:val="ac"/>
        <w:noProof/>
      </w:rPr>
      <w:t>21</w:t>
    </w:r>
    <w:r>
      <w:rPr>
        <w:rStyle w:val="ac"/>
      </w:rPr>
      <w:fldChar w:fldCharType="end"/>
    </w:r>
  </w:p>
  <w:p w:rsidR="003041B7" w:rsidRDefault="003041B7">
    <w:pPr>
      <w:pStyle w:val="a3"/>
      <w:jc w:val="center"/>
    </w:pPr>
  </w:p>
  <w:p w:rsidR="003041B7" w:rsidRDefault="003041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B91"/>
    <w:multiLevelType w:val="hybridMultilevel"/>
    <w:tmpl w:val="B4C8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03B9"/>
    <w:multiLevelType w:val="hybridMultilevel"/>
    <w:tmpl w:val="D5A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158"/>
    <w:multiLevelType w:val="hybridMultilevel"/>
    <w:tmpl w:val="5212052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2926E71"/>
    <w:multiLevelType w:val="hybridMultilevel"/>
    <w:tmpl w:val="1FF0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5DF3"/>
    <w:multiLevelType w:val="hybridMultilevel"/>
    <w:tmpl w:val="7A92B664"/>
    <w:lvl w:ilvl="0" w:tplc="73AAC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FD621B"/>
    <w:multiLevelType w:val="hybridMultilevel"/>
    <w:tmpl w:val="D5B8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F03647"/>
    <w:multiLevelType w:val="hybridMultilevel"/>
    <w:tmpl w:val="0840C8DC"/>
    <w:lvl w:ilvl="0" w:tplc="56488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66F5"/>
    <w:multiLevelType w:val="hybridMultilevel"/>
    <w:tmpl w:val="DFCE726C"/>
    <w:lvl w:ilvl="0" w:tplc="00C6E3D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BD10B5"/>
    <w:multiLevelType w:val="hybridMultilevel"/>
    <w:tmpl w:val="94FE4B7E"/>
    <w:lvl w:ilvl="0" w:tplc="DD5A59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42D40633"/>
    <w:multiLevelType w:val="hybridMultilevel"/>
    <w:tmpl w:val="0840C8DC"/>
    <w:lvl w:ilvl="0" w:tplc="56488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D3339"/>
    <w:multiLevelType w:val="hybridMultilevel"/>
    <w:tmpl w:val="81368DCC"/>
    <w:lvl w:ilvl="0" w:tplc="014C2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E35362"/>
    <w:multiLevelType w:val="hybridMultilevel"/>
    <w:tmpl w:val="1F22D5E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>
    <w:nsid w:val="50AA5227"/>
    <w:multiLevelType w:val="hybridMultilevel"/>
    <w:tmpl w:val="AAB4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E6D61"/>
    <w:multiLevelType w:val="hybridMultilevel"/>
    <w:tmpl w:val="F8AC70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35EB6"/>
    <w:multiLevelType w:val="hybridMultilevel"/>
    <w:tmpl w:val="DDDA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22CA5"/>
    <w:multiLevelType w:val="hybridMultilevel"/>
    <w:tmpl w:val="833C2DEE"/>
    <w:lvl w:ilvl="0" w:tplc="5ACE1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46DD4"/>
    <w:multiLevelType w:val="hybridMultilevel"/>
    <w:tmpl w:val="CF22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15A72"/>
    <w:multiLevelType w:val="hybridMultilevel"/>
    <w:tmpl w:val="833C2DEE"/>
    <w:lvl w:ilvl="0" w:tplc="5ACE1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05040"/>
    <w:multiLevelType w:val="hybridMultilevel"/>
    <w:tmpl w:val="6044717C"/>
    <w:lvl w:ilvl="0" w:tplc="AF72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653429"/>
    <w:multiLevelType w:val="hybridMultilevel"/>
    <w:tmpl w:val="6044717C"/>
    <w:lvl w:ilvl="0" w:tplc="AF72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4068B"/>
    <w:multiLevelType w:val="hybridMultilevel"/>
    <w:tmpl w:val="0916CAB4"/>
    <w:lvl w:ilvl="0" w:tplc="A8EAA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6D601C"/>
    <w:multiLevelType w:val="hybridMultilevel"/>
    <w:tmpl w:val="9AC4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7"/>
  </w:num>
  <w:num w:numId="5">
    <w:abstractNumId w:val="16"/>
  </w:num>
  <w:num w:numId="6">
    <w:abstractNumId w:val="20"/>
  </w:num>
  <w:num w:numId="7">
    <w:abstractNumId w:val="19"/>
  </w:num>
  <w:num w:numId="8">
    <w:abstractNumId w:val="14"/>
  </w:num>
  <w:num w:numId="9">
    <w:abstractNumId w:val="1"/>
  </w:num>
  <w:num w:numId="10">
    <w:abstractNumId w:val="3"/>
  </w:num>
  <w:num w:numId="11">
    <w:abstractNumId w:val="6"/>
  </w:num>
  <w:num w:numId="12">
    <w:abstractNumId w:val="18"/>
  </w:num>
  <w:num w:numId="13">
    <w:abstractNumId w:val="15"/>
  </w:num>
  <w:num w:numId="14">
    <w:abstractNumId w:val="13"/>
  </w:num>
  <w:num w:numId="15">
    <w:abstractNumId w:val="2"/>
  </w:num>
  <w:num w:numId="16">
    <w:abstractNumId w:val="5"/>
  </w:num>
  <w:num w:numId="17">
    <w:abstractNumId w:val="21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D"/>
    <w:rsid w:val="000117F9"/>
    <w:rsid w:val="00021888"/>
    <w:rsid w:val="00025C83"/>
    <w:rsid w:val="00035B4E"/>
    <w:rsid w:val="00041BB8"/>
    <w:rsid w:val="000422BF"/>
    <w:rsid w:val="0005647E"/>
    <w:rsid w:val="00065D33"/>
    <w:rsid w:val="00066C8A"/>
    <w:rsid w:val="00075113"/>
    <w:rsid w:val="000B219B"/>
    <w:rsid w:val="000C76A5"/>
    <w:rsid w:val="000D41B4"/>
    <w:rsid w:val="000D6C98"/>
    <w:rsid w:val="000D7D75"/>
    <w:rsid w:val="000F499F"/>
    <w:rsid w:val="000F66B5"/>
    <w:rsid w:val="00112AB5"/>
    <w:rsid w:val="0014022B"/>
    <w:rsid w:val="00142B23"/>
    <w:rsid w:val="00142D65"/>
    <w:rsid w:val="001639FA"/>
    <w:rsid w:val="00167BFB"/>
    <w:rsid w:val="00171309"/>
    <w:rsid w:val="0017624C"/>
    <w:rsid w:val="001865E3"/>
    <w:rsid w:val="00191076"/>
    <w:rsid w:val="001A400E"/>
    <w:rsid w:val="001A779B"/>
    <w:rsid w:val="001C0046"/>
    <w:rsid w:val="001D50BE"/>
    <w:rsid w:val="001E4F30"/>
    <w:rsid w:val="001F304F"/>
    <w:rsid w:val="001F469C"/>
    <w:rsid w:val="001F4D41"/>
    <w:rsid w:val="00214D5E"/>
    <w:rsid w:val="00215D3C"/>
    <w:rsid w:val="00232508"/>
    <w:rsid w:val="00237F21"/>
    <w:rsid w:val="00252BDE"/>
    <w:rsid w:val="00254977"/>
    <w:rsid w:val="00256B4F"/>
    <w:rsid w:val="0026183F"/>
    <w:rsid w:val="002674D9"/>
    <w:rsid w:val="00270E92"/>
    <w:rsid w:val="0028124F"/>
    <w:rsid w:val="002833B6"/>
    <w:rsid w:val="002C3EC6"/>
    <w:rsid w:val="002C40FD"/>
    <w:rsid w:val="002E33DA"/>
    <w:rsid w:val="003041B7"/>
    <w:rsid w:val="0030611D"/>
    <w:rsid w:val="0031367A"/>
    <w:rsid w:val="003201A7"/>
    <w:rsid w:val="00326B9A"/>
    <w:rsid w:val="003276D6"/>
    <w:rsid w:val="00327CF5"/>
    <w:rsid w:val="003300AA"/>
    <w:rsid w:val="003364A4"/>
    <w:rsid w:val="00337B08"/>
    <w:rsid w:val="00342F8E"/>
    <w:rsid w:val="003438CB"/>
    <w:rsid w:val="00372DFE"/>
    <w:rsid w:val="0037317C"/>
    <w:rsid w:val="003B3B2C"/>
    <w:rsid w:val="003B46C6"/>
    <w:rsid w:val="003C1ECD"/>
    <w:rsid w:val="003C3A00"/>
    <w:rsid w:val="003C5972"/>
    <w:rsid w:val="003C7204"/>
    <w:rsid w:val="003D06BC"/>
    <w:rsid w:val="003F70A8"/>
    <w:rsid w:val="00403B5B"/>
    <w:rsid w:val="00403C6B"/>
    <w:rsid w:val="00405420"/>
    <w:rsid w:val="0041469C"/>
    <w:rsid w:val="004329C1"/>
    <w:rsid w:val="004403FB"/>
    <w:rsid w:val="00457191"/>
    <w:rsid w:val="0048185B"/>
    <w:rsid w:val="004B266B"/>
    <w:rsid w:val="004B7F7D"/>
    <w:rsid w:val="004C0D67"/>
    <w:rsid w:val="004C0E1D"/>
    <w:rsid w:val="004C1D47"/>
    <w:rsid w:val="004C2BD2"/>
    <w:rsid w:val="004E0FD2"/>
    <w:rsid w:val="004E1074"/>
    <w:rsid w:val="004E329E"/>
    <w:rsid w:val="00501DF7"/>
    <w:rsid w:val="00505B47"/>
    <w:rsid w:val="00513447"/>
    <w:rsid w:val="00513E13"/>
    <w:rsid w:val="00514EF7"/>
    <w:rsid w:val="0051729F"/>
    <w:rsid w:val="00522465"/>
    <w:rsid w:val="005357B7"/>
    <w:rsid w:val="00541161"/>
    <w:rsid w:val="00564658"/>
    <w:rsid w:val="0057687D"/>
    <w:rsid w:val="00584EF7"/>
    <w:rsid w:val="005A2C72"/>
    <w:rsid w:val="005A31EC"/>
    <w:rsid w:val="005A5D24"/>
    <w:rsid w:val="005C02BB"/>
    <w:rsid w:val="005D0DE0"/>
    <w:rsid w:val="005E3320"/>
    <w:rsid w:val="005E6960"/>
    <w:rsid w:val="00603E27"/>
    <w:rsid w:val="0061713A"/>
    <w:rsid w:val="006441C0"/>
    <w:rsid w:val="006452AF"/>
    <w:rsid w:val="00651E37"/>
    <w:rsid w:val="00661988"/>
    <w:rsid w:val="00662168"/>
    <w:rsid w:val="00664671"/>
    <w:rsid w:val="0067463A"/>
    <w:rsid w:val="00684FDD"/>
    <w:rsid w:val="00686CD6"/>
    <w:rsid w:val="006B2492"/>
    <w:rsid w:val="006D1173"/>
    <w:rsid w:val="006E365A"/>
    <w:rsid w:val="006E6096"/>
    <w:rsid w:val="006F1731"/>
    <w:rsid w:val="006F4E37"/>
    <w:rsid w:val="006F7D5C"/>
    <w:rsid w:val="00704149"/>
    <w:rsid w:val="00713BAE"/>
    <w:rsid w:val="00715F35"/>
    <w:rsid w:val="00726407"/>
    <w:rsid w:val="007367D8"/>
    <w:rsid w:val="00742578"/>
    <w:rsid w:val="00746EB7"/>
    <w:rsid w:val="0076736E"/>
    <w:rsid w:val="00771EF5"/>
    <w:rsid w:val="007805D5"/>
    <w:rsid w:val="0078423A"/>
    <w:rsid w:val="00791434"/>
    <w:rsid w:val="007A0BB9"/>
    <w:rsid w:val="007A13B4"/>
    <w:rsid w:val="007A4938"/>
    <w:rsid w:val="007B4368"/>
    <w:rsid w:val="007C4770"/>
    <w:rsid w:val="007D321C"/>
    <w:rsid w:val="007D6C67"/>
    <w:rsid w:val="007F0F3E"/>
    <w:rsid w:val="007F4BB7"/>
    <w:rsid w:val="007F5CDB"/>
    <w:rsid w:val="00811614"/>
    <w:rsid w:val="00812013"/>
    <w:rsid w:val="00813431"/>
    <w:rsid w:val="00813A1B"/>
    <w:rsid w:val="00813F51"/>
    <w:rsid w:val="00824AA8"/>
    <w:rsid w:val="00832C26"/>
    <w:rsid w:val="00833202"/>
    <w:rsid w:val="008431ED"/>
    <w:rsid w:val="00853194"/>
    <w:rsid w:val="008539B2"/>
    <w:rsid w:val="008548B9"/>
    <w:rsid w:val="00864DD5"/>
    <w:rsid w:val="0086518F"/>
    <w:rsid w:val="0087373C"/>
    <w:rsid w:val="008831C6"/>
    <w:rsid w:val="008903A6"/>
    <w:rsid w:val="008914A6"/>
    <w:rsid w:val="0089641A"/>
    <w:rsid w:val="00897208"/>
    <w:rsid w:val="008A13A7"/>
    <w:rsid w:val="008A625A"/>
    <w:rsid w:val="008B17A6"/>
    <w:rsid w:val="008B3134"/>
    <w:rsid w:val="008B32DF"/>
    <w:rsid w:val="008C16C8"/>
    <w:rsid w:val="008C5657"/>
    <w:rsid w:val="008D1566"/>
    <w:rsid w:val="008D23B2"/>
    <w:rsid w:val="008F6EDB"/>
    <w:rsid w:val="009023D3"/>
    <w:rsid w:val="009105B0"/>
    <w:rsid w:val="009230A7"/>
    <w:rsid w:val="00945B24"/>
    <w:rsid w:val="00947AB0"/>
    <w:rsid w:val="00964B1D"/>
    <w:rsid w:val="0097150F"/>
    <w:rsid w:val="00971E1E"/>
    <w:rsid w:val="00973968"/>
    <w:rsid w:val="00975BF5"/>
    <w:rsid w:val="009823A8"/>
    <w:rsid w:val="00983CE7"/>
    <w:rsid w:val="00985554"/>
    <w:rsid w:val="009862F9"/>
    <w:rsid w:val="00987E0C"/>
    <w:rsid w:val="009A1552"/>
    <w:rsid w:val="009C095F"/>
    <w:rsid w:val="009C3592"/>
    <w:rsid w:val="009F5238"/>
    <w:rsid w:val="00A01A33"/>
    <w:rsid w:val="00A14F39"/>
    <w:rsid w:val="00A17196"/>
    <w:rsid w:val="00A21606"/>
    <w:rsid w:val="00A26C48"/>
    <w:rsid w:val="00A300A3"/>
    <w:rsid w:val="00A30E63"/>
    <w:rsid w:val="00A376CB"/>
    <w:rsid w:val="00A44B14"/>
    <w:rsid w:val="00A46C70"/>
    <w:rsid w:val="00A57639"/>
    <w:rsid w:val="00A62C97"/>
    <w:rsid w:val="00A83371"/>
    <w:rsid w:val="00A842E3"/>
    <w:rsid w:val="00A91B22"/>
    <w:rsid w:val="00A94987"/>
    <w:rsid w:val="00AA0E85"/>
    <w:rsid w:val="00AC37CA"/>
    <w:rsid w:val="00AF084C"/>
    <w:rsid w:val="00AF2F3D"/>
    <w:rsid w:val="00B2294C"/>
    <w:rsid w:val="00B33F2A"/>
    <w:rsid w:val="00B44AB7"/>
    <w:rsid w:val="00B718DC"/>
    <w:rsid w:val="00B82E2B"/>
    <w:rsid w:val="00B860B6"/>
    <w:rsid w:val="00BA63FF"/>
    <w:rsid w:val="00BD747C"/>
    <w:rsid w:val="00BE0B61"/>
    <w:rsid w:val="00BE7FC2"/>
    <w:rsid w:val="00BF1741"/>
    <w:rsid w:val="00BF2496"/>
    <w:rsid w:val="00BF32D6"/>
    <w:rsid w:val="00BF39E0"/>
    <w:rsid w:val="00C01D6F"/>
    <w:rsid w:val="00C21E92"/>
    <w:rsid w:val="00C441F5"/>
    <w:rsid w:val="00C56B6A"/>
    <w:rsid w:val="00C653BE"/>
    <w:rsid w:val="00C66DDF"/>
    <w:rsid w:val="00C76E65"/>
    <w:rsid w:val="00C91F1A"/>
    <w:rsid w:val="00C9223B"/>
    <w:rsid w:val="00C9722A"/>
    <w:rsid w:val="00CA3A22"/>
    <w:rsid w:val="00CA7F85"/>
    <w:rsid w:val="00CB02CB"/>
    <w:rsid w:val="00CB1CE0"/>
    <w:rsid w:val="00CB73EE"/>
    <w:rsid w:val="00CC779F"/>
    <w:rsid w:val="00CF0564"/>
    <w:rsid w:val="00CF7AFB"/>
    <w:rsid w:val="00D1136C"/>
    <w:rsid w:val="00D14310"/>
    <w:rsid w:val="00D520A2"/>
    <w:rsid w:val="00D542D7"/>
    <w:rsid w:val="00D606C0"/>
    <w:rsid w:val="00D80FF2"/>
    <w:rsid w:val="00DA54ED"/>
    <w:rsid w:val="00DB1DB3"/>
    <w:rsid w:val="00DB530D"/>
    <w:rsid w:val="00DC1788"/>
    <w:rsid w:val="00DC65CF"/>
    <w:rsid w:val="00DF4A5C"/>
    <w:rsid w:val="00DF587D"/>
    <w:rsid w:val="00DF683E"/>
    <w:rsid w:val="00DF6EE1"/>
    <w:rsid w:val="00E03A78"/>
    <w:rsid w:val="00E047E5"/>
    <w:rsid w:val="00E07BFA"/>
    <w:rsid w:val="00E16F11"/>
    <w:rsid w:val="00E2654E"/>
    <w:rsid w:val="00E32929"/>
    <w:rsid w:val="00E35646"/>
    <w:rsid w:val="00E403E4"/>
    <w:rsid w:val="00E41995"/>
    <w:rsid w:val="00E5576B"/>
    <w:rsid w:val="00E71118"/>
    <w:rsid w:val="00E7511D"/>
    <w:rsid w:val="00E91616"/>
    <w:rsid w:val="00EA0106"/>
    <w:rsid w:val="00EA2493"/>
    <w:rsid w:val="00EA680F"/>
    <w:rsid w:val="00EB6AD3"/>
    <w:rsid w:val="00EC4B2D"/>
    <w:rsid w:val="00ED4CA2"/>
    <w:rsid w:val="00F122F7"/>
    <w:rsid w:val="00F2143F"/>
    <w:rsid w:val="00F31775"/>
    <w:rsid w:val="00F32144"/>
    <w:rsid w:val="00F37956"/>
    <w:rsid w:val="00F50292"/>
    <w:rsid w:val="00F514B6"/>
    <w:rsid w:val="00F54694"/>
    <w:rsid w:val="00F56447"/>
    <w:rsid w:val="00F663AD"/>
    <w:rsid w:val="00F81A96"/>
    <w:rsid w:val="00FA6096"/>
    <w:rsid w:val="00FA714E"/>
    <w:rsid w:val="00FB263D"/>
    <w:rsid w:val="00FB4CD5"/>
    <w:rsid w:val="00FB5DE5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249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1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E107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E1074"/>
  </w:style>
  <w:style w:type="paragraph" w:styleId="a9">
    <w:name w:val="List Paragraph"/>
    <w:basedOn w:val="a"/>
    <w:uiPriority w:val="34"/>
    <w:qFormat/>
    <w:rsid w:val="004E1074"/>
    <w:pPr>
      <w:ind w:left="720"/>
      <w:contextualSpacing/>
    </w:pPr>
  </w:style>
  <w:style w:type="table" w:styleId="aa">
    <w:name w:val="Table Grid"/>
    <w:basedOn w:val="a1"/>
    <w:uiPriority w:val="99"/>
    <w:rsid w:val="004E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E1074"/>
    <w:pPr>
      <w:spacing w:before="100" w:beforeAutospacing="1" w:after="100" w:afterAutospacing="1"/>
    </w:pPr>
  </w:style>
  <w:style w:type="character" w:styleId="ac">
    <w:name w:val="page number"/>
    <w:basedOn w:val="a0"/>
    <w:uiPriority w:val="99"/>
    <w:semiHidden/>
    <w:unhideWhenUsed/>
    <w:rsid w:val="004E1074"/>
  </w:style>
  <w:style w:type="paragraph" w:customStyle="1" w:styleId="ConsPlusTitle">
    <w:name w:val="ConsPlusTitle"/>
    <w:rsid w:val="0081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1">
    <w:name w:val="Основной текст (2)_"/>
    <w:link w:val="22"/>
    <w:uiPriority w:val="99"/>
    <w:locked/>
    <w:rsid w:val="008120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013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823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F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BF249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249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1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E107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E1074"/>
  </w:style>
  <w:style w:type="paragraph" w:styleId="a9">
    <w:name w:val="List Paragraph"/>
    <w:basedOn w:val="a"/>
    <w:uiPriority w:val="34"/>
    <w:qFormat/>
    <w:rsid w:val="004E1074"/>
    <w:pPr>
      <w:ind w:left="720"/>
      <w:contextualSpacing/>
    </w:pPr>
  </w:style>
  <w:style w:type="table" w:styleId="aa">
    <w:name w:val="Table Grid"/>
    <w:basedOn w:val="a1"/>
    <w:uiPriority w:val="99"/>
    <w:rsid w:val="004E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E1074"/>
    <w:pPr>
      <w:spacing w:before="100" w:beforeAutospacing="1" w:after="100" w:afterAutospacing="1"/>
    </w:pPr>
  </w:style>
  <w:style w:type="character" w:styleId="ac">
    <w:name w:val="page number"/>
    <w:basedOn w:val="a0"/>
    <w:uiPriority w:val="99"/>
    <w:semiHidden/>
    <w:unhideWhenUsed/>
    <w:rsid w:val="004E1074"/>
  </w:style>
  <w:style w:type="paragraph" w:customStyle="1" w:styleId="ConsPlusTitle">
    <w:name w:val="ConsPlusTitle"/>
    <w:rsid w:val="0081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1">
    <w:name w:val="Основной текст (2)_"/>
    <w:link w:val="22"/>
    <w:uiPriority w:val="99"/>
    <w:locked/>
    <w:rsid w:val="008120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2013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823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F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BF249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8028D4576E3D0DB03981F0C8A4EDADFC586F4C23A6EA639EB53F532724F1E308BA6D0191604883D3FA8E8BA42203D2E64AF9E234AEa9O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511C1015B170B34156057963342C4B4F6A47A01B8FABC2E21714ABA0C817E4C0B59701E35CE7BD4122E8F968A22FDFB2CFF9846FA6BBF5Q6u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511C1015B170B34156057963342C4B4F6D4FA31081ABC2E21714ABA0C817E4C0B59701E35CE6BB4122E8F968A22FDFB2CFF9846FA6BBF5Q6u1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511C1015B170B34156057963342C4B4F6D4FA31081ABC2E21714ABA0C817E4C0B59701E35CE7B34222E8F968A22FDFB2CFF9846FA6BBF5Q6u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2508-7618-4CFF-AB5F-83893933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21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N.I. Pavlova</cp:lastModifiedBy>
  <cp:revision>49</cp:revision>
  <cp:lastPrinted>2020-06-21T23:20:00Z</cp:lastPrinted>
  <dcterms:created xsi:type="dcterms:W3CDTF">2020-05-06T07:23:00Z</dcterms:created>
  <dcterms:modified xsi:type="dcterms:W3CDTF">2020-06-30T04:55:00Z</dcterms:modified>
</cp:coreProperties>
</file>