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E509DE" w:rsidRDefault="00E509DE" w:rsidP="00E509DE">
      <w:pPr>
        <w:pStyle w:val="1"/>
      </w:pPr>
    </w:p>
    <w:p w:rsidR="00826EE2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Pr="006024EB">
        <w:rPr>
          <w:sz w:val="28"/>
          <w:szCs w:val="28"/>
        </w:rPr>
        <w:t xml:space="preserve">Прогнозный план </w:t>
      </w:r>
      <w:r w:rsidRPr="006024EB">
        <w:rPr>
          <w:spacing w:val="-2"/>
          <w:sz w:val="28"/>
          <w:szCs w:val="28"/>
        </w:rPr>
        <w:t xml:space="preserve">приватизации муниципального </w:t>
      </w:r>
      <w:r w:rsidRPr="006024EB">
        <w:rPr>
          <w:sz w:val="28"/>
          <w:szCs w:val="28"/>
        </w:rPr>
        <w:t xml:space="preserve">имущества </w:t>
      </w:r>
      <w:r w:rsidRPr="006024EB">
        <w:rPr>
          <w:spacing w:val="-1"/>
          <w:sz w:val="28"/>
          <w:szCs w:val="28"/>
        </w:rPr>
        <w:t>города Тынды на 20</w:t>
      </w:r>
      <w:r>
        <w:rPr>
          <w:spacing w:val="-1"/>
          <w:sz w:val="28"/>
          <w:szCs w:val="28"/>
        </w:rPr>
        <w:t xml:space="preserve">21 </w:t>
      </w:r>
      <w:r w:rsidRPr="006024EB">
        <w:rPr>
          <w:spacing w:val="-1"/>
          <w:sz w:val="28"/>
          <w:szCs w:val="28"/>
        </w:rPr>
        <w:t>год</w:t>
      </w:r>
      <w:r>
        <w:rPr>
          <w:spacing w:val="-1"/>
          <w:sz w:val="28"/>
          <w:szCs w:val="28"/>
        </w:rPr>
        <w:t xml:space="preserve"> и плановый период 2022 и 2023 годов</w:t>
      </w:r>
      <w:r>
        <w:rPr>
          <w:sz w:val="28"/>
          <w:szCs w:val="28"/>
        </w:rPr>
        <w:t>», принятый решением Тындинской городской Думы от 12.12.2020</w:t>
      </w:r>
    </w:p>
    <w:p w:rsidR="00E509DE" w:rsidRDefault="00826EE2" w:rsidP="00826EE2">
      <w:pPr>
        <w:pStyle w:val="1"/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№292-Р-ТГД-VII</w:t>
      </w:r>
    </w:p>
    <w:p w:rsidR="00826EE2" w:rsidRDefault="00826EE2" w:rsidP="00826EE2">
      <w:pPr>
        <w:pStyle w:val="1"/>
        <w:widowControl w:val="0"/>
        <w:jc w:val="center"/>
      </w:pPr>
    </w:p>
    <w:p w:rsidR="00215D5D" w:rsidRDefault="00215D5D" w:rsidP="00215D5D">
      <w:pPr>
        <w:pStyle w:val="1"/>
        <w:widowControl w:val="0"/>
        <w:jc w:val="center"/>
      </w:pPr>
      <w:r>
        <w:t xml:space="preserve">                                                      </w:t>
      </w:r>
    </w:p>
    <w:p w:rsidR="00215D5D" w:rsidRDefault="00215D5D" w:rsidP="00C83539">
      <w:pPr>
        <w:pStyle w:val="1"/>
        <w:widowControl w:val="0"/>
        <w:jc w:val="center"/>
      </w:pPr>
      <w:r>
        <w:t xml:space="preserve">                      </w:t>
      </w:r>
      <w:r w:rsidR="006A0254">
        <w:t xml:space="preserve">                            </w:t>
      </w:r>
      <w:proofErr w:type="gramStart"/>
      <w:r w:rsidR="00E509DE">
        <w:t>Принят</w:t>
      </w:r>
      <w:proofErr w:type="gramEnd"/>
      <w:r w:rsidR="00E509DE">
        <w:t xml:space="preserve"> </w:t>
      </w:r>
      <w:r w:rsidR="006A0254">
        <w:t xml:space="preserve"> </w:t>
      </w:r>
      <w:r w:rsidR="00E509DE">
        <w:t>решением</w:t>
      </w:r>
    </w:p>
    <w:p w:rsidR="00E509DE" w:rsidRDefault="00215D5D" w:rsidP="00215D5D">
      <w:pPr>
        <w:pStyle w:val="1"/>
        <w:widowControl w:val="0"/>
        <w:jc w:val="center"/>
      </w:pPr>
      <w:r>
        <w:t xml:space="preserve">                                                                </w:t>
      </w:r>
      <w:r w:rsidR="006A0254">
        <w:t xml:space="preserve">      </w:t>
      </w:r>
      <w:r w:rsidR="00E509DE">
        <w:t>Тындинской</w:t>
      </w:r>
      <w:r w:rsidR="006A0254">
        <w:t xml:space="preserve"> </w:t>
      </w:r>
      <w:r w:rsidR="00E509DE">
        <w:t xml:space="preserve"> городской </w:t>
      </w:r>
      <w:r w:rsidR="006A0254">
        <w:t xml:space="preserve"> </w:t>
      </w:r>
      <w:r w:rsidR="00E509DE">
        <w:t>Думы</w:t>
      </w:r>
    </w:p>
    <w:p w:rsidR="00E509DE" w:rsidRDefault="00215D5D" w:rsidP="00215D5D">
      <w:pPr>
        <w:pStyle w:val="1"/>
        <w:jc w:val="center"/>
      </w:pPr>
      <w:r>
        <w:t xml:space="preserve">                                                                           </w:t>
      </w:r>
      <w:r w:rsidR="006A0254">
        <w:t xml:space="preserve">           </w:t>
      </w:r>
      <w:r w:rsidR="00C83539">
        <w:t xml:space="preserve"> </w:t>
      </w:r>
      <w:r w:rsidR="00E509DE">
        <w:t>от «</w:t>
      </w:r>
      <w:r>
        <w:t>14</w:t>
      </w:r>
      <w:r w:rsidR="00E509DE">
        <w:t>»</w:t>
      </w:r>
      <w:r>
        <w:t xml:space="preserve"> </w:t>
      </w:r>
      <w:r w:rsidR="009B79F7">
        <w:t>октября</w:t>
      </w:r>
      <w:r w:rsidR="00826EE2">
        <w:t xml:space="preserve"> 2021</w:t>
      </w:r>
      <w:r w:rsidR="00E509DE">
        <w:t xml:space="preserve"> № </w:t>
      </w:r>
      <w:r w:rsidR="006A0254">
        <w:t>404</w:t>
      </w:r>
      <w:r w:rsidR="00E509DE">
        <w:t>- Р-ТГД-</w:t>
      </w:r>
      <w:proofErr w:type="gramStart"/>
      <w:r w:rsidR="00E509DE">
        <w:t>VII</w:t>
      </w:r>
      <w:proofErr w:type="gramEnd"/>
    </w:p>
    <w:p w:rsidR="00215D5D" w:rsidRDefault="00215D5D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Статья 1</w:t>
      </w: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</w:p>
    <w:p w:rsidR="00E509DE" w:rsidRDefault="00E509DE" w:rsidP="00523B30">
      <w:pPr>
        <w:pStyle w:val="1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нормативный правовой акт города Тынды </w:t>
      </w:r>
      <w:r w:rsidR="00A35E6B">
        <w:rPr>
          <w:sz w:val="28"/>
          <w:szCs w:val="28"/>
        </w:rPr>
        <w:t>от 12.12.2020 №37-НПА «</w:t>
      </w:r>
      <w:r w:rsidR="00A35E6B" w:rsidRPr="006024EB">
        <w:rPr>
          <w:sz w:val="28"/>
          <w:szCs w:val="28"/>
        </w:rPr>
        <w:t xml:space="preserve">Прогнозный план </w:t>
      </w:r>
      <w:r w:rsidR="00A35E6B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35E6B" w:rsidRPr="006024EB">
        <w:rPr>
          <w:sz w:val="28"/>
          <w:szCs w:val="28"/>
        </w:rPr>
        <w:t xml:space="preserve">имущества </w:t>
      </w:r>
      <w:r w:rsidR="00A35E6B" w:rsidRPr="006024EB">
        <w:rPr>
          <w:spacing w:val="-1"/>
          <w:sz w:val="28"/>
          <w:szCs w:val="28"/>
        </w:rPr>
        <w:t>города Тынды на 20</w:t>
      </w:r>
      <w:r w:rsidR="00A35E6B">
        <w:rPr>
          <w:spacing w:val="-1"/>
          <w:sz w:val="28"/>
          <w:szCs w:val="28"/>
        </w:rPr>
        <w:t xml:space="preserve">21 </w:t>
      </w:r>
      <w:r w:rsidR="00A35E6B" w:rsidRPr="006024EB">
        <w:rPr>
          <w:spacing w:val="-1"/>
          <w:sz w:val="28"/>
          <w:szCs w:val="28"/>
        </w:rPr>
        <w:t>год</w:t>
      </w:r>
      <w:r w:rsidR="00A35E6B">
        <w:rPr>
          <w:spacing w:val="-1"/>
          <w:sz w:val="28"/>
          <w:szCs w:val="28"/>
        </w:rPr>
        <w:t xml:space="preserve"> и плановый период 2022 и 2023 годов</w:t>
      </w:r>
      <w:r w:rsidR="00A35E6B">
        <w:rPr>
          <w:sz w:val="28"/>
          <w:szCs w:val="28"/>
        </w:rPr>
        <w:t>», принятый решением Тындинской городской Думы от 12.12.2020 №292-Р-ТГД-VII</w:t>
      </w:r>
      <w:r w:rsidR="00A91A55">
        <w:rPr>
          <w:sz w:val="28"/>
          <w:szCs w:val="28"/>
        </w:rPr>
        <w:t xml:space="preserve">» </w:t>
      </w:r>
      <w:r w:rsidR="005F648A">
        <w:rPr>
          <w:sz w:val="28"/>
          <w:szCs w:val="28"/>
        </w:rPr>
        <w:t xml:space="preserve">(в  редакции </w:t>
      </w:r>
      <w:r w:rsidR="00A91A55" w:rsidRPr="00E522A5">
        <w:rPr>
          <w:sz w:val="28"/>
          <w:szCs w:val="28"/>
        </w:rPr>
        <w:t>нормативного правового акта</w:t>
      </w:r>
      <w:r w:rsidR="00A91A55">
        <w:rPr>
          <w:sz w:val="28"/>
          <w:szCs w:val="28"/>
        </w:rPr>
        <w:t xml:space="preserve"> города Тынды</w:t>
      </w:r>
      <w:r w:rsidR="009A6936">
        <w:rPr>
          <w:sz w:val="28"/>
          <w:szCs w:val="28"/>
        </w:rPr>
        <w:t xml:space="preserve"> </w:t>
      </w:r>
      <w:r w:rsidR="00A91A55">
        <w:rPr>
          <w:bCs/>
          <w:color w:val="000000"/>
          <w:sz w:val="28"/>
          <w:szCs w:val="28"/>
        </w:rPr>
        <w:t>от 27.0</w:t>
      </w:r>
      <w:r w:rsidR="0037314C">
        <w:rPr>
          <w:bCs/>
          <w:color w:val="000000"/>
          <w:sz w:val="28"/>
          <w:szCs w:val="28"/>
        </w:rPr>
        <w:t>2</w:t>
      </w:r>
      <w:r w:rsidR="00A91A55">
        <w:rPr>
          <w:bCs/>
          <w:color w:val="000000"/>
          <w:sz w:val="28"/>
          <w:szCs w:val="28"/>
        </w:rPr>
        <w:t>.2021 №3</w:t>
      </w:r>
      <w:r w:rsidR="00A91A55" w:rsidRPr="006401DC">
        <w:rPr>
          <w:bCs/>
          <w:color w:val="000000"/>
          <w:sz w:val="28"/>
          <w:szCs w:val="28"/>
        </w:rPr>
        <w:t>-НПА</w:t>
      </w:r>
      <w:r w:rsidR="00A91A55">
        <w:rPr>
          <w:bCs/>
          <w:color w:val="000000"/>
          <w:sz w:val="28"/>
          <w:szCs w:val="28"/>
        </w:rPr>
        <w:t>, принятого</w:t>
      </w:r>
      <w:r w:rsidR="009A6936">
        <w:rPr>
          <w:bCs/>
          <w:color w:val="000000"/>
          <w:sz w:val="28"/>
          <w:szCs w:val="28"/>
        </w:rPr>
        <w:t xml:space="preserve"> </w:t>
      </w:r>
      <w:r w:rsidR="00A91A55" w:rsidRPr="00E522A5">
        <w:rPr>
          <w:sz w:val="28"/>
          <w:szCs w:val="28"/>
        </w:rPr>
        <w:t>решение</w:t>
      </w:r>
      <w:r w:rsidR="00A91A55">
        <w:rPr>
          <w:sz w:val="28"/>
          <w:szCs w:val="28"/>
        </w:rPr>
        <w:t>м</w:t>
      </w:r>
      <w:r w:rsidR="009A6936">
        <w:rPr>
          <w:sz w:val="28"/>
          <w:szCs w:val="28"/>
        </w:rPr>
        <w:t xml:space="preserve"> </w:t>
      </w:r>
      <w:r w:rsidR="00A91A55">
        <w:rPr>
          <w:sz w:val="28"/>
          <w:szCs w:val="28"/>
        </w:rPr>
        <w:t>Тындинской городской Думы</w:t>
      </w:r>
      <w:r w:rsidR="00A91A55" w:rsidRPr="00E522A5">
        <w:rPr>
          <w:sz w:val="28"/>
          <w:szCs w:val="28"/>
        </w:rPr>
        <w:t xml:space="preserve"> от </w:t>
      </w:r>
      <w:r w:rsidR="00A91A55">
        <w:rPr>
          <w:sz w:val="28"/>
          <w:szCs w:val="28"/>
        </w:rPr>
        <w:t>27.02.2021</w:t>
      </w:r>
      <w:r w:rsidR="00A91A55" w:rsidRPr="00E522A5">
        <w:rPr>
          <w:sz w:val="28"/>
          <w:szCs w:val="28"/>
        </w:rPr>
        <w:t xml:space="preserve"> №</w:t>
      </w:r>
      <w:r w:rsidR="00A91A55">
        <w:rPr>
          <w:sz w:val="28"/>
          <w:szCs w:val="28"/>
        </w:rPr>
        <w:t>321</w:t>
      </w:r>
      <w:r w:rsidR="00A91A55" w:rsidRPr="00E522A5">
        <w:rPr>
          <w:sz w:val="28"/>
          <w:szCs w:val="28"/>
        </w:rPr>
        <w:t>-Р-ТГД-</w:t>
      </w:r>
      <w:r w:rsidR="00A91A55" w:rsidRPr="00E522A5">
        <w:rPr>
          <w:sz w:val="28"/>
          <w:szCs w:val="28"/>
          <w:lang w:val="en-US"/>
        </w:rPr>
        <w:t>VI</w:t>
      </w:r>
      <w:r w:rsidR="00A91A55">
        <w:rPr>
          <w:sz w:val="28"/>
          <w:szCs w:val="28"/>
          <w:lang w:val="en-US"/>
        </w:rPr>
        <w:t>I</w:t>
      </w:r>
      <w:r w:rsidR="00D87AAC">
        <w:rPr>
          <w:sz w:val="28"/>
          <w:szCs w:val="28"/>
        </w:rPr>
        <w:t xml:space="preserve">, </w:t>
      </w:r>
      <w:r w:rsidR="00D87AAC" w:rsidRPr="00E522A5">
        <w:rPr>
          <w:sz w:val="28"/>
          <w:szCs w:val="28"/>
        </w:rPr>
        <w:t>нормативного правового акта</w:t>
      </w:r>
      <w:r w:rsidR="00D87AAC">
        <w:rPr>
          <w:sz w:val="28"/>
          <w:szCs w:val="28"/>
        </w:rPr>
        <w:t xml:space="preserve"> города Тынды</w:t>
      </w:r>
      <w:r w:rsidR="00D87AAC">
        <w:rPr>
          <w:bCs/>
          <w:color w:val="000000"/>
          <w:sz w:val="28"/>
          <w:szCs w:val="28"/>
        </w:rPr>
        <w:t>от 22.04.2021 № 5</w:t>
      </w:r>
      <w:r w:rsidR="00D87AAC" w:rsidRPr="006401DC">
        <w:rPr>
          <w:bCs/>
          <w:color w:val="000000"/>
          <w:sz w:val="28"/>
          <w:szCs w:val="28"/>
        </w:rPr>
        <w:t>-НПА</w:t>
      </w:r>
      <w:proofErr w:type="gramEnd"/>
      <w:r w:rsidR="00D87AAC">
        <w:rPr>
          <w:bCs/>
          <w:color w:val="000000"/>
          <w:sz w:val="28"/>
          <w:szCs w:val="28"/>
        </w:rPr>
        <w:t>, принятого</w:t>
      </w:r>
      <w:r w:rsidR="009A6936">
        <w:rPr>
          <w:bCs/>
          <w:color w:val="000000"/>
          <w:sz w:val="28"/>
          <w:szCs w:val="28"/>
        </w:rPr>
        <w:t xml:space="preserve"> </w:t>
      </w:r>
      <w:r w:rsidR="00D87AAC" w:rsidRPr="00E522A5">
        <w:rPr>
          <w:sz w:val="28"/>
          <w:szCs w:val="28"/>
        </w:rPr>
        <w:t>решение</w:t>
      </w:r>
      <w:r w:rsidR="00D87AAC">
        <w:rPr>
          <w:sz w:val="28"/>
          <w:szCs w:val="28"/>
        </w:rPr>
        <w:t>м</w:t>
      </w:r>
      <w:r w:rsidR="009A6936">
        <w:rPr>
          <w:sz w:val="28"/>
          <w:szCs w:val="28"/>
        </w:rPr>
        <w:t xml:space="preserve"> </w:t>
      </w:r>
      <w:r w:rsidR="00D87AAC">
        <w:rPr>
          <w:sz w:val="28"/>
          <w:szCs w:val="28"/>
        </w:rPr>
        <w:t>Тындинской городской Думы</w:t>
      </w:r>
      <w:r w:rsidR="00D87AAC" w:rsidRPr="00E522A5">
        <w:rPr>
          <w:sz w:val="28"/>
          <w:szCs w:val="28"/>
        </w:rPr>
        <w:t xml:space="preserve"> от </w:t>
      </w:r>
      <w:r w:rsidR="00D87AAC">
        <w:rPr>
          <w:sz w:val="28"/>
          <w:szCs w:val="28"/>
        </w:rPr>
        <w:t>22.04.2021</w:t>
      </w:r>
      <w:r w:rsidR="00D87AAC" w:rsidRPr="00E522A5">
        <w:rPr>
          <w:sz w:val="28"/>
          <w:szCs w:val="28"/>
        </w:rPr>
        <w:t xml:space="preserve"> №</w:t>
      </w:r>
      <w:r w:rsidR="00D87AAC">
        <w:rPr>
          <w:sz w:val="28"/>
          <w:szCs w:val="28"/>
        </w:rPr>
        <w:t>343</w:t>
      </w:r>
      <w:r w:rsidR="00D87AAC" w:rsidRPr="00E522A5">
        <w:rPr>
          <w:sz w:val="28"/>
          <w:szCs w:val="28"/>
        </w:rPr>
        <w:t>-Р-ТГД-</w:t>
      </w:r>
      <w:r w:rsidR="00D87AAC" w:rsidRPr="00E522A5">
        <w:rPr>
          <w:sz w:val="28"/>
          <w:szCs w:val="28"/>
          <w:lang w:val="en-US"/>
        </w:rPr>
        <w:t>VI</w:t>
      </w:r>
      <w:r w:rsidR="00D87AAC">
        <w:rPr>
          <w:sz w:val="28"/>
          <w:szCs w:val="28"/>
          <w:lang w:val="en-US"/>
        </w:rPr>
        <w:t>I</w:t>
      </w:r>
      <w:r w:rsidR="00523B30">
        <w:rPr>
          <w:sz w:val="28"/>
          <w:szCs w:val="28"/>
        </w:rPr>
        <w:t xml:space="preserve">, нормативного правового акта города Тынды </w:t>
      </w:r>
      <w:r w:rsidR="00523B30">
        <w:rPr>
          <w:bCs/>
          <w:color w:val="000000"/>
          <w:sz w:val="28"/>
          <w:szCs w:val="28"/>
        </w:rPr>
        <w:t xml:space="preserve">от 15.05.2021 №11-НПА, принятого </w:t>
      </w:r>
      <w:r w:rsidR="00523B30">
        <w:rPr>
          <w:sz w:val="28"/>
          <w:szCs w:val="28"/>
        </w:rPr>
        <w:t>решением Тындинской городской Думы от 15.05.2021 №362-Р-ТГД-</w:t>
      </w:r>
      <w:r w:rsidR="00523B30">
        <w:rPr>
          <w:sz w:val="28"/>
          <w:szCs w:val="28"/>
          <w:lang w:val="en-US"/>
        </w:rPr>
        <w:t>VII</w:t>
      </w:r>
      <w:r w:rsidR="009B79F7">
        <w:rPr>
          <w:sz w:val="28"/>
          <w:szCs w:val="28"/>
        </w:rPr>
        <w:t xml:space="preserve">, нормативного правового акта города Тынды </w:t>
      </w:r>
      <w:r w:rsidR="009B79F7">
        <w:rPr>
          <w:bCs/>
          <w:color w:val="000000"/>
          <w:sz w:val="28"/>
          <w:szCs w:val="28"/>
        </w:rPr>
        <w:t xml:space="preserve">от 09.07.2021 №17-НПА, принятого </w:t>
      </w:r>
      <w:r w:rsidR="009B79F7">
        <w:rPr>
          <w:sz w:val="28"/>
          <w:szCs w:val="28"/>
        </w:rPr>
        <w:t xml:space="preserve">решением Тындинской городской Думы от 09.07.2021 </w:t>
      </w:r>
      <w:proofErr w:type="gramStart"/>
      <w:r w:rsidR="009B79F7">
        <w:rPr>
          <w:sz w:val="28"/>
          <w:szCs w:val="28"/>
        </w:rPr>
        <w:t>№383-Р-ТГД-</w:t>
      </w:r>
      <w:r w:rsidR="009B79F7">
        <w:rPr>
          <w:sz w:val="28"/>
          <w:szCs w:val="28"/>
          <w:lang w:val="en-US"/>
        </w:rPr>
        <w:t>VII</w:t>
      </w:r>
      <w:r w:rsidR="00A91A55" w:rsidRPr="00E522A5">
        <w:rPr>
          <w:sz w:val="28"/>
          <w:szCs w:val="28"/>
        </w:rPr>
        <w:t>)</w:t>
      </w:r>
      <w:r w:rsidR="00434E1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следующие </w:t>
      </w:r>
      <w:r w:rsidR="007F0230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изменения:</w:t>
      </w:r>
      <w:proofErr w:type="gramEnd"/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Pr="00191614">
        <w:rPr>
          <w:sz w:val="28"/>
          <w:szCs w:val="28"/>
        </w:rPr>
        <w:t>статье 3: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а) в части 1 приложение «Перечень муниципального имущества города Тынды, планируемого к приватизации в </w:t>
      </w:r>
      <w:r w:rsidR="00A6737D" w:rsidRPr="006024EB">
        <w:rPr>
          <w:spacing w:val="-1"/>
          <w:sz w:val="28"/>
          <w:szCs w:val="28"/>
        </w:rPr>
        <w:t>20</w:t>
      </w:r>
      <w:r w:rsidR="00A6737D">
        <w:rPr>
          <w:spacing w:val="-1"/>
          <w:sz w:val="28"/>
          <w:szCs w:val="28"/>
        </w:rPr>
        <w:t xml:space="preserve">21 </w:t>
      </w:r>
      <w:r w:rsidR="00A6737D" w:rsidRPr="006024EB">
        <w:rPr>
          <w:spacing w:val="-1"/>
          <w:sz w:val="28"/>
          <w:szCs w:val="28"/>
        </w:rPr>
        <w:t>год</w:t>
      </w:r>
      <w:r w:rsidR="00A6737D">
        <w:rPr>
          <w:spacing w:val="-1"/>
          <w:sz w:val="28"/>
          <w:szCs w:val="28"/>
        </w:rPr>
        <w:t>у и плановый период 2022 и 2023 годов</w:t>
      </w:r>
      <w:r w:rsidRPr="00191614">
        <w:rPr>
          <w:sz w:val="28"/>
          <w:szCs w:val="28"/>
        </w:rPr>
        <w:t>» изложить в редакции согласно приложению к настоящему нормативному правовому акту;</w:t>
      </w:r>
    </w:p>
    <w:p w:rsidR="00E509DE" w:rsidRPr="00191614" w:rsidRDefault="00E509DE" w:rsidP="00BD1F06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 xml:space="preserve"> б)  часть 3 изложить в следующей редакции:</w:t>
      </w:r>
    </w:p>
    <w:p w:rsidR="00191614" w:rsidRPr="00191614" w:rsidRDefault="00E509DE" w:rsidP="008933E6">
      <w:pPr>
        <w:pStyle w:val="1"/>
        <w:tabs>
          <w:tab w:val="left" w:pos="5580"/>
        </w:tabs>
        <w:ind w:right="-83"/>
        <w:jc w:val="center"/>
        <w:rPr>
          <w:sz w:val="28"/>
          <w:szCs w:val="28"/>
        </w:rPr>
      </w:pPr>
      <w:r w:rsidRPr="00191614">
        <w:rPr>
          <w:sz w:val="28"/>
          <w:szCs w:val="28"/>
        </w:rPr>
        <w:t>«3.</w:t>
      </w:r>
      <w:r w:rsidR="00191614" w:rsidRPr="00191614">
        <w:rPr>
          <w:sz w:val="28"/>
          <w:szCs w:val="28"/>
        </w:rPr>
        <w:t>Поступления денежных ср</w:t>
      </w:r>
      <w:bookmarkStart w:id="1" w:name="_GoBack"/>
      <w:bookmarkEnd w:id="1"/>
      <w:r w:rsidR="00191614" w:rsidRPr="00191614">
        <w:rPr>
          <w:sz w:val="28"/>
          <w:szCs w:val="28"/>
        </w:rPr>
        <w:t xml:space="preserve">едств от приватизации муниципального имущества </w:t>
      </w:r>
      <w:r w:rsidR="00191614">
        <w:rPr>
          <w:sz w:val="28"/>
          <w:szCs w:val="28"/>
        </w:rPr>
        <w:t xml:space="preserve">города </w:t>
      </w:r>
      <w:r w:rsidR="00191614" w:rsidRPr="00191614">
        <w:rPr>
          <w:sz w:val="28"/>
          <w:szCs w:val="28"/>
        </w:rPr>
        <w:t xml:space="preserve">Тынды ожидаются в размере </w:t>
      </w:r>
      <w:r w:rsidR="005266EB" w:rsidRPr="005266EB">
        <w:rPr>
          <w:sz w:val="28"/>
          <w:szCs w:val="28"/>
        </w:rPr>
        <w:t>37</w:t>
      </w:r>
      <w:r w:rsidR="007A317C">
        <w:rPr>
          <w:sz w:val="28"/>
          <w:szCs w:val="28"/>
        </w:rPr>
        <w:t> 725 905,93</w:t>
      </w:r>
      <w:r w:rsidR="00191614" w:rsidRPr="005266EB">
        <w:rPr>
          <w:sz w:val="28"/>
          <w:szCs w:val="28"/>
        </w:rPr>
        <w:t>рублей</w:t>
      </w:r>
      <w:r w:rsidR="00191614" w:rsidRPr="00191614">
        <w:rPr>
          <w:sz w:val="28"/>
          <w:szCs w:val="28"/>
        </w:rPr>
        <w:t>, из них:</w:t>
      </w:r>
    </w:p>
    <w:p w:rsidR="008933E6" w:rsidRDefault="005266EB" w:rsidP="008933E6">
      <w:pPr>
        <w:pStyle w:val="1"/>
        <w:tabs>
          <w:tab w:val="left" w:pos="5580"/>
        </w:tabs>
        <w:ind w:right="-83"/>
        <w:rPr>
          <w:sz w:val="28"/>
          <w:szCs w:val="28"/>
        </w:rPr>
      </w:pPr>
      <w:r>
        <w:rPr>
          <w:sz w:val="28"/>
          <w:szCs w:val="28"/>
        </w:rPr>
        <w:t xml:space="preserve">        - 36</w:t>
      </w:r>
      <w:r w:rsidR="007A317C">
        <w:rPr>
          <w:sz w:val="28"/>
          <w:szCs w:val="28"/>
        </w:rPr>
        <w:t> 331 799</w:t>
      </w:r>
      <w:r w:rsidR="00EE162D">
        <w:rPr>
          <w:sz w:val="28"/>
          <w:szCs w:val="28"/>
        </w:rPr>
        <w:t>,00</w:t>
      </w:r>
      <w:r w:rsidR="00191614" w:rsidRPr="00191614">
        <w:rPr>
          <w:sz w:val="28"/>
          <w:szCs w:val="28"/>
        </w:rPr>
        <w:t xml:space="preserve">рублей – </w:t>
      </w:r>
      <w:r>
        <w:rPr>
          <w:sz w:val="28"/>
          <w:szCs w:val="28"/>
        </w:rPr>
        <w:t>доходы от приватизации объектов н</w:t>
      </w:r>
      <w:r w:rsidR="00191614" w:rsidRPr="00191614">
        <w:rPr>
          <w:sz w:val="28"/>
          <w:szCs w:val="28"/>
        </w:rPr>
        <w:t xml:space="preserve">едвижимости, в том числе НДС </w:t>
      </w:r>
      <w:r w:rsidRPr="00C42E8D">
        <w:rPr>
          <w:sz w:val="28"/>
          <w:szCs w:val="28"/>
        </w:rPr>
        <w:t>6</w:t>
      </w:r>
      <w:r w:rsidR="007A317C">
        <w:rPr>
          <w:sz w:val="28"/>
          <w:szCs w:val="28"/>
        </w:rPr>
        <w:t> 055 299</w:t>
      </w:r>
      <w:r w:rsidRPr="00C42E8D">
        <w:rPr>
          <w:sz w:val="28"/>
          <w:szCs w:val="28"/>
        </w:rPr>
        <w:t xml:space="preserve">,83 </w:t>
      </w:r>
      <w:r w:rsidR="00191614" w:rsidRPr="008933E6">
        <w:rPr>
          <w:sz w:val="28"/>
          <w:szCs w:val="28"/>
        </w:rPr>
        <w:t>рублей</w:t>
      </w:r>
      <w:r w:rsidR="00191614" w:rsidRPr="00191614">
        <w:rPr>
          <w:sz w:val="28"/>
          <w:szCs w:val="28"/>
        </w:rPr>
        <w:t>;</w:t>
      </w:r>
    </w:p>
    <w:p w:rsidR="00191614" w:rsidRPr="00191614" w:rsidRDefault="00191614" w:rsidP="008933E6">
      <w:pPr>
        <w:pStyle w:val="1"/>
        <w:tabs>
          <w:tab w:val="left" w:pos="5580"/>
        </w:tabs>
        <w:ind w:right="-83"/>
        <w:rPr>
          <w:sz w:val="28"/>
          <w:szCs w:val="28"/>
        </w:rPr>
      </w:pPr>
      <w:r w:rsidRPr="008933E6">
        <w:rPr>
          <w:sz w:val="28"/>
          <w:szCs w:val="28"/>
        </w:rPr>
        <w:t xml:space="preserve">- </w:t>
      </w:r>
      <w:r w:rsidR="00EE162D">
        <w:rPr>
          <w:sz w:val="28"/>
          <w:szCs w:val="28"/>
        </w:rPr>
        <w:t>1</w:t>
      </w:r>
      <w:r w:rsidR="007A317C">
        <w:rPr>
          <w:sz w:val="28"/>
          <w:szCs w:val="28"/>
        </w:rPr>
        <w:t> 394 106</w:t>
      </w:r>
      <w:r w:rsidR="005266EB">
        <w:rPr>
          <w:sz w:val="28"/>
          <w:szCs w:val="28"/>
        </w:rPr>
        <w:t>,93</w:t>
      </w:r>
      <w:r w:rsidRPr="00191614">
        <w:rPr>
          <w:sz w:val="28"/>
          <w:szCs w:val="28"/>
        </w:rPr>
        <w:t>рублей</w:t>
      </w:r>
      <w:r w:rsidR="008933E6">
        <w:rPr>
          <w:sz w:val="28"/>
          <w:szCs w:val="28"/>
        </w:rPr>
        <w:t xml:space="preserve">  - </w:t>
      </w:r>
      <w:r w:rsidRPr="00191614">
        <w:rPr>
          <w:sz w:val="28"/>
          <w:szCs w:val="28"/>
        </w:rPr>
        <w:t>доходы от приватизации земельных участков, на которых расположено имущество, подлежащее приватизации (без НДС</w:t>
      </w:r>
      <w:r>
        <w:rPr>
          <w:sz w:val="28"/>
          <w:szCs w:val="28"/>
        </w:rPr>
        <w:t>)</w:t>
      </w:r>
      <w:r w:rsidRPr="0019161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266EB" w:rsidRDefault="005266EB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bookmarkStart w:id="2" w:name="Par42"/>
      <w:bookmarkEnd w:id="2"/>
    </w:p>
    <w:p w:rsidR="00E509DE" w:rsidRPr="00191614" w:rsidRDefault="00E509DE" w:rsidP="00BD1F06">
      <w:pPr>
        <w:pStyle w:val="1"/>
        <w:spacing w:line="264" w:lineRule="auto"/>
        <w:ind w:firstLine="540"/>
        <w:jc w:val="both"/>
        <w:rPr>
          <w:sz w:val="28"/>
          <w:szCs w:val="28"/>
        </w:rPr>
      </w:pPr>
      <w:r w:rsidRPr="00191614">
        <w:rPr>
          <w:sz w:val="28"/>
          <w:szCs w:val="28"/>
        </w:rPr>
        <w:t>Статья 2</w:t>
      </w:r>
    </w:p>
    <w:p w:rsidR="00E509DE" w:rsidRDefault="00E509DE" w:rsidP="00BD1F06">
      <w:pPr>
        <w:pStyle w:val="1"/>
        <w:spacing w:line="264" w:lineRule="auto"/>
        <w:ind w:firstLine="540"/>
        <w:jc w:val="both"/>
        <w:rPr>
          <w:b/>
          <w:sz w:val="28"/>
          <w:szCs w:val="28"/>
        </w:rPr>
      </w:pPr>
    </w:p>
    <w:p w:rsidR="008933E6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gorod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tynda</w:t>
      </w:r>
      <w:proofErr w:type="spellEnd"/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9161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1916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614" w:rsidRPr="00191614" w:rsidRDefault="00191614" w:rsidP="008933E6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614">
        <w:rPr>
          <w:rFonts w:ascii="Times New Roman" w:eastAsia="Times New Roman" w:hAnsi="Times New Roman" w:cs="Times New Roman"/>
          <w:sz w:val="28"/>
          <w:szCs w:val="28"/>
        </w:rPr>
        <w:t>2. Настоящий нормативный правовой а</w:t>
      </w:r>
      <w:proofErr w:type="gramStart"/>
      <w:r w:rsidRPr="00191614">
        <w:rPr>
          <w:rFonts w:ascii="Times New Roman" w:eastAsia="Times New Roman" w:hAnsi="Times New Roman" w:cs="Times New Roman"/>
          <w:sz w:val="28"/>
          <w:szCs w:val="28"/>
        </w:rPr>
        <w:t>кт вст</w:t>
      </w:r>
      <w:proofErr w:type="gramEnd"/>
      <w:r w:rsidRPr="00191614">
        <w:rPr>
          <w:rFonts w:ascii="Times New Roman" w:eastAsia="Times New Roman" w:hAnsi="Times New Roman" w:cs="Times New Roman"/>
          <w:sz w:val="28"/>
          <w:szCs w:val="28"/>
        </w:rPr>
        <w:t>упает в силу после его официального опубликования.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E162D" w:rsidRDefault="00EE162D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B1315A" w:rsidP="00E509D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Мэр</w:t>
      </w:r>
      <w:r w:rsidR="00E509DE">
        <w:rPr>
          <w:sz w:val="28"/>
          <w:szCs w:val="28"/>
        </w:rPr>
        <w:t xml:space="preserve"> города Тынды                                          </w:t>
      </w:r>
      <w:r w:rsidR="009A6936">
        <w:rPr>
          <w:sz w:val="28"/>
          <w:szCs w:val="28"/>
        </w:rPr>
        <w:t xml:space="preserve">              </w:t>
      </w:r>
      <w:r w:rsidR="00E509D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М.В. Михайлова </w:t>
      </w:r>
    </w:p>
    <w:p w:rsidR="00955F56" w:rsidRDefault="00955F56" w:rsidP="00E509DE">
      <w:pPr>
        <w:pStyle w:val="1"/>
        <w:rPr>
          <w:sz w:val="28"/>
          <w:szCs w:val="28"/>
        </w:rPr>
      </w:pPr>
    </w:p>
    <w:p w:rsidR="005266EB" w:rsidRDefault="005266EB" w:rsidP="00E509DE">
      <w:pPr>
        <w:pStyle w:val="1"/>
        <w:rPr>
          <w:sz w:val="28"/>
          <w:szCs w:val="28"/>
        </w:rPr>
      </w:pPr>
    </w:p>
    <w:p w:rsidR="00E509DE" w:rsidRDefault="00E509DE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215D5D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B7770E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>202</w:t>
      </w:r>
      <w:r w:rsidR="00191614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</w:p>
    <w:p w:rsidR="00E509DE" w:rsidRDefault="00E509DE" w:rsidP="00E509DE">
      <w:pPr>
        <w:pStyle w:val="1"/>
      </w:pPr>
      <w:r>
        <w:rPr>
          <w:sz w:val="28"/>
          <w:szCs w:val="28"/>
        </w:rPr>
        <w:t>№</w:t>
      </w:r>
      <w:r w:rsidR="00215D5D">
        <w:rPr>
          <w:sz w:val="28"/>
          <w:szCs w:val="28"/>
        </w:rPr>
        <w:t xml:space="preserve"> </w:t>
      </w:r>
      <w:r w:rsidR="006A0254">
        <w:rPr>
          <w:sz w:val="28"/>
          <w:szCs w:val="28"/>
        </w:rPr>
        <w:t xml:space="preserve">22 </w:t>
      </w:r>
      <w:r>
        <w:rPr>
          <w:sz w:val="28"/>
          <w:szCs w:val="28"/>
        </w:rPr>
        <w:t>-</w:t>
      </w:r>
      <w:r w:rsidR="006A0254">
        <w:rPr>
          <w:sz w:val="28"/>
          <w:szCs w:val="28"/>
        </w:rPr>
        <w:t xml:space="preserve"> </w:t>
      </w:r>
      <w:r>
        <w:rPr>
          <w:sz w:val="28"/>
          <w:szCs w:val="28"/>
        </w:rPr>
        <w:t>НПА</w:t>
      </w:r>
    </w:p>
    <w:p w:rsidR="00D351B8" w:rsidRDefault="00D351B8"/>
    <w:sectPr w:rsidR="00D351B8" w:rsidSect="007F0230">
      <w:pgSz w:w="11906" w:h="16838"/>
      <w:pgMar w:top="851" w:right="851" w:bottom="851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9DE"/>
    <w:rsid w:val="00096D9C"/>
    <w:rsid w:val="00191614"/>
    <w:rsid w:val="001F20B5"/>
    <w:rsid w:val="00215D5D"/>
    <w:rsid w:val="0037314C"/>
    <w:rsid w:val="004157E8"/>
    <w:rsid w:val="00434E12"/>
    <w:rsid w:val="004C507D"/>
    <w:rsid w:val="00523B30"/>
    <w:rsid w:val="005266EB"/>
    <w:rsid w:val="005F648A"/>
    <w:rsid w:val="00634325"/>
    <w:rsid w:val="006910D6"/>
    <w:rsid w:val="006A0254"/>
    <w:rsid w:val="00731E46"/>
    <w:rsid w:val="007A317C"/>
    <w:rsid w:val="007F0230"/>
    <w:rsid w:val="00826EE2"/>
    <w:rsid w:val="00872749"/>
    <w:rsid w:val="008933E6"/>
    <w:rsid w:val="008A12DA"/>
    <w:rsid w:val="008A7D54"/>
    <w:rsid w:val="008A7DBD"/>
    <w:rsid w:val="00955F56"/>
    <w:rsid w:val="0096763B"/>
    <w:rsid w:val="009A6936"/>
    <w:rsid w:val="009B79F7"/>
    <w:rsid w:val="00A35E6B"/>
    <w:rsid w:val="00A6737D"/>
    <w:rsid w:val="00A91A55"/>
    <w:rsid w:val="00A9334A"/>
    <w:rsid w:val="00B1315A"/>
    <w:rsid w:val="00B34ADB"/>
    <w:rsid w:val="00B637CD"/>
    <w:rsid w:val="00B7770E"/>
    <w:rsid w:val="00BD1F06"/>
    <w:rsid w:val="00C83539"/>
    <w:rsid w:val="00C85255"/>
    <w:rsid w:val="00CC110D"/>
    <w:rsid w:val="00D273E8"/>
    <w:rsid w:val="00D351B8"/>
    <w:rsid w:val="00D87AAC"/>
    <w:rsid w:val="00E509DE"/>
    <w:rsid w:val="00E96328"/>
    <w:rsid w:val="00EB6872"/>
    <w:rsid w:val="00EE162D"/>
    <w:rsid w:val="00F63E42"/>
    <w:rsid w:val="00FA4782"/>
    <w:rsid w:val="00FD5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C2582-D26B-4108-A18C-A85966B6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36</cp:revision>
  <cp:lastPrinted>2021-10-05T00:46:00Z</cp:lastPrinted>
  <dcterms:created xsi:type="dcterms:W3CDTF">2020-06-04T09:02:00Z</dcterms:created>
  <dcterms:modified xsi:type="dcterms:W3CDTF">2021-10-14T23:43:00Z</dcterms:modified>
</cp:coreProperties>
</file>