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DC" w:rsidRPr="000D1DC1" w:rsidRDefault="00677ADC" w:rsidP="005A725D">
      <w:pPr>
        <w:pStyle w:val="10"/>
        <w:widowControl w:val="0"/>
        <w:jc w:val="right"/>
        <w:rPr>
          <w:color w:val="000000"/>
          <w:sz w:val="28"/>
          <w:szCs w:val="28"/>
        </w:rPr>
      </w:pPr>
    </w:p>
    <w:p w:rsidR="00CF009D" w:rsidRDefault="00AB4BD7">
      <w:pPr>
        <w:pStyle w:val="10"/>
        <w:jc w:val="center"/>
        <w:rPr>
          <w:sz w:val="32"/>
          <w:szCs w:val="32"/>
        </w:rPr>
      </w:pPr>
      <w:r>
        <w:rPr>
          <w:sz w:val="32"/>
          <w:szCs w:val="32"/>
        </w:rPr>
        <w:t>РОССИЙСКАЯ ФЕДЕРАЦИЯ</w:t>
      </w:r>
    </w:p>
    <w:p w:rsidR="00CF009D" w:rsidRDefault="00AB4BD7">
      <w:pPr>
        <w:pStyle w:val="10"/>
        <w:jc w:val="center"/>
        <w:rPr>
          <w:sz w:val="16"/>
          <w:szCs w:val="16"/>
        </w:rPr>
      </w:pPr>
      <w:r>
        <w:rPr>
          <w:sz w:val="28"/>
          <w:szCs w:val="28"/>
        </w:rPr>
        <w:t>АМУРСКАЯ ОБЛАСТЬ</w:t>
      </w:r>
    </w:p>
    <w:p w:rsidR="00CF009D" w:rsidRDefault="00CF009D">
      <w:pPr>
        <w:pStyle w:val="10"/>
        <w:jc w:val="center"/>
        <w:rPr>
          <w:sz w:val="16"/>
          <w:szCs w:val="16"/>
        </w:rPr>
      </w:pPr>
    </w:p>
    <w:p w:rsidR="00CF009D" w:rsidRDefault="00CF009D">
      <w:pPr>
        <w:pStyle w:val="10"/>
        <w:jc w:val="center"/>
      </w:pPr>
    </w:p>
    <w:p w:rsidR="00CF009D" w:rsidRDefault="00AB4BD7">
      <w:pPr>
        <w:pStyle w:val="10"/>
        <w:jc w:val="center"/>
        <w:rPr>
          <w:sz w:val="16"/>
          <w:szCs w:val="16"/>
        </w:rPr>
      </w:pPr>
      <w:r>
        <w:rPr>
          <w:noProof/>
        </w:rPr>
        <w:drawing>
          <wp:inline distT="0" distB="0" distL="114300" distR="114300">
            <wp:extent cx="342900" cy="438150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F009D" w:rsidRDefault="00CF009D">
      <w:pPr>
        <w:pStyle w:val="10"/>
        <w:jc w:val="center"/>
        <w:rPr>
          <w:sz w:val="16"/>
          <w:szCs w:val="16"/>
        </w:rPr>
      </w:pP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 </w:t>
      </w:r>
      <w:proofErr w:type="gramStart"/>
      <w:r>
        <w:rPr>
          <w:sz w:val="28"/>
          <w:szCs w:val="28"/>
        </w:rPr>
        <w:t>Ы</w:t>
      </w:r>
      <w:proofErr w:type="gramEnd"/>
      <w:r>
        <w:rPr>
          <w:sz w:val="28"/>
          <w:szCs w:val="28"/>
        </w:rPr>
        <w:t xml:space="preserve"> Н Д И Н С К А Я  Г О Р О Д С К А Я  Д У М А</w:t>
      </w:r>
    </w:p>
    <w:p w:rsidR="00CF009D" w:rsidRDefault="001C1624">
      <w:pPr>
        <w:pStyle w:val="1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седьмой </w:t>
      </w:r>
      <w:r w:rsidR="00AB4BD7">
        <w:rPr>
          <w:sz w:val="32"/>
          <w:szCs w:val="32"/>
        </w:rPr>
        <w:t>созыв</w:t>
      </w:r>
    </w:p>
    <w:p w:rsidR="00CF009D" w:rsidRDefault="00CF009D">
      <w:pPr>
        <w:pStyle w:val="10"/>
        <w:jc w:val="center"/>
        <w:rPr>
          <w:sz w:val="16"/>
          <w:szCs w:val="16"/>
        </w:rPr>
      </w:pPr>
    </w:p>
    <w:p w:rsidR="00CF009D" w:rsidRDefault="00AB4BD7">
      <w:pPr>
        <w:pStyle w:val="10"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Е Ш Е Н И Е</w:t>
      </w:r>
    </w:p>
    <w:p w:rsidR="00CF009D" w:rsidRDefault="00CF009D">
      <w:pPr>
        <w:pStyle w:val="10"/>
        <w:rPr>
          <w:b/>
          <w:sz w:val="20"/>
          <w:szCs w:val="20"/>
        </w:rPr>
      </w:pPr>
    </w:p>
    <w:tbl>
      <w:tblPr>
        <w:tblStyle w:val="a5"/>
        <w:tblW w:w="6422" w:type="dxa"/>
        <w:tblInd w:w="-106" w:type="dxa"/>
        <w:tblLayout w:type="fixed"/>
        <w:tblLook w:val="0000"/>
      </w:tblPr>
      <w:tblGrid>
        <w:gridCol w:w="6422"/>
      </w:tblGrid>
      <w:tr w:rsidR="00CF009D" w:rsidTr="00EA7E67">
        <w:trPr>
          <w:trHeight w:val="345"/>
        </w:trPr>
        <w:tc>
          <w:tcPr>
            <w:tcW w:w="6422" w:type="dxa"/>
          </w:tcPr>
          <w:p w:rsidR="00677ADC" w:rsidRDefault="00AB4BD7" w:rsidP="00677ADC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 нормативном правовом акте города</w:t>
            </w:r>
            <w:r w:rsidR="00677ADC">
              <w:rPr>
                <w:sz w:val="28"/>
                <w:szCs w:val="28"/>
              </w:rPr>
              <w:t xml:space="preserve"> Тынды </w:t>
            </w:r>
            <w:r>
              <w:rPr>
                <w:sz w:val="28"/>
                <w:szCs w:val="28"/>
              </w:rPr>
              <w:t xml:space="preserve">«О </w:t>
            </w:r>
          </w:p>
          <w:p w:rsidR="00677ADC" w:rsidRDefault="00AB4BD7" w:rsidP="00677ADC">
            <w:pPr>
              <w:pStyle w:val="1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внесении</w:t>
            </w:r>
            <w:proofErr w:type="gramEnd"/>
            <w:r>
              <w:rPr>
                <w:sz w:val="28"/>
                <w:szCs w:val="28"/>
              </w:rPr>
              <w:t xml:space="preserve"> изменений в нормативный</w:t>
            </w:r>
            <w:r w:rsidR="00677ADC">
              <w:rPr>
                <w:sz w:val="28"/>
                <w:szCs w:val="28"/>
              </w:rPr>
              <w:t xml:space="preserve"> правовой </w:t>
            </w:r>
            <w:r>
              <w:rPr>
                <w:sz w:val="28"/>
                <w:szCs w:val="28"/>
              </w:rPr>
              <w:t>акт</w:t>
            </w:r>
          </w:p>
          <w:p w:rsidR="00677ADC" w:rsidRDefault="00AB4BD7" w:rsidP="00677ADC">
            <w:pPr>
              <w:pStyle w:val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</w:t>
            </w:r>
            <w:r w:rsidR="00EA7E6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Тынды от </w:t>
            </w:r>
            <w:r w:rsidR="00AE566F">
              <w:rPr>
                <w:sz w:val="28"/>
                <w:szCs w:val="28"/>
              </w:rPr>
              <w:t>12.12.2020</w:t>
            </w:r>
            <w:r w:rsidR="00677ADC">
              <w:rPr>
                <w:sz w:val="28"/>
                <w:szCs w:val="28"/>
              </w:rPr>
              <w:t xml:space="preserve"> №37-НПА</w:t>
            </w:r>
            <w:r w:rsidR="00EA7E6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="00EA7E67">
              <w:rPr>
                <w:sz w:val="28"/>
                <w:szCs w:val="28"/>
              </w:rPr>
              <w:t xml:space="preserve">Прогнозный </w:t>
            </w:r>
            <w:r w:rsidR="00AE566F" w:rsidRPr="006024EB">
              <w:rPr>
                <w:sz w:val="28"/>
                <w:szCs w:val="28"/>
              </w:rPr>
              <w:t xml:space="preserve">план </w:t>
            </w:r>
            <w:r w:rsidR="00AE566F" w:rsidRPr="006024EB">
              <w:rPr>
                <w:spacing w:val="-2"/>
                <w:sz w:val="28"/>
                <w:szCs w:val="28"/>
              </w:rPr>
              <w:t xml:space="preserve">приватизации </w:t>
            </w:r>
            <w:r w:rsidR="00677ADC" w:rsidRPr="006024EB">
              <w:rPr>
                <w:spacing w:val="-2"/>
                <w:sz w:val="28"/>
                <w:szCs w:val="28"/>
              </w:rPr>
              <w:t>муниципального</w:t>
            </w:r>
            <w:r w:rsidR="00EA7E67">
              <w:rPr>
                <w:sz w:val="28"/>
                <w:szCs w:val="28"/>
              </w:rPr>
              <w:t xml:space="preserve"> </w:t>
            </w:r>
            <w:r w:rsidR="00AE566F" w:rsidRPr="006024EB">
              <w:rPr>
                <w:sz w:val="28"/>
                <w:szCs w:val="28"/>
              </w:rPr>
              <w:t xml:space="preserve">имущества </w:t>
            </w:r>
            <w:r w:rsidR="00AE566F" w:rsidRPr="006024EB">
              <w:rPr>
                <w:spacing w:val="-1"/>
                <w:sz w:val="28"/>
                <w:szCs w:val="28"/>
              </w:rPr>
              <w:t>города Тынды</w:t>
            </w:r>
            <w:r w:rsidR="00677ADC" w:rsidRPr="006024EB">
              <w:rPr>
                <w:spacing w:val="-1"/>
                <w:sz w:val="28"/>
                <w:szCs w:val="28"/>
              </w:rPr>
              <w:t xml:space="preserve"> на 20</w:t>
            </w:r>
            <w:r w:rsidR="00677ADC">
              <w:rPr>
                <w:spacing w:val="-1"/>
                <w:sz w:val="28"/>
                <w:szCs w:val="28"/>
              </w:rPr>
              <w:t xml:space="preserve">21 </w:t>
            </w:r>
            <w:r w:rsidR="00677ADC" w:rsidRPr="006024EB">
              <w:rPr>
                <w:spacing w:val="-1"/>
                <w:sz w:val="28"/>
                <w:szCs w:val="28"/>
              </w:rPr>
              <w:t>год</w:t>
            </w:r>
            <w:r w:rsidR="00677ADC">
              <w:rPr>
                <w:spacing w:val="-1"/>
                <w:sz w:val="28"/>
                <w:szCs w:val="28"/>
              </w:rPr>
              <w:t xml:space="preserve"> и плановый</w:t>
            </w:r>
            <w:r w:rsidR="00EA7E67">
              <w:rPr>
                <w:sz w:val="28"/>
                <w:szCs w:val="28"/>
              </w:rPr>
              <w:t xml:space="preserve">  </w:t>
            </w:r>
            <w:r w:rsidR="00AE566F">
              <w:rPr>
                <w:spacing w:val="-1"/>
                <w:sz w:val="28"/>
                <w:szCs w:val="28"/>
              </w:rPr>
              <w:t>период 2022 и 2023 годов</w:t>
            </w:r>
            <w:r>
              <w:rPr>
                <w:sz w:val="28"/>
                <w:szCs w:val="28"/>
              </w:rPr>
              <w:t>»,</w:t>
            </w:r>
            <w:r w:rsidR="00677ADC">
              <w:rPr>
                <w:sz w:val="28"/>
                <w:szCs w:val="28"/>
              </w:rPr>
              <w:t xml:space="preserve"> принятый решением</w:t>
            </w:r>
            <w:r w:rsidR="00EA7E6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Тындинской городской Думы</w:t>
            </w:r>
            <w:r w:rsidR="00677ADC">
              <w:rPr>
                <w:sz w:val="28"/>
                <w:szCs w:val="28"/>
              </w:rPr>
              <w:t xml:space="preserve"> от 12.12.2020 №292-Р-ТГД-VII»</w:t>
            </w:r>
          </w:p>
          <w:p w:rsidR="00CF009D" w:rsidRDefault="00CF009D" w:rsidP="00677ADC">
            <w:pPr>
              <w:pStyle w:val="10"/>
              <w:rPr>
                <w:sz w:val="28"/>
                <w:szCs w:val="28"/>
              </w:rPr>
            </w:pPr>
          </w:p>
        </w:tc>
      </w:tr>
    </w:tbl>
    <w:p w:rsidR="00CF009D" w:rsidRDefault="00AB4BD7">
      <w:pPr>
        <w:pStyle w:val="1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21.12.2001 №178-ФЗ «О приватизации государственного и муниципального имущества», Уставом города Тынды, Положением «О порядке и условиях приватизации муниципального имущества города Тынды», утвержденным решением Тындинской городской Думы от 17.05.2012 №482, Тындинская городская Дума </w:t>
      </w:r>
      <w:proofErr w:type="gramEnd"/>
    </w:p>
    <w:p w:rsidR="00CF009D" w:rsidRDefault="00CF009D">
      <w:pPr>
        <w:pStyle w:val="10"/>
        <w:ind w:firstLine="720"/>
        <w:jc w:val="both"/>
        <w:rPr>
          <w:sz w:val="28"/>
          <w:szCs w:val="28"/>
        </w:rPr>
      </w:pPr>
    </w:p>
    <w:p w:rsidR="00CF009D" w:rsidRDefault="00AB4BD7">
      <w:pPr>
        <w:pStyle w:val="10"/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CF009D" w:rsidRDefault="00F04865" w:rsidP="005A725D">
      <w:pPr>
        <w:pStyle w:val="10"/>
        <w:tabs>
          <w:tab w:val="left" w:pos="45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B4BD7">
        <w:rPr>
          <w:sz w:val="28"/>
          <w:szCs w:val="28"/>
        </w:rPr>
        <w:t>Принять нормативный правовой акт города Тынды «</w:t>
      </w:r>
      <w:r w:rsidR="00AE566F">
        <w:rPr>
          <w:sz w:val="28"/>
          <w:szCs w:val="28"/>
        </w:rPr>
        <w:t>О внесении изменений в нормативный правовой акт города Тынды от 12.12.2020 №37-НПА «</w:t>
      </w:r>
      <w:r w:rsidR="00AE566F" w:rsidRPr="006024EB">
        <w:rPr>
          <w:sz w:val="28"/>
          <w:szCs w:val="28"/>
        </w:rPr>
        <w:t xml:space="preserve">Прогнозный план </w:t>
      </w:r>
      <w:r w:rsidR="00AE566F" w:rsidRPr="006024EB">
        <w:rPr>
          <w:spacing w:val="-2"/>
          <w:sz w:val="28"/>
          <w:szCs w:val="28"/>
        </w:rPr>
        <w:t xml:space="preserve">приватизации муниципального </w:t>
      </w:r>
      <w:r w:rsidR="00AE566F" w:rsidRPr="006024EB">
        <w:rPr>
          <w:sz w:val="28"/>
          <w:szCs w:val="28"/>
        </w:rPr>
        <w:t xml:space="preserve">имущества </w:t>
      </w:r>
      <w:r w:rsidR="00AE566F" w:rsidRPr="006024EB">
        <w:rPr>
          <w:spacing w:val="-1"/>
          <w:sz w:val="28"/>
          <w:szCs w:val="28"/>
        </w:rPr>
        <w:t>города Тынды на 20</w:t>
      </w:r>
      <w:r w:rsidR="00AE566F">
        <w:rPr>
          <w:spacing w:val="-1"/>
          <w:sz w:val="28"/>
          <w:szCs w:val="28"/>
        </w:rPr>
        <w:t xml:space="preserve">21 </w:t>
      </w:r>
      <w:r w:rsidR="00AE566F" w:rsidRPr="006024EB">
        <w:rPr>
          <w:spacing w:val="-1"/>
          <w:sz w:val="28"/>
          <w:szCs w:val="28"/>
        </w:rPr>
        <w:t>год</w:t>
      </w:r>
      <w:r w:rsidR="00AE566F">
        <w:rPr>
          <w:spacing w:val="-1"/>
          <w:sz w:val="28"/>
          <w:szCs w:val="28"/>
        </w:rPr>
        <w:t xml:space="preserve"> и плановый период 2022 и 2023 годов</w:t>
      </w:r>
      <w:r w:rsidR="00AE566F">
        <w:rPr>
          <w:sz w:val="28"/>
          <w:szCs w:val="28"/>
        </w:rPr>
        <w:t>», принятый решением Тындинской городской Думы от 12.12.2020 №292-Р-ТГД-VII</w:t>
      </w:r>
      <w:r w:rsidR="00AB4BD7">
        <w:rPr>
          <w:sz w:val="28"/>
          <w:szCs w:val="28"/>
        </w:rPr>
        <w:t>»</w:t>
      </w:r>
      <w:r w:rsidR="00677ADC">
        <w:rPr>
          <w:sz w:val="28"/>
          <w:szCs w:val="28"/>
        </w:rPr>
        <w:t>.</w:t>
      </w:r>
    </w:p>
    <w:p w:rsidR="00CF009D" w:rsidRDefault="00AB4BD7">
      <w:pPr>
        <w:pStyle w:val="10"/>
        <w:tabs>
          <w:tab w:val="left" w:pos="45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указанный в пункте 1 настоящего решения нормативный правовой акт Мэру города Тынды для подписания и обнародования.</w:t>
      </w:r>
    </w:p>
    <w:p w:rsidR="00CF009D" w:rsidRDefault="00F04865">
      <w:pPr>
        <w:pStyle w:val="1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B4BD7">
        <w:rPr>
          <w:sz w:val="28"/>
          <w:szCs w:val="28"/>
        </w:rPr>
        <w:t>Настоящее решение вступает в силу со дня его подписания Председателем Тындинской городской Думы.</w:t>
      </w:r>
    </w:p>
    <w:p w:rsidR="008B6CE1" w:rsidRDefault="008B6CE1">
      <w:pPr>
        <w:pStyle w:val="10"/>
        <w:ind w:firstLine="720"/>
        <w:rPr>
          <w:sz w:val="28"/>
          <w:szCs w:val="28"/>
        </w:rPr>
      </w:pPr>
    </w:p>
    <w:p w:rsidR="00677ADC" w:rsidRDefault="00677ADC">
      <w:pPr>
        <w:pStyle w:val="10"/>
        <w:ind w:firstLine="720"/>
        <w:rPr>
          <w:sz w:val="28"/>
          <w:szCs w:val="28"/>
        </w:rPr>
      </w:pPr>
    </w:p>
    <w:p w:rsidR="00CF009D" w:rsidRDefault="00AB4BD7">
      <w:pPr>
        <w:pStyle w:val="10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B6CE1" w:rsidRDefault="00AB4BD7" w:rsidP="005A725D">
      <w:pPr>
        <w:pStyle w:val="10"/>
        <w:rPr>
          <w:sz w:val="28"/>
          <w:szCs w:val="28"/>
        </w:rPr>
      </w:pPr>
      <w:r>
        <w:rPr>
          <w:sz w:val="28"/>
          <w:szCs w:val="28"/>
        </w:rPr>
        <w:t xml:space="preserve">Тындинской городской Думы                         </w:t>
      </w:r>
      <w:r w:rsidR="005E7DB8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sz w:val="28"/>
          <w:szCs w:val="28"/>
        </w:rPr>
        <w:t>И.Ю.Магарламов</w:t>
      </w:r>
      <w:proofErr w:type="spellEnd"/>
    </w:p>
    <w:p w:rsidR="00677ADC" w:rsidRDefault="00677ADC" w:rsidP="00677ADC">
      <w:pPr>
        <w:pStyle w:val="10"/>
        <w:rPr>
          <w:sz w:val="28"/>
          <w:szCs w:val="28"/>
        </w:rPr>
      </w:pP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город Тында</w:t>
      </w:r>
    </w:p>
    <w:p w:rsidR="00CF009D" w:rsidRDefault="00AB4BD7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C85020">
        <w:rPr>
          <w:sz w:val="28"/>
          <w:szCs w:val="28"/>
        </w:rPr>
        <w:t>14</w:t>
      </w:r>
      <w:r>
        <w:rPr>
          <w:sz w:val="28"/>
          <w:szCs w:val="28"/>
        </w:rPr>
        <w:t xml:space="preserve">» </w:t>
      </w:r>
      <w:r w:rsidR="005E7DB8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</w:t>
      </w:r>
      <w:r w:rsidR="004428B2">
        <w:rPr>
          <w:sz w:val="28"/>
          <w:szCs w:val="28"/>
        </w:rPr>
        <w:t>2</w:t>
      </w:r>
      <w:r w:rsidR="00AE566F">
        <w:rPr>
          <w:sz w:val="28"/>
          <w:szCs w:val="28"/>
        </w:rPr>
        <w:t>1</w:t>
      </w:r>
      <w:r>
        <w:rPr>
          <w:sz w:val="28"/>
          <w:szCs w:val="28"/>
        </w:rPr>
        <w:t>года</w:t>
      </w:r>
    </w:p>
    <w:p w:rsidR="005E7DB8" w:rsidRDefault="00AB4BD7" w:rsidP="001A4988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  <w:r w:rsidR="009674C4">
        <w:rPr>
          <w:sz w:val="28"/>
          <w:szCs w:val="28"/>
        </w:rPr>
        <w:t xml:space="preserve"> 404</w:t>
      </w:r>
      <w:r>
        <w:rPr>
          <w:sz w:val="28"/>
          <w:szCs w:val="28"/>
        </w:rPr>
        <w:t xml:space="preserve"> -Р-ТГД-VII</w:t>
      </w:r>
    </w:p>
    <w:p w:rsidR="00CF009D" w:rsidRPr="005E7DB8" w:rsidRDefault="005E7DB8" w:rsidP="005E7DB8">
      <w:pPr>
        <w:tabs>
          <w:tab w:val="left" w:pos="2655"/>
        </w:tabs>
        <w:ind w:left="1440" w:right="-57"/>
      </w:pPr>
      <w:r>
        <w:tab/>
      </w:r>
    </w:p>
    <w:sectPr w:rsidR="00CF009D" w:rsidRPr="005E7DB8" w:rsidSect="00646D3C">
      <w:pgSz w:w="11906" w:h="16838"/>
      <w:pgMar w:top="851" w:right="737" w:bottom="567" w:left="1701" w:header="709" w:footer="709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009D"/>
    <w:rsid w:val="000A2E16"/>
    <w:rsid w:val="000C7962"/>
    <w:rsid w:val="000D1DC1"/>
    <w:rsid w:val="0017419E"/>
    <w:rsid w:val="001A4988"/>
    <w:rsid w:val="001C1624"/>
    <w:rsid w:val="001F0D17"/>
    <w:rsid w:val="001F2756"/>
    <w:rsid w:val="00220C6E"/>
    <w:rsid w:val="00274D73"/>
    <w:rsid w:val="002752EB"/>
    <w:rsid w:val="002A7031"/>
    <w:rsid w:val="002D347A"/>
    <w:rsid w:val="002D55A2"/>
    <w:rsid w:val="00387B28"/>
    <w:rsid w:val="004061D7"/>
    <w:rsid w:val="004428B2"/>
    <w:rsid w:val="004800D9"/>
    <w:rsid w:val="004B191C"/>
    <w:rsid w:val="005113E3"/>
    <w:rsid w:val="005460CD"/>
    <w:rsid w:val="0054764E"/>
    <w:rsid w:val="005840A3"/>
    <w:rsid w:val="005A6EA9"/>
    <w:rsid w:val="005A725D"/>
    <w:rsid w:val="005E7DB8"/>
    <w:rsid w:val="006175F8"/>
    <w:rsid w:val="00646D3C"/>
    <w:rsid w:val="006615DF"/>
    <w:rsid w:val="00677ADC"/>
    <w:rsid w:val="006E0D94"/>
    <w:rsid w:val="00702A56"/>
    <w:rsid w:val="00714BE0"/>
    <w:rsid w:val="00721F74"/>
    <w:rsid w:val="007241C7"/>
    <w:rsid w:val="00735878"/>
    <w:rsid w:val="007870EF"/>
    <w:rsid w:val="007A3BE4"/>
    <w:rsid w:val="007B19F1"/>
    <w:rsid w:val="00812EA0"/>
    <w:rsid w:val="00834015"/>
    <w:rsid w:val="008B6CE1"/>
    <w:rsid w:val="00925CE7"/>
    <w:rsid w:val="00936251"/>
    <w:rsid w:val="00957DE2"/>
    <w:rsid w:val="009674C4"/>
    <w:rsid w:val="009740EF"/>
    <w:rsid w:val="009A0603"/>
    <w:rsid w:val="009D1092"/>
    <w:rsid w:val="009E5BD2"/>
    <w:rsid w:val="009F294F"/>
    <w:rsid w:val="00A061A6"/>
    <w:rsid w:val="00A2651E"/>
    <w:rsid w:val="00A54A7D"/>
    <w:rsid w:val="00A843A6"/>
    <w:rsid w:val="00AA5744"/>
    <w:rsid w:val="00AB4BD7"/>
    <w:rsid w:val="00AE566F"/>
    <w:rsid w:val="00AF3D01"/>
    <w:rsid w:val="00B578C1"/>
    <w:rsid w:val="00B60915"/>
    <w:rsid w:val="00C127AA"/>
    <w:rsid w:val="00C85020"/>
    <w:rsid w:val="00C86E71"/>
    <w:rsid w:val="00CE3D02"/>
    <w:rsid w:val="00CF009D"/>
    <w:rsid w:val="00D05E67"/>
    <w:rsid w:val="00D66B19"/>
    <w:rsid w:val="00D84AA8"/>
    <w:rsid w:val="00DA684C"/>
    <w:rsid w:val="00DA7CDD"/>
    <w:rsid w:val="00DE2C85"/>
    <w:rsid w:val="00E555A9"/>
    <w:rsid w:val="00E82EC5"/>
    <w:rsid w:val="00EA428E"/>
    <w:rsid w:val="00EA7E67"/>
    <w:rsid w:val="00F04865"/>
    <w:rsid w:val="00F73239"/>
    <w:rsid w:val="00F86F5B"/>
    <w:rsid w:val="00FB00C0"/>
    <w:rsid w:val="00FB5366"/>
    <w:rsid w:val="00FB6972"/>
    <w:rsid w:val="00FC7C05"/>
    <w:rsid w:val="00FE26A1"/>
    <w:rsid w:val="00FF2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F74"/>
  </w:style>
  <w:style w:type="paragraph" w:styleId="1">
    <w:name w:val="heading 1"/>
    <w:basedOn w:val="10"/>
    <w:next w:val="10"/>
    <w:rsid w:val="00CF009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F009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F009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F009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CF009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F009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F009D"/>
  </w:style>
  <w:style w:type="table" w:customStyle="1" w:styleId="TableNormal">
    <w:name w:val="Table Normal"/>
    <w:rsid w:val="00CF00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F009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F009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F009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CF009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CF009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741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4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2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D1706-001A-46A3-95DE-424ADDCFC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Сигутина Ольга Викторовна</dc:creator>
  <cp:lastModifiedBy>Секретарь</cp:lastModifiedBy>
  <cp:revision>13</cp:revision>
  <cp:lastPrinted>2021-06-08T08:28:00Z</cp:lastPrinted>
  <dcterms:created xsi:type="dcterms:W3CDTF">2021-05-05T00:28:00Z</dcterms:created>
  <dcterms:modified xsi:type="dcterms:W3CDTF">2021-10-14T23:42:00Z</dcterms:modified>
</cp:coreProperties>
</file>