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A5FF4" w14:textId="77777777" w:rsidR="000358EE" w:rsidRDefault="000358EE" w:rsidP="00A90A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C0FDBF2" w14:textId="77777777" w:rsidR="000358EE" w:rsidRDefault="000358EE" w:rsidP="00A90A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775B79E" w14:textId="77777777" w:rsidR="000358EE" w:rsidRDefault="000358EE" w:rsidP="00A90A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A120709" w14:textId="77777777" w:rsidR="00914AD5" w:rsidRDefault="00A90A31" w:rsidP="00A90A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0F09CC20" wp14:editId="05E8B28F">
            <wp:simplePos x="0" y="0"/>
            <wp:positionH relativeFrom="column">
              <wp:posOffset>2625090</wp:posOffset>
            </wp:positionH>
            <wp:positionV relativeFrom="paragraph">
              <wp:posOffset>-62865</wp:posOffset>
            </wp:positionV>
            <wp:extent cx="571500" cy="6858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A4A78E" w14:textId="77777777" w:rsidR="00A90A31" w:rsidRDefault="00A90A31" w:rsidP="00A90A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7BCD0C6" w14:textId="77777777" w:rsidR="00A90A31" w:rsidRPr="00914AD5" w:rsidRDefault="00A90A31" w:rsidP="00A90A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1A1FBC6" w14:textId="77777777" w:rsidR="00914AD5" w:rsidRPr="00914AD5" w:rsidRDefault="00914AD5" w:rsidP="00914A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4AD5">
        <w:rPr>
          <w:rFonts w:ascii="Times New Roman" w:eastAsia="Times New Roman" w:hAnsi="Times New Roman" w:cs="Times New Roman"/>
          <w:b/>
          <w:sz w:val="32"/>
          <w:szCs w:val="32"/>
        </w:rPr>
        <w:t>НОРМАТИВНЫЙ ПРАВОВОЙ АКТ</w:t>
      </w:r>
    </w:p>
    <w:p w14:paraId="0E44851E" w14:textId="77777777" w:rsidR="00914AD5" w:rsidRPr="00914AD5" w:rsidRDefault="00914AD5" w:rsidP="00914A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4AD5">
        <w:rPr>
          <w:rFonts w:ascii="Times New Roman" w:eastAsia="Times New Roman" w:hAnsi="Times New Roman" w:cs="Times New Roman"/>
          <w:b/>
          <w:sz w:val="32"/>
          <w:szCs w:val="32"/>
        </w:rPr>
        <w:t>ГОРОДА ТЫНДЫ</w:t>
      </w:r>
    </w:p>
    <w:p w14:paraId="75B38D7D" w14:textId="77777777" w:rsidR="00914AD5" w:rsidRPr="00914AD5" w:rsidRDefault="00914AD5" w:rsidP="000358E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447DA18" w14:textId="77777777" w:rsidR="00914AD5" w:rsidRPr="00914AD5" w:rsidRDefault="00914AD5" w:rsidP="00A90A31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О внесении изменений и дополнений в приложение к нормативному правовому акту города Тынды от 21.12.2019 № 39-НПА «О Стратегии социально-экономического развития муниципального образования города Тынды на период до 2030 года», принятый решением Тындинской городской Думы от 21.12.2019 №196-Р-ТГД-VII</w:t>
      </w:r>
    </w:p>
    <w:p w14:paraId="53866A90" w14:textId="77777777" w:rsidR="00914AD5" w:rsidRPr="00914AD5" w:rsidRDefault="00914AD5" w:rsidP="00914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B2F7B8" w14:textId="77777777" w:rsidR="00914AD5" w:rsidRPr="00914AD5" w:rsidRDefault="00914AD5" w:rsidP="00914A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4AD5">
        <w:rPr>
          <w:rFonts w:ascii="Times New Roman" w:eastAsia="Times New Roman" w:hAnsi="Times New Roman" w:cs="Times New Roman"/>
          <w:sz w:val="24"/>
          <w:szCs w:val="24"/>
        </w:rPr>
        <w:t>Принят решением</w:t>
      </w:r>
    </w:p>
    <w:p w14:paraId="7AD62CC6" w14:textId="77777777" w:rsidR="00914AD5" w:rsidRPr="00914AD5" w:rsidRDefault="00914AD5" w:rsidP="00914A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 Тындинской городской Думы</w:t>
      </w:r>
    </w:p>
    <w:p w14:paraId="0580AD75" w14:textId="0503A178" w:rsidR="00914AD5" w:rsidRPr="00914AD5" w:rsidRDefault="00914AD5" w:rsidP="00914A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4AD5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62988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90A31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90A3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A90A31">
        <w:rPr>
          <w:rFonts w:ascii="Times New Roman" w:eastAsia="Times New Roman" w:hAnsi="Times New Roman" w:cs="Times New Roman"/>
          <w:sz w:val="24"/>
          <w:szCs w:val="24"/>
        </w:rPr>
        <w:t>446</w:t>
      </w: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 -Р-ТГД-VII</w:t>
      </w:r>
    </w:p>
    <w:p w14:paraId="348B08FE" w14:textId="77777777" w:rsidR="00914AD5" w:rsidRDefault="00914AD5" w:rsidP="00035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4E4C78C" w14:textId="77777777" w:rsidR="000358EE" w:rsidRDefault="000358EE" w:rsidP="00035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C82671" w14:textId="77777777" w:rsidR="000358EE" w:rsidRPr="00914AD5" w:rsidRDefault="000358EE" w:rsidP="000358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779C10" w14:textId="77777777" w:rsidR="00914AD5" w:rsidRPr="00914AD5" w:rsidRDefault="00914AD5" w:rsidP="0091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14:paraId="7BAAD193" w14:textId="77777777" w:rsidR="00914AD5" w:rsidRPr="00914AD5" w:rsidRDefault="00914AD5" w:rsidP="0091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36E458" w14:textId="77777777" w:rsidR="00914AD5" w:rsidRPr="00914AD5" w:rsidRDefault="00914AD5" w:rsidP="0056496A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Внести в приложение к нормативному правовому акту города Тынды от 21.12.2019 № 39-НПА «О Стратегии социально-экономического развития муниципального образования города Тынды на период до 2030 года», принятый решением Тындинской городской Думы следующие изменения и дополнения:</w:t>
      </w:r>
    </w:p>
    <w:p w14:paraId="4BE2EC32" w14:textId="77777777" w:rsidR="00914AD5" w:rsidRPr="00914AD5" w:rsidRDefault="00914AD5" w:rsidP="00914A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 абзац второй преамбулы изложить в новой редакции:</w:t>
      </w:r>
    </w:p>
    <w:p w14:paraId="5B8C070A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«Цели и приоритеты Стратегии сформулированы с учетом послания Президента Российской Федерации, приоритетных национальных проектов, стратегии пространственного развития Российской Федерации на период до 2025 года, стратегии социально-экономического развития Дальнего Востока и Байкальского региона на период до 2025 года, Национальной программы</w:t>
      </w: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развития Дальнего Востока на период до 2024 года и на перспективу до 2035 года, стратегии социально-экономического развития Амурской области на период до 2025 года, Генерального плана городского округа города Тынды до 2025 года и направлены на постоянное планомерное повышение показателей, характеризующих  качество жизни населения.»;</w:t>
      </w:r>
      <w:r w:rsidRPr="00914A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5F6F269" w14:textId="77777777" w:rsidR="00914AD5" w:rsidRPr="00914AD5" w:rsidRDefault="00914AD5" w:rsidP="0056496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часть 1 статьи 8 главы 2 раздела </w:t>
      </w:r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 дополнить абзацами следующего содержания:</w:t>
      </w:r>
    </w:p>
    <w:p w14:paraId="0DBE6F94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«Перспективными отраслями специализации являются: транспортировка и хранение, производство пищевых продуктов, туризм и обеспечение электрической энергией, газом и паром.</w:t>
      </w:r>
    </w:p>
    <w:p w14:paraId="5DCB348A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lastRenderedPageBreak/>
        <w:t>Ожидаемое наращивание объемов работ и услуг в отрасли «транспортировка и хранение» связано с модернизацией Восточного полигона железных дорог России, реконструкцией аэропортового комплекса, развитием сети автомобильных дорог, в том числе строительством и реконструкцией федеральной автомобильной трассы А360 «Лена».</w:t>
      </w:r>
    </w:p>
    <w:p w14:paraId="57AB7FAD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Дальнейшее развитие отрасли пищевой промышленности связано с деятельностью небольших пищевых производств, направленной на удовлетворение потребностей жителей города и близлежащих поселков.</w:t>
      </w:r>
    </w:p>
    <w:p w14:paraId="694DFF1D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Наличие на территории города объектов зимнего спортивного туризма, а так же строительство физкультурно-оздоровительного комплекса с ледовым полем, осуществление деятельности музея истории БАМа, гостиниц и предприятий общественного питания делают перспективной для развития отрасли «туризм».</w:t>
      </w:r>
    </w:p>
    <w:p w14:paraId="7040F19F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Планируемый рост отрасли «обеспечение электрической энергией, газом и паром» связан с газификацией муниципального образования в результате прохождения в непосредственной близости от города газопровода «Сила Сибири».»;</w:t>
      </w:r>
    </w:p>
    <w:p w14:paraId="068244CB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3) в главе 5 раздела </w:t>
      </w:r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E95E61A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а) пункт 7 части 2 статьи 32 исключить;</w:t>
      </w:r>
    </w:p>
    <w:p w14:paraId="67A962C9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б) части 3 и 4 статьи 33 исключить;</w:t>
      </w:r>
    </w:p>
    <w:p w14:paraId="683FB613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4) пункт 3 части 2 статьи 34 главы 6 раздела </w:t>
      </w:r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редакции:</w:t>
      </w:r>
    </w:p>
    <w:p w14:paraId="6F38D6CF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«3) приведение программ комплексного развития транспортной инфраструктуры и социальной инфраструктуры городского округа в соответствие с генеральным планом;»;</w:t>
      </w:r>
    </w:p>
    <w:p w14:paraId="7295B038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5) в части 3 статьи 51 главы 9 раздела </w:t>
      </w:r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 цифры «10,11» заменить цифрами «15,32»;</w:t>
      </w:r>
    </w:p>
    <w:p w14:paraId="73963945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6) приложение к части 3 статьи 51 (к Стратегии социально-экономического развития муниципального образования города Тынды на период до 2030 года) изложить в новой редакции согласно приложению к настоящему нормативному правовому акту;</w:t>
      </w:r>
    </w:p>
    <w:p w14:paraId="651FFFAE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7) часть 5 статьи 52 главы 10 раздела III изложить в новой редакции:</w:t>
      </w:r>
    </w:p>
    <w:p w14:paraId="17A09A8B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«Ответственное структурное подразделение за систему мониторинга по реализации Стратегии в целом – отдел экономической политики и стратегического планирования Управления стратегического планирования, экономического развития, торговли и муниципального заказа Администрации города Тынды под руководством заместителя главы Администрации города Тынды по стратегическому планированию, экономике и финансам. Каждое структурное подразделение администрации города ответственно за реализацию курируемого направления и достижение целевых показателей Стратегии.»</w:t>
      </w:r>
    </w:p>
    <w:p w14:paraId="0755824B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7428C5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Статья 2</w:t>
      </w:r>
    </w:p>
    <w:p w14:paraId="614D103D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4EBF8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«Авангард» и размещению на официальном сайте Администрации города Тынды в сети «Интернет»: </w:t>
      </w:r>
      <w:proofErr w:type="spellStart"/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914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914AD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914AD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4AD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8D73F0" w14:textId="77777777" w:rsidR="00914AD5" w:rsidRPr="00914AD5" w:rsidRDefault="00914AD5" w:rsidP="00914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акт вступает в силу после дня его официального опубликования.</w:t>
      </w:r>
    </w:p>
    <w:p w14:paraId="71A5BF23" w14:textId="77777777" w:rsidR="00914AD5" w:rsidRPr="00914AD5" w:rsidRDefault="00914AD5" w:rsidP="00914A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A292C7" w14:textId="77777777" w:rsidR="00914AD5" w:rsidRPr="00914AD5" w:rsidRDefault="00914AD5" w:rsidP="00914AD5">
      <w:pPr>
        <w:spacing w:after="0" w:line="240" w:lineRule="auto"/>
        <w:ind w:right="-82"/>
        <w:rPr>
          <w:rFonts w:ascii="Times New Roman" w:eastAsia="Times New Roman" w:hAnsi="Times New Roman" w:cs="Times New Roman"/>
          <w:sz w:val="28"/>
          <w:szCs w:val="28"/>
        </w:rPr>
      </w:pPr>
    </w:p>
    <w:p w14:paraId="3DE5E03E" w14:textId="77777777" w:rsidR="00914AD5" w:rsidRPr="00914AD5" w:rsidRDefault="00914AD5" w:rsidP="00914AD5">
      <w:pPr>
        <w:spacing w:after="0" w:line="240" w:lineRule="auto"/>
        <w:ind w:right="-8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914AD5" w:rsidRPr="00914AD5" w14:paraId="2ACACC09" w14:textId="77777777" w:rsidTr="00044D8F">
        <w:trPr>
          <w:jc w:val="center"/>
        </w:trPr>
        <w:tc>
          <w:tcPr>
            <w:tcW w:w="4626" w:type="dxa"/>
          </w:tcPr>
          <w:p w14:paraId="36D87F6B" w14:textId="77777777" w:rsidR="00914AD5" w:rsidRPr="00914AD5" w:rsidRDefault="00914AD5" w:rsidP="004629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4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</w:tc>
        <w:tc>
          <w:tcPr>
            <w:tcW w:w="527" w:type="dxa"/>
          </w:tcPr>
          <w:p w14:paraId="2A9CFDFE" w14:textId="77777777" w:rsidR="00914AD5" w:rsidRPr="00914AD5" w:rsidRDefault="00914AD5" w:rsidP="00914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14:paraId="63C8D61C" w14:textId="77777777" w:rsidR="00914AD5" w:rsidRPr="00914AD5" w:rsidRDefault="00914AD5" w:rsidP="00914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4AD5">
              <w:rPr>
                <w:rFonts w:ascii="Times New Roman" w:eastAsia="Times New Roman" w:hAnsi="Times New Roman" w:cs="Times New Roman"/>
                <w:sz w:val="28"/>
                <w:szCs w:val="28"/>
              </w:rPr>
              <w:t>М.В. Михайлова</w:t>
            </w:r>
          </w:p>
        </w:tc>
      </w:tr>
    </w:tbl>
    <w:p w14:paraId="41024345" w14:textId="77777777" w:rsidR="00914AD5" w:rsidRPr="00914AD5" w:rsidRDefault="00914AD5" w:rsidP="00914A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EDB8B48" w14:textId="77777777" w:rsidR="00914AD5" w:rsidRPr="00914AD5" w:rsidRDefault="00914AD5" w:rsidP="00914A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город Тында, </w:t>
      </w:r>
      <w:r w:rsidR="00462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14:paraId="177AFB23" w14:textId="77777777" w:rsidR="00914AD5" w:rsidRPr="00914AD5" w:rsidRDefault="00914AD5" w:rsidP="00914A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14AD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62988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914AD5">
        <w:rPr>
          <w:rFonts w:ascii="Times New Roman" w:eastAsia="Times New Roman" w:hAnsi="Times New Roman" w:cs="Times New Roman"/>
          <w:sz w:val="28"/>
          <w:szCs w:val="28"/>
        </w:rPr>
        <w:t>-НПА</w:t>
      </w:r>
    </w:p>
    <w:p w14:paraId="6401271C" w14:textId="77777777" w:rsidR="00914AD5" w:rsidRPr="00914AD5" w:rsidRDefault="00914AD5" w:rsidP="00914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1B463C42" w14:textId="77777777" w:rsidR="00914AD5" w:rsidRPr="00914AD5" w:rsidRDefault="00914AD5" w:rsidP="00914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708276B5" w14:textId="77777777" w:rsidR="00914AD5" w:rsidRPr="00914AD5" w:rsidRDefault="00914AD5" w:rsidP="00914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5810E993" w14:textId="77777777" w:rsidR="00914AD5" w:rsidRPr="00914AD5" w:rsidRDefault="00914AD5" w:rsidP="00914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1BDD94EE" w14:textId="77777777" w:rsidR="00914AD5" w:rsidRPr="00914AD5" w:rsidRDefault="00914AD5" w:rsidP="00914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14:paraId="1EA730DA" w14:textId="77777777" w:rsidR="00AF5E7F" w:rsidRDefault="00AF5E7F"/>
    <w:sectPr w:rsidR="00AF5E7F" w:rsidSect="000358E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E2FE4"/>
    <w:multiLevelType w:val="hybridMultilevel"/>
    <w:tmpl w:val="9BD0FF7E"/>
    <w:lvl w:ilvl="0" w:tplc="5F12B7B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7275DA"/>
    <w:multiLevelType w:val="hybridMultilevel"/>
    <w:tmpl w:val="A852DE82"/>
    <w:lvl w:ilvl="0" w:tplc="270654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AD5"/>
    <w:rsid w:val="000358EE"/>
    <w:rsid w:val="00462988"/>
    <w:rsid w:val="0056496A"/>
    <w:rsid w:val="00914AD5"/>
    <w:rsid w:val="00A90A31"/>
    <w:rsid w:val="00AF5E7F"/>
    <w:rsid w:val="00CC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FE11"/>
  <w15:docId w15:val="{F957DF4E-33D8-4C8D-BB6B-DFF88EED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3</cp:revision>
  <dcterms:created xsi:type="dcterms:W3CDTF">2021-12-18T04:38:00Z</dcterms:created>
  <dcterms:modified xsi:type="dcterms:W3CDTF">2021-12-18T10:55:00Z</dcterms:modified>
</cp:coreProperties>
</file>