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004" w:rsidRDefault="00357004" w:rsidP="00732324">
      <w:pPr>
        <w:pStyle w:val="ConsPlusTitle"/>
      </w:pPr>
    </w:p>
    <w:p w:rsidR="00357004" w:rsidRDefault="00357004" w:rsidP="00357004">
      <w:pPr>
        <w:pStyle w:val="ConsPlusTitle"/>
        <w:jc w:val="center"/>
      </w:pPr>
    </w:p>
    <w:p w:rsidR="00357004" w:rsidRDefault="00357004" w:rsidP="00357004">
      <w:pPr>
        <w:pStyle w:val="ConsPlusTitle"/>
        <w:jc w:val="center"/>
        <w:rPr>
          <w:sz w:val="28"/>
          <w:szCs w:val="28"/>
        </w:rPr>
      </w:pPr>
      <w:r>
        <w:rPr>
          <w:noProof/>
        </w:rPr>
        <w:drawing>
          <wp:inline distT="0" distB="0" distL="0" distR="0">
            <wp:extent cx="548640" cy="675640"/>
            <wp:effectExtent l="19050" t="0" r="3810" b="0"/>
            <wp:docPr id="1" name="Рисунок 1" descr="чбГерб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бГербн"/>
                    <pic:cNvPicPr>
                      <a:picLocks noChangeAspect="1" noChangeArrowheads="1"/>
                    </pic:cNvPicPr>
                  </pic:nvPicPr>
                  <pic:blipFill>
                    <a:blip r:embed="rId8" cstate="print">
                      <a:lum bright="-8000" contrast="10000"/>
                    </a:blip>
                    <a:srcRect/>
                    <a:stretch>
                      <a:fillRect/>
                    </a:stretch>
                  </pic:blipFill>
                  <pic:spPr bwMode="auto">
                    <a:xfrm>
                      <a:off x="0" y="0"/>
                      <a:ext cx="548640" cy="675640"/>
                    </a:xfrm>
                    <a:prstGeom prst="rect">
                      <a:avLst/>
                    </a:prstGeom>
                    <a:noFill/>
                    <a:ln w="9525">
                      <a:noFill/>
                      <a:miter lim="800000"/>
                      <a:headEnd/>
                      <a:tailEnd/>
                    </a:ln>
                  </pic:spPr>
                </pic:pic>
              </a:graphicData>
            </a:graphic>
          </wp:inline>
        </w:drawing>
      </w:r>
    </w:p>
    <w:p w:rsidR="00357004" w:rsidRDefault="00357004" w:rsidP="00357004">
      <w:pPr>
        <w:pStyle w:val="ConsPlusTitle"/>
        <w:rPr>
          <w:sz w:val="28"/>
          <w:szCs w:val="28"/>
        </w:rPr>
      </w:pPr>
    </w:p>
    <w:p w:rsidR="00357004" w:rsidRDefault="00357004" w:rsidP="00357004">
      <w:pPr>
        <w:pStyle w:val="ConsPlusTitle"/>
        <w:jc w:val="center"/>
        <w:rPr>
          <w:sz w:val="32"/>
          <w:szCs w:val="32"/>
        </w:rPr>
      </w:pPr>
      <w:r>
        <w:rPr>
          <w:sz w:val="32"/>
          <w:szCs w:val="32"/>
        </w:rPr>
        <w:t xml:space="preserve"> НОРМАТИВНЫЙ ПРАВОВОЙ АКТ</w:t>
      </w:r>
    </w:p>
    <w:p w:rsidR="00357004" w:rsidRDefault="00357004" w:rsidP="00357004">
      <w:pPr>
        <w:pStyle w:val="ConsPlusTitle"/>
        <w:jc w:val="center"/>
        <w:rPr>
          <w:sz w:val="32"/>
          <w:szCs w:val="32"/>
        </w:rPr>
      </w:pPr>
      <w:r>
        <w:rPr>
          <w:sz w:val="32"/>
          <w:szCs w:val="32"/>
        </w:rPr>
        <w:t xml:space="preserve">  ГОРОДА ТЫНДЫ</w:t>
      </w:r>
    </w:p>
    <w:p w:rsidR="00357004" w:rsidRDefault="00357004" w:rsidP="00357004">
      <w:pPr>
        <w:pStyle w:val="ConsPlusTitle"/>
        <w:ind w:left="360"/>
        <w:jc w:val="center"/>
        <w:rPr>
          <w:sz w:val="32"/>
          <w:szCs w:val="32"/>
        </w:rPr>
      </w:pPr>
    </w:p>
    <w:p w:rsidR="0066618A" w:rsidRPr="0066618A" w:rsidRDefault="0066618A" w:rsidP="0066618A">
      <w:pPr>
        <w:tabs>
          <w:tab w:val="left" w:pos="9720"/>
        </w:tabs>
        <w:ind w:right="-1"/>
        <w:jc w:val="center"/>
        <w:rPr>
          <w:b/>
          <w:sz w:val="28"/>
          <w:szCs w:val="28"/>
        </w:rPr>
      </w:pPr>
      <w:r w:rsidRPr="0066618A">
        <w:rPr>
          <w:b/>
          <w:sz w:val="28"/>
          <w:szCs w:val="28"/>
        </w:rPr>
        <w:t>ПОЛОЖЕНИЕ</w:t>
      </w:r>
    </w:p>
    <w:p w:rsidR="00357004" w:rsidRDefault="0066618A" w:rsidP="0066618A">
      <w:pPr>
        <w:tabs>
          <w:tab w:val="left" w:pos="9720"/>
        </w:tabs>
        <w:ind w:right="-1"/>
        <w:jc w:val="center"/>
        <w:rPr>
          <w:b/>
          <w:sz w:val="28"/>
          <w:szCs w:val="28"/>
        </w:rPr>
      </w:pPr>
      <w:r w:rsidRPr="0066618A">
        <w:rPr>
          <w:b/>
          <w:sz w:val="28"/>
          <w:szCs w:val="28"/>
        </w:rPr>
        <w:t xml:space="preserve">о работе с обращениями граждан в Тындинской </w:t>
      </w:r>
      <w:r w:rsidR="0053126F">
        <w:rPr>
          <w:b/>
          <w:sz w:val="28"/>
          <w:szCs w:val="28"/>
        </w:rPr>
        <w:t>городской Думе</w:t>
      </w:r>
    </w:p>
    <w:p w:rsidR="00357004" w:rsidRPr="00DB37E1" w:rsidRDefault="00357004" w:rsidP="008C5302">
      <w:pPr>
        <w:tabs>
          <w:tab w:val="left" w:pos="9720"/>
        </w:tabs>
        <w:ind w:right="-1"/>
        <w:jc w:val="center"/>
        <w:rPr>
          <w:b/>
          <w:sz w:val="28"/>
          <w:szCs w:val="28"/>
        </w:rPr>
      </w:pPr>
    </w:p>
    <w:p w:rsidR="00E665C2" w:rsidRDefault="00E665C2" w:rsidP="00357004">
      <w:pPr>
        <w:widowControl w:val="0"/>
        <w:autoSpaceDE w:val="0"/>
        <w:autoSpaceDN w:val="0"/>
        <w:adjustRightInd w:val="0"/>
        <w:jc w:val="right"/>
      </w:pPr>
    </w:p>
    <w:p w:rsidR="00357004" w:rsidRDefault="00357004" w:rsidP="00ED5AE3">
      <w:pPr>
        <w:widowControl w:val="0"/>
        <w:autoSpaceDE w:val="0"/>
        <w:autoSpaceDN w:val="0"/>
        <w:adjustRightInd w:val="0"/>
        <w:jc w:val="right"/>
      </w:pPr>
      <w:r>
        <w:t xml:space="preserve">Принят решением  </w:t>
      </w:r>
    </w:p>
    <w:p w:rsidR="00357004" w:rsidRDefault="00357004" w:rsidP="00ED5AE3">
      <w:pPr>
        <w:widowControl w:val="0"/>
        <w:autoSpaceDE w:val="0"/>
        <w:autoSpaceDN w:val="0"/>
        <w:adjustRightInd w:val="0"/>
        <w:ind w:left="5664"/>
        <w:jc w:val="right"/>
      </w:pPr>
      <w:r>
        <w:t>Тындинской  городской Думы</w:t>
      </w:r>
    </w:p>
    <w:p w:rsidR="00357004" w:rsidRPr="009A726F" w:rsidRDefault="00ED5AE3" w:rsidP="00ED5AE3">
      <w:pPr>
        <w:jc w:val="right"/>
      </w:pPr>
      <w:r>
        <w:t xml:space="preserve">                                                 </w:t>
      </w:r>
      <w:r w:rsidR="003E4D24">
        <w:t xml:space="preserve">                           </w:t>
      </w:r>
      <w:r>
        <w:t xml:space="preserve"> </w:t>
      </w:r>
      <w:r w:rsidR="008C5302">
        <w:t>от «</w:t>
      </w:r>
      <w:r w:rsidR="003D0B09">
        <w:t>23</w:t>
      </w:r>
      <w:r w:rsidR="008C5302">
        <w:t xml:space="preserve">» </w:t>
      </w:r>
      <w:r w:rsidR="003D0B09">
        <w:t>апреля</w:t>
      </w:r>
      <w:r w:rsidR="00357004">
        <w:t xml:space="preserve"> 2022 года № </w:t>
      </w:r>
      <w:r w:rsidR="00E124D9">
        <w:t>490</w:t>
      </w:r>
      <w:r w:rsidR="00357004">
        <w:t xml:space="preserve"> - Р-ТГД-</w:t>
      </w:r>
      <w:r w:rsidR="00357004">
        <w:rPr>
          <w:lang w:val="en-US"/>
        </w:rPr>
        <w:t>VII</w:t>
      </w:r>
    </w:p>
    <w:p w:rsidR="00357004" w:rsidRPr="008468FE" w:rsidRDefault="00357004" w:rsidP="00ED5AE3">
      <w:pPr>
        <w:jc w:val="right"/>
      </w:pPr>
    </w:p>
    <w:p w:rsidR="005B2049" w:rsidRDefault="005B2049" w:rsidP="004A1559">
      <w:pPr>
        <w:jc w:val="both"/>
        <w:rPr>
          <w:sz w:val="28"/>
          <w:szCs w:val="28"/>
        </w:rPr>
      </w:pPr>
    </w:p>
    <w:p w:rsidR="00E665C2" w:rsidRDefault="00E665C2" w:rsidP="0066618A">
      <w:pPr>
        <w:ind w:firstLine="709"/>
        <w:jc w:val="both"/>
        <w:rPr>
          <w:sz w:val="28"/>
          <w:szCs w:val="28"/>
        </w:rPr>
      </w:pPr>
    </w:p>
    <w:p w:rsidR="0066618A" w:rsidRPr="00DE628B" w:rsidRDefault="00090C2E" w:rsidP="0066618A">
      <w:pPr>
        <w:ind w:firstLine="709"/>
        <w:jc w:val="both"/>
        <w:rPr>
          <w:sz w:val="26"/>
          <w:szCs w:val="26"/>
        </w:rPr>
      </w:pPr>
      <w:r w:rsidRPr="00DE628B">
        <w:rPr>
          <w:sz w:val="26"/>
          <w:szCs w:val="26"/>
        </w:rPr>
        <w:t>Статья 1. Общие положения</w:t>
      </w:r>
    </w:p>
    <w:p w:rsidR="00090C2E" w:rsidRPr="00DE628B" w:rsidRDefault="00090C2E" w:rsidP="0066618A">
      <w:pPr>
        <w:ind w:firstLine="709"/>
        <w:jc w:val="both"/>
        <w:rPr>
          <w:sz w:val="26"/>
          <w:szCs w:val="26"/>
        </w:rPr>
      </w:pPr>
    </w:p>
    <w:p w:rsidR="0066618A" w:rsidRPr="00DE628B" w:rsidRDefault="00090C2E" w:rsidP="0066618A">
      <w:pPr>
        <w:ind w:firstLine="709"/>
        <w:jc w:val="both"/>
        <w:rPr>
          <w:sz w:val="26"/>
          <w:szCs w:val="26"/>
        </w:rPr>
      </w:pPr>
      <w:r w:rsidRPr="00DE628B">
        <w:rPr>
          <w:sz w:val="26"/>
          <w:szCs w:val="26"/>
        </w:rPr>
        <w:t>1.</w:t>
      </w:r>
      <w:r w:rsidR="0066618A" w:rsidRPr="00DE628B">
        <w:rPr>
          <w:sz w:val="26"/>
          <w:szCs w:val="26"/>
        </w:rPr>
        <w:t xml:space="preserve"> Настоящее Положение </w:t>
      </w:r>
      <w:r w:rsidRPr="00DE628B">
        <w:rPr>
          <w:sz w:val="26"/>
          <w:szCs w:val="26"/>
        </w:rPr>
        <w:t>о</w:t>
      </w:r>
      <w:r w:rsidR="0066618A" w:rsidRPr="00DE628B">
        <w:rPr>
          <w:sz w:val="26"/>
          <w:szCs w:val="26"/>
        </w:rPr>
        <w:t xml:space="preserve"> работе с обращениями граждан в </w:t>
      </w:r>
      <w:r w:rsidR="0053126F" w:rsidRPr="00DE628B">
        <w:rPr>
          <w:sz w:val="26"/>
          <w:szCs w:val="26"/>
        </w:rPr>
        <w:t>Тындинской городской Думе</w:t>
      </w:r>
      <w:r w:rsidR="0066618A" w:rsidRPr="00DE628B">
        <w:rPr>
          <w:sz w:val="26"/>
          <w:szCs w:val="26"/>
        </w:rPr>
        <w:t xml:space="preserve"> (далее – Положение) в соответствии с Федеральным законом от 02.05.2006 №59-ФЗ «О порядке рассмотрения обращений граждан Российской Федерации» регулирует </w:t>
      </w:r>
      <w:r w:rsidR="004A0C8B" w:rsidRPr="00DE628B">
        <w:rPr>
          <w:sz w:val="26"/>
          <w:szCs w:val="26"/>
        </w:rPr>
        <w:t xml:space="preserve">порядок </w:t>
      </w:r>
      <w:r w:rsidR="003929EE" w:rsidRPr="00DE628B">
        <w:rPr>
          <w:sz w:val="26"/>
          <w:szCs w:val="26"/>
        </w:rPr>
        <w:t>обращения</w:t>
      </w:r>
      <w:r w:rsidR="0066618A" w:rsidRPr="00DE628B">
        <w:rPr>
          <w:sz w:val="26"/>
          <w:szCs w:val="26"/>
        </w:rPr>
        <w:t xml:space="preserve"> граждан Российской Федерации, включая обращения объединений граждан, в том числе юридических лиц (далее та</w:t>
      </w:r>
      <w:r w:rsidR="003929EE" w:rsidRPr="00DE628B">
        <w:rPr>
          <w:sz w:val="26"/>
          <w:szCs w:val="26"/>
        </w:rPr>
        <w:t xml:space="preserve">кже - обращения граждан) в </w:t>
      </w:r>
      <w:r w:rsidR="0087665F" w:rsidRPr="00DE628B">
        <w:rPr>
          <w:sz w:val="26"/>
          <w:szCs w:val="26"/>
        </w:rPr>
        <w:t>адрес Тындинской городской Думы</w:t>
      </w:r>
      <w:r w:rsidR="0066618A" w:rsidRPr="00DE628B">
        <w:rPr>
          <w:sz w:val="26"/>
          <w:szCs w:val="26"/>
        </w:rPr>
        <w:t xml:space="preserve">,  </w:t>
      </w:r>
      <w:r w:rsidR="0087665F" w:rsidRPr="00DE628B">
        <w:rPr>
          <w:sz w:val="26"/>
          <w:szCs w:val="26"/>
        </w:rPr>
        <w:t xml:space="preserve"> должностных</w:t>
      </w:r>
      <w:r w:rsidR="0066618A" w:rsidRPr="00DE628B">
        <w:rPr>
          <w:sz w:val="26"/>
          <w:szCs w:val="26"/>
        </w:rPr>
        <w:t xml:space="preserve"> лиц Тындинской городской Думы. </w:t>
      </w:r>
    </w:p>
    <w:p w:rsidR="0066618A" w:rsidRPr="00DE628B" w:rsidRDefault="0066618A" w:rsidP="00D001BF">
      <w:pPr>
        <w:tabs>
          <w:tab w:val="left" w:pos="851"/>
          <w:tab w:val="left" w:pos="993"/>
        </w:tabs>
        <w:ind w:firstLine="709"/>
        <w:jc w:val="both"/>
        <w:rPr>
          <w:sz w:val="26"/>
          <w:szCs w:val="26"/>
        </w:rPr>
      </w:pPr>
      <w:r w:rsidRPr="00DE628B">
        <w:rPr>
          <w:sz w:val="26"/>
          <w:szCs w:val="26"/>
        </w:rPr>
        <w:t>2. Устан</w:t>
      </w:r>
      <w:r w:rsidR="009357A3" w:rsidRPr="00DE628B">
        <w:rPr>
          <w:sz w:val="26"/>
          <w:szCs w:val="26"/>
        </w:rPr>
        <w:t>овленный</w:t>
      </w:r>
      <w:r w:rsidRPr="00DE628B">
        <w:rPr>
          <w:sz w:val="26"/>
          <w:szCs w:val="26"/>
        </w:rPr>
        <w:t xml:space="preserve"> настоящим Положением </w:t>
      </w:r>
      <w:r w:rsidR="009357A3" w:rsidRPr="00DE628B">
        <w:rPr>
          <w:sz w:val="26"/>
          <w:szCs w:val="26"/>
        </w:rPr>
        <w:t>порядок обращения граждан</w:t>
      </w:r>
      <w:r w:rsidRPr="00DE628B">
        <w:rPr>
          <w:sz w:val="26"/>
          <w:szCs w:val="26"/>
        </w:rPr>
        <w:t xml:space="preserve"> распростран</w:t>
      </w:r>
      <w:r w:rsidR="009357A3" w:rsidRPr="00DE628B">
        <w:rPr>
          <w:sz w:val="26"/>
          <w:szCs w:val="26"/>
        </w:rPr>
        <w:t xml:space="preserve">яется также на обращения в </w:t>
      </w:r>
      <w:r w:rsidR="0087665F" w:rsidRPr="00DE628B">
        <w:rPr>
          <w:sz w:val="26"/>
          <w:szCs w:val="26"/>
        </w:rPr>
        <w:t xml:space="preserve">адрес </w:t>
      </w:r>
      <w:r w:rsidR="009357A3" w:rsidRPr="00DE628B">
        <w:rPr>
          <w:sz w:val="26"/>
          <w:szCs w:val="26"/>
        </w:rPr>
        <w:t>Тындин</w:t>
      </w:r>
      <w:r w:rsidR="0087665F" w:rsidRPr="00DE628B">
        <w:rPr>
          <w:sz w:val="26"/>
          <w:szCs w:val="26"/>
        </w:rPr>
        <w:t>ской городской Думы</w:t>
      </w:r>
      <w:r w:rsidRPr="00DE628B">
        <w:rPr>
          <w:sz w:val="26"/>
          <w:szCs w:val="26"/>
        </w:rPr>
        <w:t xml:space="preserve">, </w:t>
      </w:r>
      <w:r w:rsidR="0087665F" w:rsidRPr="00DE628B">
        <w:rPr>
          <w:sz w:val="26"/>
          <w:szCs w:val="26"/>
        </w:rPr>
        <w:t xml:space="preserve"> должностных</w:t>
      </w:r>
      <w:r w:rsidRPr="00DE628B">
        <w:rPr>
          <w:sz w:val="26"/>
          <w:szCs w:val="26"/>
        </w:rPr>
        <w:t xml:space="preserve"> лиц  Тындинской городской Думы  иностранных граждан и лиц без гражданства, подлежащие рассмотрению в соответствии с Федеральным законом 02.05.2006 №59-ФЗ «О порядке рассмотрения обращений граждан Российской Федерации» (далее – Закон №59-ФЗ). </w:t>
      </w:r>
    </w:p>
    <w:p w:rsidR="0066618A" w:rsidRPr="00DE628B" w:rsidRDefault="0066618A" w:rsidP="0066618A">
      <w:pPr>
        <w:ind w:firstLine="709"/>
        <w:jc w:val="both"/>
        <w:rPr>
          <w:sz w:val="26"/>
          <w:szCs w:val="26"/>
        </w:rPr>
      </w:pPr>
    </w:p>
    <w:p w:rsidR="0066618A" w:rsidRPr="00DE628B" w:rsidRDefault="003949D1" w:rsidP="0066618A">
      <w:pPr>
        <w:ind w:firstLine="709"/>
        <w:jc w:val="both"/>
        <w:rPr>
          <w:sz w:val="26"/>
          <w:szCs w:val="26"/>
        </w:rPr>
      </w:pPr>
      <w:r w:rsidRPr="00DE628B">
        <w:rPr>
          <w:sz w:val="26"/>
          <w:szCs w:val="26"/>
        </w:rPr>
        <w:t xml:space="preserve">Статья </w:t>
      </w:r>
      <w:r w:rsidR="0066618A" w:rsidRPr="00DE628B">
        <w:rPr>
          <w:sz w:val="26"/>
          <w:szCs w:val="26"/>
        </w:rPr>
        <w:t xml:space="preserve">2. </w:t>
      </w:r>
      <w:r w:rsidRPr="00DE628B">
        <w:rPr>
          <w:sz w:val="26"/>
          <w:szCs w:val="26"/>
        </w:rPr>
        <w:t>Поступление и регистрация обращений</w:t>
      </w:r>
    </w:p>
    <w:p w:rsidR="0066618A" w:rsidRPr="00DE628B" w:rsidRDefault="0066618A" w:rsidP="0066618A">
      <w:pPr>
        <w:ind w:firstLine="709"/>
        <w:jc w:val="both"/>
        <w:rPr>
          <w:sz w:val="26"/>
          <w:szCs w:val="26"/>
        </w:rPr>
      </w:pPr>
    </w:p>
    <w:p w:rsidR="0066618A" w:rsidRPr="00DE628B" w:rsidRDefault="0066618A" w:rsidP="0066618A">
      <w:pPr>
        <w:ind w:firstLine="709"/>
        <w:jc w:val="both"/>
        <w:rPr>
          <w:sz w:val="26"/>
          <w:szCs w:val="26"/>
        </w:rPr>
      </w:pPr>
      <w:r w:rsidRPr="00DE628B">
        <w:rPr>
          <w:sz w:val="26"/>
          <w:szCs w:val="26"/>
        </w:rPr>
        <w:t>1. Письменные обращения граждан в адрес Тындинской городской Думы, Председателя Тындинской городской Думы, Заместителя Председат</w:t>
      </w:r>
      <w:r w:rsidR="005E6B9D" w:rsidRPr="00DE628B">
        <w:rPr>
          <w:sz w:val="26"/>
          <w:szCs w:val="26"/>
        </w:rPr>
        <w:t>еля Тынди</w:t>
      </w:r>
      <w:r w:rsidR="006C7ECB" w:rsidRPr="00DE628B">
        <w:rPr>
          <w:sz w:val="26"/>
          <w:szCs w:val="26"/>
        </w:rPr>
        <w:t>нской городской Думы, депутатов</w:t>
      </w:r>
      <w:r w:rsidR="005E6B9D" w:rsidRPr="00DE628B">
        <w:rPr>
          <w:sz w:val="26"/>
          <w:szCs w:val="26"/>
        </w:rPr>
        <w:t xml:space="preserve"> Тындинской городской Думы,</w:t>
      </w:r>
      <w:r w:rsidR="00883CE4" w:rsidRPr="00DE628B">
        <w:rPr>
          <w:sz w:val="26"/>
          <w:szCs w:val="26"/>
        </w:rPr>
        <w:t xml:space="preserve"> </w:t>
      </w:r>
      <w:r w:rsidRPr="00DE628B">
        <w:rPr>
          <w:sz w:val="26"/>
          <w:szCs w:val="26"/>
        </w:rPr>
        <w:t>председателей постоянных комиссий Тындинской городской Думы поступают в аппарат  Тындинской городской Думы.</w:t>
      </w:r>
    </w:p>
    <w:p w:rsidR="0066618A" w:rsidRPr="00DE628B" w:rsidRDefault="0066618A" w:rsidP="0066618A">
      <w:pPr>
        <w:ind w:firstLine="709"/>
        <w:jc w:val="both"/>
        <w:rPr>
          <w:sz w:val="26"/>
          <w:szCs w:val="26"/>
        </w:rPr>
      </w:pPr>
      <w:r w:rsidRPr="00DE628B">
        <w:rPr>
          <w:sz w:val="26"/>
          <w:szCs w:val="26"/>
        </w:rPr>
        <w:t xml:space="preserve">Обращения в форме электронного документа в адрес Тындинской городской Думы, Председателя Тындинской городской Думы, Заместителя Председателя Тындинской городской Думы, </w:t>
      </w:r>
      <w:r w:rsidR="005E6B9D" w:rsidRPr="00DE628B">
        <w:rPr>
          <w:sz w:val="26"/>
          <w:szCs w:val="26"/>
        </w:rPr>
        <w:t>депутатов Тындинской городской Думы,</w:t>
      </w:r>
      <w:r w:rsidR="00FE4556" w:rsidRPr="00DE628B">
        <w:rPr>
          <w:sz w:val="26"/>
          <w:szCs w:val="26"/>
        </w:rPr>
        <w:t xml:space="preserve"> председателей постоянных</w:t>
      </w:r>
      <w:r w:rsidRPr="00DE628B">
        <w:rPr>
          <w:sz w:val="26"/>
          <w:szCs w:val="26"/>
        </w:rPr>
        <w:t xml:space="preserve"> комиссий Тындинской городской Думы поступают в аппарат Тындинской городской Думы  через </w:t>
      </w:r>
      <w:r w:rsidR="00EA52EE" w:rsidRPr="00DE628B">
        <w:rPr>
          <w:sz w:val="26"/>
          <w:szCs w:val="26"/>
        </w:rPr>
        <w:t xml:space="preserve">ящик электронной почты Тындинской городской Думы: </w:t>
      </w:r>
      <w:r w:rsidR="00EA52EE" w:rsidRPr="00DE628B">
        <w:rPr>
          <w:sz w:val="26"/>
          <w:szCs w:val="26"/>
          <w:lang w:val="en-US"/>
        </w:rPr>
        <w:t>tynda</w:t>
      </w:r>
      <w:r w:rsidR="00D001BF" w:rsidRPr="00DE628B">
        <w:rPr>
          <w:sz w:val="26"/>
          <w:szCs w:val="26"/>
        </w:rPr>
        <w:t>_</w:t>
      </w:r>
      <w:r w:rsidR="00EA52EE" w:rsidRPr="00DE628B">
        <w:rPr>
          <w:sz w:val="26"/>
          <w:szCs w:val="26"/>
        </w:rPr>
        <w:t>duma@mail</w:t>
      </w:r>
      <w:r w:rsidRPr="00DE628B">
        <w:rPr>
          <w:sz w:val="26"/>
          <w:szCs w:val="26"/>
        </w:rPr>
        <w:t>.ru.</w:t>
      </w:r>
    </w:p>
    <w:p w:rsidR="000D1DB1" w:rsidRPr="00DE628B" w:rsidRDefault="0066618A" w:rsidP="000D1DB1">
      <w:pPr>
        <w:ind w:firstLine="709"/>
        <w:jc w:val="both"/>
        <w:rPr>
          <w:sz w:val="26"/>
          <w:szCs w:val="26"/>
        </w:rPr>
      </w:pPr>
      <w:r w:rsidRPr="00DE628B">
        <w:rPr>
          <w:sz w:val="26"/>
          <w:szCs w:val="26"/>
        </w:rPr>
        <w:lastRenderedPageBreak/>
        <w:t>2. Устные обращения граждан поступают к Председателю Тындинской городской Думы, Заместителю Председателя Тындинской городской Думы,</w:t>
      </w:r>
      <w:r w:rsidR="009A0311" w:rsidRPr="00DE628B">
        <w:rPr>
          <w:sz w:val="26"/>
          <w:szCs w:val="26"/>
        </w:rPr>
        <w:t xml:space="preserve"> </w:t>
      </w:r>
      <w:r w:rsidR="00A22DEF" w:rsidRPr="00DE628B">
        <w:rPr>
          <w:sz w:val="26"/>
          <w:szCs w:val="26"/>
        </w:rPr>
        <w:t>депутатам  Тындинской городской Думы</w:t>
      </w:r>
      <w:r w:rsidRPr="00DE628B">
        <w:rPr>
          <w:sz w:val="26"/>
          <w:szCs w:val="26"/>
        </w:rPr>
        <w:t xml:space="preserve">  в ходе личного приема граждан</w:t>
      </w:r>
      <w:r w:rsidR="00A40131" w:rsidRPr="00DE628B">
        <w:rPr>
          <w:sz w:val="26"/>
          <w:szCs w:val="26"/>
        </w:rPr>
        <w:t xml:space="preserve"> депутатами</w:t>
      </w:r>
      <w:r w:rsidRPr="00DE628B">
        <w:rPr>
          <w:sz w:val="26"/>
          <w:szCs w:val="26"/>
        </w:rPr>
        <w:t>.</w:t>
      </w:r>
    </w:p>
    <w:p w:rsidR="000D1DB1" w:rsidRPr="00DE628B" w:rsidRDefault="000D1DB1" w:rsidP="000D1DB1">
      <w:pPr>
        <w:ind w:firstLine="709"/>
        <w:jc w:val="both"/>
        <w:rPr>
          <w:sz w:val="26"/>
          <w:szCs w:val="26"/>
        </w:rPr>
      </w:pPr>
      <w:r w:rsidRPr="00DE628B">
        <w:rPr>
          <w:sz w:val="26"/>
          <w:szCs w:val="26"/>
        </w:rPr>
        <w:t>3. Граждане, направившие обращение в письменной форме или в форме электронного документа  в</w:t>
      </w:r>
      <w:r w:rsidR="009A0311" w:rsidRPr="00DE628B">
        <w:rPr>
          <w:sz w:val="26"/>
          <w:szCs w:val="26"/>
        </w:rPr>
        <w:t xml:space="preserve"> </w:t>
      </w:r>
      <w:r w:rsidRPr="00DE628B">
        <w:rPr>
          <w:sz w:val="26"/>
          <w:szCs w:val="26"/>
        </w:rPr>
        <w:t>адрес  Тындинской городской Думы, должностных лиц  Тындинской городской Думы, имеют право:</w:t>
      </w:r>
    </w:p>
    <w:p w:rsidR="000D1DB1" w:rsidRPr="00DE628B" w:rsidRDefault="000D1DB1" w:rsidP="000D1DB1">
      <w:pPr>
        <w:ind w:firstLine="709"/>
        <w:jc w:val="both"/>
        <w:rPr>
          <w:sz w:val="26"/>
          <w:szCs w:val="26"/>
        </w:rPr>
      </w:pPr>
      <w:r w:rsidRPr="00DE628B">
        <w:rPr>
          <w:sz w:val="26"/>
          <w:szCs w:val="26"/>
        </w:rPr>
        <w:t>1) на получение в устной форме, в том числе по телефону, а также в электронной форме информации о факте поступления и дате регистрации обращения, о сроках его рассмотрения и о том, какому должностному лицу поручено рассмотрение обращения, о направлении ответа на обращение;</w:t>
      </w:r>
    </w:p>
    <w:p w:rsidR="000D1DB1" w:rsidRPr="00DE628B" w:rsidRDefault="000D1DB1" w:rsidP="000D1DB1">
      <w:pPr>
        <w:ind w:firstLine="709"/>
        <w:jc w:val="both"/>
        <w:rPr>
          <w:sz w:val="26"/>
          <w:szCs w:val="26"/>
        </w:rPr>
      </w:pPr>
      <w:r w:rsidRPr="00DE628B">
        <w:rPr>
          <w:sz w:val="26"/>
          <w:szCs w:val="26"/>
        </w:rPr>
        <w:t>2) на возврат (по своему заявлению) приложенных к письменному обращению либо переданных при его рассмотрении документов, материалов или их копий.</w:t>
      </w:r>
    </w:p>
    <w:p w:rsidR="000D1DB1" w:rsidRPr="00DE628B" w:rsidRDefault="000D1DB1" w:rsidP="000D1DB1">
      <w:pPr>
        <w:ind w:firstLine="709"/>
        <w:jc w:val="both"/>
        <w:rPr>
          <w:sz w:val="26"/>
          <w:szCs w:val="26"/>
        </w:rPr>
      </w:pPr>
      <w:r w:rsidRPr="00DE628B">
        <w:rPr>
          <w:sz w:val="26"/>
          <w:szCs w:val="26"/>
        </w:rPr>
        <w:t>На втором экземпляре обращения, представленного в письменной форме, принятого в ходе личного приема гражданина, по его просьбе делается отметка с указанием даты приема обращения, занимаемой должности, фамилии и инициалов лица, принявшего обращение.</w:t>
      </w:r>
    </w:p>
    <w:p w:rsidR="0066618A" w:rsidRPr="00DE628B" w:rsidRDefault="000D1DB1" w:rsidP="0066618A">
      <w:pPr>
        <w:ind w:firstLine="709"/>
        <w:jc w:val="both"/>
        <w:rPr>
          <w:sz w:val="26"/>
          <w:szCs w:val="26"/>
        </w:rPr>
      </w:pPr>
      <w:r w:rsidRPr="00DE628B">
        <w:rPr>
          <w:sz w:val="26"/>
          <w:szCs w:val="26"/>
        </w:rPr>
        <w:t>4</w:t>
      </w:r>
      <w:r w:rsidR="0066618A" w:rsidRPr="00DE628B">
        <w:rPr>
          <w:sz w:val="26"/>
          <w:szCs w:val="26"/>
        </w:rPr>
        <w:t xml:space="preserve">. Аппарат Тындинской городской Думы  осуществляет регистрацию обращений граждан в адрес Тындинской городской Думы, Председателя Тындинской городской Думы, Заместителя Председателя Тындинской городской Думы, </w:t>
      </w:r>
      <w:r w:rsidR="006C7ECB" w:rsidRPr="00DE628B">
        <w:rPr>
          <w:sz w:val="26"/>
          <w:szCs w:val="26"/>
        </w:rPr>
        <w:t>депутатов</w:t>
      </w:r>
      <w:r w:rsidR="00A22DEF" w:rsidRPr="00DE628B">
        <w:rPr>
          <w:sz w:val="26"/>
          <w:szCs w:val="26"/>
        </w:rPr>
        <w:t xml:space="preserve"> Тындинской городской Думы,</w:t>
      </w:r>
      <w:r w:rsidR="009A0311" w:rsidRPr="00DE628B">
        <w:rPr>
          <w:sz w:val="26"/>
          <w:szCs w:val="26"/>
        </w:rPr>
        <w:t xml:space="preserve"> </w:t>
      </w:r>
      <w:r w:rsidR="0066618A" w:rsidRPr="00DE628B">
        <w:rPr>
          <w:sz w:val="26"/>
          <w:szCs w:val="26"/>
        </w:rPr>
        <w:t>председателей постоянных ком</w:t>
      </w:r>
      <w:r w:rsidR="006C7ECB" w:rsidRPr="00DE628B">
        <w:rPr>
          <w:sz w:val="26"/>
          <w:szCs w:val="26"/>
        </w:rPr>
        <w:t>иссий Тындинской городской Думы</w:t>
      </w:r>
      <w:r w:rsidR="0066618A" w:rsidRPr="00DE628B">
        <w:rPr>
          <w:sz w:val="26"/>
          <w:szCs w:val="26"/>
        </w:rPr>
        <w:t xml:space="preserve"> и обеспечивает контроль за их рассмотрением</w:t>
      </w:r>
      <w:r w:rsidR="00A65B54" w:rsidRPr="00DE628B">
        <w:rPr>
          <w:sz w:val="26"/>
          <w:szCs w:val="26"/>
        </w:rPr>
        <w:t>, хранением и уничтожением в сроки, установленные действующим законодательством</w:t>
      </w:r>
      <w:r w:rsidR="0066618A" w:rsidRPr="00DE628B">
        <w:rPr>
          <w:sz w:val="26"/>
          <w:szCs w:val="26"/>
        </w:rPr>
        <w:t>.</w:t>
      </w:r>
    </w:p>
    <w:p w:rsidR="0066618A" w:rsidRPr="00DE628B" w:rsidRDefault="000D1DB1" w:rsidP="0066618A">
      <w:pPr>
        <w:ind w:firstLine="709"/>
        <w:jc w:val="both"/>
        <w:rPr>
          <w:sz w:val="26"/>
          <w:szCs w:val="26"/>
        </w:rPr>
      </w:pPr>
      <w:r w:rsidRPr="00DE628B">
        <w:rPr>
          <w:sz w:val="26"/>
          <w:szCs w:val="26"/>
        </w:rPr>
        <w:t>5</w:t>
      </w:r>
      <w:r w:rsidR="0066618A" w:rsidRPr="00DE628B">
        <w:rPr>
          <w:sz w:val="26"/>
          <w:szCs w:val="26"/>
        </w:rPr>
        <w:t>. При приеме и первичной обработке  письменных обращений производится их проверка на соответствие  требованиям  статьи 7 Закона №59-ФЗ, а также  проверка целостности их упаковки, наличия указанных в обращении приложений. К обращению, присланному посредством почтовой связи,  прикладывается конверт.</w:t>
      </w:r>
    </w:p>
    <w:p w:rsidR="0066618A" w:rsidRPr="00DE628B" w:rsidRDefault="000D1DB1" w:rsidP="0066618A">
      <w:pPr>
        <w:ind w:firstLine="709"/>
        <w:jc w:val="both"/>
        <w:rPr>
          <w:sz w:val="26"/>
          <w:szCs w:val="26"/>
        </w:rPr>
      </w:pPr>
      <w:r w:rsidRPr="00DE628B">
        <w:rPr>
          <w:sz w:val="26"/>
          <w:szCs w:val="26"/>
        </w:rPr>
        <w:t>6</w:t>
      </w:r>
      <w:r w:rsidR="0066618A" w:rsidRPr="00DE628B">
        <w:rPr>
          <w:sz w:val="26"/>
          <w:szCs w:val="26"/>
        </w:rPr>
        <w:t>.  Все присланные по почте (в том числе, электронной) письменные обращения граждан (в том числе, телеграммы) и документы, связанные с их рассмотрением, регистрируются в отдельном  журнале  регистрации обращений  (приложение 1) в соответствии со статьей 8 Закона №59-ФЗ с проставлением регистра</w:t>
      </w:r>
      <w:r w:rsidR="00FE4556" w:rsidRPr="00DE628B">
        <w:rPr>
          <w:sz w:val="26"/>
          <w:szCs w:val="26"/>
        </w:rPr>
        <w:t>ционного штампа в правом нижнем</w:t>
      </w:r>
      <w:r w:rsidR="0066618A" w:rsidRPr="00DE628B">
        <w:rPr>
          <w:sz w:val="26"/>
          <w:szCs w:val="26"/>
        </w:rPr>
        <w:t xml:space="preserve"> углу первой страницы письма и отметкой в нем номера и даты регистрации.</w:t>
      </w:r>
    </w:p>
    <w:p w:rsidR="0066618A" w:rsidRPr="00DE628B" w:rsidRDefault="0066618A" w:rsidP="0066618A">
      <w:pPr>
        <w:ind w:firstLine="709"/>
        <w:jc w:val="both"/>
        <w:rPr>
          <w:sz w:val="26"/>
          <w:szCs w:val="26"/>
        </w:rPr>
      </w:pPr>
      <w:r w:rsidRPr="00DE628B">
        <w:rPr>
          <w:sz w:val="26"/>
          <w:szCs w:val="26"/>
        </w:rPr>
        <w:t>Обращения, поступившие на имя  конкретного депутата, не вскрываются и передаются адресату.</w:t>
      </w:r>
    </w:p>
    <w:p w:rsidR="0066618A" w:rsidRPr="00DE628B" w:rsidRDefault="0066618A" w:rsidP="0066618A">
      <w:pPr>
        <w:ind w:firstLine="709"/>
        <w:jc w:val="both"/>
        <w:rPr>
          <w:sz w:val="26"/>
          <w:szCs w:val="26"/>
        </w:rPr>
      </w:pPr>
      <w:r w:rsidRPr="00DE628B">
        <w:rPr>
          <w:sz w:val="26"/>
          <w:szCs w:val="26"/>
        </w:rPr>
        <w:t xml:space="preserve">При приеме  письменного обращения непосредственно от гражданина  по его просьбе ему сообщается входящий  номер  документа и телефон для справок. </w:t>
      </w:r>
    </w:p>
    <w:p w:rsidR="0066618A" w:rsidRPr="00DE628B" w:rsidRDefault="0066618A" w:rsidP="0066618A">
      <w:pPr>
        <w:ind w:firstLine="709"/>
        <w:jc w:val="both"/>
        <w:rPr>
          <w:sz w:val="26"/>
          <w:szCs w:val="26"/>
        </w:rPr>
      </w:pPr>
      <w:r w:rsidRPr="00DE628B">
        <w:rPr>
          <w:sz w:val="26"/>
          <w:szCs w:val="26"/>
        </w:rPr>
        <w:t>Письменные обращения граждан, переданные ими  через  иных лиц, регистрируются при наличии  у них доверенности.</w:t>
      </w:r>
    </w:p>
    <w:p w:rsidR="0066618A" w:rsidRPr="00DE628B" w:rsidRDefault="000D1DB1" w:rsidP="0066618A">
      <w:pPr>
        <w:ind w:firstLine="709"/>
        <w:jc w:val="both"/>
        <w:rPr>
          <w:sz w:val="26"/>
          <w:szCs w:val="26"/>
        </w:rPr>
      </w:pPr>
      <w:r w:rsidRPr="00DE628B">
        <w:rPr>
          <w:sz w:val="26"/>
          <w:szCs w:val="26"/>
        </w:rPr>
        <w:t>7</w:t>
      </w:r>
      <w:r w:rsidR="0066618A" w:rsidRPr="00DE628B">
        <w:rPr>
          <w:sz w:val="26"/>
          <w:szCs w:val="26"/>
        </w:rPr>
        <w:t>. При регистрации в журнале  регистрации обращений:</w:t>
      </w:r>
    </w:p>
    <w:p w:rsidR="0066618A" w:rsidRPr="00DE628B" w:rsidRDefault="0066618A" w:rsidP="0066618A">
      <w:pPr>
        <w:ind w:firstLine="709"/>
        <w:jc w:val="both"/>
        <w:rPr>
          <w:sz w:val="26"/>
          <w:szCs w:val="26"/>
        </w:rPr>
      </w:pPr>
      <w:r w:rsidRPr="00DE628B">
        <w:rPr>
          <w:sz w:val="26"/>
          <w:szCs w:val="26"/>
        </w:rPr>
        <w:t xml:space="preserve">     1) письму присваивается регистрационный номер;</w:t>
      </w:r>
    </w:p>
    <w:p w:rsidR="00A6226C" w:rsidRPr="00DE628B" w:rsidRDefault="0066618A" w:rsidP="0066618A">
      <w:pPr>
        <w:ind w:firstLine="709"/>
        <w:jc w:val="both"/>
        <w:rPr>
          <w:sz w:val="26"/>
          <w:szCs w:val="26"/>
        </w:rPr>
      </w:pPr>
      <w:r w:rsidRPr="00DE628B">
        <w:rPr>
          <w:sz w:val="26"/>
          <w:szCs w:val="26"/>
        </w:rPr>
        <w:t xml:space="preserve">     2) указывается фамилия и инициалы заявителя (в именительном падеже) и его  адрес. Если письмо подписано  двумя и более заявителями, то такое  обращение считается коллективным. В данном случае фиксируется автор, в адрес которого  будет направлен ответ.</w:t>
      </w:r>
      <w:r w:rsidR="00DF22EE" w:rsidRPr="00DE628B">
        <w:rPr>
          <w:sz w:val="26"/>
          <w:szCs w:val="26"/>
        </w:rPr>
        <w:t xml:space="preserve"> При обращении юридических лиц указывается полное наименование организации и юридический адрес.</w:t>
      </w:r>
    </w:p>
    <w:p w:rsidR="0066618A" w:rsidRPr="00DE628B" w:rsidRDefault="0066618A" w:rsidP="0066618A">
      <w:pPr>
        <w:ind w:firstLine="709"/>
        <w:jc w:val="both"/>
        <w:rPr>
          <w:sz w:val="26"/>
          <w:szCs w:val="26"/>
        </w:rPr>
      </w:pPr>
      <w:r w:rsidRPr="00DE628B">
        <w:rPr>
          <w:sz w:val="26"/>
          <w:szCs w:val="26"/>
        </w:rPr>
        <w:t xml:space="preserve">     3) обращение  проверяется на повторность, при необходимости из архива поднимается предыдущая переписка. Повторным считается обращение, </w:t>
      </w:r>
      <w:r w:rsidRPr="00DE628B">
        <w:rPr>
          <w:sz w:val="26"/>
          <w:szCs w:val="26"/>
        </w:rPr>
        <w:lastRenderedPageBreak/>
        <w:t xml:space="preserve">поступившее от одного и того </w:t>
      </w:r>
      <w:r w:rsidR="00822789" w:rsidRPr="00DE628B">
        <w:rPr>
          <w:sz w:val="26"/>
          <w:szCs w:val="26"/>
        </w:rPr>
        <w:t xml:space="preserve">же </w:t>
      </w:r>
      <w:r w:rsidRPr="00DE628B">
        <w:rPr>
          <w:sz w:val="26"/>
          <w:szCs w:val="26"/>
        </w:rPr>
        <w:t xml:space="preserve">автора по одному и тому же  </w:t>
      </w:r>
      <w:r w:rsidR="00FE4556" w:rsidRPr="00DE628B">
        <w:rPr>
          <w:sz w:val="26"/>
          <w:szCs w:val="26"/>
        </w:rPr>
        <w:t>вопросу, если со времени подачи обращения истек</w:t>
      </w:r>
      <w:r w:rsidRPr="00DE628B">
        <w:rPr>
          <w:sz w:val="26"/>
          <w:szCs w:val="26"/>
        </w:rPr>
        <w:t xml:space="preserve"> </w:t>
      </w:r>
      <w:r w:rsidR="00FE4556" w:rsidRPr="00DE628B">
        <w:rPr>
          <w:sz w:val="26"/>
          <w:szCs w:val="26"/>
        </w:rPr>
        <w:t>установленный законодательством</w:t>
      </w:r>
      <w:r w:rsidRPr="00DE628B">
        <w:rPr>
          <w:sz w:val="26"/>
          <w:szCs w:val="26"/>
        </w:rPr>
        <w:t xml:space="preserve"> срок  рассмотрения. Письма одного и того же автора и по одному и тому же вопросу, поступившие до истечения срока разрешения первого поступившего обращения, считаются дубликатами и подлежат приобщению к делу по рассматриваемому первому обращению.</w:t>
      </w:r>
    </w:p>
    <w:p w:rsidR="0066618A" w:rsidRPr="00DE628B" w:rsidRDefault="000D1DB1" w:rsidP="0066618A">
      <w:pPr>
        <w:ind w:firstLine="709"/>
        <w:jc w:val="both"/>
        <w:rPr>
          <w:sz w:val="26"/>
          <w:szCs w:val="26"/>
        </w:rPr>
      </w:pPr>
      <w:r w:rsidRPr="00DE628B">
        <w:rPr>
          <w:sz w:val="26"/>
          <w:szCs w:val="26"/>
        </w:rPr>
        <w:t>8</w:t>
      </w:r>
      <w:r w:rsidR="0066618A" w:rsidRPr="00DE628B">
        <w:rPr>
          <w:sz w:val="26"/>
          <w:szCs w:val="26"/>
        </w:rPr>
        <w:t>. В качестве журнала (книги) регистрации обращений граждан в адрес Тындинской городской Думы, должностных лиц  Тындинской городской Думы может выступать база данных системы электронного документооборота  (далее - СЭД).</w:t>
      </w:r>
    </w:p>
    <w:p w:rsidR="0066618A" w:rsidRPr="00DE628B" w:rsidRDefault="0066618A" w:rsidP="0066618A">
      <w:pPr>
        <w:ind w:firstLine="709"/>
        <w:jc w:val="both"/>
        <w:rPr>
          <w:sz w:val="26"/>
          <w:szCs w:val="26"/>
        </w:rPr>
      </w:pPr>
      <w:r w:rsidRPr="00DE628B">
        <w:rPr>
          <w:sz w:val="26"/>
          <w:szCs w:val="26"/>
        </w:rPr>
        <w:t xml:space="preserve"> В базу данных СЭД  в том числе вносятся следующие сведения: дата, регистрационный номер поступившего обращения, фамилия, имя, отчество (полное наименование организации), почтовый адрес (адрес электронной почты) заявителя, краткое изложение существа обращения, дата, регистрационный номер, краткое содержание ответа на обращение. При регистрации обращения на него заводится контрольное дело.</w:t>
      </w:r>
    </w:p>
    <w:p w:rsidR="0066618A" w:rsidRPr="00DE628B" w:rsidRDefault="000D1DB1" w:rsidP="0066618A">
      <w:pPr>
        <w:ind w:firstLine="709"/>
        <w:jc w:val="both"/>
        <w:rPr>
          <w:sz w:val="26"/>
          <w:szCs w:val="26"/>
        </w:rPr>
      </w:pPr>
      <w:r w:rsidRPr="00DE628B">
        <w:rPr>
          <w:sz w:val="26"/>
          <w:szCs w:val="26"/>
        </w:rPr>
        <w:t>9</w:t>
      </w:r>
      <w:r w:rsidR="0066618A" w:rsidRPr="00DE628B">
        <w:rPr>
          <w:sz w:val="26"/>
          <w:szCs w:val="26"/>
        </w:rPr>
        <w:t>. В случае, если решение вопроса, поставленного в обращении, не находится в компетенции Тындинской городской Думы, то в соответствии с частями 3-5 статьи 8 Закона №59-ФЗ  обращение направляется в соответствующие государственные органы, органы местного самоуправления или соответствующим должностным лицам, в компетенции которых находится рассмотрение  данного вопроса, о чем  уведомляется заявитель.</w:t>
      </w:r>
    </w:p>
    <w:p w:rsidR="0066618A" w:rsidRPr="00DE628B" w:rsidRDefault="000D1DB1" w:rsidP="0066618A">
      <w:pPr>
        <w:ind w:firstLine="709"/>
        <w:jc w:val="both"/>
        <w:rPr>
          <w:sz w:val="26"/>
          <w:szCs w:val="26"/>
        </w:rPr>
      </w:pPr>
      <w:r w:rsidRPr="00DE628B">
        <w:rPr>
          <w:sz w:val="26"/>
          <w:szCs w:val="26"/>
        </w:rPr>
        <w:t>10</w:t>
      </w:r>
      <w:r w:rsidR="0066618A" w:rsidRPr="00DE628B">
        <w:rPr>
          <w:sz w:val="26"/>
          <w:szCs w:val="26"/>
        </w:rPr>
        <w:t>. Письма без подписи, содержащие конкретные  вопросы, направляются для сведения по ведомственной принадлежности.</w:t>
      </w:r>
    </w:p>
    <w:p w:rsidR="0066618A" w:rsidRPr="00DE628B" w:rsidRDefault="0066618A" w:rsidP="0066618A">
      <w:pPr>
        <w:ind w:firstLine="709"/>
        <w:jc w:val="both"/>
        <w:rPr>
          <w:sz w:val="26"/>
          <w:szCs w:val="26"/>
        </w:rPr>
      </w:pPr>
      <w:r w:rsidRPr="00DE628B">
        <w:rPr>
          <w:sz w:val="26"/>
          <w:szCs w:val="26"/>
        </w:rPr>
        <w:t>1</w:t>
      </w:r>
      <w:r w:rsidR="000D1DB1" w:rsidRPr="00DE628B">
        <w:rPr>
          <w:sz w:val="26"/>
          <w:szCs w:val="26"/>
        </w:rPr>
        <w:t>1</w:t>
      </w:r>
      <w:r w:rsidRPr="00DE628B">
        <w:rPr>
          <w:sz w:val="26"/>
          <w:szCs w:val="26"/>
        </w:rPr>
        <w:t>. На письма, не содержащие конкретных предложений или просьб (в том числе стандартные поздравления, соболезнования, письма, присланные для сведения, и т.д.), ответы не даются.</w:t>
      </w:r>
    </w:p>
    <w:p w:rsidR="009045D3" w:rsidRPr="00DE628B" w:rsidRDefault="009045D3" w:rsidP="009045D3">
      <w:pPr>
        <w:ind w:firstLine="709"/>
        <w:jc w:val="both"/>
        <w:rPr>
          <w:sz w:val="26"/>
          <w:szCs w:val="26"/>
        </w:rPr>
      </w:pPr>
      <w:r w:rsidRPr="00DE628B">
        <w:rPr>
          <w:sz w:val="26"/>
          <w:szCs w:val="26"/>
        </w:rPr>
        <w:t>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66618A" w:rsidRPr="00DE628B" w:rsidRDefault="0066618A" w:rsidP="000D1DB1">
      <w:pPr>
        <w:ind w:firstLine="709"/>
        <w:jc w:val="both"/>
        <w:rPr>
          <w:sz w:val="26"/>
          <w:szCs w:val="26"/>
        </w:rPr>
      </w:pPr>
      <w:r w:rsidRPr="00DE628B">
        <w:rPr>
          <w:sz w:val="26"/>
          <w:szCs w:val="26"/>
        </w:rPr>
        <w:t>1</w:t>
      </w:r>
      <w:r w:rsidR="000D1DB1" w:rsidRPr="00DE628B">
        <w:rPr>
          <w:sz w:val="26"/>
          <w:szCs w:val="26"/>
        </w:rPr>
        <w:t>2</w:t>
      </w:r>
      <w:r w:rsidRPr="00DE628B">
        <w:rPr>
          <w:sz w:val="26"/>
          <w:szCs w:val="26"/>
        </w:rPr>
        <w:t>. В случае</w:t>
      </w:r>
      <w:r w:rsidR="00BC3AF0" w:rsidRPr="00DE628B">
        <w:rPr>
          <w:sz w:val="26"/>
          <w:szCs w:val="26"/>
        </w:rPr>
        <w:t>,</w:t>
      </w:r>
      <w:r w:rsidRPr="00DE628B">
        <w:rPr>
          <w:sz w:val="26"/>
          <w:szCs w:val="26"/>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то в соответствии с частью 5 статьи 11 Закона № 59-ФЗ переписка с гражданином по данному вопросу может быть прекращена.</w:t>
      </w:r>
      <w:r w:rsidR="00B6399F">
        <w:rPr>
          <w:sz w:val="26"/>
          <w:szCs w:val="26"/>
        </w:rPr>
        <w:t xml:space="preserve"> </w:t>
      </w:r>
      <w:r w:rsidR="0094724E" w:rsidRPr="00DE628B">
        <w:rPr>
          <w:sz w:val="26"/>
          <w:szCs w:val="26"/>
        </w:rPr>
        <w:t>О данном решении уведомляется гражданин, направивший обращение.</w:t>
      </w:r>
    </w:p>
    <w:p w:rsidR="0066618A" w:rsidRPr="00DE628B" w:rsidRDefault="0066618A" w:rsidP="0066618A">
      <w:pPr>
        <w:ind w:firstLine="709"/>
        <w:jc w:val="both"/>
        <w:rPr>
          <w:sz w:val="26"/>
          <w:szCs w:val="26"/>
        </w:rPr>
      </w:pPr>
      <w:r w:rsidRPr="00DE628B">
        <w:rPr>
          <w:sz w:val="26"/>
          <w:szCs w:val="26"/>
        </w:rPr>
        <w:t>1</w:t>
      </w:r>
      <w:r w:rsidR="000D1DB1" w:rsidRPr="00DE628B">
        <w:rPr>
          <w:sz w:val="26"/>
          <w:szCs w:val="26"/>
        </w:rPr>
        <w:t>3</w:t>
      </w:r>
      <w:r w:rsidRPr="00DE628B">
        <w:rPr>
          <w:sz w:val="26"/>
          <w:szCs w:val="26"/>
        </w:rPr>
        <w:t xml:space="preserve">. Обращение, в котором обжалуется судебное решение, в соответствии с частью 2 статьи 11 Закона </w:t>
      </w:r>
      <w:r w:rsidR="00D07DAA" w:rsidRPr="00DE628B">
        <w:rPr>
          <w:sz w:val="26"/>
          <w:szCs w:val="26"/>
        </w:rPr>
        <w:t>№</w:t>
      </w:r>
      <w:r w:rsidRPr="00DE628B">
        <w:rPr>
          <w:sz w:val="26"/>
          <w:szCs w:val="26"/>
        </w:rPr>
        <w:t xml:space="preserve"> 59-ФЗ возвращается гражданину, направившему обращение, с разъяснением порядка обжалования данного судебного решения.</w:t>
      </w:r>
    </w:p>
    <w:p w:rsidR="00215AF6" w:rsidRPr="00DE628B" w:rsidRDefault="00215AF6" w:rsidP="00215AF6">
      <w:pPr>
        <w:ind w:firstLine="709"/>
        <w:jc w:val="both"/>
        <w:rPr>
          <w:sz w:val="26"/>
          <w:szCs w:val="26"/>
        </w:rPr>
      </w:pPr>
      <w:r w:rsidRPr="00DE628B">
        <w:rPr>
          <w:sz w:val="26"/>
          <w:szCs w:val="26"/>
        </w:rPr>
        <w:t>1</w:t>
      </w:r>
      <w:r w:rsidR="000D1DB1" w:rsidRPr="00DE628B">
        <w:rPr>
          <w:sz w:val="26"/>
          <w:szCs w:val="26"/>
        </w:rPr>
        <w:t>4</w:t>
      </w:r>
      <w:r w:rsidRPr="00DE628B">
        <w:rPr>
          <w:sz w:val="26"/>
          <w:szCs w:val="26"/>
        </w:rPr>
        <w:t xml:space="preserve">. В случае поступления в Тындинскую городскую Думу письменного обращения, содержащего вопрос, ответ на который размещен в соответствии с частью 4 статьи 10 Закона № 59-ФЗ на официальном сайте Администрации города Тынды в информационно-телекоммуникационной сети «Интернет», гражданину, направившему обращение, в течение семи дней со дня регистрации обращения сообщается </w:t>
      </w:r>
      <w:r w:rsidR="00493D26" w:rsidRPr="00DE628B">
        <w:rPr>
          <w:sz w:val="26"/>
          <w:szCs w:val="26"/>
        </w:rPr>
        <w:t>ссылка на документ, находящийся на официальном сайте</w:t>
      </w:r>
      <w:r w:rsidR="00DE628B">
        <w:rPr>
          <w:sz w:val="26"/>
          <w:szCs w:val="26"/>
        </w:rPr>
        <w:t xml:space="preserve"> </w:t>
      </w:r>
      <w:r w:rsidR="00A17CEF" w:rsidRPr="00DE628B">
        <w:rPr>
          <w:sz w:val="26"/>
          <w:szCs w:val="26"/>
        </w:rPr>
        <w:t xml:space="preserve">Администрации города Тынды в информационно-телекоммуникационной сети </w:t>
      </w:r>
      <w:r w:rsidR="00A17CEF" w:rsidRPr="00DE628B">
        <w:rPr>
          <w:sz w:val="26"/>
          <w:szCs w:val="26"/>
        </w:rPr>
        <w:lastRenderedPageBreak/>
        <w:t>«Интернет»</w:t>
      </w:r>
      <w:r w:rsidRPr="00DE628B">
        <w:rPr>
          <w:sz w:val="26"/>
          <w:szCs w:val="26"/>
        </w:rPr>
        <w:t xml:space="preserve">, </w:t>
      </w:r>
      <w:r w:rsidR="00493D26" w:rsidRPr="00DE628B">
        <w:rPr>
          <w:sz w:val="26"/>
          <w:szCs w:val="26"/>
        </w:rPr>
        <w:t xml:space="preserve">в </w:t>
      </w:r>
      <w:r w:rsidRPr="00DE628B">
        <w:rPr>
          <w:sz w:val="26"/>
          <w:szCs w:val="26"/>
        </w:rPr>
        <w:t>котором размещен ответ на вопрос, поставленный в обращении, при этом обращение, содержащее обжалование судебного решения, не возвращается.</w:t>
      </w:r>
    </w:p>
    <w:p w:rsidR="0066618A" w:rsidRPr="00DE628B" w:rsidRDefault="0066618A" w:rsidP="00A17CEF">
      <w:pPr>
        <w:jc w:val="both"/>
        <w:rPr>
          <w:sz w:val="26"/>
          <w:szCs w:val="26"/>
        </w:rPr>
      </w:pPr>
    </w:p>
    <w:p w:rsidR="0066618A" w:rsidRPr="00DE628B" w:rsidRDefault="00E17B73" w:rsidP="0066618A">
      <w:pPr>
        <w:ind w:firstLine="709"/>
        <w:jc w:val="both"/>
        <w:rPr>
          <w:sz w:val="26"/>
          <w:szCs w:val="26"/>
        </w:rPr>
      </w:pPr>
      <w:r w:rsidRPr="00DE628B">
        <w:rPr>
          <w:sz w:val="26"/>
          <w:szCs w:val="26"/>
        </w:rPr>
        <w:t xml:space="preserve">Статья </w:t>
      </w:r>
      <w:r w:rsidR="0066618A" w:rsidRPr="00DE628B">
        <w:rPr>
          <w:sz w:val="26"/>
          <w:szCs w:val="26"/>
        </w:rPr>
        <w:t xml:space="preserve">3. </w:t>
      </w:r>
      <w:r w:rsidRPr="00DE628B">
        <w:rPr>
          <w:sz w:val="26"/>
          <w:szCs w:val="26"/>
        </w:rPr>
        <w:t>Рассмотрение обращений</w:t>
      </w:r>
    </w:p>
    <w:p w:rsidR="0066618A" w:rsidRPr="00DE628B" w:rsidRDefault="0066618A" w:rsidP="0066618A">
      <w:pPr>
        <w:ind w:firstLine="709"/>
        <w:jc w:val="both"/>
        <w:rPr>
          <w:sz w:val="26"/>
          <w:szCs w:val="26"/>
        </w:rPr>
      </w:pPr>
    </w:p>
    <w:p w:rsidR="0066618A" w:rsidRPr="00DE628B" w:rsidRDefault="0066618A" w:rsidP="0066618A">
      <w:pPr>
        <w:ind w:firstLine="709"/>
        <w:jc w:val="both"/>
        <w:rPr>
          <w:sz w:val="26"/>
          <w:szCs w:val="26"/>
        </w:rPr>
      </w:pPr>
      <w:r w:rsidRPr="00DE628B">
        <w:rPr>
          <w:sz w:val="26"/>
          <w:szCs w:val="26"/>
        </w:rPr>
        <w:t>1. Зарегистрированные обращения граждан передаются на рассмотрение Председателю Тындинской Думы, Заместителю Председателя Тындинской  городской Думы,</w:t>
      </w:r>
      <w:r w:rsidR="003D0B09" w:rsidRPr="00DE628B">
        <w:rPr>
          <w:sz w:val="26"/>
          <w:szCs w:val="26"/>
        </w:rPr>
        <w:t xml:space="preserve"> </w:t>
      </w:r>
      <w:r w:rsidR="00BC3AF0" w:rsidRPr="00DE628B">
        <w:rPr>
          <w:sz w:val="26"/>
          <w:szCs w:val="26"/>
        </w:rPr>
        <w:t xml:space="preserve">депутату  Тындинской городской Думы, </w:t>
      </w:r>
      <w:r w:rsidRPr="00DE628B">
        <w:rPr>
          <w:sz w:val="26"/>
          <w:szCs w:val="26"/>
        </w:rPr>
        <w:t>председателю постоянной комиссии Тындинской городской Думы, которому они адресованы.</w:t>
      </w:r>
    </w:p>
    <w:p w:rsidR="0066618A" w:rsidRPr="00DE628B" w:rsidRDefault="0066618A" w:rsidP="0066618A">
      <w:pPr>
        <w:ind w:firstLine="709"/>
        <w:jc w:val="both"/>
        <w:rPr>
          <w:sz w:val="26"/>
          <w:szCs w:val="26"/>
        </w:rPr>
      </w:pPr>
      <w:r w:rsidRPr="00DE628B">
        <w:rPr>
          <w:sz w:val="26"/>
          <w:szCs w:val="26"/>
        </w:rPr>
        <w:t xml:space="preserve">2. Председатель  Тындинской городской Думы, Заместитель Председателя Тындинской городской Думы, </w:t>
      </w:r>
      <w:r w:rsidR="00493D26" w:rsidRPr="00DE628B">
        <w:rPr>
          <w:sz w:val="26"/>
          <w:szCs w:val="26"/>
        </w:rPr>
        <w:t>депутат</w:t>
      </w:r>
      <w:r w:rsidR="00BC3AF0" w:rsidRPr="00DE628B">
        <w:rPr>
          <w:sz w:val="26"/>
          <w:szCs w:val="26"/>
        </w:rPr>
        <w:t xml:space="preserve">  Тындинской городской Думы, </w:t>
      </w:r>
      <w:r w:rsidR="00493D26" w:rsidRPr="00DE628B">
        <w:rPr>
          <w:sz w:val="26"/>
          <w:szCs w:val="26"/>
        </w:rPr>
        <w:t>председатель постоянной комиссии</w:t>
      </w:r>
      <w:r w:rsidRPr="00DE628B">
        <w:rPr>
          <w:sz w:val="26"/>
          <w:szCs w:val="26"/>
        </w:rPr>
        <w:t xml:space="preserve"> Тындинской городской Думы  рассматривают обращения граждан в пределах компетенции.</w:t>
      </w:r>
    </w:p>
    <w:p w:rsidR="0066618A" w:rsidRPr="00DE628B" w:rsidRDefault="0066618A" w:rsidP="0066618A">
      <w:pPr>
        <w:ind w:firstLine="709"/>
        <w:jc w:val="both"/>
        <w:rPr>
          <w:sz w:val="26"/>
          <w:szCs w:val="26"/>
        </w:rPr>
      </w:pPr>
      <w:r w:rsidRPr="00DE628B">
        <w:rPr>
          <w:sz w:val="26"/>
          <w:szCs w:val="26"/>
        </w:rPr>
        <w:t xml:space="preserve">3. Председатель Тындинской городской Думы  вправе давать поручения, связанные с </w:t>
      </w:r>
      <w:r w:rsidR="00E72547" w:rsidRPr="00DE628B">
        <w:rPr>
          <w:sz w:val="26"/>
          <w:szCs w:val="26"/>
        </w:rPr>
        <w:t xml:space="preserve">рассмотрением поступивших </w:t>
      </w:r>
      <w:r w:rsidRPr="00DE628B">
        <w:rPr>
          <w:sz w:val="26"/>
          <w:szCs w:val="26"/>
        </w:rPr>
        <w:t>обращений граждан, специалистам аппарата Тындинской городской Думы.</w:t>
      </w:r>
    </w:p>
    <w:p w:rsidR="0066618A" w:rsidRPr="00DE628B" w:rsidRDefault="0066618A" w:rsidP="0066618A">
      <w:pPr>
        <w:ind w:firstLine="709"/>
        <w:jc w:val="both"/>
        <w:rPr>
          <w:sz w:val="26"/>
          <w:szCs w:val="26"/>
        </w:rPr>
      </w:pPr>
      <w:r w:rsidRPr="00DE628B">
        <w:rPr>
          <w:sz w:val="26"/>
          <w:szCs w:val="26"/>
        </w:rPr>
        <w:t>Председатели постоянных комиссий Тындинской городской Думы вправе давать поручения, связанные с рассмотрением поступивших к ним обращений граждан, членам соответствующих постоянных комиссий Тындинской городской Думы.</w:t>
      </w:r>
    </w:p>
    <w:p w:rsidR="0066618A" w:rsidRPr="00DE628B" w:rsidRDefault="0066618A" w:rsidP="0066618A">
      <w:pPr>
        <w:ind w:firstLine="709"/>
        <w:jc w:val="both"/>
        <w:rPr>
          <w:sz w:val="26"/>
          <w:szCs w:val="26"/>
        </w:rPr>
      </w:pPr>
      <w:r w:rsidRPr="00DE628B">
        <w:rPr>
          <w:sz w:val="26"/>
          <w:szCs w:val="26"/>
        </w:rPr>
        <w:t>Содержание указанных в данном пункте поручений и сроки их исполнения вно</w:t>
      </w:r>
      <w:r w:rsidR="003D0B09" w:rsidRPr="00DE628B">
        <w:rPr>
          <w:sz w:val="26"/>
          <w:szCs w:val="26"/>
        </w:rPr>
        <w:t>сятся аппаратом</w:t>
      </w:r>
      <w:r w:rsidRPr="00DE628B">
        <w:rPr>
          <w:sz w:val="26"/>
          <w:szCs w:val="26"/>
        </w:rPr>
        <w:t xml:space="preserve"> Тындинской городской Думы в базу данных СЭД</w:t>
      </w:r>
      <w:r w:rsidR="00B43B1C" w:rsidRPr="00DE628B">
        <w:rPr>
          <w:sz w:val="26"/>
          <w:szCs w:val="26"/>
        </w:rPr>
        <w:t xml:space="preserve"> (при наличии)</w:t>
      </w:r>
      <w:r w:rsidRPr="00DE628B">
        <w:rPr>
          <w:sz w:val="26"/>
          <w:szCs w:val="26"/>
        </w:rPr>
        <w:t xml:space="preserve">. </w:t>
      </w:r>
    </w:p>
    <w:p w:rsidR="0066618A" w:rsidRPr="00DE628B" w:rsidRDefault="0066618A" w:rsidP="0066618A">
      <w:pPr>
        <w:ind w:firstLine="709"/>
        <w:jc w:val="both"/>
        <w:rPr>
          <w:sz w:val="26"/>
          <w:szCs w:val="26"/>
        </w:rPr>
      </w:pPr>
      <w:r w:rsidRPr="00DE628B">
        <w:rPr>
          <w:sz w:val="26"/>
          <w:szCs w:val="26"/>
        </w:rPr>
        <w:t>4. Рассмотрение обращений граждан, поступивших в адрес  Тындинской городской Думы, должностных лиц  Тындинской городской Думы, осуществляется в порядке и в сроки, установленные Федеральным законом «О порядке рассмотрения обращений граждан Российской Федерации».</w:t>
      </w:r>
    </w:p>
    <w:p w:rsidR="0066618A" w:rsidRPr="00DE628B" w:rsidRDefault="0066618A" w:rsidP="0066618A">
      <w:pPr>
        <w:ind w:firstLine="709"/>
        <w:jc w:val="both"/>
        <w:rPr>
          <w:sz w:val="26"/>
          <w:szCs w:val="26"/>
        </w:rPr>
      </w:pPr>
      <w:r w:rsidRPr="00DE628B">
        <w:rPr>
          <w:sz w:val="26"/>
          <w:szCs w:val="26"/>
        </w:rPr>
        <w:t>5. В предусмотренных Федеральным законом «О порядке рассмотрения обращений граждан Российской Федерации» случаях право принятия решения о безосновательности очередного обращения гражданина и прекращении переписки с ним по изложенному в обращении вопросу, а также право принятия решения о продлении сроков рассмотрения обращений граждан принадлеж</w:t>
      </w:r>
      <w:r w:rsidR="00BA0246" w:rsidRPr="00DE628B">
        <w:rPr>
          <w:sz w:val="26"/>
          <w:szCs w:val="26"/>
        </w:rPr>
        <w:t>а</w:t>
      </w:r>
      <w:r w:rsidRPr="00DE628B">
        <w:rPr>
          <w:sz w:val="26"/>
          <w:szCs w:val="26"/>
        </w:rPr>
        <w:t>т:</w:t>
      </w:r>
    </w:p>
    <w:p w:rsidR="0066618A" w:rsidRPr="00DE628B" w:rsidRDefault="0066618A" w:rsidP="0066618A">
      <w:pPr>
        <w:ind w:firstLine="709"/>
        <w:jc w:val="both"/>
        <w:rPr>
          <w:sz w:val="26"/>
          <w:szCs w:val="26"/>
        </w:rPr>
      </w:pPr>
      <w:r w:rsidRPr="00DE628B">
        <w:rPr>
          <w:sz w:val="26"/>
          <w:szCs w:val="26"/>
        </w:rPr>
        <w:t>- Председателю Тындинской городской Думы  - по обращениям граждан, адресованным Тындинской городской Думе, Председателю Тындинской городской Думы;</w:t>
      </w:r>
    </w:p>
    <w:p w:rsidR="0066618A" w:rsidRPr="00DE628B" w:rsidRDefault="0066618A" w:rsidP="0066618A">
      <w:pPr>
        <w:ind w:firstLine="709"/>
        <w:jc w:val="both"/>
        <w:rPr>
          <w:sz w:val="26"/>
          <w:szCs w:val="26"/>
        </w:rPr>
      </w:pPr>
      <w:r w:rsidRPr="00DE628B">
        <w:rPr>
          <w:sz w:val="26"/>
          <w:szCs w:val="26"/>
        </w:rPr>
        <w:t>- иным должностным лицам Тындинской городской Думы - по обращениям граждан, адресованным данным должностным лицам.</w:t>
      </w:r>
    </w:p>
    <w:p w:rsidR="0066618A" w:rsidRPr="00DE628B" w:rsidRDefault="0066618A" w:rsidP="0066618A">
      <w:pPr>
        <w:ind w:firstLine="709"/>
        <w:jc w:val="both"/>
        <w:rPr>
          <w:sz w:val="26"/>
          <w:szCs w:val="26"/>
        </w:rPr>
      </w:pPr>
      <w:r w:rsidRPr="00DE628B">
        <w:rPr>
          <w:sz w:val="26"/>
          <w:szCs w:val="26"/>
        </w:rPr>
        <w:t>В случае продления срока рассмотрения обращения специалистом аппарата Тындинской городской Думы производится соответствующая отметка в базе данных СЭД</w:t>
      </w:r>
      <w:r w:rsidR="00B43B1C" w:rsidRPr="00DE628B">
        <w:rPr>
          <w:sz w:val="26"/>
          <w:szCs w:val="26"/>
        </w:rPr>
        <w:t xml:space="preserve"> (при наличии)</w:t>
      </w:r>
      <w:r w:rsidRPr="00DE628B">
        <w:rPr>
          <w:sz w:val="26"/>
          <w:szCs w:val="26"/>
        </w:rPr>
        <w:t xml:space="preserve">. </w:t>
      </w:r>
    </w:p>
    <w:p w:rsidR="0066618A" w:rsidRPr="00DE628B" w:rsidRDefault="0066618A" w:rsidP="0066618A">
      <w:pPr>
        <w:ind w:firstLine="709"/>
        <w:jc w:val="both"/>
        <w:rPr>
          <w:sz w:val="26"/>
          <w:szCs w:val="26"/>
        </w:rPr>
      </w:pPr>
      <w:r w:rsidRPr="00DE628B">
        <w:rPr>
          <w:sz w:val="26"/>
          <w:szCs w:val="26"/>
        </w:rPr>
        <w:t>6. Ответы, уведомления о переадресации в соответствующие государственные органы, органы местного самоуправления, должностным лицам, иные уведомления, сообщения, разъяснения, письма по обращениям граждан, поступившим в адрес  Тындинской городской Думы, Председателя  Тындинской городской Думы подписываются Председателем Тындинской городской Думы.</w:t>
      </w:r>
    </w:p>
    <w:p w:rsidR="0066618A" w:rsidRPr="00DE628B" w:rsidRDefault="0066618A" w:rsidP="0066618A">
      <w:pPr>
        <w:ind w:firstLine="709"/>
        <w:jc w:val="both"/>
        <w:rPr>
          <w:sz w:val="26"/>
          <w:szCs w:val="26"/>
        </w:rPr>
      </w:pPr>
      <w:r w:rsidRPr="00DE628B">
        <w:rPr>
          <w:sz w:val="26"/>
          <w:szCs w:val="26"/>
        </w:rPr>
        <w:t xml:space="preserve">Ответы, уведомления о переадресации в соответствующие государственные органы, органы местного самоуправления, должностным лицам, иные уведомления, сообщения, разъяснения, письма по обращениям граждан, поступившим в адрес Заместителя Председателя Тындинской городской Думы, </w:t>
      </w:r>
      <w:r w:rsidR="00134E11" w:rsidRPr="00DE628B">
        <w:rPr>
          <w:sz w:val="26"/>
          <w:szCs w:val="26"/>
        </w:rPr>
        <w:t xml:space="preserve">депутата  Тындинской </w:t>
      </w:r>
      <w:r w:rsidR="00134E11" w:rsidRPr="00DE628B">
        <w:rPr>
          <w:sz w:val="26"/>
          <w:szCs w:val="26"/>
        </w:rPr>
        <w:lastRenderedPageBreak/>
        <w:t xml:space="preserve">городской Думы, </w:t>
      </w:r>
      <w:r w:rsidRPr="00DE628B">
        <w:rPr>
          <w:sz w:val="26"/>
          <w:szCs w:val="26"/>
        </w:rPr>
        <w:t>председателя постоянной комиссии  Тындинской городской Думы, подписываются соответствующим должностным лицом Тындинской городской Думы.</w:t>
      </w:r>
    </w:p>
    <w:p w:rsidR="0066618A" w:rsidRPr="00DE628B" w:rsidRDefault="0066618A" w:rsidP="0066618A">
      <w:pPr>
        <w:ind w:firstLine="709"/>
        <w:jc w:val="both"/>
        <w:rPr>
          <w:sz w:val="26"/>
          <w:szCs w:val="26"/>
        </w:rPr>
      </w:pPr>
      <w:r w:rsidRPr="00DE628B">
        <w:rPr>
          <w:sz w:val="26"/>
          <w:szCs w:val="26"/>
        </w:rPr>
        <w:t>7. Обращение считается рассмотренным по существу, если заявителю направлен исчерпывающий ответ, включающий информацию по всем поставленным в обращении вопросам, и по обращению приняты необходимые меры в пределах компетенции Тындинской городской Думы, соответствующего должностного лица  Тындинской городской Думы</w:t>
      </w:r>
      <w:r w:rsidR="00673DBD" w:rsidRPr="00DE628B">
        <w:rPr>
          <w:sz w:val="26"/>
          <w:szCs w:val="26"/>
        </w:rPr>
        <w:t>.</w:t>
      </w:r>
    </w:p>
    <w:p w:rsidR="00673DBD" w:rsidRPr="00DE628B" w:rsidRDefault="00673DBD" w:rsidP="00A212F0">
      <w:pPr>
        <w:ind w:firstLine="709"/>
        <w:jc w:val="both"/>
        <w:rPr>
          <w:sz w:val="26"/>
          <w:szCs w:val="26"/>
        </w:rPr>
      </w:pPr>
      <w:r w:rsidRPr="00DE628B">
        <w:rPr>
          <w:sz w:val="26"/>
          <w:szCs w:val="26"/>
        </w:rPr>
        <w:t xml:space="preserve">Ответ на обращение направляется в форме электронного документа по адресу электронной почты, указанному в обращении, поступившем в Тындинскую городскую Думу в форме электронного документа, и в письменной форме по почтовому адресу, указанному в обращении, поступившем в Тындинскую городскую Думу в письменной форме. Кроме того, на поступившее в Тындинскую городскую Думу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w:t>
      </w:r>
      <w:r w:rsidR="00A212F0" w:rsidRPr="00DE628B">
        <w:rPr>
          <w:sz w:val="26"/>
          <w:szCs w:val="26"/>
        </w:rPr>
        <w:t xml:space="preserve">Закона № 59-ФЗ </w:t>
      </w:r>
      <w:r w:rsidRPr="00DE628B">
        <w:rPr>
          <w:sz w:val="26"/>
          <w:szCs w:val="26"/>
        </w:rPr>
        <w:t xml:space="preserve">на официальном сайте </w:t>
      </w:r>
      <w:r w:rsidR="00A212F0" w:rsidRPr="00DE628B">
        <w:rPr>
          <w:sz w:val="26"/>
          <w:szCs w:val="26"/>
        </w:rPr>
        <w:t>Администрации города Тынды</w:t>
      </w:r>
      <w:r w:rsidRPr="00DE628B">
        <w:rPr>
          <w:sz w:val="26"/>
          <w:szCs w:val="26"/>
        </w:rPr>
        <w:t xml:space="preserve"> в информаци</w:t>
      </w:r>
      <w:r w:rsidR="00A212F0" w:rsidRPr="00DE628B">
        <w:rPr>
          <w:sz w:val="26"/>
          <w:szCs w:val="26"/>
        </w:rPr>
        <w:t>онно-телекоммуникационной сети «Интернет»</w:t>
      </w:r>
      <w:r w:rsidRPr="00DE628B">
        <w:rPr>
          <w:sz w:val="26"/>
          <w:szCs w:val="26"/>
        </w:rPr>
        <w:t>.</w:t>
      </w:r>
    </w:p>
    <w:p w:rsidR="00B66BD8" w:rsidRPr="00DE628B" w:rsidRDefault="00B66BD8" w:rsidP="00B66BD8">
      <w:pPr>
        <w:ind w:firstLine="709"/>
        <w:jc w:val="both"/>
        <w:rPr>
          <w:sz w:val="26"/>
          <w:szCs w:val="26"/>
        </w:rPr>
      </w:pPr>
      <w:r w:rsidRPr="00DE628B">
        <w:rPr>
          <w:sz w:val="26"/>
          <w:szCs w:val="26"/>
        </w:rPr>
        <w:t>8. Письменный ответ на коллективное обращение граждан направляется лицу, указанному в обращении в качестве получателя ответа или представителя коллектива граждан, подписавших обращение.</w:t>
      </w:r>
    </w:p>
    <w:p w:rsidR="00B66BD8" w:rsidRPr="00DE628B" w:rsidRDefault="00B66BD8" w:rsidP="00B66BD8">
      <w:pPr>
        <w:ind w:firstLine="709"/>
        <w:jc w:val="both"/>
        <w:rPr>
          <w:sz w:val="26"/>
          <w:szCs w:val="26"/>
        </w:rPr>
      </w:pPr>
      <w:r w:rsidRPr="00DE628B">
        <w:rPr>
          <w:sz w:val="26"/>
          <w:szCs w:val="26"/>
        </w:rPr>
        <w:t>Если в коллективном обращении получатель ответа не определен, ответ направляется первому гражданину в списке обратившихся (подписавшихся), указавшему свой почтовый адрес, для доведения ответа до сведения всех обратившихся.</w:t>
      </w:r>
    </w:p>
    <w:p w:rsidR="00B66BD8" w:rsidRPr="00DE628B" w:rsidRDefault="00B66BD8" w:rsidP="00B66BD8">
      <w:pPr>
        <w:ind w:firstLine="709"/>
        <w:jc w:val="both"/>
        <w:rPr>
          <w:sz w:val="26"/>
          <w:szCs w:val="26"/>
        </w:rPr>
      </w:pPr>
      <w:r w:rsidRPr="00DE628B">
        <w:rPr>
          <w:sz w:val="26"/>
          <w:szCs w:val="26"/>
        </w:rPr>
        <w:t>В случае если в коллективном обращении, направленном в форме электронного документа, получатель ответа не определен, ответ направляется на адрес электронной почты отправителя.</w:t>
      </w:r>
    </w:p>
    <w:p w:rsidR="00B66BD8" w:rsidRPr="00DE628B" w:rsidRDefault="00B66BD8" w:rsidP="00B66BD8">
      <w:pPr>
        <w:ind w:firstLine="709"/>
        <w:jc w:val="both"/>
        <w:rPr>
          <w:sz w:val="26"/>
          <w:szCs w:val="26"/>
        </w:rPr>
      </w:pPr>
      <w:r w:rsidRPr="00DE628B">
        <w:rPr>
          <w:sz w:val="26"/>
          <w:szCs w:val="26"/>
        </w:rPr>
        <w:t>В случае если просьба о направлении ответа выражена несколькими гражданами либо всеми лицами, подписавшими коллективное обращение, копия ответа направляется каждому из них по указанным ими адресам.</w:t>
      </w:r>
    </w:p>
    <w:p w:rsidR="0066618A" w:rsidRPr="00DE628B" w:rsidRDefault="00B66BD8" w:rsidP="0066618A">
      <w:pPr>
        <w:ind w:firstLine="709"/>
        <w:jc w:val="both"/>
        <w:rPr>
          <w:sz w:val="26"/>
          <w:szCs w:val="26"/>
        </w:rPr>
      </w:pPr>
      <w:r w:rsidRPr="00DE628B">
        <w:rPr>
          <w:sz w:val="26"/>
          <w:szCs w:val="26"/>
        </w:rPr>
        <w:t>9</w:t>
      </w:r>
      <w:r w:rsidR="0066618A" w:rsidRPr="00DE628B">
        <w:rPr>
          <w:sz w:val="26"/>
          <w:szCs w:val="26"/>
        </w:rPr>
        <w:t>. Датой исполнения обращения считается дата регистрации ответа, уведомления, сообщения, разъяснения, письма о переадресации обращения в соответствующий государственный орган, орган местного самоуправления, должностному лицу.</w:t>
      </w:r>
    </w:p>
    <w:p w:rsidR="0066618A" w:rsidRPr="00DE628B" w:rsidRDefault="00B66BD8" w:rsidP="0066618A">
      <w:pPr>
        <w:ind w:firstLine="709"/>
        <w:jc w:val="both"/>
        <w:rPr>
          <w:sz w:val="26"/>
          <w:szCs w:val="26"/>
        </w:rPr>
      </w:pPr>
      <w:r w:rsidRPr="00DE628B">
        <w:rPr>
          <w:sz w:val="26"/>
          <w:szCs w:val="26"/>
        </w:rPr>
        <w:t>10</w:t>
      </w:r>
      <w:r w:rsidR="0066618A" w:rsidRPr="00DE628B">
        <w:rPr>
          <w:sz w:val="26"/>
          <w:szCs w:val="26"/>
        </w:rPr>
        <w:t>. Ответ, уведомление, сообщение, разъяснение, письмо о переадресации обращения в соответствующий государственный орган, орган местного самоуправления, должностному лицу, отвечающее требованиям законодательства, вместе с контрольным делом передается в аппарат  Тындинской городской Думы  для регистрации, отправки и снятия обращения с контроля.</w:t>
      </w:r>
    </w:p>
    <w:p w:rsidR="0066618A" w:rsidRPr="00DE628B" w:rsidRDefault="0066618A" w:rsidP="0066618A">
      <w:pPr>
        <w:ind w:firstLine="709"/>
        <w:jc w:val="both"/>
        <w:rPr>
          <w:sz w:val="26"/>
          <w:szCs w:val="26"/>
        </w:rPr>
      </w:pPr>
      <w:r w:rsidRPr="00DE628B">
        <w:rPr>
          <w:sz w:val="26"/>
          <w:szCs w:val="26"/>
        </w:rPr>
        <w:t>1</w:t>
      </w:r>
      <w:r w:rsidR="00B66BD8" w:rsidRPr="00DE628B">
        <w:rPr>
          <w:sz w:val="26"/>
          <w:szCs w:val="26"/>
        </w:rPr>
        <w:t>1</w:t>
      </w:r>
      <w:r w:rsidRPr="00DE628B">
        <w:rPr>
          <w:sz w:val="26"/>
          <w:szCs w:val="26"/>
        </w:rPr>
        <w:t>. Отправка ответов, уведомлений, сообщений, разъяснений, писем о переадресации по обращениям граждан в адрес Тындинской городской Думы, должностных лиц Тындинской городской Думы  осуществляется аппаратом  Тындинской городской Думы.</w:t>
      </w:r>
    </w:p>
    <w:p w:rsidR="0066618A" w:rsidRPr="00DE628B" w:rsidRDefault="0066618A" w:rsidP="0066618A">
      <w:pPr>
        <w:ind w:firstLine="709"/>
        <w:jc w:val="both"/>
        <w:rPr>
          <w:sz w:val="26"/>
          <w:szCs w:val="26"/>
        </w:rPr>
      </w:pPr>
      <w:r w:rsidRPr="00DE628B">
        <w:rPr>
          <w:sz w:val="26"/>
          <w:szCs w:val="26"/>
        </w:rPr>
        <w:t>1</w:t>
      </w:r>
      <w:r w:rsidR="00B66BD8" w:rsidRPr="00DE628B">
        <w:rPr>
          <w:sz w:val="26"/>
          <w:szCs w:val="26"/>
        </w:rPr>
        <w:t>2</w:t>
      </w:r>
      <w:r w:rsidRPr="00DE628B">
        <w:rPr>
          <w:sz w:val="26"/>
          <w:szCs w:val="26"/>
        </w:rPr>
        <w:t>. Контрольные дела по рассмотренным обращениям граждан в адрес  Тындинской городской Думы, должностных лиц  Тындинской городской Думы  хранятся в аппарате  Тындинской  городской Думы.</w:t>
      </w:r>
    </w:p>
    <w:p w:rsidR="0066618A" w:rsidRPr="00DE628B" w:rsidRDefault="0066618A" w:rsidP="00EC6A08">
      <w:pPr>
        <w:jc w:val="both"/>
        <w:rPr>
          <w:sz w:val="26"/>
          <w:szCs w:val="26"/>
        </w:rPr>
      </w:pPr>
    </w:p>
    <w:p w:rsidR="00367D29" w:rsidRPr="00DE628B" w:rsidRDefault="004A1559" w:rsidP="0066618A">
      <w:pPr>
        <w:ind w:firstLine="709"/>
        <w:jc w:val="both"/>
        <w:rPr>
          <w:sz w:val="26"/>
          <w:szCs w:val="26"/>
        </w:rPr>
      </w:pPr>
      <w:r w:rsidRPr="00DE628B">
        <w:rPr>
          <w:sz w:val="26"/>
          <w:szCs w:val="26"/>
        </w:rPr>
        <w:t xml:space="preserve">Статья </w:t>
      </w:r>
      <w:r w:rsidR="00EC6A08" w:rsidRPr="00DE628B">
        <w:rPr>
          <w:sz w:val="26"/>
          <w:szCs w:val="26"/>
        </w:rPr>
        <w:t>4</w:t>
      </w:r>
      <w:r w:rsidR="0066618A" w:rsidRPr="00DE628B">
        <w:rPr>
          <w:sz w:val="26"/>
          <w:szCs w:val="26"/>
        </w:rPr>
        <w:t xml:space="preserve">. </w:t>
      </w:r>
      <w:r w:rsidR="00134412" w:rsidRPr="00DE628B">
        <w:rPr>
          <w:sz w:val="26"/>
          <w:szCs w:val="26"/>
        </w:rPr>
        <w:t>Личный прием граждан</w:t>
      </w:r>
    </w:p>
    <w:p w:rsidR="00134412" w:rsidRPr="00DE628B" w:rsidRDefault="00134412" w:rsidP="0066618A">
      <w:pPr>
        <w:ind w:firstLine="709"/>
        <w:jc w:val="both"/>
        <w:rPr>
          <w:sz w:val="26"/>
          <w:szCs w:val="26"/>
        </w:rPr>
      </w:pPr>
    </w:p>
    <w:p w:rsidR="00134412" w:rsidRPr="00DE628B" w:rsidRDefault="00134412" w:rsidP="00134412">
      <w:pPr>
        <w:ind w:firstLine="709"/>
        <w:jc w:val="both"/>
        <w:rPr>
          <w:sz w:val="26"/>
          <w:szCs w:val="26"/>
        </w:rPr>
      </w:pPr>
      <w:r w:rsidRPr="00DE628B">
        <w:rPr>
          <w:sz w:val="26"/>
          <w:szCs w:val="26"/>
        </w:rPr>
        <w:t>1. Прием может осуществляться депутатами Думы по месту их работы и (или) в  помещении, предоставляемом Думой по согласованию с депутатами.</w:t>
      </w:r>
    </w:p>
    <w:p w:rsidR="00134412" w:rsidRPr="00DE628B" w:rsidRDefault="00134412" w:rsidP="00134412">
      <w:pPr>
        <w:ind w:firstLine="709"/>
        <w:jc w:val="both"/>
        <w:rPr>
          <w:sz w:val="26"/>
          <w:szCs w:val="26"/>
        </w:rPr>
      </w:pPr>
      <w:r w:rsidRPr="00DE628B">
        <w:rPr>
          <w:sz w:val="26"/>
          <w:szCs w:val="26"/>
        </w:rPr>
        <w:t>2. Депутат Думы пользуется правом на обеспечение соответствующих условий для осуществления приема. Для организации приема Думой предоставляется оборудованное помещение (при наличии возможности).</w:t>
      </w:r>
    </w:p>
    <w:p w:rsidR="00134412" w:rsidRPr="00DE628B" w:rsidRDefault="00541113" w:rsidP="00134412">
      <w:pPr>
        <w:ind w:firstLine="709"/>
        <w:jc w:val="both"/>
        <w:rPr>
          <w:sz w:val="26"/>
          <w:szCs w:val="26"/>
        </w:rPr>
      </w:pPr>
      <w:r w:rsidRPr="00DE628B">
        <w:rPr>
          <w:sz w:val="26"/>
          <w:szCs w:val="26"/>
        </w:rPr>
        <w:t xml:space="preserve">3. </w:t>
      </w:r>
      <w:r w:rsidR="00134412" w:rsidRPr="00DE628B">
        <w:rPr>
          <w:sz w:val="26"/>
          <w:szCs w:val="26"/>
        </w:rPr>
        <w:t>Депутат Думы ведет прием в соответствии с настоящим Положением и графиком приема депутатами Думы (далее – график приема).</w:t>
      </w:r>
    </w:p>
    <w:p w:rsidR="00134412" w:rsidRPr="00DE628B" w:rsidRDefault="00541113" w:rsidP="00134412">
      <w:pPr>
        <w:ind w:firstLine="709"/>
        <w:jc w:val="both"/>
        <w:rPr>
          <w:sz w:val="26"/>
          <w:szCs w:val="26"/>
        </w:rPr>
      </w:pPr>
      <w:r w:rsidRPr="00DE628B">
        <w:rPr>
          <w:sz w:val="26"/>
          <w:szCs w:val="26"/>
        </w:rPr>
        <w:t>4</w:t>
      </w:r>
      <w:r w:rsidR="00134412" w:rsidRPr="00DE628B">
        <w:rPr>
          <w:sz w:val="26"/>
          <w:szCs w:val="26"/>
        </w:rPr>
        <w:t xml:space="preserve">. График приема утверждается решением Думы на </w:t>
      </w:r>
      <w:r w:rsidR="00D02672" w:rsidRPr="00DE628B">
        <w:rPr>
          <w:sz w:val="26"/>
          <w:szCs w:val="26"/>
        </w:rPr>
        <w:t xml:space="preserve">следующий календарный </w:t>
      </w:r>
      <w:r w:rsidR="00134412" w:rsidRPr="00DE628B">
        <w:rPr>
          <w:sz w:val="26"/>
          <w:szCs w:val="26"/>
        </w:rPr>
        <w:t>год на основании письменных заявлений</w:t>
      </w:r>
      <w:r w:rsidR="003D7B42" w:rsidRPr="00DE628B">
        <w:rPr>
          <w:sz w:val="26"/>
          <w:szCs w:val="26"/>
        </w:rPr>
        <w:t xml:space="preserve"> </w:t>
      </w:r>
      <w:r w:rsidR="00134412" w:rsidRPr="00DE628B">
        <w:rPr>
          <w:sz w:val="26"/>
          <w:szCs w:val="26"/>
        </w:rPr>
        <w:t>депутатов (с указанием даты (</w:t>
      </w:r>
      <w:r w:rsidR="00E36B1B" w:rsidRPr="00DE628B">
        <w:rPr>
          <w:sz w:val="26"/>
          <w:szCs w:val="26"/>
        </w:rPr>
        <w:t xml:space="preserve">день, </w:t>
      </w:r>
      <w:r w:rsidR="00134412" w:rsidRPr="00DE628B">
        <w:rPr>
          <w:sz w:val="26"/>
          <w:szCs w:val="26"/>
        </w:rPr>
        <w:t>дни), ме</w:t>
      </w:r>
      <w:r w:rsidR="003C3011" w:rsidRPr="00DE628B">
        <w:rPr>
          <w:sz w:val="26"/>
          <w:szCs w:val="26"/>
        </w:rPr>
        <w:t>ста, времени (начало и окончание</w:t>
      </w:r>
      <w:r w:rsidR="00134412" w:rsidRPr="00DE628B">
        <w:rPr>
          <w:sz w:val="26"/>
          <w:szCs w:val="26"/>
        </w:rPr>
        <w:t xml:space="preserve"> осуществления приема), поданных</w:t>
      </w:r>
      <w:r w:rsidR="003D7B42" w:rsidRPr="00DE628B">
        <w:rPr>
          <w:sz w:val="26"/>
          <w:szCs w:val="26"/>
        </w:rPr>
        <w:t xml:space="preserve"> </w:t>
      </w:r>
      <w:r w:rsidR="00134412" w:rsidRPr="00DE628B">
        <w:rPr>
          <w:sz w:val="26"/>
          <w:szCs w:val="26"/>
        </w:rPr>
        <w:t>Пр</w:t>
      </w:r>
      <w:r w:rsidR="00D02672" w:rsidRPr="00DE628B">
        <w:rPr>
          <w:sz w:val="26"/>
          <w:szCs w:val="26"/>
        </w:rPr>
        <w:t>едседателю Думы не позднее 10 декабря</w:t>
      </w:r>
      <w:r w:rsidR="003D0B09" w:rsidRPr="00DE628B">
        <w:rPr>
          <w:sz w:val="26"/>
          <w:szCs w:val="26"/>
        </w:rPr>
        <w:t xml:space="preserve"> </w:t>
      </w:r>
      <w:r w:rsidR="00D02672" w:rsidRPr="00DE628B">
        <w:rPr>
          <w:sz w:val="26"/>
          <w:szCs w:val="26"/>
        </w:rPr>
        <w:t>текущего года.</w:t>
      </w:r>
    </w:p>
    <w:p w:rsidR="00134412" w:rsidRPr="00DE628B" w:rsidRDefault="00541113" w:rsidP="00134412">
      <w:pPr>
        <w:ind w:firstLine="709"/>
        <w:jc w:val="both"/>
        <w:rPr>
          <w:sz w:val="26"/>
          <w:szCs w:val="26"/>
        </w:rPr>
      </w:pPr>
      <w:r w:rsidRPr="00DE628B">
        <w:rPr>
          <w:sz w:val="26"/>
          <w:szCs w:val="26"/>
        </w:rPr>
        <w:t>5</w:t>
      </w:r>
      <w:r w:rsidR="00134412" w:rsidRPr="00DE628B">
        <w:rPr>
          <w:sz w:val="26"/>
          <w:szCs w:val="26"/>
        </w:rPr>
        <w:t>. График приема содержит следующие сведения о каждом депутате Думы:</w:t>
      </w:r>
    </w:p>
    <w:p w:rsidR="00134412" w:rsidRPr="00DE628B" w:rsidRDefault="00134412" w:rsidP="00134412">
      <w:pPr>
        <w:ind w:firstLine="1134"/>
        <w:jc w:val="both"/>
        <w:rPr>
          <w:sz w:val="26"/>
          <w:szCs w:val="26"/>
        </w:rPr>
      </w:pPr>
      <w:r w:rsidRPr="00DE628B">
        <w:rPr>
          <w:sz w:val="26"/>
          <w:szCs w:val="26"/>
        </w:rPr>
        <w:t>1) фамилию, имя, отчество депутата Думы;</w:t>
      </w:r>
    </w:p>
    <w:p w:rsidR="00134412" w:rsidRPr="00DE628B" w:rsidRDefault="00134412" w:rsidP="00134412">
      <w:pPr>
        <w:ind w:firstLine="1134"/>
        <w:jc w:val="both"/>
        <w:rPr>
          <w:sz w:val="26"/>
          <w:szCs w:val="26"/>
        </w:rPr>
      </w:pPr>
      <w:r w:rsidRPr="00DE628B">
        <w:rPr>
          <w:sz w:val="26"/>
          <w:szCs w:val="26"/>
        </w:rPr>
        <w:t>2) номер избирательного округа, по которому избран депутат Думы;</w:t>
      </w:r>
    </w:p>
    <w:p w:rsidR="00134412" w:rsidRPr="00DE628B" w:rsidRDefault="00134412" w:rsidP="00134412">
      <w:pPr>
        <w:ind w:firstLine="1134"/>
        <w:jc w:val="both"/>
        <w:rPr>
          <w:sz w:val="26"/>
          <w:szCs w:val="26"/>
        </w:rPr>
      </w:pPr>
      <w:r w:rsidRPr="00DE628B">
        <w:rPr>
          <w:sz w:val="26"/>
          <w:szCs w:val="26"/>
        </w:rPr>
        <w:t>3) даты (</w:t>
      </w:r>
      <w:r w:rsidR="003C3011" w:rsidRPr="00DE628B">
        <w:rPr>
          <w:sz w:val="26"/>
          <w:szCs w:val="26"/>
        </w:rPr>
        <w:t xml:space="preserve">день, </w:t>
      </w:r>
      <w:r w:rsidRPr="00DE628B">
        <w:rPr>
          <w:sz w:val="26"/>
          <w:szCs w:val="26"/>
        </w:rPr>
        <w:t xml:space="preserve">дни), время (начало и окончание) и место  проведения приема депутатом Думы. </w:t>
      </w:r>
    </w:p>
    <w:p w:rsidR="00134412" w:rsidRPr="00DE628B" w:rsidRDefault="00541113" w:rsidP="00134412">
      <w:pPr>
        <w:ind w:firstLine="709"/>
        <w:jc w:val="both"/>
        <w:rPr>
          <w:sz w:val="26"/>
          <w:szCs w:val="26"/>
        </w:rPr>
      </w:pPr>
      <w:r w:rsidRPr="00DE628B">
        <w:rPr>
          <w:sz w:val="26"/>
          <w:szCs w:val="26"/>
        </w:rPr>
        <w:t>6</w:t>
      </w:r>
      <w:r w:rsidR="00134412" w:rsidRPr="00DE628B">
        <w:rPr>
          <w:sz w:val="26"/>
          <w:szCs w:val="26"/>
        </w:rPr>
        <w:t>. График приема подлежит официальному опубликованию в официальном периодическом печатном издани</w:t>
      </w:r>
      <w:r w:rsidR="00607D86" w:rsidRPr="00DE628B">
        <w:rPr>
          <w:sz w:val="26"/>
          <w:szCs w:val="26"/>
        </w:rPr>
        <w:t>и города Тынды</w:t>
      </w:r>
      <w:r w:rsidR="00134412" w:rsidRPr="00DE628B">
        <w:rPr>
          <w:sz w:val="26"/>
          <w:szCs w:val="26"/>
        </w:rPr>
        <w:t xml:space="preserve">, а также размещению на официальном сайте Администрации города Тынды в сети «Интернет»: </w:t>
      </w:r>
      <w:r w:rsidR="00134412" w:rsidRPr="00DE628B">
        <w:rPr>
          <w:sz w:val="26"/>
          <w:szCs w:val="26"/>
          <w:lang w:val="en-US"/>
        </w:rPr>
        <w:t>gorod</w:t>
      </w:r>
      <w:r w:rsidR="00134412" w:rsidRPr="00DE628B">
        <w:rPr>
          <w:sz w:val="26"/>
          <w:szCs w:val="26"/>
        </w:rPr>
        <w:t>.</w:t>
      </w:r>
      <w:r w:rsidR="00134412" w:rsidRPr="00DE628B">
        <w:rPr>
          <w:sz w:val="26"/>
          <w:szCs w:val="26"/>
          <w:lang w:val="en-US"/>
        </w:rPr>
        <w:t>tynda</w:t>
      </w:r>
      <w:r w:rsidR="00134412" w:rsidRPr="00DE628B">
        <w:rPr>
          <w:sz w:val="26"/>
          <w:szCs w:val="26"/>
        </w:rPr>
        <w:t>.</w:t>
      </w:r>
      <w:r w:rsidR="00134412" w:rsidRPr="00DE628B">
        <w:rPr>
          <w:sz w:val="26"/>
          <w:szCs w:val="26"/>
          <w:lang w:val="en-US"/>
        </w:rPr>
        <w:t>ru</w:t>
      </w:r>
      <w:r w:rsidR="00134412" w:rsidRPr="00DE628B">
        <w:rPr>
          <w:sz w:val="26"/>
          <w:szCs w:val="26"/>
        </w:rPr>
        <w:t xml:space="preserve"> и информационном стенде в помещении Думы, не позднее 10 дней со дня его утверждения. </w:t>
      </w:r>
    </w:p>
    <w:p w:rsidR="00134412" w:rsidRPr="00DE628B" w:rsidRDefault="008F63F5" w:rsidP="00134412">
      <w:pPr>
        <w:ind w:firstLine="709"/>
        <w:jc w:val="both"/>
        <w:rPr>
          <w:sz w:val="26"/>
          <w:szCs w:val="26"/>
        </w:rPr>
      </w:pPr>
      <w:r w:rsidRPr="00DE628B">
        <w:rPr>
          <w:sz w:val="26"/>
          <w:szCs w:val="26"/>
        </w:rPr>
        <w:t>7</w:t>
      </w:r>
      <w:r w:rsidR="00134412" w:rsidRPr="00DE628B">
        <w:rPr>
          <w:sz w:val="26"/>
          <w:szCs w:val="26"/>
        </w:rPr>
        <w:t>. Интересы гражданина могут представлять иные лица, уполномоченные им в  порядке, установленном действующим законодательством Российской Федерации.</w:t>
      </w:r>
    </w:p>
    <w:p w:rsidR="00134412" w:rsidRPr="00DE628B" w:rsidRDefault="008F63F5" w:rsidP="00134412">
      <w:pPr>
        <w:ind w:firstLine="709"/>
        <w:jc w:val="both"/>
        <w:rPr>
          <w:sz w:val="26"/>
          <w:szCs w:val="26"/>
        </w:rPr>
      </w:pPr>
      <w:r w:rsidRPr="00DE628B">
        <w:rPr>
          <w:sz w:val="26"/>
          <w:szCs w:val="26"/>
        </w:rPr>
        <w:t>8.</w:t>
      </w:r>
      <w:r w:rsidR="00134412" w:rsidRPr="00DE628B">
        <w:rPr>
          <w:sz w:val="26"/>
          <w:szCs w:val="26"/>
        </w:rPr>
        <w:t xml:space="preserve"> Отдельные категории граждан в случаях, предусмотренных законодательством </w:t>
      </w:r>
      <w:r w:rsidR="003D7B42" w:rsidRPr="00DE628B">
        <w:rPr>
          <w:sz w:val="26"/>
          <w:szCs w:val="26"/>
        </w:rPr>
        <w:t xml:space="preserve"> </w:t>
      </w:r>
      <w:r w:rsidR="00134412" w:rsidRPr="00DE628B">
        <w:rPr>
          <w:sz w:val="26"/>
          <w:szCs w:val="26"/>
        </w:rPr>
        <w:t>Российской Федерации и Амурской области, пользуются правом  на прием в первоочередном порядке.</w:t>
      </w:r>
    </w:p>
    <w:p w:rsidR="00134412" w:rsidRPr="00DE628B" w:rsidRDefault="008F63F5" w:rsidP="00134412">
      <w:pPr>
        <w:ind w:firstLine="709"/>
        <w:jc w:val="both"/>
        <w:rPr>
          <w:sz w:val="26"/>
          <w:szCs w:val="26"/>
        </w:rPr>
      </w:pPr>
      <w:r w:rsidRPr="00DE628B">
        <w:rPr>
          <w:sz w:val="26"/>
          <w:szCs w:val="26"/>
        </w:rPr>
        <w:t>9</w:t>
      </w:r>
      <w:r w:rsidR="00134412" w:rsidRPr="00DE628B">
        <w:rPr>
          <w:sz w:val="26"/>
          <w:szCs w:val="26"/>
        </w:rPr>
        <w:t>. При осуществлении приема гражданин предъявляет документ, удостоверяющий его личность и документ, подтверждающий полномочия представителя</w:t>
      </w:r>
      <w:r w:rsidR="00C56CF5" w:rsidRPr="00DE628B">
        <w:rPr>
          <w:sz w:val="26"/>
          <w:szCs w:val="26"/>
        </w:rPr>
        <w:t xml:space="preserve"> </w:t>
      </w:r>
      <w:r w:rsidR="00134412" w:rsidRPr="00DE628B">
        <w:rPr>
          <w:sz w:val="26"/>
          <w:szCs w:val="26"/>
        </w:rPr>
        <w:t>гражданина (в случае представления интересов</w:t>
      </w:r>
      <w:r w:rsidR="00C56CF5" w:rsidRPr="00DE628B">
        <w:rPr>
          <w:sz w:val="26"/>
          <w:szCs w:val="26"/>
        </w:rPr>
        <w:t xml:space="preserve"> </w:t>
      </w:r>
      <w:r w:rsidR="00134412" w:rsidRPr="00DE628B">
        <w:rPr>
          <w:sz w:val="26"/>
          <w:szCs w:val="26"/>
        </w:rPr>
        <w:t xml:space="preserve">гражданина иными лицами (часть </w:t>
      </w:r>
      <w:r w:rsidR="00BF6D3C" w:rsidRPr="00DE628B">
        <w:rPr>
          <w:sz w:val="26"/>
          <w:szCs w:val="26"/>
        </w:rPr>
        <w:t>7</w:t>
      </w:r>
      <w:r w:rsidR="0048289D" w:rsidRPr="00DE628B">
        <w:rPr>
          <w:sz w:val="26"/>
          <w:szCs w:val="26"/>
        </w:rPr>
        <w:t xml:space="preserve"> статьи 4</w:t>
      </w:r>
      <w:r w:rsidR="00134412" w:rsidRPr="00DE628B">
        <w:rPr>
          <w:sz w:val="26"/>
          <w:szCs w:val="26"/>
        </w:rPr>
        <w:t xml:space="preserve"> настоящего Положения).</w:t>
      </w:r>
    </w:p>
    <w:p w:rsidR="00134412" w:rsidRPr="00DE628B" w:rsidRDefault="008F63F5" w:rsidP="00134412">
      <w:pPr>
        <w:ind w:firstLine="709"/>
        <w:jc w:val="both"/>
        <w:rPr>
          <w:sz w:val="26"/>
          <w:szCs w:val="26"/>
        </w:rPr>
      </w:pPr>
      <w:r w:rsidRPr="00DE628B">
        <w:rPr>
          <w:sz w:val="26"/>
          <w:szCs w:val="26"/>
        </w:rPr>
        <w:t>10</w:t>
      </w:r>
      <w:r w:rsidR="00134412" w:rsidRPr="00DE628B">
        <w:rPr>
          <w:sz w:val="26"/>
          <w:szCs w:val="26"/>
        </w:rPr>
        <w:t xml:space="preserve">. В ходе приема гражданин вправе обратиться к депутату Думы с устным или письменным обращением. </w:t>
      </w:r>
    </w:p>
    <w:p w:rsidR="00134412" w:rsidRPr="00DE628B" w:rsidRDefault="00A4251B" w:rsidP="00134412">
      <w:pPr>
        <w:ind w:firstLine="709"/>
        <w:jc w:val="both"/>
        <w:rPr>
          <w:sz w:val="26"/>
          <w:szCs w:val="26"/>
        </w:rPr>
      </w:pPr>
      <w:r w:rsidRPr="00DE628B">
        <w:rPr>
          <w:sz w:val="26"/>
          <w:szCs w:val="26"/>
        </w:rPr>
        <w:t>11</w:t>
      </w:r>
      <w:r w:rsidR="00134412" w:rsidRPr="00DE628B">
        <w:rPr>
          <w:sz w:val="26"/>
          <w:szCs w:val="26"/>
        </w:rPr>
        <w:t>. Содержание устного обращения гражданина заносится в карточку личного приема (</w:t>
      </w:r>
      <w:r w:rsidR="0048289D" w:rsidRPr="00DE628B">
        <w:rPr>
          <w:sz w:val="26"/>
          <w:szCs w:val="26"/>
        </w:rPr>
        <w:t>Приложение №</w:t>
      </w:r>
      <w:r w:rsidRPr="00DE628B">
        <w:rPr>
          <w:sz w:val="26"/>
          <w:szCs w:val="26"/>
        </w:rPr>
        <w:t>2</w:t>
      </w:r>
      <w:r w:rsidR="00134412" w:rsidRPr="00DE628B">
        <w:rPr>
          <w:sz w:val="26"/>
          <w:szCs w:val="26"/>
        </w:rPr>
        <w:t>).</w:t>
      </w:r>
    </w:p>
    <w:p w:rsidR="00134412" w:rsidRPr="00DE628B" w:rsidRDefault="00134412" w:rsidP="00134412">
      <w:pPr>
        <w:ind w:firstLine="709"/>
        <w:jc w:val="both"/>
        <w:rPr>
          <w:sz w:val="26"/>
          <w:szCs w:val="26"/>
        </w:rPr>
      </w:pPr>
      <w:r w:rsidRPr="00DE628B">
        <w:rPr>
          <w:sz w:val="26"/>
          <w:szCs w:val="26"/>
        </w:rPr>
        <w:t>1</w:t>
      </w:r>
      <w:r w:rsidR="00A4251B" w:rsidRPr="00DE628B">
        <w:rPr>
          <w:sz w:val="26"/>
          <w:szCs w:val="26"/>
        </w:rPr>
        <w:t>2</w:t>
      </w:r>
      <w:r w:rsidRPr="00DE628B">
        <w:rPr>
          <w:sz w:val="26"/>
          <w:szCs w:val="26"/>
        </w:rPr>
        <w:t>.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приема, о чем</w:t>
      </w:r>
      <w:r w:rsidR="00C56CF5" w:rsidRPr="00DE628B">
        <w:rPr>
          <w:sz w:val="26"/>
          <w:szCs w:val="26"/>
        </w:rPr>
        <w:t xml:space="preserve"> </w:t>
      </w:r>
      <w:r w:rsidRPr="00DE628B">
        <w:rPr>
          <w:sz w:val="26"/>
          <w:szCs w:val="26"/>
        </w:rPr>
        <w:t>делается запись в журнале личного приема граждан депутатом Думы. В остальных случаях  депутатом дается письменный ответ по существу поставленных в обращении вопросов в порядке и сроки, установленные Федеральным законом «О порядке рассмотрения обращений  граждан Российской Федерации» и нормативными правовыми актами Тындинской городской Думы</w:t>
      </w:r>
      <w:r w:rsidR="00C56CF5" w:rsidRPr="00DE628B">
        <w:rPr>
          <w:sz w:val="26"/>
          <w:szCs w:val="26"/>
        </w:rPr>
        <w:t xml:space="preserve"> </w:t>
      </w:r>
      <w:r w:rsidR="0055693D" w:rsidRPr="00DE628B">
        <w:rPr>
          <w:sz w:val="26"/>
          <w:szCs w:val="26"/>
        </w:rPr>
        <w:t xml:space="preserve">по работе с </w:t>
      </w:r>
      <w:r w:rsidRPr="00DE628B">
        <w:rPr>
          <w:sz w:val="26"/>
          <w:szCs w:val="26"/>
        </w:rPr>
        <w:t>обращени</w:t>
      </w:r>
      <w:r w:rsidR="0055693D" w:rsidRPr="00DE628B">
        <w:rPr>
          <w:sz w:val="26"/>
          <w:szCs w:val="26"/>
        </w:rPr>
        <w:t>ями граждан</w:t>
      </w:r>
      <w:r w:rsidRPr="00DE628B">
        <w:rPr>
          <w:sz w:val="26"/>
          <w:szCs w:val="26"/>
        </w:rPr>
        <w:t>.</w:t>
      </w:r>
    </w:p>
    <w:p w:rsidR="00134412" w:rsidRPr="00DE628B" w:rsidRDefault="00134412" w:rsidP="00134412">
      <w:pPr>
        <w:ind w:firstLine="709"/>
        <w:jc w:val="both"/>
        <w:rPr>
          <w:sz w:val="26"/>
          <w:szCs w:val="26"/>
        </w:rPr>
      </w:pPr>
      <w:r w:rsidRPr="00DE628B">
        <w:rPr>
          <w:sz w:val="26"/>
          <w:szCs w:val="26"/>
        </w:rPr>
        <w:t>1</w:t>
      </w:r>
      <w:r w:rsidR="00A4251B" w:rsidRPr="00DE628B">
        <w:rPr>
          <w:sz w:val="26"/>
          <w:szCs w:val="26"/>
        </w:rPr>
        <w:t>3</w:t>
      </w:r>
      <w:r w:rsidRPr="00DE628B">
        <w:rPr>
          <w:sz w:val="26"/>
          <w:szCs w:val="26"/>
        </w:rPr>
        <w:t>. В случае если в обращении содержатся вопросы, решение которых не входит в компетенцию депутата Думы</w:t>
      </w:r>
      <w:r w:rsidR="00721613" w:rsidRPr="00DE628B">
        <w:rPr>
          <w:sz w:val="26"/>
          <w:szCs w:val="26"/>
        </w:rPr>
        <w:t>,</w:t>
      </w:r>
      <w:r w:rsidRPr="00DE628B">
        <w:rPr>
          <w:sz w:val="26"/>
          <w:szCs w:val="26"/>
        </w:rPr>
        <w:t xml:space="preserve"> гражданину дается разъяснение, куда и в каком порядке ему следует обратиться.</w:t>
      </w:r>
    </w:p>
    <w:p w:rsidR="00134412" w:rsidRPr="00DE628B" w:rsidRDefault="00134412" w:rsidP="00134412">
      <w:pPr>
        <w:ind w:firstLine="709"/>
        <w:jc w:val="both"/>
        <w:rPr>
          <w:sz w:val="26"/>
          <w:szCs w:val="26"/>
        </w:rPr>
      </w:pPr>
      <w:r w:rsidRPr="00DE628B">
        <w:rPr>
          <w:sz w:val="26"/>
          <w:szCs w:val="26"/>
        </w:rPr>
        <w:lastRenderedPageBreak/>
        <w:t>1</w:t>
      </w:r>
      <w:r w:rsidR="00A4251B" w:rsidRPr="00DE628B">
        <w:rPr>
          <w:sz w:val="26"/>
          <w:szCs w:val="26"/>
        </w:rPr>
        <w:t>4</w:t>
      </w:r>
      <w:r w:rsidRPr="00DE628B">
        <w:rPr>
          <w:sz w:val="26"/>
          <w:szCs w:val="26"/>
        </w:rPr>
        <w:t>.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w:t>
      </w:r>
    </w:p>
    <w:p w:rsidR="00134412" w:rsidRPr="00DE628B" w:rsidRDefault="00134412" w:rsidP="00134412">
      <w:pPr>
        <w:ind w:firstLine="709"/>
        <w:jc w:val="both"/>
        <w:rPr>
          <w:sz w:val="26"/>
          <w:szCs w:val="26"/>
        </w:rPr>
      </w:pPr>
      <w:r w:rsidRPr="00DE628B">
        <w:rPr>
          <w:sz w:val="26"/>
          <w:szCs w:val="26"/>
        </w:rPr>
        <w:t>1</w:t>
      </w:r>
      <w:r w:rsidR="00A4251B" w:rsidRPr="00DE628B">
        <w:rPr>
          <w:sz w:val="26"/>
          <w:szCs w:val="26"/>
        </w:rPr>
        <w:t>5</w:t>
      </w:r>
      <w:r w:rsidRPr="00DE628B">
        <w:rPr>
          <w:sz w:val="26"/>
          <w:szCs w:val="26"/>
        </w:rPr>
        <w:t>. В ходе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442EB6" w:rsidRPr="00DE628B" w:rsidRDefault="00442EB6" w:rsidP="0066618A">
      <w:pPr>
        <w:ind w:firstLine="709"/>
        <w:jc w:val="both"/>
        <w:rPr>
          <w:sz w:val="26"/>
          <w:szCs w:val="26"/>
        </w:rPr>
      </w:pPr>
    </w:p>
    <w:p w:rsidR="0066618A" w:rsidRPr="00DE628B" w:rsidRDefault="00367D29" w:rsidP="0066618A">
      <w:pPr>
        <w:ind w:firstLine="709"/>
        <w:jc w:val="both"/>
        <w:rPr>
          <w:sz w:val="26"/>
          <w:szCs w:val="26"/>
        </w:rPr>
      </w:pPr>
      <w:r w:rsidRPr="00DE628B">
        <w:rPr>
          <w:sz w:val="26"/>
          <w:szCs w:val="26"/>
        </w:rPr>
        <w:t xml:space="preserve">Статья 5. </w:t>
      </w:r>
      <w:r w:rsidR="004A1559" w:rsidRPr="00DE628B">
        <w:rPr>
          <w:sz w:val="26"/>
          <w:szCs w:val="26"/>
        </w:rPr>
        <w:t>Анализ работы с обращениями</w:t>
      </w:r>
    </w:p>
    <w:p w:rsidR="0066618A" w:rsidRPr="00DE628B" w:rsidRDefault="0066618A" w:rsidP="004A1559">
      <w:pPr>
        <w:jc w:val="both"/>
        <w:rPr>
          <w:sz w:val="26"/>
          <w:szCs w:val="26"/>
        </w:rPr>
      </w:pPr>
    </w:p>
    <w:p w:rsidR="009501B4" w:rsidRPr="00DE628B" w:rsidRDefault="0066618A" w:rsidP="00293EC4">
      <w:pPr>
        <w:ind w:firstLine="709"/>
        <w:jc w:val="both"/>
        <w:rPr>
          <w:sz w:val="26"/>
          <w:szCs w:val="26"/>
        </w:rPr>
      </w:pPr>
      <w:r w:rsidRPr="00DE628B">
        <w:rPr>
          <w:sz w:val="26"/>
          <w:szCs w:val="26"/>
        </w:rPr>
        <w:t>1. Обращения граждан подлежат систематизации и анализу поставленных вопросов</w:t>
      </w:r>
      <w:r w:rsidR="00293EC4" w:rsidRPr="00DE628B">
        <w:rPr>
          <w:sz w:val="26"/>
          <w:szCs w:val="26"/>
        </w:rPr>
        <w:t xml:space="preserve"> аппаратом Тындинской городской Думы. </w:t>
      </w:r>
      <w:r w:rsidRPr="00DE628B">
        <w:rPr>
          <w:sz w:val="26"/>
          <w:szCs w:val="26"/>
        </w:rPr>
        <w:t>Обобщенные аналитические</w:t>
      </w:r>
      <w:r w:rsidR="00D94AA9" w:rsidRPr="00DE628B">
        <w:rPr>
          <w:sz w:val="26"/>
          <w:szCs w:val="26"/>
        </w:rPr>
        <w:t xml:space="preserve"> данные по работе с обращениями</w:t>
      </w:r>
      <w:r w:rsidRPr="00DE628B">
        <w:rPr>
          <w:sz w:val="26"/>
          <w:szCs w:val="26"/>
        </w:rPr>
        <w:t xml:space="preserve"> граждан отражаются в ежегодном отчете Тындинской городской Думы, который публикуется в средствах массовой информации.</w:t>
      </w:r>
    </w:p>
    <w:p w:rsidR="0066618A" w:rsidRPr="00DE628B" w:rsidRDefault="0066618A" w:rsidP="0066618A">
      <w:pPr>
        <w:ind w:firstLine="709"/>
        <w:jc w:val="both"/>
        <w:rPr>
          <w:sz w:val="26"/>
          <w:szCs w:val="26"/>
        </w:rPr>
      </w:pPr>
    </w:p>
    <w:p w:rsidR="00424422" w:rsidRPr="00DE628B" w:rsidRDefault="00FC6067" w:rsidP="00424422">
      <w:pPr>
        <w:ind w:firstLine="709"/>
        <w:jc w:val="both"/>
        <w:rPr>
          <w:sz w:val="26"/>
          <w:szCs w:val="26"/>
        </w:rPr>
      </w:pPr>
      <w:r w:rsidRPr="00DE628B">
        <w:rPr>
          <w:sz w:val="26"/>
          <w:szCs w:val="26"/>
        </w:rPr>
        <w:t xml:space="preserve">Статья </w:t>
      </w:r>
      <w:r w:rsidR="00482E2B" w:rsidRPr="00DE628B">
        <w:rPr>
          <w:sz w:val="26"/>
          <w:szCs w:val="26"/>
        </w:rPr>
        <w:t>6</w:t>
      </w:r>
      <w:r w:rsidR="00424422" w:rsidRPr="00DE628B">
        <w:rPr>
          <w:sz w:val="26"/>
          <w:szCs w:val="26"/>
        </w:rPr>
        <w:t>. Опубликование и вступление в силу настоящего нормативного правового акта</w:t>
      </w:r>
    </w:p>
    <w:p w:rsidR="00424422" w:rsidRPr="00DE628B" w:rsidRDefault="00424422" w:rsidP="00424422">
      <w:pPr>
        <w:jc w:val="both"/>
        <w:rPr>
          <w:sz w:val="26"/>
          <w:szCs w:val="26"/>
        </w:rPr>
      </w:pPr>
    </w:p>
    <w:p w:rsidR="00424422" w:rsidRPr="00DE628B" w:rsidRDefault="00424422" w:rsidP="00424422">
      <w:pPr>
        <w:ind w:firstLine="709"/>
        <w:jc w:val="both"/>
        <w:rPr>
          <w:sz w:val="26"/>
          <w:szCs w:val="26"/>
        </w:rPr>
      </w:pPr>
      <w:r w:rsidRPr="00DE628B">
        <w:rPr>
          <w:sz w:val="26"/>
          <w:szCs w:val="26"/>
        </w:rPr>
        <w:t xml:space="preserve">1. Настоящий нормативный правовой акт подлежит опубликованию в официальном периодическом печатном издании города Тынды газете «Авангард» и размещению на официальном сайте Администрации города Тынды в сети «Интернет»: </w:t>
      </w:r>
      <w:r w:rsidRPr="00DE628B">
        <w:rPr>
          <w:sz w:val="26"/>
          <w:szCs w:val="26"/>
          <w:lang w:val="en-US"/>
        </w:rPr>
        <w:t>gorod</w:t>
      </w:r>
      <w:r w:rsidRPr="00DE628B">
        <w:rPr>
          <w:sz w:val="26"/>
          <w:szCs w:val="26"/>
        </w:rPr>
        <w:t>.</w:t>
      </w:r>
      <w:r w:rsidRPr="00DE628B">
        <w:rPr>
          <w:sz w:val="26"/>
          <w:szCs w:val="26"/>
          <w:lang w:val="en-US"/>
        </w:rPr>
        <w:t>tynda</w:t>
      </w:r>
      <w:r w:rsidRPr="00DE628B">
        <w:rPr>
          <w:sz w:val="26"/>
          <w:szCs w:val="26"/>
        </w:rPr>
        <w:t>.</w:t>
      </w:r>
      <w:r w:rsidRPr="00DE628B">
        <w:rPr>
          <w:sz w:val="26"/>
          <w:szCs w:val="26"/>
          <w:lang w:val="en-US"/>
        </w:rPr>
        <w:t>ru</w:t>
      </w:r>
      <w:r w:rsidRPr="00DE628B">
        <w:rPr>
          <w:sz w:val="26"/>
          <w:szCs w:val="26"/>
        </w:rPr>
        <w:t>.</w:t>
      </w:r>
    </w:p>
    <w:p w:rsidR="00424422" w:rsidRPr="00DE628B" w:rsidRDefault="00424422" w:rsidP="00424422">
      <w:pPr>
        <w:ind w:firstLine="709"/>
        <w:jc w:val="both"/>
        <w:rPr>
          <w:sz w:val="26"/>
          <w:szCs w:val="26"/>
        </w:rPr>
      </w:pPr>
      <w:r w:rsidRPr="00DE628B">
        <w:rPr>
          <w:sz w:val="26"/>
          <w:szCs w:val="26"/>
        </w:rPr>
        <w:t>2. Настоящий нормативный правовой акт вступает в силу на следующий день после дня его официального опубликования.</w:t>
      </w:r>
    </w:p>
    <w:p w:rsidR="00424422" w:rsidRPr="00DE628B" w:rsidRDefault="00424422" w:rsidP="00424422">
      <w:pPr>
        <w:jc w:val="both"/>
        <w:rPr>
          <w:sz w:val="26"/>
          <w:szCs w:val="26"/>
        </w:rPr>
      </w:pPr>
    </w:p>
    <w:p w:rsidR="00424422" w:rsidRPr="00DE628B" w:rsidRDefault="00424422" w:rsidP="00424422">
      <w:pPr>
        <w:jc w:val="both"/>
        <w:rPr>
          <w:sz w:val="26"/>
          <w:szCs w:val="26"/>
        </w:rPr>
      </w:pPr>
    </w:p>
    <w:tbl>
      <w:tblPr>
        <w:tblW w:w="9795" w:type="dxa"/>
        <w:jc w:val="center"/>
        <w:tblLook w:val="01E0"/>
      </w:tblPr>
      <w:tblGrid>
        <w:gridCol w:w="4626"/>
        <w:gridCol w:w="527"/>
        <w:gridCol w:w="4642"/>
      </w:tblGrid>
      <w:tr w:rsidR="00424422" w:rsidRPr="00DE628B" w:rsidTr="00A40131">
        <w:trPr>
          <w:jc w:val="center"/>
        </w:trPr>
        <w:tc>
          <w:tcPr>
            <w:tcW w:w="4626" w:type="dxa"/>
          </w:tcPr>
          <w:p w:rsidR="00424422" w:rsidRPr="00DE628B" w:rsidRDefault="00424422" w:rsidP="005B2049">
            <w:pPr>
              <w:autoSpaceDE w:val="0"/>
              <w:autoSpaceDN w:val="0"/>
              <w:adjustRightInd w:val="0"/>
              <w:jc w:val="both"/>
              <w:outlineLvl w:val="1"/>
              <w:rPr>
                <w:sz w:val="26"/>
                <w:szCs w:val="26"/>
              </w:rPr>
            </w:pPr>
            <w:r w:rsidRPr="00DE628B">
              <w:rPr>
                <w:sz w:val="26"/>
                <w:szCs w:val="26"/>
              </w:rPr>
              <w:t xml:space="preserve">Мэр города Тынды                                                                                 </w:t>
            </w:r>
          </w:p>
          <w:p w:rsidR="00424422" w:rsidRPr="00DE628B" w:rsidRDefault="00424422" w:rsidP="005B2049">
            <w:pPr>
              <w:rPr>
                <w:sz w:val="26"/>
                <w:szCs w:val="26"/>
              </w:rPr>
            </w:pPr>
          </w:p>
        </w:tc>
        <w:tc>
          <w:tcPr>
            <w:tcW w:w="527" w:type="dxa"/>
          </w:tcPr>
          <w:p w:rsidR="00424422" w:rsidRPr="00DE628B" w:rsidRDefault="00424422" w:rsidP="005B2049">
            <w:pPr>
              <w:jc w:val="right"/>
              <w:rPr>
                <w:sz w:val="26"/>
                <w:szCs w:val="26"/>
              </w:rPr>
            </w:pPr>
          </w:p>
        </w:tc>
        <w:tc>
          <w:tcPr>
            <w:tcW w:w="4642" w:type="dxa"/>
          </w:tcPr>
          <w:p w:rsidR="00424422" w:rsidRPr="00DE628B" w:rsidRDefault="00424422" w:rsidP="005B2049">
            <w:pPr>
              <w:jc w:val="right"/>
              <w:rPr>
                <w:sz w:val="26"/>
                <w:szCs w:val="26"/>
              </w:rPr>
            </w:pPr>
            <w:r w:rsidRPr="00DE628B">
              <w:rPr>
                <w:sz w:val="26"/>
                <w:szCs w:val="26"/>
              </w:rPr>
              <w:t>М.В.Михайлова</w:t>
            </w:r>
          </w:p>
        </w:tc>
      </w:tr>
    </w:tbl>
    <w:p w:rsidR="00424422" w:rsidRPr="00DE628B" w:rsidRDefault="00424422" w:rsidP="0090095A">
      <w:pPr>
        <w:autoSpaceDE w:val="0"/>
        <w:autoSpaceDN w:val="0"/>
        <w:adjustRightInd w:val="0"/>
        <w:outlineLvl w:val="1"/>
        <w:rPr>
          <w:sz w:val="26"/>
          <w:szCs w:val="26"/>
        </w:rPr>
      </w:pPr>
      <w:r w:rsidRPr="00DE628B">
        <w:rPr>
          <w:sz w:val="26"/>
          <w:szCs w:val="26"/>
        </w:rPr>
        <w:t>город Тында, «</w:t>
      </w:r>
      <w:r w:rsidR="00DE628B" w:rsidRPr="00DE628B">
        <w:rPr>
          <w:sz w:val="26"/>
          <w:szCs w:val="26"/>
        </w:rPr>
        <w:t>23</w:t>
      </w:r>
      <w:r w:rsidRPr="00DE628B">
        <w:rPr>
          <w:sz w:val="26"/>
          <w:szCs w:val="26"/>
        </w:rPr>
        <w:t xml:space="preserve">» </w:t>
      </w:r>
      <w:r w:rsidR="00DE628B" w:rsidRPr="00DE628B">
        <w:rPr>
          <w:sz w:val="26"/>
          <w:szCs w:val="26"/>
        </w:rPr>
        <w:t xml:space="preserve">апреля </w:t>
      </w:r>
      <w:r w:rsidRPr="00DE628B">
        <w:rPr>
          <w:sz w:val="26"/>
          <w:szCs w:val="26"/>
        </w:rPr>
        <w:t>2022 года</w:t>
      </w:r>
    </w:p>
    <w:p w:rsidR="00424422" w:rsidRPr="00DE628B" w:rsidRDefault="00424422" w:rsidP="00424422">
      <w:pPr>
        <w:autoSpaceDE w:val="0"/>
        <w:autoSpaceDN w:val="0"/>
        <w:adjustRightInd w:val="0"/>
        <w:outlineLvl w:val="0"/>
        <w:rPr>
          <w:sz w:val="26"/>
          <w:szCs w:val="26"/>
        </w:rPr>
      </w:pPr>
      <w:r w:rsidRPr="00DE628B">
        <w:rPr>
          <w:sz w:val="26"/>
          <w:szCs w:val="26"/>
        </w:rPr>
        <w:t>№</w:t>
      </w:r>
      <w:r w:rsidR="00E124D9">
        <w:rPr>
          <w:sz w:val="26"/>
          <w:szCs w:val="26"/>
        </w:rPr>
        <w:t>14</w:t>
      </w:r>
      <w:r w:rsidRPr="00DE628B">
        <w:rPr>
          <w:sz w:val="26"/>
          <w:szCs w:val="26"/>
        </w:rPr>
        <w:t>-НПА</w:t>
      </w:r>
    </w:p>
    <w:p w:rsidR="00AA6A52" w:rsidRPr="00DE628B" w:rsidRDefault="00AA6A52" w:rsidP="00AA6A52">
      <w:pPr>
        <w:rPr>
          <w:rFonts w:eastAsiaTheme="minorHAnsi"/>
          <w:sz w:val="26"/>
          <w:szCs w:val="26"/>
          <w:lang w:eastAsia="en-US"/>
        </w:rPr>
      </w:pPr>
    </w:p>
    <w:p w:rsidR="00AA6A52" w:rsidRPr="00316851" w:rsidRDefault="00AA6A52" w:rsidP="00AA6A52">
      <w:pPr>
        <w:rPr>
          <w:rFonts w:eastAsiaTheme="minorHAnsi"/>
          <w:szCs w:val="22"/>
          <w:lang w:eastAsia="en-US"/>
        </w:rPr>
      </w:pPr>
    </w:p>
    <w:p w:rsidR="00AA6A52" w:rsidRPr="00316851" w:rsidRDefault="00AA6A52" w:rsidP="00AA6A52">
      <w:pPr>
        <w:rPr>
          <w:rFonts w:eastAsiaTheme="minorHAnsi"/>
          <w:szCs w:val="22"/>
          <w:lang w:eastAsia="en-US"/>
        </w:rPr>
      </w:pPr>
    </w:p>
    <w:p w:rsidR="00AA6A52" w:rsidRDefault="00AA6A52" w:rsidP="00AA6A52">
      <w:pPr>
        <w:rPr>
          <w:rFonts w:eastAsiaTheme="minorHAnsi"/>
          <w:szCs w:val="22"/>
          <w:lang w:eastAsia="en-US"/>
        </w:rPr>
      </w:pPr>
    </w:p>
    <w:p w:rsidR="00625F3D" w:rsidRDefault="00625F3D" w:rsidP="00AA6A52">
      <w:pPr>
        <w:rPr>
          <w:rFonts w:eastAsiaTheme="minorHAnsi"/>
          <w:szCs w:val="22"/>
          <w:lang w:eastAsia="en-US"/>
        </w:rPr>
      </w:pPr>
    </w:p>
    <w:p w:rsidR="00625F3D" w:rsidRPr="00316851" w:rsidRDefault="00625F3D" w:rsidP="00AA6A52">
      <w:pPr>
        <w:rPr>
          <w:rFonts w:eastAsiaTheme="minorHAnsi"/>
          <w:szCs w:val="22"/>
          <w:lang w:eastAsia="en-US"/>
        </w:rPr>
      </w:pPr>
    </w:p>
    <w:p w:rsidR="00A4251B" w:rsidRDefault="00A4251B" w:rsidP="001B6E03">
      <w:pPr>
        <w:widowControl w:val="0"/>
        <w:autoSpaceDE w:val="0"/>
        <w:autoSpaceDN w:val="0"/>
        <w:adjustRightInd w:val="0"/>
        <w:ind w:left="5954"/>
        <w:outlineLvl w:val="1"/>
      </w:pPr>
    </w:p>
    <w:p w:rsidR="00A4251B" w:rsidRDefault="00A4251B" w:rsidP="001B6E03">
      <w:pPr>
        <w:widowControl w:val="0"/>
        <w:autoSpaceDE w:val="0"/>
        <w:autoSpaceDN w:val="0"/>
        <w:adjustRightInd w:val="0"/>
        <w:ind w:left="5954"/>
        <w:outlineLvl w:val="1"/>
      </w:pPr>
    </w:p>
    <w:p w:rsidR="00A4251B" w:rsidRDefault="00A4251B" w:rsidP="001B6E03">
      <w:pPr>
        <w:widowControl w:val="0"/>
        <w:autoSpaceDE w:val="0"/>
        <w:autoSpaceDN w:val="0"/>
        <w:adjustRightInd w:val="0"/>
        <w:ind w:left="5954"/>
        <w:outlineLvl w:val="1"/>
      </w:pPr>
    </w:p>
    <w:p w:rsidR="00A4251B" w:rsidRDefault="00A4251B" w:rsidP="001B6E03">
      <w:pPr>
        <w:widowControl w:val="0"/>
        <w:autoSpaceDE w:val="0"/>
        <w:autoSpaceDN w:val="0"/>
        <w:adjustRightInd w:val="0"/>
        <w:ind w:left="5954"/>
        <w:outlineLvl w:val="1"/>
      </w:pPr>
    </w:p>
    <w:p w:rsidR="00A4251B" w:rsidRDefault="00A4251B" w:rsidP="001B6E03">
      <w:pPr>
        <w:widowControl w:val="0"/>
        <w:autoSpaceDE w:val="0"/>
        <w:autoSpaceDN w:val="0"/>
        <w:adjustRightInd w:val="0"/>
        <w:ind w:left="5954"/>
        <w:outlineLvl w:val="1"/>
      </w:pPr>
    </w:p>
    <w:p w:rsidR="00A4251B" w:rsidRDefault="00A4251B" w:rsidP="001B6E03">
      <w:pPr>
        <w:widowControl w:val="0"/>
        <w:autoSpaceDE w:val="0"/>
        <w:autoSpaceDN w:val="0"/>
        <w:adjustRightInd w:val="0"/>
        <w:ind w:left="5954"/>
        <w:outlineLvl w:val="1"/>
      </w:pPr>
    </w:p>
    <w:p w:rsidR="00627957" w:rsidRDefault="00627957" w:rsidP="008C5302">
      <w:pPr>
        <w:widowControl w:val="0"/>
        <w:autoSpaceDE w:val="0"/>
        <w:autoSpaceDN w:val="0"/>
        <w:adjustRightInd w:val="0"/>
        <w:outlineLvl w:val="1"/>
      </w:pPr>
    </w:p>
    <w:p w:rsidR="00B6399F" w:rsidRDefault="00BD6995" w:rsidP="00BD6995">
      <w:pPr>
        <w:widowControl w:val="0"/>
        <w:autoSpaceDE w:val="0"/>
        <w:autoSpaceDN w:val="0"/>
        <w:adjustRightInd w:val="0"/>
        <w:ind w:left="6521" w:hanging="567"/>
        <w:outlineLvl w:val="1"/>
      </w:pPr>
      <w:r>
        <w:t xml:space="preserve">         </w:t>
      </w:r>
    </w:p>
    <w:p w:rsidR="00B6399F" w:rsidRDefault="00B6399F" w:rsidP="00BD6995">
      <w:pPr>
        <w:widowControl w:val="0"/>
        <w:autoSpaceDE w:val="0"/>
        <w:autoSpaceDN w:val="0"/>
        <w:adjustRightInd w:val="0"/>
        <w:ind w:left="6521" w:hanging="567"/>
        <w:outlineLvl w:val="1"/>
      </w:pPr>
    </w:p>
    <w:p w:rsidR="00B6399F" w:rsidRDefault="00B6399F" w:rsidP="00BD6995">
      <w:pPr>
        <w:widowControl w:val="0"/>
        <w:autoSpaceDE w:val="0"/>
        <w:autoSpaceDN w:val="0"/>
        <w:adjustRightInd w:val="0"/>
        <w:ind w:left="6521" w:hanging="567"/>
        <w:outlineLvl w:val="1"/>
      </w:pPr>
    </w:p>
    <w:p w:rsidR="00B6399F" w:rsidRDefault="00B6399F" w:rsidP="00BD6995">
      <w:pPr>
        <w:widowControl w:val="0"/>
        <w:autoSpaceDE w:val="0"/>
        <w:autoSpaceDN w:val="0"/>
        <w:adjustRightInd w:val="0"/>
        <w:ind w:left="6521" w:hanging="567"/>
        <w:outlineLvl w:val="1"/>
      </w:pPr>
    </w:p>
    <w:p w:rsidR="00B6399F" w:rsidRDefault="00B6399F" w:rsidP="00BD6995">
      <w:pPr>
        <w:widowControl w:val="0"/>
        <w:autoSpaceDE w:val="0"/>
        <w:autoSpaceDN w:val="0"/>
        <w:adjustRightInd w:val="0"/>
        <w:ind w:left="6521" w:hanging="567"/>
        <w:outlineLvl w:val="1"/>
      </w:pPr>
    </w:p>
    <w:p w:rsidR="00B6399F" w:rsidRDefault="00B6399F" w:rsidP="00BD6995">
      <w:pPr>
        <w:widowControl w:val="0"/>
        <w:autoSpaceDE w:val="0"/>
        <w:autoSpaceDN w:val="0"/>
        <w:adjustRightInd w:val="0"/>
        <w:ind w:left="6521" w:hanging="567"/>
        <w:outlineLvl w:val="1"/>
      </w:pPr>
    </w:p>
    <w:p w:rsidR="00B6399F" w:rsidRDefault="00B6399F" w:rsidP="00BD6995">
      <w:pPr>
        <w:widowControl w:val="0"/>
        <w:autoSpaceDE w:val="0"/>
        <w:autoSpaceDN w:val="0"/>
        <w:adjustRightInd w:val="0"/>
        <w:ind w:left="6521" w:hanging="567"/>
        <w:outlineLvl w:val="1"/>
      </w:pPr>
    </w:p>
    <w:p w:rsidR="00B6399F" w:rsidRDefault="00B6399F" w:rsidP="00BD6995">
      <w:pPr>
        <w:widowControl w:val="0"/>
        <w:autoSpaceDE w:val="0"/>
        <w:autoSpaceDN w:val="0"/>
        <w:adjustRightInd w:val="0"/>
        <w:ind w:left="6521" w:hanging="567"/>
        <w:outlineLvl w:val="1"/>
      </w:pPr>
    </w:p>
    <w:p w:rsidR="004F0B0E" w:rsidRDefault="00B6399F" w:rsidP="00BD6995">
      <w:pPr>
        <w:widowControl w:val="0"/>
        <w:autoSpaceDE w:val="0"/>
        <w:autoSpaceDN w:val="0"/>
        <w:adjustRightInd w:val="0"/>
        <w:ind w:left="6521" w:hanging="567"/>
        <w:outlineLvl w:val="1"/>
      </w:pPr>
      <w:r>
        <w:lastRenderedPageBreak/>
        <w:t xml:space="preserve">         </w:t>
      </w:r>
      <w:r w:rsidR="00090C2E">
        <w:t>Приложение  1</w:t>
      </w:r>
    </w:p>
    <w:p w:rsidR="00090C2E" w:rsidRDefault="00BD6995" w:rsidP="00BD6995">
      <w:pPr>
        <w:widowControl w:val="0"/>
        <w:autoSpaceDE w:val="0"/>
        <w:autoSpaceDN w:val="0"/>
        <w:adjustRightInd w:val="0"/>
        <w:ind w:left="6521" w:hanging="567"/>
        <w:outlineLvl w:val="1"/>
      </w:pPr>
      <w:r>
        <w:t xml:space="preserve">         </w:t>
      </w:r>
      <w:r w:rsidR="00201ABE">
        <w:t xml:space="preserve">к </w:t>
      </w:r>
      <w:r w:rsidR="00AE0108">
        <w:t xml:space="preserve"> </w:t>
      </w:r>
      <w:r w:rsidR="00201ABE">
        <w:t>Положению о</w:t>
      </w:r>
      <w:r w:rsidR="00090C2E">
        <w:t xml:space="preserve"> работе с обращениями граждан  в Тындинской городской                                                                 </w:t>
      </w:r>
      <w:r w:rsidR="001772FB">
        <w:t xml:space="preserve">                       </w:t>
      </w:r>
      <w:r w:rsidR="00DA2861">
        <w:t>Думе</w:t>
      </w:r>
    </w:p>
    <w:p w:rsidR="00090C2E" w:rsidRDefault="00090C2E" w:rsidP="00090C2E">
      <w:pPr>
        <w:widowControl w:val="0"/>
        <w:autoSpaceDE w:val="0"/>
        <w:autoSpaceDN w:val="0"/>
        <w:adjustRightInd w:val="0"/>
        <w:ind w:firstLine="540"/>
        <w:jc w:val="both"/>
      </w:pPr>
    </w:p>
    <w:p w:rsidR="00090C2E" w:rsidRDefault="00090C2E" w:rsidP="00090C2E">
      <w:pPr>
        <w:widowControl w:val="0"/>
        <w:autoSpaceDE w:val="0"/>
        <w:autoSpaceDN w:val="0"/>
        <w:adjustRightInd w:val="0"/>
        <w:ind w:firstLine="540"/>
        <w:jc w:val="both"/>
      </w:pPr>
    </w:p>
    <w:p w:rsidR="00090C2E" w:rsidRDefault="00090C2E" w:rsidP="00090C2E">
      <w:pPr>
        <w:widowControl w:val="0"/>
        <w:autoSpaceDE w:val="0"/>
        <w:autoSpaceDN w:val="0"/>
        <w:adjustRightInd w:val="0"/>
        <w:ind w:firstLine="540"/>
        <w:jc w:val="both"/>
      </w:pPr>
    </w:p>
    <w:p w:rsidR="00090C2E" w:rsidRPr="00832A89" w:rsidRDefault="00090C2E" w:rsidP="00090C2E">
      <w:pPr>
        <w:widowControl w:val="0"/>
        <w:autoSpaceDE w:val="0"/>
        <w:autoSpaceDN w:val="0"/>
        <w:adjustRightInd w:val="0"/>
        <w:ind w:firstLine="540"/>
        <w:jc w:val="center"/>
        <w:rPr>
          <w:b/>
          <w:bCs/>
          <w:sz w:val="28"/>
          <w:szCs w:val="28"/>
        </w:rPr>
      </w:pPr>
      <w:r w:rsidRPr="00832A89">
        <w:rPr>
          <w:b/>
          <w:bCs/>
          <w:sz w:val="28"/>
          <w:szCs w:val="28"/>
        </w:rPr>
        <w:t>ЖУРНАЛ</w:t>
      </w:r>
    </w:p>
    <w:p w:rsidR="00090C2E" w:rsidRPr="00832A89" w:rsidRDefault="00090C2E" w:rsidP="00090C2E">
      <w:pPr>
        <w:widowControl w:val="0"/>
        <w:autoSpaceDE w:val="0"/>
        <w:autoSpaceDN w:val="0"/>
        <w:adjustRightInd w:val="0"/>
        <w:jc w:val="center"/>
        <w:rPr>
          <w:b/>
          <w:bCs/>
          <w:sz w:val="28"/>
          <w:szCs w:val="28"/>
        </w:rPr>
      </w:pPr>
      <w:r w:rsidRPr="00832A89">
        <w:rPr>
          <w:b/>
          <w:bCs/>
          <w:sz w:val="28"/>
          <w:szCs w:val="28"/>
        </w:rPr>
        <w:t>РЕГИСТРАЦИИ ПИСЬМЕННЫХ И УСТНЫХ ОБРАЩЕНИЙ ГРАЖДАН</w:t>
      </w:r>
    </w:p>
    <w:p w:rsidR="00090C2E" w:rsidRPr="00832A89" w:rsidRDefault="00090C2E" w:rsidP="00090C2E">
      <w:pPr>
        <w:widowControl w:val="0"/>
        <w:autoSpaceDE w:val="0"/>
        <w:autoSpaceDN w:val="0"/>
        <w:adjustRightInd w:val="0"/>
        <w:ind w:firstLine="540"/>
        <w:jc w:val="both"/>
        <w:rPr>
          <w:sz w:val="28"/>
          <w:szCs w:val="28"/>
        </w:rPr>
      </w:pPr>
    </w:p>
    <w:tbl>
      <w:tblPr>
        <w:tblW w:w="9710" w:type="dxa"/>
        <w:tblCellSpacing w:w="5" w:type="nil"/>
        <w:tblInd w:w="75" w:type="dxa"/>
        <w:tblLayout w:type="fixed"/>
        <w:tblCellMar>
          <w:left w:w="75" w:type="dxa"/>
          <w:right w:w="75" w:type="dxa"/>
        </w:tblCellMar>
        <w:tblLook w:val="0000"/>
      </w:tblPr>
      <w:tblGrid>
        <w:gridCol w:w="993"/>
        <w:gridCol w:w="992"/>
        <w:gridCol w:w="1559"/>
        <w:gridCol w:w="1701"/>
        <w:gridCol w:w="1701"/>
        <w:gridCol w:w="1694"/>
        <w:gridCol w:w="1070"/>
      </w:tblGrid>
      <w:tr w:rsidR="00090C2E" w:rsidRPr="00832A89" w:rsidTr="00201ABE">
        <w:trPr>
          <w:trHeight w:val="1600"/>
          <w:tblCellSpacing w:w="5" w:type="nil"/>
        </w:trPr>
        <w:tc>
          <w:tcPr>
            <w:tcW w:w="993" w:type="dxa"/>
            <w:tcBorders>
              <w:top w:val="single" w:sz="8" w:space="0" w:color="auto"/>
              <w:left w:val="single" w:sz="8" w:space="0" w:color="auto"/>
              <w:bottom w:val="single" w:sz="8" w:space="0" w:color="auto"/>
              <w:right w:val="single" w:sz="8" w:space="0" w:color="auto"/>
            </w:tcBorders>
          </w:tcPr>
          <w:p w:rsidR="00090C2E" w:rsidRPr="00A8698C" w:rsidRDefault="004F0B0E" w:rsidP="00201ABE">
            <w:pPr>
              <w:widowControl w:val="0"/>
              <w:autoSpaceDE w:val="0"/>
              <w:autoSpaceDN w:val="0"/>
              <w:adjustRightInd w:val="0"/>
              <w:jc w:val="center"/>
            </w:pPr>
            <w:r w:rsidRPr="00A8698C">
              <w:t>№</w:t>
            </w:r>
          </w:p>
          <w:p w:rsidR="00090C2E" w:rsidRPr="00A8698C" w:rsidRDefault="00090C2E" w:rsidP="00201ABE">
            <w:pPr>
              <w:widowControl w:val="0"/>
              <w:autoSpaceDE w:val="0"/>
              <w:autoSpaceDN w:val="0"/>
              <w:adjustRightInd w:val="0"/>
              <w:jc w:val="center"/>
            </w:pPr>
            <w:r w:rsidRPr="00A8698C">
              <w:t>п/п</w:t>
            </w:r>
          </w:p>
        </w:tc>
        <w:tc>
          <w:tcPr>
            <w:tcW w:w="992" w:type="dxa"/>
            <w:tcBorders>
              <w:top w:val="single" w:sz="8" w:space="0" w:color="auto"/>
              <w:left w:val="single" w:sz="8" w:space="0" w:color="auto"/>
              <w:bottom w:val="single" w:sz="8" w:space="0" w:color="auto"/>
              <w:right w:val="single" w:sz="8" w:space="0" w:color="auto"/>
            </w:tcBorders>
          </w:tcPr>
          <w:p w:rsidR="00090C2E" w:rsidRPr="00A8698C" w:rsidRDefault="00090C2E" w:rsidP="00201ABE">
            <w:pPr>
              <w:widowControl w:val="0"/>
              <w:autoSpaceDE w:val="0"/>
              <w:autoSpaceDN w:val="0"/>
              <w:adjustRightInd w:val="0"/>
              <w:jc w:val="center"/>
            </w:pPr>
            <w:r w:rsidRPr="00A8698C">
              <w:t>Дата</w:t>
            </w:r>
          </w:p>
          <w:p w:rsidR="00090C2E" w:rsidRPr="00A8698C" w:rsidRDefault="00090C2E" w:rsidP="00201ABE">
            <w:pPr>
              <w:widowControl w:val="0"/>
              <w:autoSpaceDE w:val="0"/>
              <w:autoSpaceDN w:val="0"/>
              <w:adjustRightInd w:val="0"/>
              <w:jc w:val="center"/>
            </w:pPr>
          </w:p>
        </w:tc>
        <w:tc>
          <w:tcPr>
            <w:tcW w:w="1559" w:type="dxa"/>
            <w:tcBorders>
              <w:top w:val="single" w:sz="8" w:space="0" w:color="auto"/>
              <w:left w:val="single" w:sz="8" w:space="0" w:color="auto"/>
              <w:bottom w:val="single" w:sz="8" w:space="0" w:color="auto"/>
              <w:right w:val="single" w:sz="8" w:space="0" w:color="auto"/>
            </w:tcBorders>
          </w:tcPr>
          <w:p w:rsidR="00090C2E" w:rsidRPr="00A8698C" w:rsidRDefault="00090C2E" w:rsidP="00201ABE">
            <w:pPr>
              <w:widowControl w:val="0"/>
              <w:autoSpaceDE w:val="0"/>
              <w:autoSpaceDN w:val="0"/>
              <w:adjustRightInd w:val="0"/>
              <w:jc w:val="center"/>
            </w:pPr>
            <w:r w:rsidRPr="00A8698C">
              <w:t>Ф.И.О.</w:t>
            </w:r>
          </w:p>
        </w:tc>
        <w:tc>
          <w:tcPr>
            <w:tcW w:w="1701" w:type="dxa"/>
            <w:tcBorders>
              <w:top w:val="single" w:sz="8" w:space="0" w:color="auto"/>
              <w:left w:val="single" w:sz="8" w:space="0" w:color="auto"/>
              <w:bottom w:val="single" w:sz="8" w:space="0" w:color="auto"/>
              <w:right w:val="single" w:sz="8" w:space="0" w:color="auto"/>
            </w:tcBorders>
          </w:tcPr>
          <w:p w:rsidR="00090C2E" w:rsidRPr="00A8698C" w:rsidRDefault="00090C2E" w:rsidP="00201ABE">
            <w:pPr>
              <w:widowControl w:val="0"/>
              <w:autoSpaceDE w:val="0"/>
              <w:autoSpaceDN w:val="0"/>
              <w:adjustRightInd w:val="0"/>
              <w:jc w:val="center"/>
            </w:pPr>
            <w:r w:rsidRPr="00A8698C">
              <w:t>Адрес, место работы,</w:t>
            </w:r>
          </w:p>
          <w:p w:rsidR="00090C2E" w:rsidRPr="00A8698C" w:rsidRDefault="00090C2E" w:rsidP="00201ABE">
            <w:pPr>
              <w:widowControl w:val="0"/>
              <w:autoSpaceDE w:val="0"/>
              <w:autoSpaceDN w:val="0"/>
              <w:adjustRightInd w:val="0"/>
              <w:jc w:val="center"/>
            </w:pPr>
            <w:r w:rsidRPr="00A8698C">
              <w:t>телефон</w:t>
            </w:r>
          </w:p>
        </w:tc>
        <w:tc>
          <w:tcPr>
            <w:tcW w:w="1701" w:type="dxa"/>
            <w:tcBorders>
              <w:top w:val="single" w:sz="8" w:space="0" w:color="auto"/>
              <w:left w:val="single" w:sz="8" w:space="0" w:color="auto"/>
              <w:bottom w:val="single" w:sz="8" w:space="0" w:color="auto"/>
              <w:right w:val="single" w:sz="8" w:space="0" w:color="auto"/>
            </w:tcBorders>
          </w:tcPr>
          <w:p w:rsidR="00090C2E" w:rsidRPr="00A8698C" w:rsidRDefault="00090C2E" w:rsidP="00201ABE">
            <w:pPr>
              <w:widowControl w:val="0"/>
              <w:autoSpaceDE w:val="0"/>
              <w:autoSpaceDN w:val="0"/>
              <w:adjustRightInd w:val="0"/>
              <w:jc w:val="center"/>
            </w:pPr>
            <w:r w:rsidRPr="00A8698C">
              <w:t>Краткое  содержание</w:t>
            </w:r>
          </w:p>
        </w:tc>
        <w:tc>
          <w:tcPr>
            <w:tcW w:w="1694" w:type="dxa"/>
            <w:tcBorders>
              <w:top w:val="single" w:sz="8" w:space="0" w:color="auto"/>
              <w:left w:val="single" w:sz="8" w:space="0" w:color="auto"/>
              <w:bottom w:val="single" w:sz="8" w:space="0" w:color="auto"/>
              <w:right w:val="single" w:sz="8" w:space="0" w:color="auto"/>
            </w:tcBorders>
          </w:tcPr>
          <w:p w:rsidR="00090C2E" w:rsidRPr="00A8698C" w:rsidRDefault="00090C2E" w:rsidP="00201ABE">
            <w:pPr>
              <w:widowControl w:val="0"/>
              <w:autoSpaceDE w:val="0"/>
              <w:autoSpaceDN w:val="0"/>
              <w:adjustRightInd w:val="0"/>
              <w:jc w:val="center"/>
            </w:pPr>
            <w:r w:rsidRPr="00A8698C">
              <w:t>Дата</w:t>
            </w:r>
          </w:p>
          <w:p w:rsidR="00090C2E" w:rsidRPr="00A8698C" w:rsidRDefault="00090C2E" w:rsidP="00201ABE">
            <w:pPr>
              <w:widowControl w:val="0"/>
              <w:autoSpaceDE w:val="0"/>
              <w:autoSpaceDN w:val="0"/>
              <w:adjustRightInd w:val="0"/>
              <w:jc w:val="center"/>
            </w:pPr>
            <w:r w:rsidRPr="00A8698C">
              <w:t>исполнения</w:t>
            </w:r>
          </w:p>
        </w:tc>
        <w:tc>
          <w:tcPr>
            <w:tcW w:w="1070" w:type="dxa"/>
            <w:tcBorders>
              <w:top w:val="single" w:sz="8" w:space="0" w:color="auto"/>
              <w:left w:val="single" w:sz="8" w:space="0" w:color="auto"/>
              <w:bottom w:val="single" w:sz="8" w:space="0" w:color="auto"/>
              <w:right w:val="single" w:sz="8" w:space="0" w:color="auto"/>
            </w:tcBorders>
          </w:tcPr>
          <w:p w:rsidR="00090C2E" w:rsidRPr="00A8698C" w:rsidRDefault="00090C2E" w:rsidP="00201ABE">
            <w:pPr>
              <w:widowControl w:val="0"/>
              <w:autoSpaceDE w:val="0"/>
              <w:autoSpaceDN w:val="0"/>
              <w:adjustRightInd w:val="0"/>
              <w:jc w:val="center"/>
            </w:pPr>
            <w:r w:rsidRPr="00A8698C">
              <w:t>Ответ</w:t>
            </w:r>
          </w:p>
        </w:tc>
      </w:tr>
      <w:tr w:rsidR="00090C2E" w:rsidRPr="00832A89" w:rsidTr="00201ABE">
        <w:trPr>
          <w:tblCellSpacing w:w="5" w:type="nil"/>
        </w:trPr>
        <w:tc>
          <w:tcPr>
            <w:tcW w:w="993" w:type="dxa"/>
            <w:tcBorders>
              <w:left w:val="single" w:sz="8" w:space="0" w:color="auto"/>
              <w:bottom w:val="single" w:sz="8" w:space="0" w:color="auto"/>
              <w:right w:val="single" w:sz="8" w:space="0" w:color="auto"/>
            </w:tcBorders>
          </w:tcPr>
          <w:p w:rsidR="00090C2E" w:rsidRPr="00832A89" w:rsidRDefault="00090C2E" w:rsidP="00201ABE">
            <w:pPr>
              <w:widowControl w:val="0"/>
              <w:autoSpaceDE w:val="0"/>
              <w:autoSpaceDN w:val="0"/>
              <w:adjustRightInd w:val="0"/>
              <w:ind w:firstLine="540"/>
              <w:jc w:val="center"/>
              <w:rPr>
                <w:sz w:val="28"/>
                <w:szCs w:val="28"/>
              </w:rPr>
            </w:pPr>
          </w:p>
        </w:tc>
        <w:tc>
          <w:tcPr>
            <w:tcW w:w="992" w:type="dxa"/>
            <w:tcBorders>
              <w:left w:val="single" w:sz="8" w:space="0" w:color="auto"/>
              <w:bottom w:val="single" w:sz="8" w:space="0" w:color="auto"/>
              <w:right w:val="single" w:sz="8" w:space="0" w:color="auto"/>
            </w:tcBorders>
          </w:tcPr>
          <w:p w:rsidR="00090C2E" w:rsidRPr="00832A89" w:rsidRDefault="00090C2E" w:rsidP="00201ABE">
            <w:pPr>
              <w:widowControl w:val="0"/>
              <w:autoSpaceDE w:val="0"/>
              <w:autoSpaceDN w:val="0"/>
              <w:adjustRightInd w:val="0"/>
              <w:ind w:firstLine="540"/>
              <w:jc w:val="center"/>
              <w:rPr>
                <w:sz w:val="28"/>
                <w:szCs w:val="28"/>
              </w:rPr>
            </w:pPr>
          </w:p>
        </w:tc>
        <w:tc>
          <w:tcPr>
            <w:tcW w:w="1559" w:type="dxa"/>
            <w:tcBorders>
              <w:left w:val="single" w:sz="8" w:space="0" w:color="auto"/>
              <w:bottom w:val="single" w:sz="8" w:space="0" w:color="auto"/>
              <w:right w:val="single" w:sz="8" w:space="0" w:color="auto"/>
            </w:tcBorders>
          </w:tcPr>
          <w:p w:rsidR="00090C2E" w:rsidRPr="00832A89" w:rsidRDefault="00090C2E" w:rsidP="00201ABE">
            <w:pPr>
              <w:widowControl w:val="0"/>
              <w:autoSpaceDE w:val="0"/>
              <w:autoSpaceDN w:val="0"/>
              <w:adjustRightInd w:val="0"/>
              <w:ind w:firstLine="540"/>
              <w:jc w:val="center"/>
              <w:rPr>
                <w:sz w:val="28"/>
                <w:szCs w:val="28"/>
              </w:rPr>
            </w:pPr>
          </w:p>
        </w:tc>
        <w:tc>
          <w:tcPr>
            <w:tcW w:w="1701" w:type="dxa"/>
            <w:tcBorders>
              <w:left w:val="single" w:sz="8" w:space="0" w:color="auto"/>
              <w:bottom w:val="single" w:sz="8" w:space="0" w:color="auto"/>
              <w:right w:val="single" w:sz="8" w:space="0" w:color="auto"/>
            </w:tcBorders>
          </w:tcPr>
          <w:p w:rsidR="00090C2E" w:rsidRPr="00832A89" w:rsidRDefault="00090C2E" w:rsidP="00201ABE">
            <w:pPr>
              <w:widowControl w:val="0"/>
              <w:autoSpaceDE w:val="0"/>
              <w:autoSpaceDN w:val="0"/>
              <w:adjustRightInd w:val="0"/>
              <w:ind w:firstLine="540"/>
              <w:jc w:val="center"/>
              <w:rPr>
                <w:sz w:val="28"/>
                <w:szCs w:val="28"/>
              </w:rPr>
            </w:pPr>
          </w:p>
        </w:tc>
        <w:tc>
          <w:tcPr>
            <w:tcW w:w="1701" w:type="dxa"/>
            <w:tcBorders>
              <w:left w:val="single" w:sz="8" w:space="0" w:color="auto"/>
              <w:bottom w:val="single" w:sz="8" w:space="0" w:color="auto"/>
              <w:right w:val="single" w:sz="8" w:space="0" w:color="auto"/>
            </w:tcBorders>
          </w:tcPr>
          <w:p w:rsidR="00090C2E" w:rsidRPr="00832A89" w:rsidRDefault="00090C2E" w:rsidP="00201ABE">
            <w:pPr>
              <w:widowControl w:val="0"/>
              <w:autoSpaceDE w:val="0"/>
              <w:autoSpaceDN w:val="0"/>
              <w:adjustRightInd w:val="0"/>
              <w:ind w:firstLine="540"/>
              <w:jc w:val="center"/>
              <w:rPr>
                <w:sz w:val="28"/>
                <w:szCs w:val="28"/>
              </w:rPr>
            </w:pPr>
          </w:p>
        </w:tc>
        <w:tc>
          <w:tcPr>
            <w:tcW w:w="1694" w:type="dxa"/>
            <w:tcBorders>
              <w:left w:val="single" w:sz="8" w:space="0" w:color="auto"/>
              <w:bottom w:val="single" w:sz="8" w:space="0" w:color="auto"/>
              <w:right w:val="single" w:sz="8" w:space="0" w:color="auto"/>
            </w:tcBorders>
          </w:tcPr>
          <w:p w:rsidR="00090C2E" w:rsidRPr="00832A89" w:rsidRDefault="00090C2E" w:rsidP="00201ABE">
            <w:pPr>
              <w:widowControl w:val="0"/>
              <w:autoSpaceDE w:val="0"/>
              <w:autoSpaceDN w:val="0"/>
              <w:adjustRightInd w:val="0"/>
              <w:jc w:val="center"/>
              <w:rPr>
                <w:sz w:val="28"/>
                <w:szCs w:val="28"/>
              </w:rPr>
            </w:pPr>
          </w:p>
        </w:tc>
        <w:tc>
          <w:tcPr>
            <w:tcW w:w="1070" w:type="dxa"/>
            <w:tcBorders>
              <w:left w:val="single" w:sz="8" w:space="0" w:color="auto"/>
              <w:bottom w:val="single" w:sz="8" w:space="0" w:color="auto"/>
              <w:right w:val="single" w:sz="8" w:space="0" w:color="auto"/>
            </w:tcBorders>
          </w:tcPr>
          <w:p w:rsidR="00090C2E" w:rsidRPr="00832A89" w:rsidRDefault="00090C2E" w:rsidP="00201ABE">
            <w:pPr>
              <w:widowControl w:val="0"/>
              <w:autoSpaceDE w:val="0"/>
              <w:autoSpaceDN w:val="0"/>
              <w:adjustRightInd w:val="0"/>
              <w:jc w:val="center"/>
              <w:rPr>
                <w:sz w:val="28"/>
                <w:szCs w:val="28"/>
              </w:rPr>
            </w:pPr>
          </w:p>
        </w:tc>
      </w:tr>
    </w:tbl>
    <w:p w:rsidR="00090C2E" w:rsidRDefault="00090C2E" w:rsidP="00090C2E">
      <w:pPr>
        <w:widowControl w:val="0"/>
        <w:autoSpaceDE w:val="0"/>
        <w:autoSpaceDN w:val="0"/>
        <w:adjustRightInd w:val="0"/>
        <w:ind w:firstLine="540"/>
        <w:jc w:val="both"/>
        <w:rPr>
          <w:sz w:val="28"/>
          <w:szCs w:val="28"/>
        </w:rPr>
      </w:pPr>
    </w:p>
    <w:p w:rsidR="00090C2E" w:rsidRPr="00832A89" w:rsidRDefault="00090C2E" w:rsidP="00090C2E">
      <w:pPr>
        <w:widowControl w:val="0"/>
        <w:autoSpaceDE w:val="0"/>
        <w:autoSpaceDN w:val="0"/>
        <w:adjustRightInd w:val="0"/>
        <w:ind w:firstLine="540"/>
        <w:jc w:val="both"/>
        <w:rPr>
          <w:sz w:val="28"/>
          <w:szCs w:val="28"/>
        </w:rPr>
      </w:pPr>
    </w:p>
    <w:p w:rsidR="00090C2E" w:rsidRPr="00832A89" w:rsidRDefault="00090C2E" w:rsidP="00090C2E">
      <w:pPr>
        <w:widowControl w:val="0"/>
        <w:autoSpaceDE w:val="0"/>
        <w:autoSpaceDN w:val="0"/>
        <w:adjustRightInd w:val="0"/>
        <w:ind w:firstLine="540"/>
        <w:jc w:val="both"/>
        <w:rPr>
          <w:sz w:val="28"/>
          <w:szCs w:val="28"/>
        </w:rPr>
      </w:pPr>
    </w:p>
    <w:p w:rsidR="00090C2E" w:rsidRPr="00832A89" w:rsidRDefault="00090C2E" w:rsidP="00090C2E">
      <w:pPr>
        <w:widowControl w:val="0"/>
        <w:autoSpaceDE w:val="0"/>
        <w:autoSpaceDN w:val="0"/>
        <w:adjustRightInd w:val="0"/>
        <w:ind w:firstLine="540"/>
        <w:jc w:val="both"/>
      </w:pPr>
    </w:p>
    <w:p w:rsidR="00090C2E" w:rsidRPr="00832A89" w:rsidRDefault="00090C2E" w:rsidP="00090C2E">
      <w:pPr>
        <w:widowControl w:val="0"/>
        <w:autoSpaceDE w:val="0"/>
        <w:autoSpaceDN w:val="0"/>
        <w:adjustRightInd w:val="0"/>
        <w:ind w:firstLine="540"/>
        <w:jc w:val="both"/>
      </w:pPr>
    </w:p>
    <w:p w:rsidR="00482E2B" w:rsidRDefault="00482E2B" w:rsidP="00482E2B">
      <w:pPr>
        <w:rPr>
          <w:rFonts w:eastAsiaTheme="minorHAnsi"/>
          <w:szCs w:val="22"/>
          <w:lang w:eastAsia="en-US"/>
        </w:rPr>
        <w:sectPr w:rsidR="00482E2B" w:rsidSect="00B6399F">
          <w:headerReference w:type="default" r:id="rId9"/>
          <w:pgSz w:w="11906" w:h="16838" w:code="9"/>
          <w:pgMar w:top="567" w:right="737" w:bottom="680" w:left="1701" w:header="709" w:footer="709" w:gutter="0"/>
          <w:cols w:space="708"/>
          <w:docGrid w:linePitch="360"/>
        </w:sectPr>
      </w:pPr>
    </w:p>
    <w:p w:rsidR="003A6603" w:rsidRDefault="0061514E" w:rsidP="00BD6995">
      <w:pPr>
        <w:tabs>
          <w:tab w:val="left" w:pos="6946"/>
        </w:tabs>
        <w:rPr>
          <w:rFonts w:eastAsiaTheme="minorHAnsi"/>
          <w:szCs w:val="22"/>
          <w:lang w:eastAsia="en-US"/>
        </w:rPr>
      </w:pPr>
      <w:r>
        <w:rPr>
          <w:rFonts w:eastAsiaTheme="minorHAnsi"/>
          <w:szCs w:val="22"/>
          <w:lang w:eastAsia="en-US"/>
        </w:rPr>
        <w:lastRenderedPageBreak/>
        <w:t xml:space="preserve">                                                                                               </w:t>
      </w:r>
      <w:r w:rsidR="00BD6995">
        <w:rPr>
          <w:rFonts w:eastAsiaTheme="minorHAnsi"/>
          <w:szCs w:val="22"/>
          <w:lang w:eastAsia="en-US"/>
        </w:rPr>
        <w:t xml:space="preserve">                     </w:t>
      </w:r>
      <w:r w:rsidR="00482E2B" w:rsidRPr="00BD153C">
        <w:rPr>
          <w:rFonts w:eastAsiaTheme="minorHAnsi"/>
          <w:szCs w:val="22"/>
          <w:lang w:eastAsia="en-US"/>
        </w:rPr>
        <w:t>Приложение №</w:t>
      </w:r>
      <w:r w:rsidR="00BF6D3C">
        <w:rPr>
          <w:rFonts w:eastAsiaTheme="minorHAnsi"/>
          <w:szCs w:val="22"/>
          <w:lang w:eastAsia="en-US"/>
        </w:rPr>
        <w:t>2</w:t>
      </w:r>
      <w:r w:rsidR="00482E2B" w:rsidRPr="00BD153C">
        <w:rPr>
          <w:rFonts w:eastAsiaTheme="minorHAnsi"/>
          <w:szCs w:val="22"/>
          <w:lang w:eastAsia="en-US"/>
        </w:rPr>
        <w:t xml:space="preserve">                                                                           </w:t>
      </w:r>
    </w:p>
    <w:p w:rsidR="0061514E" w:rsidRDefault="0061514E" w:rsidP="00BD6995">
      <w:pPr>
        <w:widowControl w:val="0"/>
        <w:autoSpaceDE w:val="0"/>
        <w:autoSpaceDN w:val="0"/>
        <w:adjustRightInd w:val="0"/>
        <w:ind w:left="6946"/>
        <w:outlineLvl w:val="1"/>
      </w:pPr>
      <w:bookmarkStart w:id="0" w:name="bookmark0"/>
      <w:r>
        <w:t>к  Положению о работе с обращениями граждан  в Тындинской городской                                                                                             Думе</w:t>
      </w:r>
    </w:p>
    <w:p w:rsidR="0061514E" w:rsidRDefault="0061514E" w:rsidP="0061514E">
      <w:pPr>
        <w:widowControl w:val="0"/>
        <w:autoSpaceDE w:val="0"/>
        <w:autoSpaceDN w:val="0"/>
        <w:adjustRightInd w:val="0"/>
        <w:ind w:firstLine="540"/>
        <w:jc w:val="both"/>
      </w:pPr>
    </w:p>
    <w:p w:rsidR="003A6603" w:rsidRDefault="003A6603" w:rsidP="0061514E">
      <w:pPr>
        <w:keepNext/>
        <w:keepLines/>
        <w:widowControl w:val="0"/>
        <w:spacing w:after="21" w:line="320" w:lineRule="exact"/>
        <w:ind w:right="180"/>
        <w:jc w:val="both"/>
        <w:outlineLvl w:val="0"/>
        <w:rPr>
          <w:b/>
          <w:bCs/>
          <w:color w:val="000000"/>
          <w:sz w:val="32"/>
          <w:szCs w:val="32"/>
          <w:lang w:bidi="ru-RU"/>
        </w:rPr>
      </w:pPr>
    </w:p>
    <w:p w:rsidR="003A6603" w:rsidRDefault="003A6603" w:rsidP="00482E2B">
      <w:pPr>
        <w:keepNext/>
        <w:keepLines/>
        <w:widowControl w:val="0"/>
        <w:spacing w:after="21" w:line="320" w:lineRule="exact"/>
        <w:ind w:right="180"/>
        <w:jc w:val="center"/>
        <w:outlineLvl w:val="0"/>
        <w:rPr>
          <w:b/>
          <w:bCs/>
          <w:color w:val="000000"/>
          <w:sz w:val="32"/>
          <w:szCs w:val="32"/>
          <w:lang w:bidi="ru-RU"/>
        </w:rPr>
      </w:pPr>
    </w:p>
    <w:p w:rsidR="003A6603" w:rsidRDefault="003A6603" w:rsidP="00482E2B">
      <w:pPr>
        <w:keepNext/>
        <w:keepLines/>
        <w:widowControl w:val="0"/>
        <w:spacing w:after="21" w:line="320" w:lineRule="exact"/>
        <w:ind w:right="180"/>
        <w:jc w:val="center"/>
        <w:outlineLvl w:val="0"/>
        <w:rPr>
          <w:b/>
          <w:bCs/>
          <w:color w:val="000000"/>
          <w:sz w:val="32"/>
          <w:szCs w:val="32"/>
          <w:lang w:bidi="ru-RU"/>
        </w:rPr>
      </w:pPr>
    </w:p>
    <w:p w:rsidR="00482E2B" w:rsidRPr="003800D5" w:rsidRDefault="00482E2B" w:rsidP="00482E2B">
      <w:pPr>
        <w:keepNext/>
        <w:keepLines/>
        <w:widowControl w:val="0"/>
        <w:spacing w:after="21" w:line="320" w:lineRule="exact"/>
        <w:ind w:right="180"/>
        <w:jc w:val="center"/>
        <w:outlineLvl w:val="0"/>
        <w:rPr>
          <w:b/>
          <w:bCs/>
          <w:sz w:val="32"/>
          <w:szCs w:val="32"/>
          <w:lang w:bidi="ru-RU"/>
        </w:rPr>
      </w:pPr>
      <w:r w:rsidRPr="003800D5">
        <w:rPr>
          <w:b/>
          <w:bCs/>
          <w:color w:val="000000"/>
          <w:sz w:val="32"/>
          <w:szCs w:val="32"/>
          <w:lang w:bidi="ru-RU"/>
        </w:rPr>
        <w:t>КАРТОЧКА</w:t>
      </w:r>
      <w:bookmarkEnd w:id="0"/>
    </w:p>
    <w:p w:rsidR="00482E2B" w:rsidRPr="003800D5" w:rsidRDefault="00482E2B" w:rsidP="00482E2B">
      <w:pPr>
        <w:keepNext/>
        <w:keepLines/>
        <w:widowControl w:val="0"/>
        <w:spacing w:after="291" w:line="320" w:lineRule="exact"/>
        <w:ind w:right="180"/>
        <w:jc w:val="center"/>
        <w:outlineLvl w:val="0"/>
        <w:rPr>
          <w:b/>
          <w:bCs/>
          <w:sz w:val="32"/>
          <w:szCs w:val="32"/>
          <w:lang w:bidi="ru-RU"/>
        </w:rPr>
      </w:pPr>
      <w:bookmarkStart w:id="1" w:name="bookmark1"/>
      <w:r w:rsidRPr="003800D5">
        <w:rPr>
          <w:b/>
          <w:bCs/>
          <w:color w:val="000000"/>
          <w:sz w:val="32"/>
          <w:szCs w:val="32"/>
          <w:lang w:bidi="ru-RU"/>
        </w:rPr>
        <w:t>УЧЕТА ЛИЧНОГО ПРИЕМА ГРАЖДАН</w:t>
      </w:r>
      <w:bookmarkEnd w:id="1"/>
    </w:p>
    <w:p w:rsidR="00482E2B" w:rsidRPr="003800D5" w:rsidRDefault="00482E2B" w:rsidP="00482E2B">
      <w:pPr>
        <w:widowControl w:val="0"/>
        <w:tabs>
          <w:tab w:val="left" w:leader="underscore" w:pos="4445"/>
        </w:tabs>
        <w:jc w:val="both"/>
        <w:rPr>
          <w:sz w:val="28"/>
          <w:szCs w:val="28"/>
          <w:lang w:bidi="ru-RU"/>
        </w:rPr>
      </w:pPr>
      <w:r w:rsidRPr="003800D5">
        <w:rPr>
          <w:color w:val="000000"/>
          <w:sz w:val="28"/>
          <w:szCs w:val="28"/>
          <w:lang w:bidi="ru-RU"/>
        </w:rPr>
        <w:t>Срок исполнения:</w:t>
      </w:r>
      <w:r w:rsidRPr="003800D5">
        <w:rPr>
          <w:color w:val="000000"/>
          <w:sz w:val="28"/>
          <w:szCs w:val="28"/>
          <w:lang w:bidi="ru-RU"/>
        </w:rPr>
        <w:tab/>
      </w:r>
    </w:p>
    <w:p w:rsidR="00482E2B" w:rsidRPr="003800D5" w:rsidRDefault="00482E2B" w:rsidP="00482E2B">
      <w:pPr>
        <w:widowControl w:val="0"/>
        <w:tabs>
          <w:tab w:val="left" w:leader="underscore" w:pos="5153"/>
        </w:tabs>
        <w:jc w:val="both"/>
        <w:rPr>
          <w:sz w:val="28"/>
          <w:szCs w:val="28"/>
          <w:lang w:bidi="ru-RU"/>
        </w:rPr>
      </w:pPr>
      <w:r w:rsidRPr="003800D5">
        <w:rPr>
          <w:color w:val="000000"/>
          <w:sz w:val="28"/>
          <w:szCs w:val="28"/>
          <w:lang w:bidi="ru-RU"/>
        </w:rPr>
        <w:t>Регистрационный номер:</w:t>
      </w:r>
      <w:r w:rsidRPr="003800D5">
        <w:rPr>
          <w:color w:val="000000"/>
          <w:sz w:val="28"/>
          <w:szCs w:val="28"/>
          <w:lang w:bidi="ru-RU"/>
        </w:rPr>
        <w:tab/>
        <w:t>Дата регистрации:</w:t>
      </w:r>
      <w:r w:rsidRPr="003800D5">
        <w:rPr>
          <w:sz w:val="28"/>
          <w:szCs w:val="28"/>
          <w:lang w:bidi="ru-RU"/>
        </w:rPr>
        <w:t>______________</w:t>
      </w:r>
    </w:p>
    <w:p w:rsidR="00482E2B" w:rsidRPr="003800D5" w:rsidRDefault="00482E2B" w:rsidP="00482E2B">
      <w:pPr>
        <w:widowControl w:val="0"/>
        <w:jc w:val="both"/>
        <w:rPr>
          <w:sz w:val="28"/>
          <w:szCs w:val="28"/>
          <w:lang w:bidi="ru-RU"/>
        </w:rPr>
      </w:pPr>
      <w:r w:rsidRPr="003800D5">
        <w:rPr>
          <w:color w:val="000000"/>
          <w:sz w:val="28"/>
          <w:szCs w:val="28"/>
          <w:lang w:bidi="ru-RU"/>
        </w:rPr>
        <w:t>ФИО заявителя:</w:t>
      </w:r>
      <w:r w:rsidRPr="003800D5">
        <w:rPr>
          <w:color w:val="000000"/>
          <w:sz w:val="28"/>
          <w:szCs w:val="28"/>
          <w:lang w:bidi="ru-RU"/>
        </w:rPr>
        <w:tab/>
      </w:r>
      <w:r w:rsidRPr="003800D5">
        <w:rPr>
          <w:sz w:val="28"/>
          <w:szCs w:val="28"/>
          <w:lang w:bidi="ru-RU"/>
        </w:rPr>
        <w:t>___________________________________________________</w:t>
      </w:r>
    </w:p>
    <w:p w:rsidR="00482E2B" w:rsidRPr="003800D5" w:rsidRDefault="00482E2B" w:rsidP="00482E2B">
      <w:pPr>
        <w:widowControl w:val="0"/>
        <w:tabs>
          <w:tab w:val="left" w:leader="underscore" w:pos="7368"/>
        </w:tabs>
        <w:jc w:val="both"/>
        <w:rPr>
          <w:sz w:val="28"/>
          <w:szCs w:val="28"/>
          <w:lang w:bidi="ru-RU"/>
        </w:rPr>
      </w:pPr>
      <w:r w:rsidRPr="003800D5">
        <w:rPr>
          <w:color w:val="000000"/>
          <w:sz w:val="28"/>
          <w:szCs w:val="28"/>
          <w:lang w:bidi="ru-RU"/>
        </w:rPr>
        <w:t>Место работы, должность:</w:t>
      </w:r>
      <w:r w:rsidRPr="003800D5">
        <w:rPr>
          <w:sz w:val="28"/>
          <w:szCs w:val="28"/>
          <w:lang w:bidi="ru-RU"/>
        </w:rPr>
        <w:t>____________________________________________</w:t>
      </w:r>
    </w:p>
    <w:p w:rsidR="00482E2B" w:rsidRPr="003800D5" w:rsidRDefault="00482E2B" w:rsidP="00482E2B">
      <w:pPr>
        <w:widowControl w:val="0"/>
        <w:tabs>
          <w:tab w:val="left" w:leader="underscore" w:pos="7368"/>
        </w:tabs>
        <w:jc w:val="both"/>
        <w:rPr>
          <w:sz w:val="28"/>
          <w:szCs w:val="28"/>
          <w:lang w:bidi="ru-RU"/>
        </w:rPr>
      </w:pPr>
      <w:r w:rsidRPr="003800D5">
        <w:rPr>
          <w:sz w:val="28"/>
          <w:szCs w:val="28"/>
          <w:lang w:bidi="ru-RU"/>
        </w:rPr>
        <w:t>__________________________________________________________________</w:t>
      </w:r>
    </w:p>
    <w:p w:rsidR="00482E2B" w:rsidRPr="003800D5" w:rsidRDefault="00482E2B" w:rsidP="00482E2B">
      <w:pPr>
        <w:widowControl w:val="0"/>
        <w:tabs>
          <w:tab w:val="left" w:leader="underscore" w:pos="7584"/>
        </w:tabs>
        <w:jc w:val="both"/>
        <w:rPr>
          <w:sz w:val="28"/>
          <w:szCs w:val="28"/>
          <w:lang w:bidi="ru-RU"/>
        </w:rPr>
      </w:pPr>
      <w:r w:rsidRPr="003800D5">
        <w:rPr>
          <w:color w:val="000000"/>
          <w:sz w:val="28"/>
          <w:szCs w:val="28"/>
          <w:lang w:bidi="ru-RU"/>
        </w:rPr>
        <w:t>Адрес заявителя:</w:t>
      </w:r>
      <w:r w:rsidRPr="003800D5">
        <w:rPr>
          <w:color w:val="000000"/>
          <w:sz w:val="28"/>
          <w:szCs w:val="28"/>
          <w:lang w:bidi="ru-RU"/>
        </w:rPr>
        <w:tab/>
      </w:r>
      <w:r w:rsidRPr="003800D5">
        <w:rPr>
          <w:sz w:val="28"/>
          <w:szCs w:val="28"/>
          <w:lang w:bidi="ru-RU"/>
        </w:rPr>
        <w:t>____________</w:t>
      </w:r>
    </w:p>
    <w:p w:rsidR="00482E2B" w:rsidRPr="003800D5" w:rsidRDefault="00482E2B" w:rsidP="00482E2B">
      <w:pPr>
        <w:widowControl w:val="0"/>
        <w:tabs>
          <w:tab w:val="left" w:leader="underscore" w:pos="5153"/>
        </w:tabs>
        <w:jc w:val="both"/>
        <w:rPr>
          <w:sz w:val="28"/>
          <w:szCs w:val="28"/>
          <w:lang w:bidi="ru-RU"/>
        </w:rPr>
      </w:pPr>
      <w:r w:rsidRPr="003800D5">
        <w:rPr>
          <w:color w:val="000000"/>
          <w:sz w:val="28"/>
          <w:szCs w:val="28"/>
          <w:lang w:bidi="ru-RU"/>
        </w:rPr>
        <w:t>Социальное положение</w:t>
      </w:r>
      <w:r w:rsidRPr="003800D5">
        <w:rPr>
          <w:color w:val="000000"/>
          <w:sz w:val="28"/>
          <w:szCs w:val="28"/>
          <w:lang w:bidi="ru-RU"/>
        </w:rPr>
        <w:tab/>
        <w:t>Частота обращения:</w:t>
      </w:r>
      <w:r w:rsidRPr="003800D5">
        <w:rPr>
          <w:sz w:val="28"/>
          <w:szCs w:val="28"/>
          <w:lang w:bidi="ru-RU"/>
        </w:rPr>
        <w:t>____________</w:t>
      </w:r>
    </w:p>
    <w:p w:rsidR="00482E2B" w:rsidRPr="003800D5" w:rsidRDefault="00482E2B" w:rsidP="00482E2B">
      <w:pPr>
        <w:widowControl w:val="0"/>
        <w:tabs>
          <w:tab w:val="left" w:leader="underscore" w:pos="7584"/>
        </w:tabs>
        <w:jc w:val="both"/>
        <w:rPr>
          <w:sz w:val="28"/>
          <w:szCs w:val="28"/>
          <w:lang w:bidi="ru-RU"/>
        </w:rPr>
      </w:pPr>
      <w:r w:rsidRPr="003800D5">
        <w:rPr>
          <w:sz w:val="28"/>
          <w:szCs w:val="28"/>
          <w:lang w:bidi="ru-RU"/>
        </w:rPr>
        <w:t>Содержание заявления:______________________________________________</w:t>
      </w:r>
    </w:p>
    <w:p w:rsidR="00482E2B" w:rsidRPr="003800D5" w:rsidRDefault="00482E2B" w:rsidP="00482E2B">
      <w:pPr>
        <w:widowControl w:val="0"/>
        <w:tabs>
          <w:tab w:val="left" w:leader="underscore" w:pos="7584"/>
        </w:tabs>
        <w:jc w:val="both"/>
        <w:rPr>
          <w:sz w:val="28"/>
          <w:szCs w:val="28"/>
          <w:lang w:bidi="ru-RU"/>
        </w:rPr>
      </w:pPr>
      <w:r w:rsidRPr="003800D5">
        <w:rPr>
          <w:sz w:val="28"/>
          <w:szCs w:val="28"/>
          <w:lang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2E2B" w:rsidRPr="003800D5" w:rsidRDefault="00482E2B" w:rsidP="00482E2B">
      <w:pPr>
        <w:widowControl w:val="0"/>
        <w:tabs>
          <w:tab w:val="left" w:leader="underscore" w:pos="2724"/>
        </w:tabs>
        <w:ind w:right="-8"/>
        <w:rPr>
          <w:sz w:val="28"/>
          <w:szCs w:val="28"/>
          <w:lang w:bidi="ru-RU"/>
        </w:rPr>
      </w:pPr>
      <w:r w:rsidRPr="003800D5">
        <w:rPr>
          <w:color w:val="000000"/>
          <w:sz w:val="28"/>
          <w:szCs w:val="28"/>
          <w:lang w:bidi="ru-RU"/>
        </w:rPr>
        <w:t>ФИО ведущего прием:</w:t>
      </w:r>
      <w:r w:rsidRPr="003800D5">
        <w:rPr>
          <w:sz w:val="28"/>
          <w:szCs w:val="28"/>
          <w:lang w:bidi="ru-RU"/>
        </w:rPr>
        <w:t>_______________________________________________ Резолюция:________________________________________________________</w:t>
      </w:r>
    </w:p>
    <w:p w:rsidR="00482E2B" w:rsidRPr="003800D5" w:rsidRDefault="00482E2B" w:rsidP="00482E2B">
      <w:pPr>
        <w:widowControl w:val="0"/>
        <w:tabs>
          <w:tab w:val="left" w:leader="underscore" w:pos="3360"/>
        </w:tabs>
        <w:jc w:val="both"/>
        <w:rPr>
          <w:sz w:val="28"/>
          <w:szCs w:val="28"/>
          <w:lang w:bidi="ru-RU"/>
        </w:rPr>
      </w:pPr>
      <w:r w:rsidRPr="003800D5">
        <w:rPr>
          <w:color w:val="000000"/>
          <w:sz w:val="28"/>
          <w:szCs w:val="28"/>
          <w:lang w:bidi="ru-RU"/>
        </w:rPr>
        <w:t>Дата ответа:</w:t>
      </w:r>
      <w:r w:rsidRPr="003800D5">
        <w:rPr>
          <w:color w:val="000000"/>
          <w:sz w:val="28"/>
          <w:szCs w:val="28"/>
          <w:lang w:bidi="ru-RU"/>
        </w:rPr>
        <w:tab/>
        <w:t>Кем дан ответ:</w:t>
      </w:r>
      <w:r w:rsidRPr="003800D5">
        <w:rPr>
          <w:sz w:val="28"/>
          <w:szCs w:val="28"/>
          <w:lang w:bidi="ru-RU"/>
        </w:rPr>
        <w:t>_____________________________</w:t>
      </w:r>
    </w:p>
    <w:p w:rsidR="00482E2B" w:rsidRPr="003800D5" w:rsidRDefault="00482E2B" w:rsidP="00482E2B">
      <w:pPr>
        <w:widowControl w:val="0"/>
        <w:tabs>
          <w:tab w:val="left" w:leader="underscore" w:pos="5153"/>
        </w:tabs>
        <w:jc w:val="both"/>
        <w:rPr>
          <w:sz w:val="28"/>
          <w:szCs w:val="28"/>
          <w:lang w:bidi="ru-RU"/>
        </w:rPr>
      </w:pPr>
      <w:r w:rsidRPr="003800D5">
        <w:rPr>
          <w:sz w:val="28"/>
          <w:szCs w:val="28"/>
          <w:lang w:bidi="ru-RU"/>
        </w:rPr>
        <w:t>Адресат:__________________________________________________________</w:t>
      </w:r>
    </w:p>
    <w:p w:rsidR="00482E2B" w:rsidRDefault="00482E2B" w:rsidP="00482E2B">
      <w:pPr>
        <w:widowControl w:val="0"/>
        <w:shd w:val="clear" w:color="auto" w:fill="FFFFFF"/>
        <w:tabs>
          <w:tab w:val="left" w:leader="underscore" w:pos="5153"/>
        </w:tabs>
        <w:spacing w:line="319" w:lineRule="exact"/>
        <w:jc w:val="both"/>
        <w:rPr>
          <w:sz w:val="28"/>
          <w:szCs w:val="28"/>
          <w:lang w:bidi="ru-RU"/>
        </w:rPr>
      </w:pPr>
      <w:r w:rsidRPr="003800D5">
        <w:rPr>
          <w:sz w:val="28"/>
          <w:szCs w:val="28"/>
          <w:lang w:bidi="ru-RU"/>
        </w:rPr>
        <w:t>Анализ ответа:_____________________________________________________</w:t>
      </w:r>
    </w:p>
    <w:p w:rsidR="00482E2B" w:rsidRDefault="00482E2B" w:rsidP="00482E2B">
      <w:pPr>
        <w:widowControl w:val="0"/>
        <w:shd w:val="clear" w:color="auto" w:fill="FFFFFF"/>
        <w:tabs>
          <w:tab w:val="left" w:leader="underscore" w:pos="5153"/>
        </w:tabs>
        <w:spacing w:line="319" w:lineRule="exact"/>
        <w:jc w:val="both"/>
        <w:rPr>
          <w:sz w:val="28"/>
          <w:szCs w:val="28"/>
          <w:lang w:bidi="ru-RU"/>
        </w:rPr>
      </w:pPr>
      <w:r>
        <w:rPr>
          <w:sz w:val="28"/>
          <w:szCs w:val="28"/>
          <w:lang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2E2B" w:rsidRDefault="00482E2B" w:rsidP="00482E2B">
      <w:pPr>
        <w:rPr>
          <w:sz w:val="28"/>
          <w:szCs w:val="28"/>
          <w:lang w:bidi="ru-RU"/>
        </w:rPr>
      </w:pPr>
    </w:p>
    <w:p w:rsidR="00482E2B" w:rsidRPr="00C6781E" w:rsidRDefault="00482E2B" w:rsidP="00482E2B">
      <w:pPr>
        <w:rPr>
          <w:sz w:val="28"/>
          <w:szCs w:val="28"/>
          <w:lang w:bidi="ru-RU"/>
        </w:rPr>
      </w:pPr>
      <w:r w:rsidRPr="00C6781E">
        <w:rPr>
          <w:sz w:val="28"/>
          <w:szCs w:val="28"/>
          <w:lang w:bidi="ru-RU"/>
        </w:rPr>
        <w:t>С контроля сня</w:t>
      </w:r>
      <w:r>
        <w:rPr>
          <w:sz w:val="28"/>
          <w:szCs w:val="28"/>
          <w:lang w:bidi="ru-RU"/>
        </w:rPr>
        <w:t>л: ____________________________</w:t>
      </w:r>
      <w:r w:rsidRPr="00C6781E">
        <w:rPr>
          <w:sz w:val="28"/>
          <w:szCs w:val="28"/>
          <w:lang w:bidi="ru-RU"/>
        </w:rPr>
        <w:t>(Подпись ведущего прием)</w:t>
      </w:r>
    </w:p>
    <w:p w:rsidR="00482E2B" w:rsidRDefault="00482E2B" w:rsidP="00090C2E">
      <w:pPr>
        <w:widowControl w:val="0"/>
        <w:autoSpaceDE w:val="0"/>
        <w:autoSpaceDN w:val="0"/>
        <w:adjustRightInd w:val="0"/>
        <w:ind w:firstLine="540"/>
        <w:jc w:val="both"/>
      </w:pPr>
    </w:p>
    <w:p w:rsidR="00AA6A52" w:rsidRPr="00316851" w:rsidRDefault="00AA6A52" w:rsidP="00AA6A52">
      <w:pPr>
        <w:rPr>
          <w:rFonts w:eastAsiaTheme="minorHAnsi"/>
          <w:szCs w:val="22"/>
          <w:lang w:eastAsia="en-US"/>
        </w:rPr>
      </w:pPr>
    </w:p>
    <w:sectPr w:rsidR="00AA6A52" w:rsidRPr="00316851" w:rsidSect="006C7ECB">
      <w:pgSz w:w="11906" w:h="16838"/>
      <w:pgMar w:top="851" w:right="680" w:bottom="79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862" w:rsidRDefault="00C42862" w:rsidP="0026420C">
      <w:r>
        <w:separator/>
      </w:r>
    </w:p>
  </w:endnote>
  <w:endnote w:type="continuationSeparator" w:id="1">
    <w:p w:rsidR="00C42862" w:rsidRDefault="00C42862" w:rsidP="002642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862" w:rsidRDefault="00C42862" w:rsidP="0026420C">
      <w:r>
        <w:separator/>
      </w:r>
    </w:p>
  </w:footnote>
  <w:footnote w:type="continuationSeparator" w:id="1">
    <w:p w:rsidR="00C42862" w:rsidRDefault="00C42862" w:rsidP="002642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723"/>
      <w:docPartObj>
        <w:docPartGallery w:val="Page Numbers (Top of Page)"/>
        <w:docPartUnique/>
      </w:docPartObj>
    </w:sdtPr>
    <w:sdtContent>
      <w:p w:rsidR="003E4D24" w:rsidRDefault="00A46397">
        <w:pPr>
          <w:pStyle w:val="a7"/>
          <w:jc w:val="right"/>
        </w:pPr>
        <w:fldSimple w:instr=" PAGE   \* MERGEFORMAT ">
          <w:r w:rsidR="001772FB">
            <w:rPr>
              <w:noProof/>
            </w:rPr>
            <w:t>9</w:t>
          </w:r>
        </w:fldSimple>
      </w:p>
    </w:sdtContent>
  </w:sdt>
  <w:p w:rsidR="003E4D24" w:rsidRDefault="003E4D2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A6702"/>
    <w:multiLevelType w:val="hybridMultilevel"/>
    <w:tmpl w:val="9A68EF26"/>
    <w:lvl w:ilvl="0" w:tplc="BFF0CE6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9B43BF0"/>
    <w:multiLevelType w:val="hybridMultilevel"/>
    <w:tmpl w:val="56964990"/>
    <w:lvl w:ilvl="0" w:tplc="54D8581A">
      <w:start w:val="1"/>
      <w:numFmt w:val="decimal"/>
      <w:suff w:val="space"/>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667610"/>
    <w:multiLevelType w:val="hybridMultilevel"/>
    <w:tmpl w:val="18CE0C84"/>
    <w:lvl w:ilvl="0" w:tplc="CE122F4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57004"/>
    <w:rsid w:val="0008615A"/>
    <w:rsid w:val="00090C2E"/>
    <w:rsid w:val="000A2B53"/>
    <w:rsid w:val="000D1DB1"/>
    <w:rsid w:val="00104142"/>
    <w:rsid w:val="001042E9"/>
    <w:rsid w:val="00122086"/>
    <w:rsid w:val="00134412"/>
    <w:rsid w:val="00134E11"/>
    <w:rsid w:val="001556F1"/>
    <w:rsid w:val="001772FB"/>
    <w:rsid w:val="001A2B01"/>
    <w:rsid w:val="001B6E03"/>
    <w:rsid w:val="001D0A18"/>
    <w:rsid w:val="00201ABE"/>
    <w:rsid w:val="00203EFD"/>
    <w:rsid w:val="00213F31"/>
    <w:rsid w:val="00215AF6"/>
    <w:rsid w:val="00247553"/>
    <w:rsid w:val="0026420C"/>
    <w:rsid w:val="0027705E"/>
    <w:rsid w:val="00293EC4"/>
    <w:rsid w:val="00331057"/>
    <w:rsid w:val="00336C7C"/>
    <w:rsid w:val="0035635E"/>
    <w:rsid w:val="00357004"/>
    <w:rsid w:val="003614FB"/>
    <w:rsid w:val="00367D29"/>
    <w:rsid w:val="00377502"/>
    <w:rsid w:val="003929EE"/>
    <w:rsid w:val="003949D1"/>
    <w:rsid w:val="00395B29"/>
    <w:rsid w:val="003A6603"/>
    <w:rsid w:val="003B3E2D"/>
    <w:rsid w:val="003C1A6F"/>
    <w:rsid w:val="003C2744"/>
    <w:rsid w:val="003C3011"/>
    <w:rsid w:val="003D0B09"/>
    <w:rsid w:val="003D7B42"/>
    <w:rsid w:val="003E4D24"/>
    <w:rsid w:val="003F0E62"/>
    <w:rsid w:val="00424422"/>
    <w:rsid w:val="004245A5"/>
    <w:rsid w:val="004411D2"/>
    <w:rsid w:val="00442EB6"/>
    <w:rsid w:val="0048289D"/>
    <w:rsid w:val="00482E2B"/>
    <w:rsid w:val="00484062"/>
    <w:rsid w:val="00493D26"/>
    <w:rsid w:val="00496C99"/>
    <w:rsid w:val="004A0C8B"/>
    <w:rsid w:val="004A1559"/>
    <w:rsid w:val="004A2687"/>
    <w:rsid w:val="004C044C"/>
    <w:rsid w:val="004C6C91"/>
    <w:rsid w:val="004E501C"/>
    <w:rsid w:val="004E756D"/>
    <w:rsid w:val="004F0B0E"/>
    <w:rsid w:val="00513519"/>
    <w:rsid w:val="0053126F"/>
    <w:rsid w:val="005316BC"/>
    <w:rsid w:val="00541113"/>
    <w:rsid w:val="0055693D"/>
    <w:rsid w:val="00581EA7"/>
    <w:rsid w:val="005B2049"/>
    <w:rsid w:val="005B4744"/>
    <w:rsid w:val="005D6505"/>
    <w:rsid w:val="005E6B9D"/>
    <w:rsid w:val="00607D86"/>
    <w:rsid w:val="0061514E"/>
    <w:rsid w:val="00625F3D"/>
    <w:rsid w:val="00627234"/>
    <w:rsid w:val="00627957"/>
    <w:rsid w:val="0063143B"/>
    <w:rsid w:val="0066618A"/>
    <w:rsid w:val="00673121"/>
    <w:rsid w:val="00673DBD"/>
    <w:rsid w:val="00675E7B"/>
    <w:rsid w:val="0069248F"/>
    <w:rsid w:val="006A1FFC"/>
    <w:rsid w:val="006C7ECB"/>
    <w:rsid w:val="006E4D26"/>
    <w:rsid w:val="00721613"/>
    <w:rsid w:val="007245C4"/>
    <w:rsid w:val="00732324"/>
    <w:rsid w:val="00766D93"/>
    <w:rsid w:val="00771DA6"/>
    <w:rsid w:val="00780449"/>
    <w:rsid w:val="007B3F37"/>
    <w:rsid w:val="007C5D69"/>
    <w:rsid w:val="007D4F53"/>
    <w:rsid w:val="007E118E"/>
    <w:rsid w:val="007F51DD"/>
    <w:rsid w:val="00822789"/>
    <w:rsid w:val="0083127B"/>
    <w:rsid w:val="0084406D"/>
    <w:rsid w:val="0084620D"/>
    <w:rsid w:val="00862F26"/>
    <w:rsid w:val="0087665F"/>
    <w:rsid w:val="00882637"/>
    <w:rsid w:val="00883CE4"/>
    <w:rsid w:val="008C5302"/>
    <w:rsid w:val="008D6EBE"/>
    <w:rsid w:val="008E4885"/>
    <w:rsid w:val="008F63F5"/>
    <w:rsid w:val="0090095A"/>
    <w:rsid w:val="009032DA"/>
    <w:rsid w:val="009045D3"/>
    <w:rsid w:val="00917517"/>
    <w:rsid w:val="009357A3"/>
    <w:rsid w:val="009412B1"/>
    <w:rsid w:val="0094724E"/>
    <w:rsid w:val="009501B4"/>
    <w:rsid w:val="00966F13"/>
    <w:rsid w:val="009A0311"/>
    <w:rsid w:val="009F30F2"/>
    <w:rsid w:val="00A17CEF"/>
    <w:rsid w:val="00A212F0"/>
    <w:rsid w:val="00A22DEF"/>
    <w:rsid w:val="00A32508"/>
    <w:rsid w:val="00A40131"/>
    <w:rsid w:val="00A4251B"/>
    <w:rsid w:val="00A46397"/>
    <w:rsid w:val="00A6226C"/>
    <w:rsid w:val="00A65B54"/>
    <w:rsid w:val="00A8698C"/>
    <w:rsid w:val="00A86D9A"/>
    <w:rsid w:val="00A92304"/>
    <w:rsid w:val="00A943C2"/>
    <w:rsid w:val="00AA6A52"/>
    <w:rsid w:val="00AA7646"/>
    <w:rsid w:val="00AD3889"/>
    <w:rsid w:val="00AE0108"/>
    <w:rsid w:val="00AE49A5"/>
    <w:rsid w:val="00AF148E"/>
    <w:rsid w:val="00AF7943"/>
    <w:rsid w:val="00B43B1C"/>
    <w:rsid w:val="00B564C6"/>
    <w:rsid w:val="00B6399F"/>
    <w:rsid w:val="00B66BD8"/>
    <w:rsid w:val="00B716A6"/>
    <w:rsid w:val="00B85A3D"/>
    <w:rsid w:val="00BA0246"/>
    <w:rsid w:val="00BC3AF0"/>
    <w:rsid w:val="00BD6995"/>
    <w:rsid w:val="00BE4FCD"/>
    <w:rsid w:val="00BE7849"/>
    <w:rsid w:val="00BF6D3C"/>
    <w:rsid w:val="00C2658B"/>
    <w:rsid w:val="00C371BC"/>
    <w:rsid w:val="00C42862"/>
    <w:rsid w:val="00C44812"/>
    <w:rsid w:val="00C56CF5"/>
    <w:rsid w:val="00C83B2C"/>
    <w:rsid w:val="00C92FF7"/>
    <w:rsid w:val="00CD4E5C"/>
    <w:rsid w:val="00CD73F2"/>
    <w:rsid w:val="00D001BF"/>
    <w:rsid w:val="00D02672"/>
    <w:rsid w:val="00D07DAA"/>
    <w:rsid w:val="00D14CF4"/>
    <w:rsid w:val="00D277A1"/>
    <w:rsid w:val="00D3183B"/>
    <w:rsid w:val="00D56B1C"/>
    <w:rsid w:val="00D94AA9"/>
    <w:rsid w:val="00DA2861"/>
    <w:rsid w:val="00DE628B"/>
    <w:rsid w:val="00DF22EE"/>
    <w:rsid w:val="00E124D9"/>
    <w:rsid w:val="00E17B73"/>
    <w:rsid w:val="00E26E95"/>
    <w:rsid w:val="00E36B1B"/>
    <w:rsid w:val="00E54E0A"/>
    <w:rsid w:val="00E57CF2"/>
    <w:rsid w:val="00E639C6"/>
    <w:rsid w:val="00E665C2"/>
    <w:rsid w:val="00E72547"/>
    <w:rsid w:val="00E86124"/>
    <w:rsid w:val="00EA52EE"/>
    <w:rsid w:val="00EB60B8"/>
    <w:rsid w:val="00EC476C"/>
    <w:rsid w:val="00EC6A08"/>
    <w:rsid w:val="00ED5AE3"/>
    <w:rsid w:val="00EE3F98"/>
    <w:rsid w:val="00EF581F"/>
    <w:rsid w:val="00F50661"/>
    <w:rsid w:val="00F51584"/>
    <w:rsid w:val="00F53449"/>
    <w:rsid w:val="00FB5F0D"/>
    <w:rsid w:val="00FC6067"/>
    <w:rsid w:val="00FC733E"/>
    <w:rsid w:val="00FE45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004"/>
    <w:pPr>
      <w:spacing w:after="0" w:line="240" w:lineRule="auto"/>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57004"/>
    <w:pPr>
      <w:widowControl w:val="0"/>
      <w:autoSpaceDE w:val="0"/>
      <w:autoSpaceDN w:val="0"/>
      <w:adjustRightInd w:val="0"/>
      <w:spacing w:after="0" w:line="240" w:lineRule="auto"/>
    </w:pPr>
    <w:rPr>
      <w:rFonts w:eastAsia="Times New Roman"/>
      <w:b/>
      <w:bCs/>
      <w:lang w:eastAsia="ru-RU"/>
    </w:rPr>
  </w:style>
  <w:style w:type="paragraph" w:styleId="a3">
    <w:name w:val="List Paragraph"/>
    <w:basedOn w:val="a"/>
    <w:uiPriority w:val="34"/>
    <w:qFormat/>
    <w:rsid w:val="00357004"/>
    <w:pPr>
      <w:ind w:left="720"/>
      <w:contextualSpacing/>
    </w:pPr>
  </w:style>
  <w:style w:type="paragraph" w:customStyle="1" w:styleId="1">
    <w:name w:val="Обычный1"/>
    <w:rsid w:val="00357004"/>
    <w:pPr>
      <w:spacing w:after="0" w:line="240" w:lineRule="auto"/>
    </w:pPr>
    <w:rPr>
      <w:rFonts w:eastAsia="Times New Roman"/>
      <w:lang w:eastAsia="ru-RU"/>
    </w:rPr>
  </w:style>
  <w:style w:type="paragraph" w:styleId="a4">
    <w:name w:val="Balloon Text"/>
    <w:basedOn w:val="a"/>
    <w:link w:val="a5"/>
    <w:uiPriority w:val="99"/>
    <w:semiHidden/>
    <w:unhideWhenUsed/>
    <w:rsid w:val="00357004"/>
    <w:rPr>
      <w:rFonts w:ascii="Tahoma" w:hAnsi="Tahoma" w:cs="Tahoma"/>
      <w:sz w:val="16"/>
      <w:szCs w:val="16"/>
    </w:rPr>
  </w:style>
  <w:style w:type="character" w:customStyle="1" w:styleId="a5">
    <w:name w:val="Текст выноски Знак"/>
    <w:basedOn w:val="a0"/>
    <w:link w:val="a4"/>
    <w:uiPriority w:val="99"/>
    <w:semiHidden/>
    <w:rsid w:val="00357004"/>
    <w:rPr>
      <w:rFonts w:ascii="Tahoma" w:eastAsia="Times New Roman" w:hAnsi="Tahoma" w:cs="Tahoma"/>
      <w:sz w:val="16"/>
      <w:szCs w:val="16"/>
      <w:lang w:eastAsia="ru-RU"/>
    </w:rPr>
  </w:style>
  <w:style w:type="paragraph" w:customStyle="1" w:styleId="ConsPlusNonformat">
    <w:name w:val="ConsPlusNonformat"/>
    <w:rsid w:val="00090C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Hyperlink"/>
    <w:basedOn w:val="a0"/>
    <w:uiPriority w:val="99"/>
    <w:unhideWhenUsed/>
    <w:rsid w:val="00CD73F2"/>
    <w:rPr>
      <w:color w:val="0000FF" w:themeColor="hyperlink"/>
      <w:u w:val="single"/>
    </w:rPr>
  </w:style>
  <w:style w:type="paragraph" w:styleId="a7">
    <w:name w:val="header"/>
    <w:basedOn w:val="a"/>
    <w:link w:val="a8"/>
    <w:uiPriority w:val="99"/>
    <w:unhideWhenUsed/>
    <w:rsid w:val="0026420C"/>
    <w:pPr>
      <w:tabs>
        <w:tab w:val="center" w:pos="4677"/>
        <w:tab w:val="right" w:pos="9355"/>
      </w:tabs>
    </w:pPr>
  </w:style>
  <w:style w:type="character" w:customStyle="1" w:styleId="a8">
    <w:name w:val="Верхний колонтитул Знак"/>
    <w:basedOn w:val="a0"/>
    <w:link w:val="a7"/>
    <w:uiPriority w:val="99"/>
    <w:rsid w:val="0026420C"/>
    <w:rPr>
      <w:rFonts w:eastAsia="Times New Roman"/>
      <w:lang w:eastAsia="ru-RU"/>
    </w:rPr>
  </w:style>
  <w:style w:type="paragraph" w:styleId="a9">
    <w:name w:val="footer"/>
    <w:basedOn w:val="a"/>
    <w:link w:val="aa"/>
    <w:uiPriority w:val="99"/>
    <w:semiHidden/>
    <w:unhideWhenUsed/>
    <w:rsid w:val="0026420C"/>
    <w:pPr>
      <w:tabs>
        <w:tab w:val="center" w:pos="4677"/>
        <w:tab w:val="right" w:pos="9355"/>
      </w:tabs>
    </w:pPr>
  </w:style>
  <w:style w:type="character" w:customStyle="1" w:styleId="aa">
    <w:name w:val="Нижний колонтитул Знак"/>
    <w:basedOn w:val="a0"/>
    <w:link w:val="a9"/>
    <w:uiPriority w:val="99"/>
    <w:semiHidden/>
    <w:rsid w:val="0026420C"/>
    <w:rPr>
      <w:rFonts w:eastAsia="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145D4-B049-4F66-91B5-E59E5CD46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1</Pages>
  <Words>3087</Words>
  <Characters>17597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dc:creator>
  <cp:lastModifiedBy>Секретарь</cp:lastModifiedBy>
  <cp:revision>45</cp:revision>
  <cp:lastPrinted>2022-04-25T01:37:00Z</cp:lastPrinted>
  <dcterms:created xsi:type="dcterms:W3CDTF">2022-03-01T07:03:00Z</dcterms:created>
  <dcterms:modified xsi:type="dcterms:W3CDTF">2022-04-25T01:37:00Z</dcterms:modified>
</cp:coreProperties>
</file>