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4D" w:rsidRPr="00C36DCC" w:rsidRDefault="00C36DCC" w:rsidP="00C36D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АМУРСКАЯ ОБЛАСТЬ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Т Ы Н Д И Н С К А Я  Г О Р О Д С К А Я  Д У М А</w:t>
      </w:r>
    </w:p>
    <w:p w:rsidR="009A5226" w:rsidRPr="00020ADB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0ADB">
        <w:rPr>
          <w:rFonts w:ascii="Times New Roman" w:hAnsi="Times New Roman" w:cs="Times New Roman"/>
          <w:sz w:val="28"/>
          <w:szCs w:val="28"/>
        </w:rPr>
        <w:t>седьмой созыв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BD7B71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281E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6261"/>
      </w:tblGrid>
      <w:tr w:rsidR="009A5226" w:rsidRPr="009A5226" w:rsidTr="006A543E">
        <w:trPr>
          <w:trHeight w:val="565"/>
        </w:trPr>
        <w:tc>
          <w:tcPr>
            <w:tcW w:w="6261" w:type="dxa"/>
            <w:hideMark/>
          </w:tcPr>
          <w:p w:rsidR="009A5226" w:rsidRPr="009A5226" w:rsidRDefault="009A5226" w:rsidP="00DC4E1B">
            <w:pPr>
              <w:spacing w:after="0" w:line="240" w:lineRule="auto"/>
              <w:ind w:right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226">
              <w:rPr>
                <w:rFonts w:ascii="Times New Roman" w:hAnsi="Times New Roman" w:cs="Times New Roman"/>
                <w:sz w:val="28"/>
                <w:szCs w:val="28"/>
              </w:rPr>
              <w:t>О нормативно</w:t>
            </w:r>
            <w:r w:rsidR="006A543E">
              <w:rPr>
                <w:rFonts w:ascii="Times New Roman" w:hAnsi="Times New Roman" w:cs="Times New Roman"/>
                <w:sz w:val="28"/>
                <w:szCs w:val="28"/>
              </w:rPr>
              <w:t>м правовом акте города Тынды «О</w:t>
            </w:r>
            <w:r w:rsidRPr="009A5226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</w:t>
            </w:r>
            <w:r w:rsidR="00E17823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</w:t>
            </w:r>
            <w:r w:rsidR="001236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3C7B">
              <w:rPr>
                <w:rFonts w:ascii="Times New Roman" w:hAnsi="Times New Roman" w:cs="Times New Roman"/>
                <w:sz w:val="28"/>
                <w:szCs w:val="28"/>
              </w:rPr>
              <w:t>в нормативный правово</w:t>
            </w:r>
            <w:r w:rsidR="00A23505">
              <w:rPr>
                <w:rFonts w:ascii="Times New Roman" w:hAnsi="Times New Roman" w:cs="Times New Roman"/>
                <w:sz w:val="28"/>
                <w:szCs w:val="28"/>
              </w:rPr>
              <w:t xml:space="preserve">й акт города Тынды от </w:t>
            </w:r>
            <w:r w:rsidR="00804358">
              <w:rPr>
                <w:rFonts w:ascii="Times New Roman" w:hAnsi="Times New Roman" w:cs="Times New Roman"/>
                <w:sz w:val="28"/>
                <w:szCs w:val="28"/>
              </w:rPr>
              <w:t>20.04.2015</w:t>
            </w:r>
            <w:r w:rsidR="00A2350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0435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E3C7B">
              <w:rPr>
                <w:rFonts w:ascii="Times New Roman" w:hAnsi="Times New Roman" w:cs="Times New Roman"/>
                <w:sz w:val="28"/>
                <w:szCs w:val="28"/>
              </w:rPr>
              <w:t>-НПА «</w:t>
            </w:r>
            <w:r w:rsidR="00804358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города Тынды, </w:t>
            </w:r>
            <w:r w:rsidR="00C90A36">
              <w:rPr>
                <w:rFonts w:ascii="Times New Roman" w:hAnsi="Times New Roman" w:cs="Times New Roman"/>
                <w:sz w:val="28"/>
                <w:szCs w:val="28"/>
              </w:rPr>
              <w:t>и члено</w:t>
            </w:r>
            <w:r w:rsidR="00DC4E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0A36">
              <w:rPr>
                <w:rFonts w:ascii="Times New Roman" w:hAnsi="Times New Roman" w:cs="Times New Roman"/>
                <w:sz w:val="28"/>
                <w:szCs w:val="28"/>
              </w:rPr>
              <w:t xml:space="preserve"> их семей на официальном сайте Администрации города Тынды в сети «Интернет» и предоставления этих сведений общероссийским средствам массовой информации для опубликования», принятого</w:t>
            </w:r>
            <w:r w:rsidR="008E3C7B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Тындинской городской </w:t>
            </w:r>
            <w:r w:rsidR="00153DCF">
              <w:rPr>
                <w:rFonts w:ascii="Times New Roman" w:hAnsi="Times New Roman" w:cs="Times New Roman"/>
                <w:sz w:val="28"/>
                <w:szCs w:val="28"/>
              </w:rPr>
              <w:t xml:space="preserve">Думы от </w:t>
            </w:r>
            <w:r w:rsidR="00C90A36">
              <w:rPr>
                <w:rFonts w:ascii="Times New Roman" w:hAnsi="Times New Roman" w:cs="Times New Roman"/>
                <w:sz w:val="28"/>
                <w:szCs w:val="28"/>
              </w:rPr>
              <w:t>16.04.2015  №258</w:t>
            </w:r>
            <w:r w:rsidR="008E3C7B">
              <w:rPr>
                <w:rFonts w:ascii="Times New Roman" w:hAnsi="Times New Roman" w:cs="Times New Roman"/>
                <w:sz w:val="28"/>
                <w:szCs w:val="28"/>
              </w:rPr>
              <w:t>-Р-ТГД-</w:t>
            </w:r>
            <w:r w:rsidR="008E3C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9A52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72B9" w:rsidRPr="009A5226" w:rsidRDefault="00123682" w:rsidP="008B72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BD7B7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17823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25.12.2008 №273-ФЗ «О противодействии коррупции», Федеральным законом</w:t>
      </w:r>
      <w:r w:rsidR="00BF7480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 w:rsidR="00E17823">
        <w:rPr>
          <w:rFonts w:ascii="Times New Roman" w:hAnsi="Times New Roman" w:cs="Times New Roman"/>
          <w:color w:val="000000"/>
          <w:sz w:val="28"/>
          <w:szCs w:val="28"/>
        </w:rPr>
        <w:t>Федеральным законом</w:t>
      </w:r>
      <w:r w:rsidR="00BF748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5440DF">
        <w:rPr>
          <w:rFonts w:ascii="Times New Roman" w:hAnsi="Times New Roman" w:cs="Times New Roman"/>
          <w:color w:val="000000"/>
          <w:sz w:val="28"/>
          <w:szCs w:val="28"/>
        </w:rPr>
        <w:t>07.02.2011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8B72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440DF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="008B72B9">
        <w:rPr>
          <w:rFonts w:ascii="Times New Roman" w:hAnsi="Times New Roman" w:cs="Times New Roman"/>
          <w:color w:val="000000"/>
          <w:sz w:val="28"/>
          <w:szCs w:val="28"/>
        </w:rPr>
        <w:t xml:space="preserve"> города Тынды,</w:t>
      </w:r>
      <w:r w:rsidR="008B72B9" w:rsidRPr="009A5226">
        <w:rPr>
          <w:rFonts w:ascii="Times New Roman" w:hAnsi="Times New Roman" w:cs="Times New Roman"/>
          <w:color w:val="000000"/>
          <w:sz w:val="28"/>
          <w:szCs w:val="28"/>
        </w:rPr>
        <w:t xml:space="preserve"> Тындинская городская Дума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b/>
          <w:color w:val="000000"/>
          <w:sz w:val="28"/>
          <w:szCs w:val="28"/>
        </w:rPr>
        <w:t>РЕШИЛА:</w:t>
      </w:r>
    </w:p>
    <w:p w:rsidR="009A5226" w:rsidRPr="009A5226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1. Принять нормативный правовой акт города Тынды «</w:t>
      </w:r>
      <w:r w:rsidR="00072044" w:rsidRPr="009A5226">
        <w:rPr>
          <w:rFonts w:ascii="Times New Roman" w:hAnsi="Times New Roman" w:cs="Times New Roman"/>
          <w:sz w:val="28"/>
          <w:szCs w:val="28"/>
        </w:rPr>
        <w:t>О  внесении изменений</w:t>
      </w:r>
      <w:r w:rsidR="00072044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="00BD7B71">
        <w:rPr>
          <w:rFonts w:ascii="Times New Roman" w:hAnsi="Times New Roman" w:cs="Times New Roman"/>
          <w:sz w:val="28"/>
          <w:szCs w:val="28"/>
        </w:rPr>
        <w:t xml:space="preserve"> </w:t>
      </w:r>
      <w:r w:rsidR="00072044">
        <w:rPr>
          <w:rFonts w:ascii="Times New Roman" w:hAnsi="Times New Roman" w:cs="Times New Roman"/>
          <w:sz w:val="28"/>
          <w:szCs w:val="28"/>
        </w:rPr>
        <w:t>в нормативный правовой акт города Тынды от 20.04.2015 №16-НПА «О порядке 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города Тынды, и члено</w:t>
      </w:r>
      <w:r w:rsidR="00DC4E1B">
        <w:rPr>
          <w:rFonts w:ascii="Times New Roman" w:hAnsi="Times New Roman" w:cs="Times New Roman"/>
          <w:sz w:val="28"/>
          <w:szCs w:val="28"/>
        </w:rPr>
        <w:t>в</w:t>
      </w:r>
      <w:r w:rsidR="00072044">
        <w:rPr>
          <w:rFonts w:ascii="Times New Roman" w:hAnsi="Times New Roman" w:cs="Times New Roman"/>
          <w:sz w:val="28"/>
          <w:szCs w:val="28"/>
        </w:rPr>
        <w:t xml:space="preserve"> их семей на официальном сайте Администрации города Тынды в сети «Интернет» и предоставления этих сведений общероссийским средствам </w:t>
      </w:r>
      <w:r w:rsidR="00072044">
        <w:rPr>
          <w:rFonts w:ascii="Times New Roman" w:hAnsi="Times New Roman" w:cs="Times New Roman"/>
          <w:sz w:val="28"/>
          <w:szCs w:val="28"/>
        </w:rPr>
        <w:lastRenderedPageBreak/>
        <w:t>массовой информации для опубликования», принятого решением Тындинской городской Думы от 16.04.2015№258-Р-ТГД-</w:t>
      </w:r>
      <w:r w:rsidR="0007204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A522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A5226" w:rsidRPr="009A5226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2. Направить указанный в пункте 1 настоящего решения  нормативный правовой акт  Мэру города Тынды  для  подписания  и обнародования.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3. Настоящее решение  вступает в силу  со дня его  подписания Председателем Тындинской городской Думы.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4. Контроль исполнения принятого настоящим решением нормативного правового акта возложить на постоянную комиссию по регламенту, депутатской этике и </w:t>
      </w:r>
      <w:r w:rsidR="00BB540C">
        <w:rPr>
          <w:rFonts w:ascii="Times New Roman" w:hAnsi="Times New Roman" w:cs="Times New Roman"/>
          <w:sz w:val="28"/>
          <w:szCs w:val="28"/>
        </w:rPr>
        <w:t>вопросам местного самоуправления</w:t>
      </w:r>
      <w:r w:rsidRPr="009A5226">
        <w:rPr>
          <w:rFonts w:ascii="Times New Roman" w:hAnsi="Times New Roman" w:cs="Times New Roman"/>
          <w:sz w:val="28"/>
          <w:szCs w:val="28"/>
        </w:rPr>
        <w:t>.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Тындинской городской Думы                        </w:t>
      </w:r>
      <w:r w:rsidR="0012368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F0E57">
        <w:rPr>
          <w:rFonts w:ascii="Times New Roman" w:hAnsi="Times New Roman" w:cs="Times New Roman"/>
          <w:sz w:val="28"/>
          <w:szCs w:val="28"/>
        </w:rPr>
        <w:t xml:space="preserve">  </w:t>
      </w:r>
      <w:r w:rsidR="00123682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И.Ю.Магарламов</w:t>
      </w: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EF22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23" w:rsidRDefault="00E17823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A86" w:rsidRDefault="00ED3A8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A86" w:rsidRDefault="00ED3A8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A86" w:rsidRDefault="00ED3A8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A86" w:rsidRDefault="00ED3A8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город Тында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«</w:t>
      </w:r>
      <w:r w:rsidR="006F0E57">
        <w:rPr>
          <w:rFonts w:ascii="Times New Roman" w:hAnsi="Times New Roman" w:cs="Times New Roman"/>
          <w:sz w:val="28"/>
          <w:szCs w:val="28"/>
        </w:rPr>
        <w:t>23</w:t>
      </w:r>
      <w:r w:rsidRPr="009A5226">
        <w:rPr>
          <w:rFonts w:ascii="Times New Roman" w:hAnsi="Times New Roman" w:cs="Times New Roman"/>
          <w:sz w:val="28"/>
          <w:szCs w:val="28"/>
        </w:rPr>
        <w:t xml:space="preserve">» </w:t>
      </w:r>
      <w:r w:rsidR="006F0E57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E17823">
        <w:rPr>
          <w:rFonts w:ascii="Times New Roman" w:hAnsi="Times New Roman" w:cs="Times New Roman"/>
          <w:sz w:val="28"/>
          <w:szCs w:val="28"/>
        </w:rPr>
        <w:t>2022</w:t>
      </w:r>
      <w:r w:rsidRPr="009A522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67B" w:rsidRPr="009A5226" w:rsidRDefault="00716C5F" w:rsidP="00FC5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491</w:t>
      </w:r>
      <w:r w:rsidR="009A5226" w:rsidRPr="009A5226">
        <w:rPr>
          <w:rFonts w:ascii="Times New Roman" w:hAnsi="Times New Roman" w:cs="Times New Roman"/>
          <w:sz w:val="28"/>
          <w:szCs w:val="28"/>
        </w:rPr>
        <w:t>-Р-ТГД-</w:t>
      </w:r>
      <w:r w:rsidR="009A5226" w:rsidRPr="009A5226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sectPr w:rsidR="000A567B" w:rsidRPr="009A5226" w:rsidSect="009A23F2">
      <w:headerReference w:type="default" r:id="rId7"/>
      <w:pgSz w:w="11906" w:h="16838"/>
      <w:pgMar w:top="1134" w:right="851" w:bottom="1134" w:left="1701" w:header="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345" w:rsidRDefault="00094345" w:rsidP="009A5226">
      <w:pPr>
        <w:spacing w:after="0" w:line="240" w:lineRule="auto"/>
      </w:pPr>
      <w:r>
        <w:separator/>
      </w:r>
    </w:p>
  </w:endnote>
  <w:endnote w:type="continuationSeparator" w:id="1">
    <w:p w:rsidR="00094345" w:rsidRDefault="00094345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345" w:rsidRDefault="00094345" w:rsidP="009A5226">
      <w:pPr>
        <w:spacing w:after="0" w:line="240" w:lineRule="auto"/>
      </w:pPr>
      <w:r>
        <w:separator/>
      </w:r>
    </w:p>
  </w:footnote>
  <w:footnote w:type="continuationSeparator" w:id="1">
    <w:p w:rsidR="00094345" w:rsidRDefault="00094345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682" w:rsidRPr="009A5226" w:rsidRDefault="00123682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5226"/>
    <w:rsid w:val="00020ADB"/>
    <w:rsid w:val="00052569"/>
    <w:rsid w:val="00072044"/>
    <w:rsid w:val="00083765"/>
    <w:rsid w:val="00094345"/>
    <w:rsid w:val="000A567B"/>
    <w:rsid w:val="00106A33"/>
    <w:rsid w:val="00123682"/>
    <w:rsid w:val="001522F0"/>
    <w:rsid w:val="00152D41"/>
    <w:rsid w:val="00153DCF"/>
    <w:rsid w:val="001F3F82"/>
    <w:rsid w:val="00233D75"/>
    <w:rsid w:val="002A1380"/>
    <w:rsid w:val="004E0EBC"/>
    <w:rsid w:val="004E71EE"/>
    <w:rsid w:val="005440DF"/>
    <w:rsid w:val="005B1142"/>
    <w:rsid w:val="005C2B1E"/>
    <w:rsid w:val="005D2304"/>
    <w:rsid w:val="006978F3"/>
    <w:rsid w:val="006A543E"/>
    <w:rsid w:val="006B1243"/>
    <w:rsid w:val="006B5196"/>
    <w:rsid w:val="006E415F"/>
    <w:rsid w:val="006F0E57"/>
    <w:rsid w:val="00716C5F"/>
    <w:rsid w:val="007205CA"/>
    <w:rsid w:val="00730300"/>
    <w:rsid w:val="00731498"/>
    <w:rsid w:val="0074184D"/>
    <w:rsid w:val="007F5FD8"/>
    <w:rsid w:val="00804358"/>
    <w:rsid w:val="008B72B9"/>
    <w:rsid w:val="008C555E"/>
    <w:rsid w:val="008E3C7B"/>
    <w:rsid w:val="008F3648"/>
    <w:rsid w:val="008F774A"/>
    <w:rsid w:val="009677ED"/>
    <w:rsid w:val="009A23F2"/>
    <w:rsid w:val="009A5226"/>
    <w:rsid w:val="00A23505"/>
    <w:rsid w:val="00A461DD"/>
    <w:rsid w:val="00A65609"/>
    <w:rsid w:val="00A86EAB"/>
    <w:rsid w:val="00A87220"/>
    <w:rsid w:val="00B248C6"/>
    <w:rsid w:val="00B446E5"/>
    <w:rsid w:val="00B63445"/>
    <w:rsid w:val="00BB540C"/>
    <w:rsid w:val="00BD23D8"/>
    <w:rsid w:val="00BD7B71"/>
    <w:rsid w:val="00BF7480"/>
    <w:rsid w:val="00BF7D8C"/>
    <w:rsid w:val="00C36DCC"/>
    <w:rsid w:val="00C90A36"/>
    <w:rsid w:val="00C97C50"/>
    <w:rsid w:val="00DB281E"/>
    <w:rsid w:val="00DC4E1B"/>
    <w:rsid w:val="00E17823"/>
    <w:rsid w:val="00E5234E"/>
    <w:rsid w:val="00ED3A86"/>
    <w:rsid w:val="00EF2258"/>
    <w:rsid w:val="00F155B0"/>
    <w:rsid w:val="00F4694C"/>
    <w:rsid w:val="00FC5252"/>
    <w:rsid w:val="00FE3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18</cp:revision>
  <cp:lastPrinted>2022-04-11T04:10:00Z</cp:lastPrinted>
  <dcterms:created xsi:type="dcterms:W3CDTF">2022-03-05T00:27:00Z</dcterms:created>
  <dcterms:modified xsi:type="dcterms:W3CDTF">2022-04-25T00:22:00Z</dcterms:modified>
</cp:coreProperties>
</file>