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11D80" w14:textId="6EBF56F5" w:rsidR="006020FA" w:rsidRPr="006020FA" w:rsidRDefault="00D30F1F" w:rsidP="006020F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</w:t>
      </w:r>
      <w:r w:rsidR="00AF402C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</w:t>
      </w:r>
    </w:p>
    <w:p w14:paraId="625B32F3" w14:textId="33C06FBC" w:rsidR="006020FA" w:rsidRPr="006020FA" w:rsidRDefault="006020FA" w:rsidP="006020FA">
      <w:pPr>
        <w:tabs>
          <w:tab w:val="left" w:pos="5245"/>
        </w:tabs>
        <w:spacing w:after="0" w:line="240" w:lineRule="auto"/>
        <w:ind w:right="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6020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5FBE8F9C" w14:textId="38DBFA0D" w:rsidR="006020FA" w:rsidRPr="006020FA" w:rsidRDefault="006020FA" w:rsidP="006020FA">
      <w:pPr>
        <w:tabs>
          <w:tab w:val="left" w:pos="5245"/>
        </w:tabs>
        <w:spacing w:after="0" w:line="240" w:lineRule="auto"/>
        <w:ind w:right="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к решению Тындинской городской Думы</w:t>
      </w:r>
    </w:p>
    <w:p w14:paraId="2C982CC3" w14:textId="154D1DE5" w:rsidR="006020FA" w:rsidRPr="006020FA" w:rsidRDefault="006020FA" w:rsidP="006020FA">
      <w:pPr>
        <w:tabs>
          <w:tab w:val="left" w:pos="5245"/>
        </w:tabs>
        <w:spacing w:after="0" w:line="240" w:lineRule="auto"/>
        <w:ind w:right="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от «</w:t>
      </w:r>
      <w:r w:rsidR="006C50A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6020F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C5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</w:t>
      </w:r>
      <w:r w:rsidRPr="00602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года № </w:t>
      </w:r>
      <w:r w:rsidR="00640004">
        <w:rPr>
          <w:rFonts w:ascii="Times New Roman" w:eastAsia="Times New Roman" w:hAnsi="Times New Roman" w:cs="Times New Roman"/>
          <w:sz w:val="24"/>
          <w:szCs w:val="24"/>
          <w:lang w:eastAsia="ru-RU"/>
        </w:rPr>
        <w:t>537</w:t>
      </w:r>
      <w:r w:rsidRPr="00602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-Р-ТГД-</w:t>
      </w:r>
      <w:r w:rsidRPr="006020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</w:p>
    <w:p w14:paraId="6F75EFD9" w14:textId="3D77D5D0" w:rsidR="006020FA" w:rsidRDefault="006020FA" w:rsidP="00733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14:paraId="39525A1D" w14:textId="77777777" w:rsidR="006020FA" w:rsidRDefault="006020FA" w:rsidP="00733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14:paraId="065C15F1" w14:textId="77777777" w:rsidR="0014474D" w:rsidRDefault="00733133" w:rsidP="00733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50A3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Информация </w:t>
      </w:r>
    </w:p>
    <w:p w14:paraId="43CBCE26" w14:textId="6B462251" w:rsidR="00733133" w:rsidRPr="0014474D" w:rsidRDefault="00733133" w:rsidP="00144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50A3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города Тынды</w:t>
      </w:r>
      <w:r w:rsidR="001447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C50A3">
        <w:rPr>
          <w:rFonts w:ascii="Times New Roman" w:eastAsia="Times New Roman" w:hAnsi="Times New Roman" w:cs="Times New Roman"/>
          <w:b/>
          <w:sz w:val="28"/>
          <w:szCs w:val="28"/>
        </w:rPr>
        <w:t xml:space="preserve">о ходе реализации </w:t>
      </w:r>
      <w:r w:rsidRPr="006C50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</w:t>
      </w:r>
      <w:r w:rsidR="008E6448" w:rsidRPr="006C50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«Формирование современной городской среды на территории города Тынды на 2018-2024 годы»</w:t>
      </w:r>
    </w:p>
    <w:p w14:paraId="1836CABE" w14:textId="77777777" w:rsidR="00BF2C64" w:rsidRPr="002B1D3E" w:rsidRDefault="00BF2C64" w:rsidP="008D4C0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25B55D5" w14:textId="6404F982" w:rsidR="00264B39" w:rsidRPr="00640004" w:rsidRDefault="00264B39" w:rsidP="00264B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0004">
        <w:rPr>
          <w:rFonts w:ascii="Times New Roman" w:hAnsi="Times New Roman" w:cs="Times New Roman"/>
          <w:sz w:val="26"/>
          <w:szCs w:val="26"/>
        </w:rPr>
        <w:t>В рамках реализации муниципальной программы «Формирование современной городской среды на территории города Тынды на 2018-2024 годы» в период с 2018 по 2021 гг. реализованы мероприятия</w:t>
      </w:r>
      <w:r w:rsidR="00195A70" w:rsidRPr="00640004">
        <w:rPr>
          <w:rFonts w:ascii="Times New Roman" w:hAnsi="Times New Roman" w:cs="Times New Roman"/>
          <w:sz w:val="26"/>
          <w:szCs w:val="26"/>
        </w:rPr>
        <w:t xml:space="preserve"> по благоустройству следующих территорий</w:t>
      </w:r>
      <w:r w:rsidRPr="00640004">
        <w:rPr>
          <w:rFonts w:ascii="Times New Roman" w:hAnsi="Times New Roman" w:cs="Times New Roman"/>
          <w:sz w:val="26"/>
          <w:szCs w:val="26"/>
        </w:rPr>
        <w:t>:</w:t>
      </w:r>
    </w:p>
    <w:p w14:paraId="54F878A9" w14:textId="57BB00C6" w:rsidR="00264B39" w:rsidRPr="00640004" w:rsidRDefault="00264B39" w:rsidP="00264B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0004">
        <w:rPr>
          <w:rFonts w:ascii="Times New Roman" w:hAnsi="Times New Roman" w:cs="Times New Roman"/>
          <w:sz w:val="26"/>
          <w:szCs w:val="26"/>
        </w:rPr>
        <w:t>2018</w:t>
      </w:r>
      <w:r w:rsidRPr="00640004">
        <w:rPr>
          <w:rFonts w:ascii="Times New Roman" w:hAnsi="Times New Roman" w:cs="Times New Roman"/>
          <w:sz w:val="26"/>
          <w:szCs w:val="26"/>
        </w:rPr>
        <w:tab/>
        <w:t>г.</w:t>
      </w:r>
      <w:r w:rsidR="006C50A3" w:rsidRPr="00640004">
        <w:rPr>
          <w:rFonts w:ascii="Times New Roman" w:hAnsi="Times New Roman" w:cs="Times New Roman"/>
          <w:sz w:val="26"/>
          <w:szCs w:val="26"/>
        </w:rPr>
        <w:t>-</w:t>
      </w:r>
      <w:r w:rsidR="00195A70" w:rsidRPr="00640004">
        <w:rPr>
          <w:rFonts w:ascii="Times New Roman" w:hAnsi="Times New Roman" w:cs="Times New Roman"/>
          <w:sz w:val="26"/>
          <w:szCs w:val="26"/>
        </w:rPr>
        <w:t xml:space="preserve"> </w:t>
      </w:r>
      <w:r w:rsidRPr="00640004">
        <w:rPr>
          <w:rFonts w:ascii="Times New Roman" w:hAnsi="Times New Roman" w:cs="Times New Roman"/>
          <w:sz w:val="26"/>
          <w:szCs w:val="26"/>
        </w:rPr>
        <w:t>парк культуры и отдыха, дворовые территории по адресам:</w:t>
      </w:r>
      <w:r w:rsidR="00711F23" w:rsidRPr="00640004">
        <w:rPr>
          <w:rFonts w:ascii="Times New Roman" w:hAnsi="Times New Roman" w:cs="Times New Roman"/>
          <w:sz w:val="26"/>
          <w:szCs w:val="26"/>
        </w:rPr>
        <w:t xml:space="preserve"> ул. Московских строителей, 1, 3</w:t>
      </w:r>
      <w:r w:rsidRPr="00640004">
        <w:rPr>
          <w:rFonts w:ascii="Times New Roman" w:hAnsi="Times New Roman" w:cs="Times New Roman"/>
          <w:sz w:val="26"/>
          <w:szCs w:val="26"/>
        </w:rPr>
        <w:t>, 5, ул. Профсоюзная, 6, 8, 10,</w:t>
      </w:r>
      <w:r w:rsidR="00E765BA" w:rsidRPr="00640004">
        <w:rPr>
          <w:rFonts w:ascii="Times New Roman" w:hAnsi="Times New Roman" w:cs="Times New Roman"/>
          <w:sz w:val="26"/>
          <w:szCs w:val="26"/>
        </w:rPr>
        <w:t xml:space="preserve"> ул. Красная Пресня, 14, 16, 18 </w:t>
      </w:r>
      <w:r w:rsidR="003341FD" w:rsidRPr="00640004">
        <w:rPr>
          <w:rFonts w:ascii="Times New Roman" w:hAnsi="Times New Roman" w:cs="Times New Roman"/>
          <w:sz w:val="26"/>
          <w:szCs w:val="26"/>
        </w:rPr>
        <w:t>(общая стоимость – 14 416 501,04 рублей</w:t>
      </w:r>
      <w:r w:rsidR="00E765BA" w:rsidRPr="00640004">
        <w:rPr>
          <w:rFonts w:ascii="Times New Roman" w:hAnsi="Times New Roman" w:cs="Times New Roman"/>
          <w:sz w:val="26"/>
          <w:szCs w:val="26"/>
        </w:rPr>
        <w:t>)</w:t>
      </w:r>
      <w:r w:rsidR="00701AC4" w:rsidRPr="00640004">
        <w:rPr>
          <w:rFonts w:ascii="Times New Roman" w:hAnsi="Times New Roman" w:cs="Times New Roman"/>
          <w:sz w:val="26"/>
          <w:szCs w:val="26"/>
        </w:rPr>
        <w:t>.</w:t>
      </w:r>
    </w:p>
    <w:p w14:paraId="5B39D2A5" w14:textId="7867A4E2" w:rsidR="00264B39" w:rsidRPr="00640004" w:rsidRDefault="00264B39" w:rsidP="00264B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0004">
        <w:rPr>
          <w:rFonts w:ascii="Times New Roman" w:hAnsi="Times New Roman" w:cs="Times New Roman"/>
          <w:sz w:val="26"/>
          <w:szCs w:val="26"/>
        </w:rPr>
        <w:t>2019</w:t>
      </w:r>
      <w:r w:rsidRPr="00640004">
        <w:rPr>
          <w:rFonts w:ascii="Times New Roman" w:hAnsi="Times New Roman" w:cs="Times New Roman"/>
          <w:sz w:val="26"/>
          <w:szCs w:val="26"/>
        </w:rPr>
        <w:tab/>
        <w:t xml:space="preserve">г. </w:t>
      </w:r>
      <w:r w:rsidR="006C50A3" w:rsidRPr="00640004">
        <w:rPr>
          <w:rFonts w:ascii="Times New Roman" w:hAnsi="Times New Roman" w:cs="Times New Roman"/>
          <w:sz w:val="26"/>
          <w:szCs w:val="26"/>
        </w:rPr>
        <w:t>-</w:t>
      </w:r>
      <w:r w:rsidRPr="00640004">
        <w:rPr>
          <w:rFonts w:ascii="Times New Roman" w:hAnsi="Times New Roman" w:cs="Times New Roman"/>
          <w:sz w:val="26"/>
          <w:szCs w:val="26"/>
        </w:rPr>
        <w:t xml:space="preserve"> «Пляжная зона» (левый берег реки Тында), дворовая территория п</w:t>
      </w:r>
      <w:r w:rsidR="00E765BA" w:rsidRPr="00640004">
        <w:rPr>
          <w:rFonts w:ascii="Times New Roman" w:hAnsi="Times New Roman" w:cs="Times New Roman"/>
          <w:sz w:val="26"/>
          <w:szCs w:val="26"/>
        </w:rPr>
        <w:t>о ул. Октябрьская, 2, 10 (общая стоимость</w:t>
      </w:r>
      <w:r w:rsidR="003341FD" w:rsidRPr="00640004">
        <w:rPr>
          <w:rFonts w:ascii="Times New Roman" w:hAnsi="Times New Roman" w:cs="Times New Roman"/>
          <w:sz w:val="26"/>
          <w:szCs w:val="26"/>
        </w:rPr>
        <w:t xml:space="preserve"> – 18 568 238,10 рублей</w:t>
      </w:r>
      <w:r w:rsidR="00E765BA" w:rsidRPr="00640004">
        <w:rPr>
          <w:rFonts w:ascii="Times New Roman" w:hAnsi="Times New Roman" w:cs="Times New Roman"/>
          <w:sz w:val="26"/>
          <w:szCs w:val="26"/>
        </w:rPr>
        <w:t>)</w:t>
      </w:r>
      <w:r w:rsidR="00701AC4" w:rsidRPr="00640004">
        <w:rPr>
          <w:rFonts w:ascii="Times New Roman" w:hAnsi="Times New Roman" w:cs="Times New Roman"/>
          <w:sz w:val="26"/>
          <w:szCs w:val="26"/>
        </w:rPr>
        <w:t>.</w:t>
      </w:r>
    </w:p>
    <w:p w14:paraId="5452E952" w14:textId="3C3BB092" w:rsidR="00264B39" w:rsidRPr="00640004" w:rsidRDefault="00701AC4" w:rsidP="00264B3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0004">
        <w:rPr>
          <w:rFonts w:ascii="Times New Roman" w:hAnsi="Times New Roman" w:cs="Times New Roman"/>
          <w:sz w:val="26"/>
          <w:szCs w:val="26"/>
        </w:rPr>
        <w:t xml:space="preserve"> 2020 г. </w:t>
      </w:r>
      <w:r w:rsidR="006C50A3" w:rsidRPr="00640004">
        <w:rPr>
          <w:rFonts w:ascii="Times New Roman" w:hAnsi="Times New Roman" w:cs="Times New Roman"/>
          <w:sz w:val="26"/>
          <w:szCs w:val="26"/>
        </w:rPr>
        <w:t>-</w:t>
      </w:r>
      <w:r w:rsidRPr="00640004">
        <w:rPr>
          <w:rFonts w:ascii="Times New Roman" w:hAnsi="Times New Roman" w:cs="Times New Roman"/>
          <w:sz w:val="26"/>
          <w:szCs w:val="26"/>
        </w:rPr>
        <w:t>с</w:t>
      </w:r>
      <w:r w:rsidR="00264B39" w:rsidRPr="00640004">
        <w:rPr>
          <w:rFonts w:ascii="Times New Roman" w:hAnsi="Times New Roman" w:cs="Times New Roman"/>
          <w:sz w:val="26"/>
          <w:szCs w:val="26"/>
        </w:rPr>
        <w:t>портивная площадка на ул. Спортивной, дворовые территории по адресам: ул. Красная Пресня, 46, 60, ул. Школьная, 27, 29, ул. Мохортова, 5; установлен детский игровой ко</w:t>
      </w:r>
      <w:r w:rsidRPr="00640004">
        <w:rPr>
          <w:rFonts w:ascii="Times New Roman" w:hAnsi="Times New Roman" w:cs="Times New Roman"/>
          <w:sz w:val="26"/>
          <w:szCs w:val="26"/>
        </w:rPr>
        <w:t>мплекс на площади 25-летия БАМа (общая стоимость</w:t>
      </w:r>
      <w:r w:rsidR="003341FD" w:rsidRPr="00640004">
        <w:rPr>
          <w:rFonts w:ascii="Times New Roman" w:hAnsi="Times New Roman" w:cs="Times New Roman"/>
          <w:sz w:val="26"/>
          <w:szCs w:val="26"/>
        </w:rPr>
        <w:t xml:space="preserve"> </w:t>
      </w:r>
      <w:r w:rsidR="00E446D7" w:rsidRPr="00640004">
        <w:rPr>
          <w:rFonts w:ascii="Times New Roman" w:hAnsi="Times New Roman" w:cs="Times New Roman"/>
          <w:sz w:val="26"/>
          <w:szCs w:val="26"/>
        </w:rPr>
        <w:t>–</w:t>
      </w:r>
      <w:r w:rsidR="003341FD" w:rsidRPr="00640004">
        <w:rPr>
          <w:rFonts w:ascii="Times New Roman" w:hAnsi="Times New Roman" w:cs="Times New Roman"/>
          <w:sz w:val="26"/>
          <w:szCs w:val="26"/>
        </w:rPr>
        <w:t xml:space="preserve"> 19</w:t>
      </w:r>
      <w:r w:rsidR="00E446D7" w:rsidRPr="00640004">
        <w:rPr>
          <w:rFonts w:ascii="Times New Roman" w:hAnsi="Times New Roman" w:cs="Times New Roman"/>
          <w:sz w:val="26"/>
          <w:szCs w:val="26"/>
        </w:rPr>
        <w:t> </w:t>
      </w:r>
      <w:r w:rsidR="003341FD" w:rsidRPr="00640004">
        <w:rPr>
          <w:rFonts w:ascii="Times New Roman" w:hAnsi="Times New Roman" w:cs="Times New Roman"/>
          <w:sz w:val="26"/>
          <w:szCs w:val="26"/>
        </w:rPr>
        <w:t>381</w:t>
      </w:r>
      <w:r w:rsidR="00E446D7" w:rsidRPr="00640004">
        <w:rPr>
          <w:rFonts w:ascii="Times New Roman" w:hAnsi="Times New Roman" w:cs="Times New Roman"/>
          <w:sz w:val="26"/>
          <w:szCs w:val="26"/>
        </w:rPr>
        <w:t xml:space="preserve"> </w:t>
      </w:r>
      <w:r w:rsidR="003341FD" w:rsidRPr="00640004">
        <w:rPr>
          <w:rFonts w:ascii="Times New Roman" w:hAnsi="Times New Roman" w:cs="Times New Roman"/>
          <w:sz w:val="26"/>
          <w:szCs w:val="26"/>
        </w:rPr>
        <w:t>525</w:t>
      </w:r>
      <w:r w:rsidR="00E446D7" w:rsidRPr="00640004">
        <w:rPr>
          <w:rFonts w:ascii="Times New Roman" w:hAnsi="Times New Roman" w:cs="Times New Roman"/>
          <w:sz w:val="26"/>
          <w:szCs w:val="26"/>
        </w:rPr>
        <w:t xml:space="preserve"> рублей</w:t>
      </w:r>
      <w:r w:rsidRPr="00640004">
        <w:rPr>
          <w:rFonts w:ascii="Times New Roman" w:hAnsi="Times New Roman" w:cs="Times New Roman"/>
          <w:sz w:val="26"/>
          <w:szCs w:val="26"/>
        </w:rPr>
        <w:t>).</w:t>
      </w:r>
    </w:p>
    <w:p w14:paraId="6C0AA558" w14:textId="4C5E0AB0" w:rsidR="00785E03" w:rsidRPr="00640004" w:rsidRDefault="00264B39" w:rsidP="001F105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0004">
        <w:rPr>
          <w:rFonts w:ascii="Times New Roman" w:hAnsi="Times New Roman" w:cs="Times New Roman"/>
          <w:sz w:val="26"/>
          <w:szCs w:val="26"/>
        </w:rPr>
        <w:t>2021 г</w:t>
      </w:r>
      <w:r w:rsidR="00B936A1" w:rsidRPr="00640004">
        <w:rPr>
          <w:rFonts w:ascii="Times New Roman" w:hAnsi="Times New Roman" w:cs="Times New Roman"/>
          <w:sz w:val="26"/>
          <w:szCs w:val="26"/>
        </w:rPr>
        <w:t>. – общественные</w:t>
      </w:r>
      <w:r w:rsidRPr="00640004"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B936A1" w:rsidRPr="00640004">
        <w:rPr>
          <w:rFonts w:ascii="Times New Roman" w:hAnsi="Times New Roman" w:cs="Times New Roman"/>
          <w:sz w:val="26"/>
          <w:szCs w:val="26"/>
        </w:rPr>
        <w:t>:</w:t>
      </w:r>
      <w:r w:rsidRPr="00640004">
        <w:rPr>
          <w:rFonts w:ascii="Times New Roman" w:hAnsi="Times New Roman" w:cs="Times New Roman"/>
          <w:sz w:val="26"/>
          <w:szCs w:val="26"/>
        </w:rPr>
        <w:t xml:space="preserve"> «Детская спортивная площадка по </w:t>
      </w:r>
      <w:r w:rsidR="00B936A1" w:rsidRPr="00640004">
        <w:rPr>
          <w:rFonts w:ascii="Times New Roman" w:hAnsi="Times New Roman" w:cs="Times New Roman"/>
          <w:sz w:val="26"/>
          <w:szCs w:val="26"/>
        </w:rPr>
        <w:t>ул. Московский бульвар», «Сквер</w:t>
      </w:r>
      <w:r w:rsidRPr="00640004">
        <w:rPr>
          <w:rFonts w:ascii="Times New Roman" w:hAnsi="Times New Roman" w:cs="Times New Roman"/>
          <w:sz w:val="26"/>
          <w:szCs w:val="26"/>
        </w:rPr>
        <w:t xml:space="preserve"> в районе музыкальной школы», «БАМовский Арбат: проект благоустройства, улицы, </w:t>
      </w:r>
      <w:r w:rsidR="00B936A1" w:rsidRPr="00640004">
        <w:rPr>
          <w:rFonts w:ascii="Times New Roman" w:hAnsi="Times New Roman" w:cs="Times New Roman"/>
          <w:sz w:val="26"/>
          <w:szCs w:val="26"/>
        </w:rPr>
        <w:t xml:space="preserve">бульвара и прилегающих скверов», </w:t>
      </w:r>
      <w:r w:rsidR="001F1057" w:rsidRPr="00640004">
        <w:rPr>
          <w:rFonts w:ascii="Times New Roman" w:hAnsi="Times New Roman" w:cs="Times New Roman"/>
          <w:sz w:val="26"/>
          <w:szCs w:val="26"/>
        </w:rPr>
        <w:t>дворовые территории по адресам: улица Красная Пресня, д. 52,54</w:t>
      </w:r>
      <w:r w:rsidR="00F03119" w:rsidRPr="00640004">
        <w:rPr>
          <w:rFonts w:ascii="Times New Roman" w:hAnsi="Times New Roman" w:cs="Times New Roman"/>
          <w:sz w:val="26"/>
          <w:szCs w:val="26"/>
        </w:rPr>
        <w:t xml:space="preserve">,56,66, ул. Усть-Илимская, д. 3. </w:t>
      </w:r>
      <w:r w:rsidR="001F1057" w:rsidRPr="0064000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45BA0DB" w14:textId="541FE033" w:rsidR="00FA6ED1" w:rsidRPr="00640004" w:rsidRDefault="006C50A3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 xml:space="preserve">  </w:t>
      </w:r>
      <w:r w:rsidR="00FA6ED1" w:rsidRPr="00640004">
        <w:rPr>
          <w:sz w:val="26"/>
          <w:szCs w:val="26"/>
        </w:rPr>
        <w:t xml:space="preserve">В 2021 году для реализации мероприятий муниципальной программы «Формирование современной городской среды на территории города Тынды на 2018-2024 годы» бюджетом </w:t>
      </w:r>
      <w:r w:rsidR="00A03A4D" w:rsidRPr="00640004">
        <w:rPr>
          <w:sz w:val="26"/>
          <w:szCs w:val="26"/>
        </w:rPr>
        <w:t xml:space="preserve">были </w:t>
      </w:r>
      <w:r w:rsidR="00FA6ED1" w:rsidRPr="00640004">
        <w:rPr>
          <w:sz w:val="26"/>
          <w:szCs w:val="26"/>
        </w:rPr>
        <w:t xml:space="preserve">запланированы </w:t>
      </w:r>
      <w:r w:rsidR="0032127F" w:rsidRPr="00640004">
        <w:rPr>
          <w:sz w:val="26"/>
          <w:szCs w:val="26"/>
        </w:rPr>
        <w:t xml:space="preserve">и </w:t>
      </w:r>
      <w:r w:rsidR="00954F3C" w:rsidRPr="00640004">
        <w:rPr>
          <w:sz w:val="26"/>
          <w:szCs w:val="26"/>
        </w:rPr>
        <w:t xml:space="preserve">освоены </w:t>
      </w:r>
      <w:r w:rsidR="0032127F" w:rsidRPr="00640004">
        <w:rPr>
          <w:sz w:val="26"/>
          <w:szCs w:val="26"/>
        </w:rPr>
        <w:t xml:space="preserve">в полном объеме </w:t>
      </w:r>
      <w:r w:rsidR="00FA6ED1" w:rsidRPr="00640004">
        <w:rPr>
          <w:sz w:val="26"/>
          <w:szCs w:val="26"/>
        </w:rPr>
        <w:t xml:space="preserve">бюджетные ассигнования в размере </w:t>
      </w:r>
      <w:r w:rsidR="00954F3C" w:rsidRPr="00640004">
        <w:rPr>
          <w:sz w:val="26"/>
          <w:szCs w:val="26"/>
        </w:rPr>
        <w:t>170 740 тыс</w:t>
      </w:r>
      <w:r w:rsidR="00215859" w:rsidRPr="00640004">
        <w:rPr>
          <w:sz w:val="26"/>
          <w:szCs w:val="26"/>
        </w:rPr>
        <w:t>.</w:t>
      </w:r>
      <w:r w:rsidR="00954F3C" w:rsidRPr="00640004">
        <w:rPr>
          <w:sz w:val="26"/>
          <w:szCs w:val="26"/>
        </w:rPr>
        <w:t xml:space="preserve"> рублей.</w:t>
      </w:r>
    </w:p>
    <w:p w14:paraId="4A36A615" w14:textId="65E8D5AD" w:rsidR="00FA6ED1" w:rsidRPr="00640004" w:rsidRDefault="006C50A3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 xml:space="preserve"> </w:t>
      </w:r>
      <w:r w:rsidR="00FA6ED1" w:rsidRPr="00640004">
        <w:rPr>
          <w:sz w:val="26"/>
          <w:szCs w:val="26"/>
        </w:rPr>
        <w:t>В рамках реализации программы в 2021 году выполнены следующие мероприятия:</w:t>
      </w:r>
    </w:p>
    <w:p w14:paraId="1AC4DF9E" w14:textId="58BA27A2" w:rsidR="00FA6ED1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1. Б</w:t>
      </w:r>
      <w:r w:rsidR="00FA6ED1" w:rsidRPr="00640004">
        <w:rPr>
          <w:sz w:val="26"/>
          <w:szCs w:val="26"/>
        </w:rPr>
        <w:t>лагоустройство общественной территории «Детская спортивная площадка по адресу: ул. Московский бульвар», подрядчик ООО «</w:t>
      </w:r>
      <w:proofErr w:type="spellStart"/>
      <w:r w:rsidR="00FA6ED1" w:rsidRPr="00640004">
        <w:rPr>
          <w:sz w:val="26"/>
          <w:szCs w:val="26"/>
        </w:rPr>
        <w:t>Промстройтехснаб</w:t>
      </w:r>
      <w:proofErr w:type="spellEnd"/>
      <w:r w:rsidR="00FA6ED1" w:rsidRPr="00640004">
        <w:rPr>
          <w:sz w:val="26"/>
          <w:szCs w:val="26"/>
        </w:rPr>
        <w:t>», общая стоимость выполнения работ составляет</w:t>
      </w:r>
      <w:r w:rsidR="00375B40" w:rsidRPr="00640004">
        <w:rPr>
          <w:sz w:val="26"/>
          <w:szCs w:val="26"/>
        </w:rPr>
        <w:t xml:space="preserve"> 10 140, 282 тыс. рублей. Выполнены </w:t>
      </w:r>
      <w:r w:rsidR="00375B40" w:rsidRPr="00640004">
        <w:rPr>
          <w:bCs/>
          <w:sz w:val="26"/>
          <w:szCs w:val="26"/>
        </w:rPr>
        <w:t>общестроительные</w:t>
      </w:r>
      <w:r w:rsidR="00FA6ED1" w:rsidRPr="00640004">
        <w:rPr>
          <w:bCs/>
          <w:sz w:val="26"/>
          <w:szCs w:val="26"/>
        </w:rPr>
        <w:t xml:space="preserve"> работ</w:t>
      </w:r>
      <w:r w:rsidR="00375B40" w:rsidRPr="00640004">
        <w:rPr>
          <w:bCs/>
          <w:sz w:val="26"/>
          <w:szCs w:val="26"/>
        </w:rPr>
        <w:t>ы</w:t>
      </w:r>
      <w:r w:rsidR="00FA6ED1" w:rsidRPr="00640004">
        <w:rPr>
          <w:bCs/>
          <w:sz w:val="26"/>
          <w:szCs w:val="26"/>
        </w:rPr>
        <w:t xml:space="preserve"> по благоустройству. В ходе выполнения работ установлены наружное освещение, видеонаблюдение лестничные марши, бортовые камни, скамейки, урны и навесы, а также оборудование детской площадки, уложена тротуарная плитка и резиновое </w:t>
      </w:r>
      <w:proofErr w:type="spellStart"/>
      <w:r w:rsidR="00FA6ED1" w:rsidRPr="00640004">
        <w:rPr>
          <w:bCs/>
          <w:sz w:val="26"/>
          <w:szCs w:val="26"/>
        </w:rPr>
        <w:t>травмобезопасное</w:t>
      </w:r>
      <w:proofErr w:type="spellEnd"/>
      <w:r w:rsidR="00FA6ED1" w:rsidRPr="00640004">
        <w:rPr>
          <w:bCs/>
          <w:sz w:val="26"/>
          <w:szCs w:val="26"/>
        </w:rPr>
        <w:t xml:space="preserve"> покрытие, укреплены откосы.</w:t>
      </w:r>
      <w:r w:rsidR="00375B40" w:rsidRPr="00640004">
        <w:rPr>
          <w:sz w:val="26"/>
          <w:szCs w:val="26"/>
        </w:rPr>
        <w:t xml:space="preserve"> Проведены</w:t>
      </w:r>
      <w:r w:rsidR="00FA6ED1" w:rsidRPr="00640004">
        <w:rPr>
          <w:sz w:val="26"/>
          <w:szCs w:val="26"/>
        </w:rPr>
        <w:t xml:space="preserve"> строител</w:t>
      </w:r>
      <w:r w:rsidR="00375B40" w:rsidRPr="00640004">
        <w:rPr>
          <w:sz w:val="26"/>
          <w:szCs w:val="26"/>
        </w:rPr>
        <w:t>ьно-монтажные</w:t>
      </w:r>
      <w:r w:rsidR="00FA6ED1" w:rsidRPr="00640004">
        <w:rPr>
          <w:sz w:val="26"/>
          <w:szCs w:val="26"/>
        </w:rPr>
        <w:t xml:space="preserve"> работ</w:t>
      </w:r>
      <w:r w:rsidR="00375B40" w:rsidRPr="00640004">
        <w:rPr>
          <w:sz w:val="26"/>
          <w:szCs w:val="26"/>
        </w:rPr>
        <w:t>ы по устройству водоотвода.</w:t>
      </w:r>
    </w:p>
    <w:p w14:paraId="0DC37137" w14:textId="157FBE89" w:rsidR="00FA6ED1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2. Б</w:t>
      </w:r>
      <w:r w:rsidR="00FA6ED1" w:rsidRPr="00640004">
        <w:rPr>
          <w:sz w:val="26"/>
          <w:szCs w:val="26"/>
        </w:rPr>
        <w:t>лагоустройство дворовых территорий по адресам: ул. Красная Пресня, 52, 54, 56, 66 и ул. Усть-Илимская, 3, Подрядчик ООО «БСК-</w:t>
      </w:r>
      <w:proofErr w:type="spellStart"/>
      <w:r w:rsidR="00FA6ED1" w:rsidRPr="00640004">
        <w:rPr>
          <w:sz w:val="26"/>
          <w:szCs w:val="26"/>
        </w:rPr>
        <w:t>Взрывпром</w:t>
      </w:r>
      <w:proofErr w:type="spellEnd"/>
      <w:r w:rsidR="00FA6ED1" w:rsidRPr="00640004">
        <w:rPr>
          <w:sz w:val="26"/>
          <w:szCs w:val="26"/>
        </w:rPr>
        <w:t>»</w:t>
      </w:r>
      <w:r w:rsidR="00954F3C" w:rsidRPr="00640004">
        <w:rPr>
          <w:sz w:val="26"/>
          <w:szCs w:val="26"/>
        </w:rPr>
        <w:t xml:space="preserve"> </w:t>
      </w:r>
      <w:r w:rsidR="006020FA" w:rsidRPr="00640004">
        <w:rPr>
          <w:sz w:val="26"/>
          <w:szCs w:val="26"/>
        </w:rPr>
        <w:t>с</w:t>
      </w:r>
      <w:r w:rsidR="00954F3C" w:rsidRPr="00640004">
        <w:rPr>
          <w:sz w:val="26"/>
          <w:szCs w:val="26"/>
        </w:rPr>
        <w:t>тоимость выполненных работ составила 7 291,667 тыс. рублей</w:t>
      </w:r>
    </w:p>
    <w:p w14:paraId="1DDB0307" w14:textId="2AC0AF91" w:rsidR="00FA6ED1" w:rsidRPr="00640004" w:rsidRDefault="00FA6ED1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lastRenderedPageBreak/>
        <w:t xml:space="preserve">  Благоустройство вышеуказанных дворовых территорий выполнено в рамках минимального перечня работ, а именно произведено асфальтирование тротуаров и дворовых проездов, устройство бордюров, установка урн и скамеек, устройство водоотводных канав.</w:t>
      </w:r>
    </w:p>
    <w:p w14:paraId="4C5D8359" w14:textId="32B985B6" w:rsidR="00FA6ED1" w:rsidRPr="00640004" w:rsidRDefault="00F03119" w:rsidP="006C50A3">
      <w:pPr>
        <w:pStyle w:val="a4"/>
        <w:rPr>
          <w:sz w:val="26"/>
          <w:szCs w:val="26"/>
          <w:shd w:val="clear" w:color="auto" w:fill="FFFFFF"/>
        </w:rPr>
      </w:pPr>
      <w:r w:rsidRPr="00640004">
        <w:rPr>
          <w:sz w:val="26"/>
          <w:szCs w:val="26"/>
        </w:rPr>
        <w:t>3. Б</w:t>
      </w:r>
      <w:r w:rsidR="00FA6ED1" w:rsidRPr="00640004">
        <w:rPr>
          <w:sz w:val="26"/>
          <w:szCs w:val="26"/>
        </w:rPr>
        <w:t>лагоустройство общественной территории «Сквер в районе музыкальной школы» общая стоимость выполнения работ составляет</w:t>
      </w:r>
      <w:r w:rsidR="00BC3799" w:rsidRPr="00640004">
        <w:rPr>
          <w:sz w:val="26"/>
          <w:szCs w:val="26"/>
        </w:rPr>
        <w:t xml:space="preserve"> 9 032, 101 тыс. рублей. </w:t>
      </w:r>
      <w:r w:rsidR="00C479E7" w:rsidRPr="00640004">
        <w:rPr>
          <w:sz w:val="26"/>
          <w:szCs w:val="26"/>
          <w:shd w:val="clear" w:color="auto" w:fill="FFFFFF"/>
        </w:rPr>
        <w:t>Работы выполнены</w:t>
      </w:r>
      <w:r w:rsidR="00FA6ED1" w:rsidRPr="00640004">
        <w:rPr>
          <w:sz w:val="26"/>
          <w:szCs w:val="26"/>
          <w:shd w:val="clear" w:color="auto" w:fill="FFFFFF"/>
        </w:rPr>
        <w:t xml:space="preserve"> подрядчиком ООО «</w:t>
      </w:r>
      <w:proofErr w:type="spellStart"/>
      <w:r w:rsidR="00FA6ED1" w:rsidRPr="00640004">
        <w:rPr>
          <w:sz w:val="26"/>
          <w:szCs w:val="26"/>
          <w:shd w:val="clear" w:color="auto" w:fill="FFFFFF"/>
        </w:rPr>
        <w:t>Промстройтехснаб</w:t>
      </w:r>
      <w:proofErr w:type="spellEnd"/>
      <w:r w:rsidR="00FA6ED1" w:rsidRPr="00640004">
        <w:rPr>
          <w:sz w:val="26"/>
          <w:szCs w:val="26"/>
          <w:shd w:val="clear" w:color="auto" w:fill="FFFFFF"/>
        </w:rPr>
        <w:t xml:space="preserve">» </w:t>
      </w:r>
      <w:r w:rsidR="007F0E78" w:rsidRPr="00640004">
        <w:rPr>
          <w:sz w:val="26"/>
          <w:szCs w:val="26"/>
          <w:shd w:val="clear" w:color="auto" w:fill="FFFFFF"/>
        </w:rPr>
        <w:t xml:space="preserve">земляные, </w:t>
      </w:r>
      <w:r w:rsidR="00792A83" w:rsidRPr="00640004">
        <w:rPr>
          <w:sz w:val="26"/>
          <w:szCs w:val="26"/>
          <w:shd w:val="clear" w:color="auto" w:fill="FFFFFF"/>
        </w:rPr>
        <w:t>электромонтажные работ, монтаж</w:t>
      </w:r>
      <w:r w:rsidR="00FA6ED1" w:rsidRPr="00640004">
        <w:rPr>
          <w:sz w:val="26"/>
          <w:szCs w:val="26"/>
          <w:shd w:val="clear" w:color="auto" w:fill="FFFFFF"/>
        </w:rPr>
        <w:t xml:space="preserve"> уличного освещения;</w:t>
      </w:r>
      <w:r w:rsidR="00792A83" w:rsidRPr="00640004">
        <w:rPr>
          <w:sz w:val="26"/>
          <w:szCs w:val="26"/>
          <w:shd w:val="clear" w:color="auto" w:fill="FFFFFF"/>
        </w:rPr>
        <w:t xml:space="preserve"> отделочные</w:t>
      </w:r>
      <w:r w:rsidR="00FA6ED1" w:rsidRPr="00640004">
        <w:rPr>
          <w:sz w:val="26"/>
          <w:szCs w:val="26"/>
          <w:shd w:val="clear" w:color="auto" w:fill="FFFFFF"/>
        </w:rPr>
        <w:t xml:space="preserve"> работ</w:t>
      </w:r>
      <w:r w:rsidR="00792A83" w:rsidRPr="00640004">
        <w:rPr>
          <w:sz w:val="26"/>
          <w:szCs w:val="26"/>
          <w:shd w:val="clear" w:color="auto" w:fill="FFFFFF"/>
        </w:rPr>
        <w:t>ы</w:t>
      </w:r>
      <w:r w:rsidR="00FA6ED1" w:rsidRPr="00640004">
        <w:rPr>
          <w:sz w:val="26"/>
          <w:szCs w:val="26"/>
          <w:shd w:val="clear" w:color="auto" w:fill="FFFFFF"/>
        </w:rPr>
        <w:t>;</w:t>
      </w:r>
      <w:r w:rsidR="00792A83" w:rsidRPr="00640004">
        <w:rPr>
          <w:sz w:val="26"/>
          <w:szCs w:val="26"/>
        </w:rPr>
        <w:t xml:space="preserve"> закупка и поставка осветительного оборудования</w:t>
      </w:r>
      <w:r w:rsidR="00E446D7" w:rsidRPr="00640004">
        <w:rPr>
          <w:sz w:val="26"/>
          <w:szCs w:val="26"/>
        </w:rPr>
        <w:t xml:space="preserve"> (Светодиодный фонтан, фонари музыканты, свети</w:t>
      </w:r>
      <w:r w:rsidR="003E557B" w:rsidRPr="00640004">
        <w:rPr>
          <w:sz w:val="26"/>
          <w:szCs w:val="26"/>
        </w:rPr>
        <w:t xml:space="preserve">льники, световые буквы «Тында»), </w:t>
      </w:r>
      <w:r w:rsidR="00E446D7" w:rsidRPr="00640004">
        <w:rPr>
          <w:sz w:val="26"/>
          <w:szCs w:val="26"/>
        </w:rPr>
        <w:t xml:space="preserve">установлены </w:t>
      </w:r>
      <w:proofErr w:type="spellStart"/>
      <w:r w:rsidR="00E446D7" w:rsidRPr="00640004">
        <w:rPr>
          <w:sz w:val="26"/>
          <w:szCs w:val="26"/>
        </w:rPr>
        <w:t>топиарии</w:t>
      </w:r>
      <w:proofErr w:type="spellEnd"/>
      <w:r w:rsidR="00792A83" w:rsidRPr="00640004">
        <w:rPr>
          <w:sz w:val="26"/>
          <w:szCs w:val="26"/>
        </w:rPr>
        <w:t>.</w:t>
      </w:r>
    </w:p>
    <w:p w14:paraId="3A84C7EC" w14:textId="30403F1A" w:rsidR="00FA6ED1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4. О</w:t>
      </w:r>
      <w:r w:rsidR="00FA6ED1" w:rsidRPr="00640004">
        <w:rPr>
          <w:sz w:val="26"/>
          <w:szCs w:val="26"/>
        </w:rPr>
        <w:t>бустройство мест массового отдыха населения по концепции проекта «</w:t>
      </w:r>
      <w:proofErr w:type="spellStart"/>
      <w:r w:rsidR="00FA6ED1" w:rsidRPr="00640004">
        <w:rPr>
          <w:sz w:val="26"/>
          <w:szCs w:val="26"/>
        </w:rPr>
        <w:t>БАМовский</w:t>
      </w:r>
      <w:proofErr w:type="spellEnd"/>
      <w:r w:rsidR="00FA6ED1" w:rsidRPr="00640004">
        <w:rPr>
          <w:sz w:val="26"/>
          <w:szCs w:val="26"/>
        </w:rPr>
        <w:t xml:space="preserve"> Арбат: Проект благоустройства улицы, бульвара и прилегающих скверов. Тында, Амурская область» – победителя Всероссийского конкурса лучших проектов создания комфортной городской </w:t>
      </w:r>
      <w:r w:rsidR="009D0A85" w:rsidRPr="00640004">
        <w:rPr>
          <w:sz w:val="26"/>
          <w:szCs w:val="26"/>
        </w:rPr>
        <w:t>среды общая стоимость выполненных работ составила</w:t>
      </w:r>
      <w:r w:rsidR="004F1654" w:rsidRPr="00640004">
        <w:rPr>
          <w:sz w:val="26"/>
          <w:szCs w:val="26"/>
        </w:rPr>
        <w:t xml:space="preserve"> 122 </w:t>
      </w:r>
      <w:proofErr w:type="gramStart"/>
      <w:r w:rsidR="004F1654" w:rsidRPr="00640004">
        <w:rPr>
          <w:sz w:val="26"/>
          <w:szCs w:val="26"/>
        </w:rPr>
        <w:t>500 </w:t>
      </w:r>
      <w:bookmarkStart w:id="0" w:name="_GoBack"/>
      <w:bookmarkEnd w:id="0"/>
      <w:r w:rsidR="004F1654" w:rsidRPr="00640004">
        <w:rPr>
          <w:sz w:val="26"/>
          <w:szCs w:val="26"/>
        </w:rPr>
        <w:t xml:space="preserve"> </w:t>
      </w:r>
      <w:r w:rsidR="00FA6ED1" w:rsidRPr="00640004">
        <w:rPr>
          <w:sz w:val="26"/>
          <w:szCs w:val="26"/>
        </w:rPr>
        <w:t>тыс.</w:t>
      </w:r>
      <w:proofErr w:type="gramEnd"/>
      <w:r w:rsidR="00FA6ED1" w:rsidRPr="00640004">
        <w:rPr>
          <w:sz w:val="26"/>
          <w:szCs w:val="26"/>
        </w:rPr>
        <w:t xml:space="preserve"> рублей из них:</w:t>
      </w:r>
    </w:p>
    <w:p w14:paraId="2764B5FE" w14:textId="348B84DB" w:rsidR="004F1654" w:rsidRPr="00640004" w:rsidRDefault="004F1654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 xml:space="preserve">В рамках данного мероприятия выполнено благоустройство 4 пространств: </w:t>
      </w:r>
    </w:p>
    <w:p w14:paraId="5DA694A2" w14:textId="4152CF4E" w:rsidR="004F1654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1)</w:t>
      </w:r>
      <w:r w:rsidR="004F1654" w:rsidRPr="00640004">
        <w:rPr>
          <w:sz w:val="26"/>
          <w:szCs w:val="26"/>
        </w:rPr>
        <w:t xml:space="preserve"> (сквер между ул. Школьной и ул. Красная Пресня)- площадка для выгула собак, гравийная отсыпка и устройство тротуарной плитки; установка МАФ; освещение; светодиодный фонтан;</w:t>
      </w:r>
    </w:p>
    <w:p w14:paraId="5AA0F001" w14:textId="5881058C" w:rsidR="004F1654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2)</w:t>
      </w:r>
      <w:r w:rsidR="004F1654" w:rsidRPr="00640004">
        <w:rPr>
          <w:sz w:val="26"/>
          <w:szCs w:val="26"/>
        </w:rPr>
        <w:t xml:space="preserve"> (участок между ТОЦ, ТЦ и Администрацией города Тынды) - установка лестницы с пандусом, устройство тротуарной плитки и асфальтового покрытия, установка МАФ, освещение; в ближайшее время предпринимателями планируется установка торговых точек;</w:t>
      </w:r>
    </w:p>
    <w:p w14:paraId="6B243871" w14:textId="64E85B69" w:rsidR="004F1654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3)</w:t>
      </w:r>
      <w:r w:rsidR="004F1654" w:rsidRPr="00640004">
        <w:rPr>
          <w:sz w:val="26"/>
          <w:szCs w:val="26"/>
        </w:rPr>
        <w:t xml:space="preserve"> (ул. Московский бульвар) – устройство тротуарной плитки, установка скамьи «Волна», игровые площадки для детей и взрослых, детские игровые площадки, установка лестницы с пандусом, устройство воркуют площадки; установка МАФ, освещение;</w:t>
      </w:r>
    </w:p>
    <w:p w14:paraId="056AC591" w14:textId="72CB525B" w:rsidR="004F1654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4)</w:t>
      </w:r>
      <w:r w:rsidR="004F1654" w:rsidRPr="00640004">
        <w:rPr>
          <w:sz w:val="26"/>
          <w:szCs w:val="26"/>
        </w:rPr>
        <w:t xml:space="preserve"> (сквер в районе районной Админис</w:t>
      </w:r>
      <w:r w:rsidRPr="00640004">
        <w:rPr>
          <w:sz w:val="26"/>
          <w:szCs w:val="26"/>
        </w:rPr>
        <w:t>трации) -Установка перголы, то</w:t>
      </w:r>
      <w:r w:rsidR="004F1654" w:rsidRPr="00640004">
        <w:rPr>
          <w:sz w:val="26"/>
          <w:szCs w:val="26"/>
        </w:rPr>
        <w:t xml:space="preserve">рговый </w:t>
      </w:r>
      <w:r w:rsidRPr="00640004">
        <w:rPr>
          <w:sz w:val="26"/>
          <w:szCs w:val="26"/>
        </w:rPr>
        <w:t>павильон</w:t>
      </w:r>
      <w:r w:rsidR="004F1654" w:rsidRPr="00640004">
        <w:rPr>
          <w:sz w:val="26"/>
          <w:szCs w:val="26"/>
        </w:rPr>
        <w:t xml:space="preserve"> установка МАФ, освещение.</w:t>
      </w:r>
    </w:p>
    <w:p w14:paraId="30A60750" w14:textId="73110A76" w:rsidR="00FA6ED1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5.</w:t>
      </w:r>
      <w:r w:rsidR="00FA6ED1" w:rsidRPr="00640004">
        <w:rPr>
          <w:sz w:val="26"/>
          <w:szCs w:val="26"/>
        </w:rPr>
        <w:t xml:space="preserve"> </w:t>
      </w:r>
      <w:r w:rsidRPr="00640004">
        <w:rPr>
          <w:sz w:val="26"/>
          <w:szCs w:val="26"/>
        </w:rPr>
        <w:t>оплата</w:t>
      </w:r>
      <w:r w:rsidR="00FA6ED1" w:rsidRPr="00640004">
        <w:rPr>
          <w:sz w:val="26"/>
          <w:szCs w:val="26"/>
        </w:rPr>
        <w:t xml:space="preserve"> услуг по видеонаблюдению «</w:t>
      </w:r>
      <w:proofErr w:type="spellStart"/>
      <w:r w:rsidR="00FA6ED1" w:rsidRPr="00640004">
        <w:rPr>
          <w:sz w:val="26"/>
          <w:szCs w:val="26"/>
        </w:rPr>
        <w:t>БАМовский</w:t>
      </w:r>
      <w:proofErr w:type="spellEnd"/>
      <w:r w:rsidR="00FA6ED1" w:rsidRPr="00640004">
        <w:rPr>
          <w:sz w:val="26"/>
          <w:szCs w:val="26"/>
        </w:rPr>
        <w:t xml:space="preserve"> Арбат: Проект благоустройства улицы, бульвара и прилегающих ск</w:t>
      </w:r>
      <w:r w:rsidRPr="00640004">
        <w:rPr>
          <w:sz w:val="26"/>
          <w:szCs w:val="26"/>
        </w:rPr>
        <w:t>веров. Тында, Амурская область» 333 054 тыс. рублей местного бюджета;</w:t>
      </w:r>
    </w:p>
    <w:p w14:paraId="6C7345CD" w14:textId="425379CD" w:rsidR="00FA6ED1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6. З</w:t>
      </w:r>
      <w:r w:rsidR="00FA6ED1" w:rsidRPr="00640004">
        <w:rPr>
          <w:sz w:val="26"/>
          <w:szCs w:val="26"/>
        </w:rPr>
        <w:t>акупка и приобретение детского игрового оборудования и резиновой плитки для благоустройства 8 общественных территорий в 2022 году, общая стоимость закупленного оборудования составляет 15 151,515 тыс. рублей из них:</w:t>
      </w:r>
    </w:p>
    <w:p w14:paraId="1D49BD17" w14:textId="0BE7EA02" w:rsidR="00FA6ED1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 xml:space="preserve">1) </w:t>
      </w:r>
      <w:r w:rsidR="001F2730" w:rsidRPr="00640004">
        <w:rPr>
          <w:sz w:val="26"/>
          <w:szCs w:val="26"/>
        </w:rPr>
        <w:t xml:space="preserve">11 467 </w:t>
      </w:r>
      <w:r w:rsidR="00FA6ED1" w:rsidRPr="00640004">
        <w:rPr>
          <w:sz w:val="26"/>
          <w:szCs w:val="26"/>
        </w:rPr>
        <w:t>тыс. рублей на закупку и поставку оборудования детских игровых площадок</w:t>
      </w:r>
      <w:r w:rsidR="001F2730" w:rsidRPr="00640004">
        <w:rPr>
          <w:sz w:val="26"/>
          <w:szCs w:val="26"/>
        </w:rPr>
        <w:t xml:space="preserve"> у Поставщиков «КСИЛ» и «</w:t>
      </w:r>
      <w:proofErr w:type="spellStart"/>
      <w:r w:rsidR="001F2730" w:rsidRPr="00640004">
        <w:rPr>
          <w:sz w:val="26"/>
          <w:szCs w:val="26"/>
        </w:rPr>
        <w:t>Архимет</w:t>
      </w:r>
      <w:proofErr w:type="spellEnd"/>
      <w:r w:rsidR="001F2730" w:rsidRPr="00640004">
        <w:rPr>
          <w:sz w:val="26"/>
          <w:szCs w:val="26"/>
        </w:rPr>
        <w:t>»</w:t>
      </w:r>
      <w:r w:rsidR="00FA6ED1" w:rsidRPr="00640004">
        <w:rPr>
          <w:sz w:val="26"/>
          <w:szCs w:val="26"/>
        </w:rPr>
        <w:t>;</w:t>
      </w:r>
    </w:p>
    <w:p w14:paraId="30E7D953" w14:textId="1F8E7CEC" w:rsidR="00FA6ED1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2)</w:t>
      </w:r>
      <w:r w:rsidR="00FA6ED1" w:rsidRPr="00640004">
        <w:rPr>
          <w:sz w:val="26"/>
          <w:szCs w:val="26"/>
        </w:rPr>
        <w:t xml:space="preserve"> </w:t>
      </w:r>
      <w:r w:rsidR="001F2730" w:rsidRPr="00640004">
        <w:rPr>
          <w:sz w:val="26"/>
          <w:szCs w:val="26"/>
        </w:rPr>
        <w:t>3 685</w:t>
      </w:r>
      <w:r w:rsidR="00FA6ED1" w:rsidRPr="00640004">
        <w:rPr>
          <w:sz w:val="26"/>
          <w:szCs w:val="26"/>
        </w:rPr>
        <w:t xml:space="preserve"> тыс. рублей подрядчику ООО «ВТР» на закупку и поставку резиновой плитки для нужд города Тынды</w:t>
      </w:r>
      <w:r w:rsidR="00550D63" w:rsidRPr="00640004">
        <w:rPr>
          <w:sz w:val="26"/>
          <w:szCs w:val="26"/>
        </w:rPr>
        <w:t>.</w:t>
      </w:r>
    </w:p>
    <w:p w14:paraId="2EE1A541" w14:textId="681279D5" w:rsidR="00FA6ED1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7.</w:t>
      </w:r>
      <w:r w:rsidR="00FA6ED1" w:rsidRPr="00640004">
        <w:rPr>
          <w:sz w:val="26"/>
          <w:szCs w:val="26"/>
        </w:rPr>
        <w:t xml:space="preserve">  </w:t>
      </w:r>
      <w:r w:rsidRPr="00640004">
        <w:rPr>
          <w:sz w:val="26"/>
          <w:szCs w:val="26"/>
        </w:rPr>
        <w:t xml:space="preserve">Печать </w:t>
      </w:r>
      <w:r w:rsidR="00FA6ED1" w:rsidRPr="00640004">
        <w:rPr>
          <w:sz w:val="26"/>
          <w:szCs w:val="26"/>
        </w:rPr>
        <w:t>опросных листов граждан муниципального образования город Тында по вопросу определения общественной территории города Тынды для участия во Всероссийском конкурсе лучших проектов создания комфортной городской среды и в других государственных программах</w:t>
      </w:r>
      <w:r w:rsidRPr="00640004">
        <w:rPr>
          <w:sz w:val="26"/>
          <w:szCs w:val="26"/>
        </w:rPr>
        <w:t xml:space="preserve"> 8,838 тыс. рублей местного бюджета</w:t>
      </w:r>
      <w:r w:rsidR="00FA6ED1" w:rsidRPr="00640004">
        <w:rPr>
          <w:sz w:val="26"/>
          <w:szCs w:val="26"/>
        </w:rPr>
        <w:t>.</w:t>
      </w:r>
    </w:p>
    <w:p w14:paraId="27D8BE7E" w14:textId="31E2CDB2" w:rsidR="00F03119" w:rsidRPr="00640004" w:rsidRDefault="00F03119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>8. Разработана проектно-сметная документация на строительство скейтпарка на площади 25-летия БАМа</w:t>
      </w:r>
      <w:r w:rsidR="006020FA" w:rsidRPr="00640004">
        <w:rPr>
          <w:sz w:val="26"/>
          <w:szCs w:val="26"/>
        </w:rPr>
        <w:t>.</w:t>
      </w:r>
    </w:p>
    <w:p w14:paraId="77A8E565" w14:textId="215127AB" w:rsidR="002C2BA4" w:rsidRPr="00640004" w:rsidRDefault="002C2BA4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 xml:space="preserve">В 2022 году в рамках муниципальной программы предусмотрены следующие мероприятия: </w:t>
      </w:r>
    </w:p>
    <w:p w14:paraId="191B11D0" w14:textId="2D62770B" w:rsidR="002C2BA4" w:rsidRPr="00640004" w:rsidRDefault="00550D63" w:rsidP="00550D6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lastRenderedPageBreak/>
        <w:t xml:space="preserve">1) </w:t>
      </w:r>
      <w:r w:rsidR="002C2BA4" w:rsidRPr="00640004">
        <w:rPr>
          <w:sz w:val="26"/>
          <w:szCs w:val="26"/>
        </w:rPr>
        <w:t>Благоустройство общественной территории «</w:t>
      </w:r>
      <w:proofErr w:type="spellStart"/>
      <w:r w:rsidR="002C2BA4" w:rsidRPr="00640004">
        <w:rPr>
          <w:sz w:val="26"/>
          <w:szCs w:val="26"/>
        </w:rPr>
        <w:t>ЭкоЗона</w:t>
      </w:r>
      <w:proofErr w:type="spellEnd"/>
      <w:r w:rsidR="002C2BA4" w:rsidRPr="00640004">
        <w:rPr>
          <w:sz w:val="26"/>
          <w:szCs w:val="26"/>
        </w:rPr>
        <w:t xml:space="preserve"> в парке» закупка и установка двух игровых комплексов «Парк на деревьях» и «Подиум», устройство </w:t>
      </w:r>
      <w:proofErr w:type="spellStart"/>
      <w:r w:rsidR="002C2BA4" w:rsidRPr="00640004">
        <w:rPr>
          <w:sz w:val="26"/>
          <w:szCs w:val="26"/>
        </w:rPr>
        <w:t>памптрека</w:t>
      </w:r>
      <w:proofErr w:type="spellEnd"/>
      <w:r w:rsidR="002C2BA4" w:rsidRPr="00640004">
        <w:rPr>
          <w:sz w:val="26"/>
          <w:szCs w:val="26"/>
        </w:rPr>
        <w:t xml:space="preserve"> </w:t>
      </w:r>
      <w:r w:rsidR="00F03119" w:rsidRPr="00640004">
        <w:rPr>
          <w:sz w:val="26"/>
          <w:szCs w:val="26"/>
        </w:rPr>
        <w:t>(общая стоимость 15026689,98 рублей).</w:t>
      </w:r>
    </w:p>
    <w:p w14:paraId="0DBCA3EA" w14:textId="3CE16D90" w:rsidR="00D704C9" w:rsidRPr="00640004" w:rsidRDefault="00550D63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 xml:space="preserve">2) </w:t>
      </w:r>
      <w:r w:rsidR="002C2BA4" w:rsidRPr="00640004">
        <w:rPr>
          <w:sz w:val="26"/>
          <w:szCs w:val="26"/>
        </w:rPr>
        <w:t xml:space="preserve">Реализация проекта «1000 дворов» в рамках которого предусмотрено </w:t>
      </w:r>
      <w:r w:rsidR="00EC6600" w:rsidRPr="00640004">
        <w:rPr>
          <w:sz w:val="26"/>
          <w:szCs w:val="26"/>
        </w:rPr>
        <w:t xml:space="preserve">установка </w:t>
      </w:r>
      <w:r w:rsidR="002C2BA4" w:rsidRPr="00640004">
        <w:rPr>
          <w:sz w:val="26"/>
          <w:szCs w:val="26"/>
        </w:rPr>
        <w:t xml:space="preserve">7 </w:t>
      </w:r>
      <w:r w:rsidR="00EC6600" w:rsidRPr="00640004">
        <w:rPr>
          <w:sz w:val="26"/>
          <w:szCs w:val="26"/>
        </w:rPr>
        <w:t xml:space="preserve">детских площадок по следующим </w:t>
      </w:r>
      <w:r w:rsidR="002C2BA4" w:rsidRPr="00640004">
        <w:rPr>
          <w:sz w:val="26"/>
          <w:szCs w:val="26"/>
        </w:rPr>
        <w:t>адресам: ул. Красная Пресня, 17,19,21,23,25, ул. Московский бульвар,1,3,5,7,9, ул. Октябрьская, 8, 14, 24, ул. Спортивная, 20, ул. Мохортова, 3. Общая стоимость выполняемых работ составляет 48 140 975,13 рублей</w:t>
      </w:r>
      <w:r w:rsidR="00D704C9" w:rsidRPr="00640004">
        <w:rPr>
          <w:sz w:val="26"/>
          <w:szCs w:val="26"/>
        </w:rPr>
        <w:t>.</w:t>
      </w:r>
      <w:r w:rsidR="00990CA7" w:rsidRPr="00640004">
        <w:rPr>
          <w:sz w:val="26"/>
          <w:szCs w:val="26"/>
        </w:rPr>
        <w:t xml:space="preserve"> По результатам проведенного аукциона определен подрядчик ООО «БСК-</w:t>
      </w:r>
      <w:proofErr w:type="spellStart"/>
      <w:r w:rsidR="00990CA7" w:rsidRPr="00640004">
        <w:rPr>
          <w:sz w:val="26"/>
          <w:szCs w:val="26"/>
        </w:rPr>
        <w:t>Взрывпром</w:t>
      </w:r>
      <w:proofErr w:type="spellEnd"/>
      <w:r w:rsidR="00990CA7" w:rsidRPr="00640004">
        <w:rPr>
          <w:sz w:val="26"/>
          <w:szCs w:val="26"/>
        </w:rPr>
        <w:t>». Планируемая дата заключения контракта 14.06.2022.</w:t>
      </w:r>
    </w:p>
    <w:p w14:paraId="5652C054" w14:textId="739CD104" w:rsidR="002C2BA4" w:rsidRPr="00640004" w:rsidRDefault="00550D63" w:rsidP="006C50A3">
      <w:pPr>
        <w:pStyle w:val="a4"/>
        <w:rPr>
          <w:sz w:val="26"/>
          <w:szCs w:val="26"/>
        </w:rPr>
      </w:pPr>
      <w:r w:rsidRPr="00640004">
        <w:rPr>
          <w:sz w:val="26"/>
          <w:szCs w:val="26"/>
        </w:rPr>
        <w:t xml:space="preserve">3) </w:t>
      </w:r>
      <w:r w:rsidR="00D704C9" w:rsidRPr="00640004">
        <w:rPr>
          <w:sz w:val="26"/>
          <w:szCs w:val="26"/>
        </w:rPr>
        <w:t>Подана заявка на участие во Всероссийском конкурсе лучших проектов создания комфортной городской среды в  категории «малые города» в II подгруппе  - малые  города  с  численностью  населения  от  20  тыс. человек до 50 тыс. человек включител</w:t>
      </w:r>
      <w:r w:rsidR="00990CA7" w:rsidRPr="00640004">
        <w:rPr>
          <w:sz w:val="26"/>
          <w:szCs w:val="26"/>
        </w:rPr>
        <w:t>ьно (наименование проекта  «П</w:t>
      </w:r>
      <w:r w:rsidR="00D704C9" w:rsidRPr="00640004">
        <w:rPr>
          <w:sz w:val="26"/>
          <w:szCs w:val="26"/>
        </w:rPr>
        <w:t xml:space="preserve">арк «Багульник» в г. Тында»). </w:t>
      </w:r>
      <w:r w:rsidR="00990CA7" w:rsidRPr="00640004">
        <w:rPr>
          <w:sz w:val="26"/>
          <w:szCs w:val="26"/>
        </w:rPr>
        <w:t>Данная территории определена по результатам опроса, проведенного в период с 26 мая</w:t>
      </w:r>
      <w:r w:rsidR="003E557B" w:rsidRPr="00640004">
        <w:rPr>
          <w:sz w:val="26"/>
          <w:szCs w:val="26"/>
        </w:rPr>
        <w:t xml:space="preserve"> 2021 года по 17 июня 2021 года</w:t>
      </w:r>
      <w:r w:rsidR="00990CA7" w:rsidRPr="00640004">
        <w:rPr>
          <w:sz w:val="26"/>
          <w:szCs w:val="26"/>
        </w:rPr>
        <w:t xml:space="preserve"> на основании</w:t>
      </w:r>
      <w:r w:rsidR="0072275B" w:rsidRPr="00640004">
        <w:rPr>
          <w:sz w:val="26"/>
          <w:szCs w:val="26"/>
        </w:rPr>
        <w:t xml:space="preserve"> </w:t>
      </w:r>
      <w:r w:rsidR="00990CA7" w:rsidRPr="00640004">
        <w:rPr>
          <w:sz w:val="26"/>
          <w:szCs w:val="26"/>
        </w:rPr>
        <w:t xml:space="preserve">нормативного правового акта города Тынды от 22.04.2021 №6-НПА «О назначении и проведении опроса граждан муниципального образования города Тынды по вопросу определения общественной территории </w:t>
      </w:r>
      <w:r w:rsidR="0072275B" w:rsidRPr="00640004">
        <w:rPr>
          <w:sz w:val="26"/>
          <w:szCs w:val="26"/>
        </w:rPr>
        <w:t>города Тынды для участия во Всероссийском конкурсе лучших проектов создания комфортной городской среды и в других государственных программах» принятого решением Тындинской городской Думы от 22.04.2021 № 347-Р-ТГД-</w:t>
      </w:r>
      <w:r w:rsidR="0072275B" w:rsidRPr="00640004">
        <w:rPr>
          <w:sz w:val="26"/>
          <w:szCs w:val="26"/>
          <w:lang w:val="en-US"/>
        </w:rPr>
        <w:t>VII</w:t>
      </w:r>
      <w:r w:rsidR="006020FA" w:rsidRPr="00640004">
        <w:rPr>
          <w:sz w:val="26"/>
          <w:szCs w:val="26"/>
        </w:rPr>
        <w:t xml:space="preserve"> </w:t>
      </w:r>
      <w:r w:rsidR="0072275B" w:rsidRPr="00640004">
        <w:rPr>
          <w:sz w:val="26"/>
          <w:szCs w:val="26"/>
        </w:rPr>
        <w:t>(в редакции нормативного правового акта города Тынды от 11.06.2021 №13-НПА, принятого решением Тындинской городской Думы от 11.06.2021 № 372-</w:t>
      </w:r>
      <w:r w:rsidR="00990CA7" w:rsidRPr="00640004">
        <w:rPr>
          <w:sz w:val="26"/>
          <w:szCs w:val="26"/>
        </w:rPr>
        <w:t xml:space="preserve"> </w:t>
      </w:r>
      <w:r w:rsidR="0072275B" w:rsidRPr="00640004">
        <w:rPr>
          <w:sz w:val="26"/>
          <w:szCs w:val="26"/>
        </w:rPr>
        <w:t>Р-ТГД-</w:t>
      </w:r>
      <w:r w:rsidR="0072275B" w:rsidRPr="00640004">
        <w:rPr>
          <w:sz w:val="26"/>
          <w:szCs w:val="26"/>
          <w:lang w:val="en-US"/>
        </w:rPr>
        <w:t>VII</w:t>
      </w:r>
      <w:r w:rsidR="0072275B" w:rsidRPr="00640004">
        <w:rPr>
          <w:sz w:val="26"/>
          <w:szCs w:val="26"/>
        </w:rPr>
        <w:t>).</w:t>
      </w:r>
      <w:r w:rsidR="00990CA7" w:rsidRPr="00640004">
        <w:rPr>
          <w:sz w:val="26"/>
          <w:szCs w:val="26"/>
        </w:rPr>
        <w:t xml:space="preserve">  </w:t>
      </w:r>
      <w:r w:rsidR="00D704C9" w:rsidRPr="00640004">
        <w:rPr>
          <w:sz w:val="26"/>
          <w:szCs w:val="26"/>
        </w:rPr>
        <w:t>В случае победы в данном конкурсе</w:t>
      </w:r>
      <w:r w:rsidR="0072275B" w:rsidRPr="00640004">
        <w:rPr>
          <w:sz w:val="26"/>
          <w:szCs w:val="26"/>
        </w:rPr>
        <w:t xml:space="preserve"> на реализацию проекта</w:t>
      </w:r>
      <w:r w:rsidR="00D704C9" w:rsidRPr="00640004">
        <w:rPr>
          <w:sz w:val="26"/>
          <w:szCs w:val="26"/>
        </w:rPr>
        <w:t xml:space="preserve"> Администрации города Тынды будут выделены денежные средства в размере 90 млн. рублей.</w:t>
      </w:r>
    </w:p>
    <w:p w14:paraId="241D494E" w14:textId="77777777" w:rsidR="00AF402C" w:rsidRPr="002B1D3E" w:rsidRDefault="00AF402C" w:rsidP="006C50A3">
      <w:pPr>
        <w:pStyle w:val="a4"/>
      </w:pPr>
    </w:p>
    <w:p w14:paraId="159E5154" w14:textId="77777777" w:rsidR="00AF402C" w:rsidRPr="002B1D3E" w:rsidRDefault="00AF402C" w:rsidP="006020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F402C" w:rsidRPr="002B1D3E" w:rsidSect="009D6702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B10F6" w14:textId="77777777" w:rsidR="000358CC" w:rsidRDefault="000358CC" w:rsidP="00C35BFC">
      <w:pPr>
        <w:spacing w:after="0" w:line="240" w:lineRule="auto"/>
      </w:pPr>
      <w:r>
        <w:separator/>
      </w:r>
    </w:p>
  </w:endnote>
  <w:endnote w:type="continuationSeparator" w:id="0">
    <w:p w14:paraId="56CDB738" w14:textId="77777777" w:rsidR="000358CC" w:rsidRDefault="000358CC" w:rsidP="00C35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F523D" w14:textId="77777777" w:rsidR="000358CC" w:rsidRDefault="000358CC" w:rsidP="00C35BFC">
      <w:pPr>
        <w:spacing w:after="0" w:line="240" w:lineRule="auto"/>
      </w:pPr>
      <w:r>
        <w:separator/>
      </w:r>
    </w:p>
  </w:footnote>
  <w:footnote w:type="continuationSeparator" w:id="0">
    <w:p w14:paraId="17CA1B5B" w14:textId="77777777" w:rsidR="000358CC" w:rsidRDefault="000358CC" w:rsidP="00C35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3753553"/>
      <w:docPartObj>
        <w:docPartGallery w:val="Page Numbers (Top of Page)"/>
        <w:docPartUnique/>
      </w:docPartObj>
    </w:sdtPr>
    <w:sdtEndPr/>
    <w:sdtContent>
      <w:p w14:paraId="2AFDA653" w14:textId="0E58F1B7" w:rsidR="006020FA" w:rsidRDefault="006020F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561B17" w14:textId="77777777" w:rsidR="006020FA" w:rsidRDefault="006020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13197"/>
    <w:multiLevelType w:val="hybridMultilevel"/>
    <w:tmpl w:val="6C80F814"/>
    <w:lvl w:ilvl="0" w:tplc="03C03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BE225F"/>
    <w:multiLevelType w:val="hybridMultilevel"/>
    <w:tmpl w:val="BD7A8B9C"/>
    <w:lvl w:ilvl="0" w:tplc="62ACBEF6">
      <w:start w:val="1"/>
      <w:numFmt w:val="decimal"/>
      <w:lvlText w:val="%1."/>
      <w:lvlJc w:val="left"/>
      <w:pPr>
        <w:ind w:left="360" w:hanging="360"/>
      </w:pPr>
      <w:rPr>
        <w:rFonts w:eastAsia="SimSu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886294"/>
    <w:multiLevelType w:val="hybridMultilevel"/>
    <w:tmpl w:val="F0B28C44"/>
    <w:lvl w:ilvl="0" w:tplc="A648AA0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F569B8"/>
    <w:multiLevelType w:val="multilevel"/>
    <w:tmpl w:val="ED50A06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B7208A8"/>
    <w:multiLevelType w:val="hybridMultilevel"/>
    <w:tmpl w:val="683C2C5A"/>
    <w:lvl w:ilvl="0" w:tplc="0672C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579"/>
    <w:rsid w:val="00001B65"/>
    <w:rsid w:val="0000514C"/>
    <w:rsid w:val="0003368A"/>
    <w:rsid w:val="00035093"/>
    <w:rsid w:val="000358CC"/>
    <w:rsid w:val="00035B1C"/>
    <w:rsid w:val="00044BE9"/>
    <w:rsid w:val="0005437A"/>
    <w:rsid w:val="00076A2A"/>
    <w:rsid w:val="000B51FA"/>
    <w:rsid w:val="000D52ED"/>
    <w:rsid w:val="000E03F9"/>
    <w:rsid w:val="000E4E02"/>
    <w:rsid w:val="00112A41"/>
    <w:rsid w:val="0014474D"/>
    <w:rsid w:val="001501EB"/>
    <w:rsid w:val="001573A7"/>
    <w:rsid w:val="00160D68"/>
    <w:rsid w:val="00163649"/>
    <w:rsid w:val="001718A4"/>
    <w:rsid w:val="00176A15"/>
    <w:rsid w:val="001957A4"/>
    <w:rsid w:val="00195A70"/>
    <w:rsid w:val="0019640E"/>
    <w:rsid w:val="001B15A1"/>
    <w:rsid w:val="001B2142"/>
    <w:rsid w:val="001C3A02"/>
    <w:rsid w:val="001D0251"/>
    <w:rsid w:val="001F1057"/>
    <w:rsid w:val="001F2730"/>
    <w:rsid w:val="00215859"/>
    <w:rsid w:val="0026270F"/>
    <w:rsid w:val="00264B39"/>
    <w:rsid w:val="002A5061"/>
    <w:rsid w:val="002B1D3E"/>
    <w:rsid w:val="002C2BA4"/>
    <w:rsid w:val="002D7568"/>
    <w:rsid w:val="002E705F"/>
    <w:rsid w:val="002F4F91"/>
    <w:rsid w:val="003045B6"/>
    <w:rsid w:val="003135B5"/>
    <w:rsid w:val="0032127F"/>
    <w:rsid w:val="003275B0"/>
    <w:rsid w:val="003341FD"/>
    <w:rsid w:val="00337DE9"/>
    <w:rsid w:val="0035723A"/>
    <w:rsid w:val="00374CEC"/>
    <w:rsid w:val="00375B40"/>
    <w:rsid w:val="00382FC8"/>
    <w:rsid w:val="003E557B"/>
    <w:rsid w:val="003E5DD3"/>
    <w:rsid w:val="00413A97"/>
    <w:rsid w:val="00455B5C"/>
    <w:rsid w:val="004E6872"/>
    <w:rsid w:val="004F1654"/>
    <w:rsid w:val="004F7775"/>
    <w:rsid w:val="00505634"/>
    <w:rsid w:val="005170AD"/>
    <w:rsid w:val="00526D7B"/>
    <w:rsid w:val="005463B6"/>
    <w:rsid w:val="00550D63"/>
    <w:rsid w:val="00566790"/>
    <w:rsid w:val="00572815"/>
    <w:rsid w:val="00597F23"/>
    <w:rsid w:val="005B1878"/>
    <w:rsid w:val="005B5A13"/>
    <w:rsid w:val="005B63FC"/>
    <w:rsid w:val="005D0D6F"/>
    <w:rsid w:val="00600C6B"/>
    <w:rsid w:val="00600EFB"/>
    <w:rsid w:val="006020FA"/>
    <w:rsid w:val="00604182"/>
    <w:rsid w:val="006123BA"/>
    <w:rsid w:val="00620E7A"/>
    <w:rsid w:val="00640004"/>
    <w:rsid w:val="00643226"/>
    <w:rsid w:val="00651B09"/>
    <w:rsid w:val="006540DB"/>
    <w:rsid w:val="006573E7"/>
    <w:rsid w:val="006C32DA"/>
    <w:rsid w:val="006C50A3"/>
    <w:rsid w:val="006E41AF"/>
    <w:rsid w:val="00701AC4"/>
    <w:rsid w:val="00704273"/>
    <w:rsid w:val="00711F23"/>
    <w:rsid w:val="0072275B"/>
    <w:rsid w:val="00733133"/>
    <w:rsid w:val="00734132"/>
    <w:rsid w:val="007378AF"/>
    <w:rsid w:val="00757635"/>
    <w:rsid w:val="00777AD5"/>
    <w:rsid w:val="00782DF3"/>
    <w:rsid w:val="00785E03"/>
    <w:rsid w:val="00792A83"/>
    <w:rsid w:val="00797A91"/>
    <w:rsid w:val="007A77D7"/>
    <w:rsid w:val="007B5FD0"/>
    <w:rsid w:val="007B7B72"/>
    <w:rsid w:val="007C2B12"/>
    <w:rsid w:val="007D619B"/>
    <w:rsid w:val="007F0E78"/>
    <w:rsid w:val="00810262"/>
    <w:rsid w:val="00812C15"/>
    <w:rsid w:val="008220E0"/>
    <w:rsid w:val="00830E13"/>
    <w:rsid w:val="00833B28"/>
    <w:rsid w:val="00847FCE"/>
    <w:rsid w:val="00854FC8"/>
    <w:rsid w:val="0086292D"/>
    <w:rsid w:val="00864E26"/>
    <w:rsid w:val="00866FA3"/>
    <w:rsid w:val="0087117F"/>
    <w:rsid w:val="0089255E"/>
    <w:rsid w:val="00896049"/>
    <w:rsid w:val="008A41FC"/>
    <w:rsid w:val="008D3157"/>
    <w:rsid w:val="008D4C0C"/>
    <w:rsid w:val="008D7783"/>
    <w:rsid w:val="008E6448"/>
    <w:rsid w:val="008F0644"/>
    <w:rsid w:val="00907A94"/>
    <w:rsid w:val="00917E1C"/>
    <w:rsid w:val="00921A0A"/>
    <w:rsid w:val="00937EA5"/>
    <w:rsid w:val="00953193"/>
    <w:rsid w:val="00954F3C"/>
    <w:rsid w:val="009753C6"/>
    <w:rsid w:val="00990CA7"/>
    <w:rsid w:val="00992DF3"/>
    <w:rsid w:val="009B07E3"/>
    <w:rsid w:val="009B1579"/>
    <w:rsid w:val="009C044E"/>
    <w:rsid w:val="009D0A85"/>
    <w:rsid w:val="009D6702"/>
    <w:rsid w:val="00A03A4D"/>
    <w:rsid w:val="00A24DA3"/>
    <w:rsid w:val="00A30516"/>
    <w:rsid w:val="00A41440"/>
    <w:rsid w:val="00A63C50"/>
    <w:rsid w:val="00A66814"/>
    <w:rsid w:val="00A73E64"/>
    <w:rsid w:val="00A874A6"/>
    <w:rsid w:val="00AA347B"/>
    <w:rsid w:val="00AB7042"/>
    <w:rsid w:val="00AD5C6C"/>
    <w:rsid w:val="00AE0997"/>
    <w:rsid w:val="00AE372F"/>
    <w:rsid w:val="00AF402C"/>
    <w:rsid w:val="00AF665F"/>
    <w:rsid w:val="00B2590A"/>
    <w:rsid w:val="00B37FA0"/>
    <w:rsid w:val="00B459DF"/>
    <w:rsid w:val="00B47940"/>
    <w:rsid w:val="00B658E6"/>
    <w:rsid w:val="00B7485B"/>
    <w:rsid w:val="00B936A1"/>
    <w:rsid w:val="00BC3799"/>
    <w:rsid w:val="00BD4A1E"/>
    <w:rsid w:val="00BF272B"/>
    <w:rsid w:val="00BF2C64"/>
    <w:rsid w:val="00C04F88"/>
    <w:rsid w:val="00C121AD"/>
    <w:rsid w:val="00C13027"/>
    <w:rsid w:val="00C35709"/>
    <w:rsid w:val="00C35BFC"/>
    <w:rsid w:val="00C479E7"/>
    <w:rsid w:val="00C520F0"/>
    <w:rsid w:val="00C54283"/>
    <w:rsid w:val="00C57682"/>
    <w:rsid w:val="00CC25DD"/>
    <w:rsid w:val="00CD48D0"/>
    <w:rsid w:val="00CF4DA0"/>
    <w:rsid w:val="00D2295A"/>
    <w:rsid w:val="00D256DD"/>
    <w:rsid w:val="00D30F1F"/>
    <w:rsid w:val="00D4258A"/>
    <w:rsid w:val="00D55FCE"/>
    <w:rsid w:val="00D615B0"/>
    <w:rsid w:val="00D704C9"/>
    <w:rsid w:val="00D7113E"/>
    <w:rsid w:val="00DA716D"/>
    <w:rsid w:val="00DB54D3"/>
    <w:rsid w:val="00DB6BBD"/>
    <w:rsid w:val="00DE61D1"/>
    <w:rsid w:val="00DF30F0"/>
    <w:rsid w:val="00DF61C3"/>
    <w:rsid w:val="00E116C8"/>
    <w:rsid w:val="00E1527E"/>
    <w:rsid w:val="00E16D1C"/>
    <w:rsid w:val="00E22A7B"/>
    <w:rsid w:val="00E446D7"/>
    <w:rsid w:val="00E469DB"/>
    <w:rsid w:val="00E765BA"/>
    <w:rsid w:val="00E81978"/>
    <w:rsid w:val="00E819EB"/>
    <w:rsid w:val="00E90EC3"/>
    <w:rsid w:val="00EB1CD5"/>
    <w:rsid w:val="00EC6600"/>
    <w:rsid w:val="00ED0686"/>
    <w:rsid w:val="00EE3ABC"/>
    <w:rsid w:val="00F03119"/>
    <w:rsid w:val="00F526C6"/>
    <w:rsid w:val="00FA3A7B"/>
    <w:rsid w:val="00FA57CF"/>
    <w:rsid w:val="00FA6ED1"/>
    <w:rsid w:val="00FB0AAA"/>
    <w:rsid w:val="00FC6297"/>
    <w:rsid w:val="00FE12F0"/>
    <w:rsid w:val="00FE3A7B"/>
    <w:rsid w:val="00FF3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05B97"/>
  <w15:docId w15:val="{708AC6AE-622B-436F-AF8B-2C74291A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2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autoRedefine/>
    <w:uiPriority w:val="1"/>
    <w:qFormat/>
    <w:rsid w:val="006C50A3"/>
    <w:pPr>
      <w:tabs>
        <w:tab w:val="left" w:pos="993"/>
        <w:tab w:val="left" w:pos="1276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5">
    <w:name w:val="Без интервала Знак"/>
    <w:link w:val="a4"/>
    <w:uiPriority w:val="1"/>
    <w:rsid w:val="006C50A3"/>
    <w:rPr>
      <w:rFonts w:ascii="Times New Roman" w:eastAsia="Calibri" w:hAnsi="Times New Roman" w:cs="Times New Roman"/>
      <w:sz w:val="28"/>
      <w:szCs w:val="24"/>
    </w:rPr>
  </w:style>
  <w:style w:type="character" w:styleId="a6">
    <w:name w:val="Hyperlink"/>
    <w:basedOn w:val="a0"/>
    <w:uiPriority w:val="99"/>
    <w:semiHidden/>
    <w:unhideWhenUsed/>
    <w:rsid w:val="008A41FC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35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BFC"/>
  </w:style>
  <w:style w:type="paragraph" w:styleId="a9">
    <w:name w:val="footer"/>
    <w:basedOn w:val="a"/>
    <w:link w:val="aa"/>
    <w:uiPriority w:val="99"/>
    <w:unhideWhenUsed/>
    <w:rsid w:val="00C35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BFC"/>
  </w:style>
  <w:style w:type="character" w:customStyle="1" w:styleId="highlightcolor">
    <w:name w:val="highlightcolor"/>
    <w:rsid w:val="00FA6ED1"/>
  </w:style>
  <w:style w:type="table" w:styleId="ab">
    <w:name w:val="Table Grid"/>
    <w:basedOn w:val="a1"/>
    <w:uiPriority w:val="39"/>
    <w:unhideWhenUsed/>
    <w:rsid w:val="00AF4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F402C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602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020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2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5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66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35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2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4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8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4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8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794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6258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4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0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573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999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4502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95527">
                  <w:marLeft w:val="0"/>
                  <w:marRight w:val="0"/>
                  <w:marTop w:val="0"/>
                  <w:marBottom w:val="0"/>
                  <w:divBdr>
                    <w:top w:val="single" w:sz="6" w:space="0" w:color="3883D0"/>
                    <w:left w:val="single" w:sz="6" w:space="0" w:color="3883D0"/>
                    <w:bottom w:val="single" w:sz="6" w:space="0" w:color="3883D0"/>
                    <w:right w:val="single" w:sz="6" w:space="0" w:color="3883D0"/>
                  </w:divBdr>
                </w:div>
              </w:divsChild>
            </w:div>
            <w:div w:id="45032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2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8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BBD6F-C616-4710-A1FA-A24215C97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1110</Words>
  <Characters>6329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16</cp:revision>
  <cp:lastPrinted>2022-06-21T01:08:00Z</cp:lastPrinted>
  <dcterms:created xsi:type="dcterms:W3CDTF">2022-02-27T00:43:00Z</dcterms:created>
  <dcterms:modified xsi:type="dcterms:W3CDTF">2022-07-04T01:50:00Z</dcterms:modified>
</cp:coreProperties>
</file>