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B4" w:rsidRPr="006D6CB4" w:rsidRDefault="006D6CB4" w:rsidP="006D6CB4">
      <w:pPr>
        <w:keepNext/>
        <w:spacing w:line="240" w:lineRule="auto"/>
        <w:ind w:left="5387" w:hanging="142"/>
        <w:jc w:val="left"/>
        <w:outlineLvl w:val="1"/>
        <w:rPr>
          <w:rFonts w:eastAsia="Times New Roman" w:cs="Times New Roman"/>
          <w:sz w:val="26"/>
          <w:szCs w:val="26"/>
          <w:lang w:eastAsia="ru-RU"/>
        </w:rPr>
      </w:pPr>
      <w:r w:rsidRPr="006D6CB4">
        <w:rPr>
          <w:rFonts w:eastAsia="Times New Roman" w:cs="Times New Roman"/>
          <w:sz w:val="26"/>
          <w:szCs w:val="26"/>
          <w:lang w:eastAsia="ru-RU"/>
        </w:rPr>
        <w:t>УТВЕРЖДЕНА</w:t>
      </w:r>
    </w:p>
    <w:p w:rsidR="006D6CB4" w:rsidRPr="006D6CB4" w:rsidRDefault="006D6CB4" w:rsidP="006D6CB4">
      <w:pPr>
        <w:keepNext/>
        <w:spacing w:line="240" w:lineRule="auto"/>
        <w:ind w:left="5245"/>
        <w:jc w:val="left"/>
        <w:outlineLvl w:val="1"/>
        <w:rPr>
          <w:rFonts w:eastAsia="Times New Roman" w:cs="Times New Roman"/>
          <w:sz w:val="26"/>
          <w:szCs w:val="26"/>
          <w:lang w:eastAsia="ru-RU"/>
        </w:rPr>
      </w:pPr>
      <w:r w:rsidRPr="006D6CB4">
        <w:rPr>
          <w:rFonts w:eastAsia="Times New Roman" w:cs="Times New Roman"/>
          <w:sz w:val="26"/>
          <w:szCs w:val="26"/>
          <w:lang w:eastAsia="ru-RU"/>
        </w:rPr>
        <w:t>постановлением Администрации</w:t>
      </w:r>
    </w:p>
    <w:p w:rsidR="006D6CB4" w:rsidRPr="006D6CB4" w:rsidRDefault="006D6CB4" w:rsidP="006D6CB4">
      <w:pPr>
        <w:keepNext/>
        <w:spacing w:line="240" w:lineRule="auto"/>
        <w:ind w:left="5245"/>
        <w:jc w:val="left"/>
        <w:outlineLvl w:val="1"/>
        <w:rPr>
          <w:rFonts w:eastAsia="Times New Roman" w:cs="Times New Roman"/>
          <w:sz w:val="26"/>
          <w:szCs w:val="26"/>
          <w:u w:val="single"/>
          <w:lang w:eastAsia="ru-RU"/>
        </w:rPr>
      </w:pPr>
      <w:r w:rsidRPr="006D6CB4">
        <w:rPr>
          <w:rFonts w:eastAsia="Times New Roman" w:cs="Times New Roman"/>
          <w:sz w:val="26"/>
          <w:szCs w:val="26"/>
          <w:lang w:eastAsia="ru-RU"/>
        </w:rPr>
        <w:t>города Тынды от 03.10.2014 № 3661</w:t>
      </w: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r w:rsidRPr="006D6CB4">
        <w:rPr>
          <w:rFonts w:eastAsia="Times New Roman" w:cs="Times New Roman"/>
          <w:b/>
          <w:bCs/>
          <w:color w:val="000000"/>
          <w:sz w:val="40"/>
          <w:szCs w:val="40"/>
          <w:lang w:eastAsia="ru-RU"/>
        </w:rPr>
        <w:t>Муниципальная программа</w:t>
      </w:r>
    </w:p>
    <w:p w:rsidR="000A116D" w:rsidRDefault="006D6CB4" w:rsidP="006D6CB4">
      <w:pPr>
        <w:shd w:val="clear" w:color="auto" w:fill="FFFFFF"/>
        <w:spacing w:line="240" w:lineRule="auto"/>
        <w:jc w:val="center"/>
        <w:rPr>
          <w:rFonts w:eastAsia="Times New Roman" w:cs="Times New Roman"/>
          <w:b/>
          <w:bCs/>
          <w:color w:val="000000"/>
          <w:sz w:val="40"/>
          <w:szCs w:val="40"/>
          <w:lang w:eastAsia="ru-RU"/>
        </w:rPr>
      </w:pPr>
      <w:r w:rsidRPr="006D6CB4">
        <w:rPr>
          <w:rFonts w:eastAsia="Times New Roman" w:cs="Times New Roman"/>
          <w:b/>
          <w:bCs/>
          <w:color w:val="000000"/>
          <w:sz w:val="40"/>
          <w:szCs w:val="40"/>
          <w:lang w:eastAsia="ru-RU"/>
        </w:rPr>
        <w:t xml:space="preserve">«Модернизация жилищно-коммунального комплекса, энергосбережение и повышение энергетической эффективности в городе Тынде </w:t>
      </w:r>
    </w:p>
    <w:p w:rsidR="006D6CB4" w:rsidRPr="006D6CB4" w:rsidRDefault="006D6CB4" w:rsidP="006D6CB4">
      <w:pPr>
        <w:shd w:val="clear" w:color="auto" w:fill="FFFFFF"/>
        <w:spacing w:line="240" w:lineRule="auto"/>
        <w:jc w:val="center"/>
        <w:rPr>
          <w:rFonts w:eastAsia="Times New Roman" w:cs="Times New Roman"/>
          <w:b/>
          <w:bCs/>
          <w:color w:val="000000"/>
          <w:sz w:val="40"/>
          <w:szCs w:val="40"/>
          <w:lang w:eastAsia="ru-RU"/>
        </w:rPr>
      </w:pPr>
      <w:r w:rsidRPr="006D6CB4">
        <w:rPr>
          <w:rFonts w:eastAsia="Times New Roman" w:cs="Times New Roman"/>
          <w:b/>
          <w:bCs/>
          <w:color w:val="000000"/>
          <w:sz w:val="40"/>
          <w:szCs w:val="40"/>
          <w:lang w:eastAsia="ru-RU"/>
        </w:rPr>
        <w:t xml:space="preserve">на </w:t>
      </w:r>
      <w:r w:rsidR="009C2C8F">
        <w:rPr>
          <w:rFonts w:eastAsia="Times New Roman" w:cs="Times New Roman"/>
          <w:b/>
          <w:bCs/>
          <w:color w:val="000000"/>
          <w:sz w:val="40"/>
          <w:szCs w:val="40"/>
          <w:lang w:eastAsia="ru-RU"/>
        </w:rPr>
        <w:t>2015-2024</w:t>
      </w:r>
      <w:r w:rsidRPr="006D6CB4">
        <w:rPr>
          <w:rFonts w:eastAsia="Times New Roman" w:cs="Times New Roman"/>
          <w:b/>
          <w:bCs/>
          <w:color w:val="000000"/>
          <w:sz w:val="40"/>
          <w:szCs w:val="40"/>
          <w:lang w:eastAsia="ru-RU"/>
        </w:rPr>
        <w:t xml:space="preserve"> годы»</w:t>
      </w:r>
    </w:p>
    <w:p w:rsidR="006D6CB4" w:rsidRPr="006D6CB4" w:rsidRDefault="006D6CB4" w:rsidP="006D6CB4">
      <w:pPr>
        <w:autoSpaceDE w:val="0"/>
        <w:autoSpaceDN w:val="0"/>
        <w:adjustRightInd w:val="0"/>
        <w:spacing w:line="240" w:lineRule="auto"/>
        <w:rPr>
          <w:rFonts w:eastAsia="Times New Roman" w:cs="Times New Roman"/>
          <w:szCs w:val="28"/>
          <w:lang w:eastAsia="ru-RU"/>
        </w:rPr>
      </w:pPr>
      <w:r w:rsidRPr="006D6CB4">
        <w:rPr>
          <w:rFonts w:eastAsia="Times New Roman" w:cs="Times New Roman"/>
          <w:szCs w:val="28"/>
          <w:lang w:eastAsia="ru-RU"/>
        </w:rPr>
        <w:t>(В редакции постановлений Администрации города Тынды: от 10.11.2014</w:t>
      </w:r>
      <w:r w:rsidR="00A002B2">
        <w:rPr>
          <w:rFonts w:eastAsia="Times New Roman" w:cs="Times New Roman"/>
          <w:szCs w:val="28"/>
          <w:lang w:eastAsia="ru-RU"/>
        </w:rPr>
        <w:t xml:space="preserve">       </w:t>
      </w:r>
      <w:r w:rsidRPr="006D6CB4">
        <w:rPr>
          <w:rFonts w:eastAsia="Times New Roman" w:cs="Times New Roman"/>
          <w:szCs w:val="28"/>
          <w:lang w:eastAsia="ru-RU"/>
        </w:rPr>
        <w:t xml:space="preserve"> № 4229, от 04.03.2015 № 1109, от 14.05.2015 № 2168, от 20.05.2015 № 2290, от 21.05.2015 № 2314, от 01.07.2015 № 2886</w:t>
      </w:r>
      <w:r>
        <w:rPr>
          <w:rFonts w:eastAsia="Times New Roman" w:cs="Times New Roman"/>
          <w:szCs w:val="28"/>
          <w:lang w:eastAsia="ru-RU"/>
        </w:rPr>
        <w:t xml:space="preserve">, 25.09.2015 № 3844, от 06.10.2015 </w:t>
      </w:r>
      <w:r w:rsidR="00A002B2">
        <w:rPr>
          <w:rFonts w:eastAsia="Times New Roman" w:cs="Times New Roman"/>
          <w:szCs w:val="28"/>
          <w:lang w:eastAsia="ru-RU"/>
        </w:rPr>
        <w:t xml:space="preserve">     </w:t>
      </w:r>
      <w:r>
        <w:rPr>
          <w:rFonts w:eastAsia="Times New Roman" w:cs="Times New Roman"/>
          <w:szCs w:val="28"/>
          <w:lang w:eastAsia="ru-RU"/>
        </w:rPr>
        <w:t>№ 4008</w:t>
      </w:r>
      <w:r w:rsidR="00977452">
        <w:rPr>
          <w:rFonts w:eastAsia="Times New Roman" w:cs="Times New Roman"/>
          <w:szCs w:val="28"/>
          <w:lang w:eastAsia="ru-RU"/>
        </w:rPr>
        <w:t>, от 02.11.2015 № 4316</w:t>
      </w:r>
      <w:r w:rsidR="00F76858">
        <w:rPr>
          <w:rFonts w:eastAsia="Times New Roman" w:cs="Times New Roman"/>
          <w:szCs w:val="28"/>
          <w:lang w:eastAsia="ru-RU"/>
        </w:rPr>
        <w:t>, от 08.02.2016 № 238</w:t>
      </w:r>
      <w:r w:rsidR="00F84ADE">
        <w:rPr>
          <w:rFonts w:eastAsia="Times New Roman" w:cs="Times New Roman"/>
          <w:szCs w:val="28"/>
          <w:lang w:eastAsia="ru-RU"/>
        </w:rPr>
        <w:t>, от 25.05.2016 № 1378</w:t>
      </w:r>
      <w:r w:rsidR="00CA3BB3">
        <w:rPr>
          <w:rFonts w:eastAsia="Times New Roman" w:cs="Times New Roman"/>
          <w:szCs w:val="28"/>
          <w:lang w:eastAsia="ru-RU"/>
        </w:rPr>
        <w:t>, от 05.09.2016 № 2383</w:t>
      </w:r>
      <w:r w:rsidR="00B23122">
        <w:rPr>
          <w:rFonts w:eastAsia="Times New Roman" w:cs="Times New Roman"/>
          <w:szCs w:val="28"/>
          <w:lang w:eastAsia="ru-RU"/>
        </w:rPr>
        <w:t>, от 14.10.2016 № 2721</w:t>
      </w:r>
      <w:r w:rsidR="000A116D">
        <w:rPr>
          <w:rFonts w:eastAsia="Times New Roman" w:cs="Times New Roman"/>
          <w:szCs w:val="28"/>
          <w:lang w:eastAsia="ru-RU"/>
        </w:rPr>
        <w:t>, от 16.12.2016 № 3259</w:t>
      </w:r>
      <w:r w:rsidR="007108BE">
        <w:rPr>
          <w:rFonts w:eastAsia="Times New Roman" w:cs="Times New Roman"/>
          <w:szCs w:val="28"/>
          <w:lang w:eastAsia="ru-RU"/>
        </w:rPr>
        <w:t>, от 30.01.2017 № 152</w:t>
      </w:r>
      <w:r w:rsidR="0050049B">
        <w:rPr>
          <w:rFonts w:eastAsia="Times New Roman" w:cs="Times New Roman"/>
          <w:szCs w:val="28"/>
          <w:lang w:eastAsia="ru-RU"/>
        </w:rPr>
        <w:t>, от 15.08.2017 № 1907</w:t>
      </w:r>
      <w:r w:rsidR="0034238F">
        <w:rPr>
          <w:rFonts w:eastAsia="Times New Roman" w:cs="Times New Roman"/>
          <w:szCs w:val="28"/>
          <w:lang w:eastAsia="ru-RU"/>
        </w:rPr>
        <w:t>, от 11.09.2017 № 2134</w:t>
      </w:r>
      <w:r w:rsidR="00A002B2">
        <w:rPr>
          <w:rFonts w:eastAsia="Times New Roman" w:cs="Times New Roman"/>
          <w:szCs w:val="28"/>
          <w:lang w:eastAsia="ru-RU"/>
        </w:rPr>
        <w:t>, от 24.10.2017 № 2484</w:t>
      </w:r>
      <w:r w:rsidR="009B7A12">
        <w:rPr>
          <w:rFonts w:eastAsia="Times New Roman" w:cs="Times New Roman"/>
          <w:szCs w:val="28"/>
          <w:lang w:eastAsia="ru-RU"/>
        </w:rPr>
        <w:t>, от 28.12.2017 № 3036</w:t>
      </w:r>
      <w:r w:rsidR="00AA52BC">
        <w:rPr>
          <w:rFonts w:eastAsia="Times New Roman" w:cs="Times New Roman"/>
          <w:szCs w:val="28"/>
          <w:lang w:eastAsia="ru-RU"/>
        </w:rPr>
        <w:t>, от 30.01.2018 № 171</w:t>
      </w:r>
      <w:r w:rsidR="008E1208">
        <w:rPr>
          <w:rFonts w:eastAsia="Times New Roman" w:cs="Times New Roman"/>
          <w:szCs w:val="28"/>
          <w:lang w:eastAsia="ru-RU"/>
        </w:rPr>
        <w:t>, от 16.05.2018 № 929</w:t>
      </w:r>
      <w:r w:rsidR="00B526C6">
        <w:rPr>
          <w:rFonts w:eastAsia="Times New Roman" w:cs="Times New Roman"/>
          <w:szCs w:val="28"/>
          <w:lang w:eastAsia="ru-RU"/>
        </w:rPr>
        <w:t>, от 18.05.2018     № 952</w:t>
      </w:r>
      <w:r w:rsidR="009C2C8F">
        <w:rPr>
          <w:rFonts w:eastAsia="Times New Roman" w:cs="Times New Roman"/>
          <w:szCs w:val="28"/>
          <w:lang w:eastAsia="ru-RU"/>
        </w:rPr>
        <w:t>, от 07.09.2018 № 1871</w:t>
      </w:r>
      <w:r w:rsidR="00BC04B1">
        <w:rPr>
          <w:rFonts w:eastAsia="Times New Roman" w:cs="Times New Roman"/>
          <w:szCs w:val="28"/>
          <w:lang w:eastAsia="ru-RU"/>
        </w:rPr>
        <w:t>, от 16.11.2018 № 2447</w:t>
      </w:r>
      <w:r w:rsidR="00153608">
        <w:rPr>
          <w:rFonts w:eastAsia="Times New Roman" w:cs="Times New Roman"/>
          <w:szCs w:val="28"/>
          <w:lang w:eastAsia="ru-RU"/>
        </w:rPr>
        <w:t>, от 30.01.2019 № 237</w:t>
      </w:r>
      <w:r w:rsidR="0004785F">
        <w:rPr>
          <w:rFonts w:eastAsia="Times New Roman" w:cs="Times New Roman"/>
          <w:szCs w:val="28"/>
          <w:lang w:eastAsia="ru-RU"/>
        </w:rPr>
        <w:t>, от 26.04.2019 № 817</w:t>
      </w:r>
      <w:r w:rsidR="00453BE6">
        <w:rPr>
          <w:rFonts w:eastAsia="Times New Roman" w:cs="Times New Roman"/>
          <w:szCs w:val="28"/>
          <w:lang w:eastAsia="ru-RU"/>
        </w:rPr>
        <w:t>, от 02.07.2019 № 1360</w:t>
      </w:r>
      <w:r w:rsidR="006D4EFD">
        <w:rPr>
          <w:rFonts w:eastAsia="Times New Roman" w:cs="Times New Roman"/>
          <w:szCs w:val="28"/>
          <w:lang w:eastAsia="ru-RU"/>
        </w:rPr>
        <w:t>, от 05.08.2019 № 1660</w:t>
      </w:r>
      <w:r w:rsidR="005848CC">
        <w:rPr>
          <w:rFonts w:eastAsia="Times New Roman" w:cs="Times New Roman"/>
          <w:szCs w:val="28"/>
          <w:lang w:eastAsia="ru-RU"/>
        </w:rPr>
        <w:t>, от 13.09.2019 № 1975</w:t>
      </w:r>
      <w:r w:rsidR="0013327E">
        <w:rPr>
          <w:rFonts w:eastAsia="Times New Roman" w:cs="Times New Roman"/>
          <w:szCs w:val="28"/>
          <w:lang w:eastAsia="ru-RU"/>
        </w:rPr>
        <w:t>, от 01.10.2019 № 2091</w:t>
      </w:r>
      <w:r w:rsidR="00D8273E">
        <w:rPr>
          <w:rFonts w:eastAsia="Times New Roman" w:cs="Times New Roman"/>
          <w:szCs w:val="28"/>
          <w:lang w:eastAsia="ru-RU"/>
        </w:rPr>
        <w:t>, от 12.11.2019 № 2317</w:t>
      </w:r>
      <w:r w:rsidR="000217D7">
        <w:rPr>
          <w:rFonts w:eastAsia="Times New Roman" w:cs="Times New Roman"/>
          <w:szCs w:val="28"/>
          <w:lang w:eastAsia="ru-RU"/>
        </w:rPr>
        <w:t>, от 23.12.2019 № 2681</w:t>
      </w:r>
      <w:r w:rsidR="00204685">
        <w:rPr>
          <w:rFonts w:eastAsia="Times New Roman" w:cs="Times New Roman"/>
          <w:szCs w:val="28"/>
          <w:lang w:eastAsia="ru-RU"/>
        </w:rPr>
        <w:t>, от 27.01.2020 № 89</w:t>
      </w:r>
      <w:r w:rsidR="00230694">
        <w:rPr>
          <w:rFonts w:eastAsia="Times New Roman" w:cs="Times New Roman"/>
          <w:szCs w:val="28"/>
          <w:lang w:eastAsia="ru-RU"/>
        </w:rPr>
        <w:t>, от 06.03.2020 № 421</w:t>
      </w:r>
      <w:r w:rsidR="00DB50F8">
        <w:rPr>
          <w:rFonts w:eastAsia="Times New Roman" w:cs="Times New Roman"/>
          <w:szCs w:val="28"/>
          <w:lang w:eastAsia="ru-RU"/>
        </w:rPr>
        <w:t>, от 22.04.2020 № 784</w:t>
      </w:r>
      <w:r w:rsidR="006D47D8">
        <w:rPr>
          <w:rFonts w:eastAsia="Times New Roman" w:cs="Times New Roman"/>
          <w:szCs w:val="28"/>
          <w:lang w:eastAsia="ru-RU"/>
        </w:rPr>
        <w:t>, от 05.06.2020 № 1061</w:t>
      </w:r>
      <w:r w:rsidR="00C015EB">
        <w:rPr>
          <w:rFonts w:eastAsia="Times New Roman" w:cs="Times New Roman"/>
          <w:szCs w:val="28"/>
          <w:lang w:eastAsia="ru-RU"/>
        </w:rPr>
        <w:t>, от 18.09.2020 № 1843</w:t>
      </w:r>
      <w:r w:rsidR="00640722">
        <w:rPr>
          <w:rFonts w:eastAsia="Times New Roman" w:cs="Times New Roman"/>
          <w:szCs w:val="28"/>
          <w:lang w:eastAsia="ru-RU"/>
        </w:rPr>
        <w:t>, от 28.09.2020 № 1911, от 13.11.2020 № 2206</w:t>
      </w:r>
      <w:r w:rsidR="008C2432">
        <w:rPr>
          <w:rFonts w:eastAsia="Times New Roman" w:cs="Times New Roman"/>
          <w:szCs w:val="28"/>
          <w:lang w:eastAsia="ru-RU"/>
        </w:rPr>
        <w:t>, от 14.12.2020 № 2386</w:t>
      </w:r>
      <w:r w:rsidR="009B048C">
        <w:rPr>
          <w:rFonts w:eastAsia="Times New Roman" w:cs="Times New Roman"/>
          <w:szCs w:val="28"/>
          <w:lang w:eastAsia="ru-RU"/>
        </w:rPr>
        <w:t xml:space="preserve">, от </w:t>
      </w:r>
      <w:r w:rsidR="00EE65CC">
        <w:rPr>
          <w:rFonts w:eastAsia="Times New Roman" w:cs="Times New Roman"/>
          <w:szCs w:val="28"/>
          <w:lang w:eastAsia="ru-RU"/>
        </w:rPr>
        <w:t>12.02.2021 № 260</w:t>
      </w:r>
      <w:r w:rsidR="005B1064">
        <w:rPr>
          <w:rFonts w:eastAsia="Times New Roman" w:cs="Times New Roman"/>
          <w:szCs w:val="28"/>
          <w:lang w:eastAsia="ru-RU"/>
        </w:rPr>
        <w:t>, от 01.03.2021 № 418</w:t>
      </w:r>
      <w:r w:rsidR="00FC39F3">
        <w:rPr>
          <w:rFonts w:eastAsia="Times New Roman" w:cs="Times New Roman"/>
          <w:szCs w:val="28"/>
          <w:lang w:eastAsia="ru-RU"/>
        </w:rPr>
        <w:t>, от 25.05.2021 № 1104</w:t>
      </w:r>
      <w:r w:rsidR="004010F3">
        <w:rPr>
          <w:rFonts w:eastAsia="Times New Roman" w:cs="Times New Roman"/>
          <w:szCs w:val="28"/>
          <w:lang w:eastAsia="ru-RU"/>
        </w:rPr>
        <w:t>, от 14.07.2021 № 1685</w:t>
      </w:r>
      <w:r w:rsidR="00E179F2">
        <w:rPr>
          <w:rFonts w:eastAsia="Times New Roman" w:cs="Times New Roman"/>
          <w:szCs w:val="28"/>
          <w:lang w:eastAsia="ru-RU"/>
        </w:rPr>
        <w:t>, от 11.10.2021 № 2521/2</w:t>
      </w:r>
      <w:r w:rsidR="00A71A46">
        <w:rPr>
          <w:rFonts w:eastAsia="Times New Roman" w:cs="Times New Roman"/>
          <w:szCs w:val="28"/>
          <w:lang w:eastAsia="ru-RU"/>
        </w:rPr>
        <w:t xml:space="preserve">, </w:t>
      </w:r>
      <w:r w:rsidR="00D661A1">
        <w:rPr>
          <w:rFonts w:eastAsia="Times New Roman" w:cs="Times New Roman"/>
          <w:szCs w:val="28"/>
          <w:lang w:eastAsia="ru-RU"/>
        </w:rPr>
        <w:t xml:space="preserve">от 21.12.2021 № 3226, </w:t>
      </w:r>
      <w:r w:rsidR="00A71A46">
        <w:rPr>
          <w:rFonts w:eastAsia="Times New Roman" w:cs="Times New Roman"/>
          <w:szCs w:val="28"/>
          <w:lang w:eastAsia="ru-RU"/>
        </w:rPr>
        <w:t>от 28.02.2022 № 337</w:t>
      </w:r>
      <w:r w:rsidR="009C7C3C">
        <w:rPr>
          <w:rFonts w:eastAsia="Times New Roman" w:cs="Times New Roman"/>
          <w:szCs w:val="28"/>
          <w:lang w:eastAsia="ru-RU"/>
        </w:rPr>
        <w:t>, от 12.05.2022 № 802</w:t>
      </w:r>
      <w:r w:rsidR="00B6521A">
        <w:rPr>
          <w:rFonts w:eastAsia="Times New Roman" w:cs="Times New Roman"/>
          <w:szCs w:val="28"/>
          <w:lang w:eastAsia="ru-RU"/>
        </w:rPr>
        <w:t>, от 16.06.2022</w:t>
      </w:r>
      <w:r w:rsidRPr="006D6CB4">
        <w:rPr>
          <w:rFonts w:eastAsia="Times New Roman" w:cs="Times New Roman"/>
          <w:szCs w:val="28"/>
          <w:lang w:eastAsia="ru-RU"/>
        </w:rPr>
        <w:t>)</w:t>
      </w:r>
    </w:p>
    <w:p w:rsidR="00B425F7" w:rsidRDefault="00B425F7" w:rsidP="00A1326B">
      <w:pPr>
        <w:tabs>
          <w:tab w:val="left" w:pos="6720"/>
        </w:tabs>
        <w:spacing w:line="240" w:lineRule="auto"/>
        <w:rPr>
          <w:rFonts w:eastAsia="Calibri" w:cs="Times New Roman"/>
          <w:szCs w:val="28"/>
        </w:rPr>
      </w:pPr>
    </w:p>
    <w:p w:rsidR="00B425F7" w:rsidRDefault="00B425F7" w:rsidP="00A1326B">
      <w:pPr>
        <w:tabs>
          <w:tab w:val="left" w:pos="6720"/>
        </w:tabs>
        <w:spacing w:line="240" w:lineRule="auto"/>
        <w:rPr>
          <w:rFonts w:eastAsia="Calibri" w:cs="Times New Roman"/>
          <w:szCs w:val="28"/>
        </w:rPr>
      </w:pPr>
    </w:p>
    <w:p w:rsidR="00B425F7" w:rsidRDefault="00B425F7"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6D6CB4" w:rsidRDefault="006D6CB4" w:rsidP="00A1326B">
      <w:pPr>
        <w:tabs>
          <w:tab w:val="left" w:pos="6720"/>
        </w:tabs>
        <w:spacing w:line="240" w:lineRule="auto"/>
        <w:rPr>
          <w:rFonts w:eastAsia="Calibri" w:cs="Times New Roman"/>
          <w:szCs w:val="28"/>
        </w:rPr>
      </w:pPr>
    </w:p>
    <w:p w:rsidR="00B425F7" w:rsidRDefault="00B425F7" w:rsidP="00B425F7">
      <w:pPr>
        <w:autoSpaceDE w:val="0"/>
        <w:autoSpaceDN w:val="0"/>
        <w:adjustRightInd w:val="0"/>
        <w:spacing w:line="240" w:lineRule="auto"/>
        <w:jc w:val="center"/>
        <w:rPr>
          <w:rFonts w:eastAsia="Times New Roman"/>
          <w:b/>
          <w:szCs w:val="28"/>
          <w:lang w:eastAsia="ru-RU"/>
        </w:rPr>
      </w:pPr>
      <w:r w:rsidRPr="00AE3717">
        <w:rPr>
          <w:rFonts w:eastAsia="Times New Roman"/>
          <w:b/>
          <w:szCs w:val="28"/>
          <w:lang w:eastAsia="ru-RU"/>
        </w:rPr>
        <w:lastRenderedPageBreak/>
        <w:t>1.Паспорт муниципальной программы</w:t>
      </w:r>
    </w:p>
    <w:p w:rsidR="00B425F7" w:rsidRPr="00AE3717" w:rsidRDefault="00B425F7" w:rsidP="00B425F7">
      <w:pPr>
        <w:autoSpaceDE w:val="0"/>
        <w:autoSpaceDN w:val="0"/>
        <w:adjustRightInd w:val="0"/>
        <w:spacing w:line="240" w:lineRule="auto"/>
        <w:jc w:val="center"/>
        <w:rPr>
          <w:rFonts w:eastAsia="Times New Roman"/>
          <w:b/>
          <w:szCs w:val="28"/>
          <w:lang w:eastAsia="ru-RU"/>
        </w:rPr>
      </w:pPr>
    </w:p>
    <w:tbl>
      <w:tblPr>
        <w:tblW w:w="0" w:type="auto"/>
        <w:tblInd w:w="70" w:type="dxa"/>
        <w:tblCellMar>
          <w:left w:w="70" w:type="dxa"/>
          <w:right w:w="70" w:type="dxa"/>
        </w:tblCellMar>
        <w:tblLook w:val="0000" w:firstRow="0" w:lastRow="0" w:firstColumn="0" w:lastColumn="0" w:noHBand="0" w:noVBand="0"/>
      </w:tblPr>
      <w:tblGrid>
        <w:gridCol w:w="2355"/>
        <w:gridCol w:w="7353"/>
      </w:tblGrid>
      <w:tr w:rsidR="00644B91" w:rsidRPr="00AE3717" w:rsidTr="00931BD2">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Наименование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Модернизация жилищно-коммунального комплекса, энергосбережение и повышение энергетической эффективности в городе Тынде на </w:t>
            </w:r>
            <w:r w:rsidR="009C2C8F">
              <w:rPr>
                <w:rFonts w:eastAsia="Times New Roman"/>
                <w:szCs w:val="28"/>
                <w:lang w:eastAsia="ru-RU"/>
              </w:rPr>
              <w:t>2015-2024</w:t>
            </w:r>
            <w:r w:rsidRPr="00AE3717">
              <w:rPr>
                <w:rFonts w:eastAsia="Times New Roman"/>
                <w:szCs w:val="28"/>
                <w:lang w:eastAsia="ru-RU"/>
              </w:rPr>
              <w:t xml:space="preserve"> годы</w:t>
            </w:r>
          </w:p>
        </w:tc>
      </w:tr>
      <w:tr w:rsidR="00644B91" w:rsidRPr="00AE3717" w:rsidTr="00931BD2">
        <w:trPr>
          <w:trHeight w:val="480"/>
        </w:trPr>
        <w:tc>
          <w:tcPr>
            <w:tcW w:w="0" w:type="auto"/>
            <w:tcBorders>
              <w:top w:val="single" w:sz="6" w:space="0" w:color="auto"/>
              <w:left w:val="single" w:sz="6" w:space="0" w:color="auto"/>
              <w:bottom w:val="single" w:sz="6" w:space="0" w:color="auto"/>
              <w:right w:val="single" w:sz="6" w:space="0" w:color="auto"/>
            </w:tcBorders>
          </w:tcPr>
          <w:p w:rsidR="00B425F7" w:rsidRPr="00CA3BB3" w:rsidRDefault="00B425F7" w:rsidP="00255F15">
            <w:pPr>
              <w:autoSpaceDE w:val="0"/>
              <w:autoSpaceDN w:val="0"/>
              <w:adjustRightInd w:val="0"/>
              <w:spacing w:line="240" w:lineRule="auto"/>
              <w:jc w:val="left"/>
              <w:rPr>
                <w:rFonts w:eastAsia="Times New Roman"/>
                <w:szCs w:val="28"/>
                <w:lang w:eastAsia="ru-RU"/>
              </w:rPr>
            </w:pPr>
            <w:r w:rsidRPr="00CA3BB3">
              <w:rPr>
                <w:rFonts w:eastAsia="Times New Roman"/>
                <w:szCs w:val="28"/>
                <w:lang w:eastAsia="ru-RU"/>
              </w:rPr>
              <w:t xml:space="preserve">Основание для разработки программы </w:t>
            </w:r>
          </w:p>
        </w:tc>
        <w:tc>
          <w:tcPr>
            <w:tcW w:w="0" w:type="auto"/>
            <w:tcBorders>
              <w:top w:val="single" w:sz="6" w:space="0" w:color="auto"/>
              <w:left w:val="single" w:sz="6" w:space="0" w:color="auto"/>
              <w:bottom w:val="single" w:sz="6" w:space="0" w:color="auto"/>
              <w:right w:val="single" w:sz="6" w:space="0" w:color="auto"/>
            </w:tcBorders>
          </w:tcPr>
          <w:p w:rsidR="00B425F7" w:rsidRPr="00CA3BB3" w:rsidRDefault="00B425F7" w:rsidP="00CA3BB3">
            <w:pPr>
              <w:autoSpaceDE w:val="0"/>
              <w:autoSpaceDN w:val="0"/>
              <w:adjustRightInd w:val="0"/>
              <w:spacing w:line="240" w:lineRule="auto"/>
              <w:rPr>
                <w:rFonts w:eastAsia="Times New Roman"/>
                <w:szCs w:val="28"/>
                <w:lang w:eastAsia="ru-RU"/>
              </w:rPr>
            </w:pPr>
            <w:r w:rsidRPr="00CA3BB3">
              <w:rPr>
                <w:rFonts w:eastAsia="Times New Roman"/>
                <w:szCs w:val="28"/>
                <w:lang w:eastAsia="ru-RU"/>
              </w:rPr>
              <w:t>Постановление правительства Амурской области от 25.09.2013 №452 «Об утверждении государственной программы Амурской области «Модернизация жилищно-коммунального комплекса, энергосбережение и повышение энергетической эффективности в Амурской области на 201</w:t>
            </w:r>
            <w:r w:rsidR="00CA3BB3" w:rsidRPr="00CA3BB3">
              <w:rPr>
                <w:rFonts w:eastAsia="Times New Roman"/>
                <w:szCs w:val="28"/>
                <w:lang w:eastAsia="ru-RU"/>
              </w:rPr>
              <w:t>4</w:t>
            </w:r>
            <w:r w:rsidRPr="00CA3BB3">
              <w:rPr>
                <w:rFonts w:eastAsia="Times New Roman"/>
                <w:szCs w:val="28"/>
                <w:lang w:eastAsia="ru-RU"/>
              </w:rPr>
              <w:t>-2020 годы»</w:t>
            </w: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Координатор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8C2432" w:rsidRDefault="00B425F7" w:rsidP="00B425F7">
            <w:pPr>
              <w:autoSpaceDE w:val="0"/>
              <w:autoSpaceDN w:val="0"/>
              <w:adjustRightInd w:val="0"/>
              <w:spacing w:line="240" w:lineRule="auto"/>
              <w:rPr>
                <w:rFonts w:eastAsia="Times New Roman"/>
                <w:szCs w:val="28"/>
                <w:lang w:eastAsia="ru-RU"/>
              </w:rPr>
            </w:pPr>
            <w:r w:rsidRPr="008C2432">
              <w:rPr>
                <w:rFonts w:eastAsia="Times New Roman"/>
                <w:szCs w:val="28"/>
                <w:lang w:eastAsia="ru-RU"/>
              </w:rPr>
              <w:t>Администрация города Тынды в лице отдела жилищно-коммунального, дорожного хозяйства и жилищной политики</w:t>
            </w: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Координаторы подпрограмм </w:t>
            </w:r>
          </w:p>
        </w:tc>
        <w:tc>
          <w:tcPr>
            <w:tcW w:w="0" w:type="auto"/>
            <w:tcBorders>
              <w:top w:val="single" w:sz="6" w:space="0" w:color="auto"/>
              <w:left w:val="single" w:sz="6" w:space="0" w:color="auto"/>
              <w:bottom w:val="single" w:sz="6" w:space="0" w:color="auto"/>
              <w:right w:val="single" w:sz="6" w:space="0" w:color="auto"/>
            </w:tcBorders>
          </w:tcPr>
          <w:p w:rsidR="00B425F7" w:rsidRPr="008C2432" w:rsidRDefault="00B425F7" w:rsidP="00B425F7">
            <w:pPr>
              <w:autoSpaceDE w:val="0"/>
              <w:autoSpaceDN w:val="0"/>
              <w:adjustRightInd w:val="0"/>
              <w:spacing w:line="240" w:lineRule="auto"/>
              <w:rPr>
                <w:rFonts w:eastAsia="Times New Roman"/>
                <w:szCs w:val="28"/>
                <w:lang w:eastAsia="ru-RU"/>
              </w:rPr>
            </w:pPr>
            <w:r w:rsidRPr="008C2432">
              <w:rPr>
                <w:rFonts w:eastAsia="Times New Roman"/>
                <w:szCs w:val="28"/>
                <w:lang w:eastAsia="ru-RU"/>
              </w:rPr>
              <w:t>Администрация города Тынды в лице отдела жилищно-коммунального, дорожного хозяйства и жилищной политики</w:t>
            </w:r>
          </w:p>
        </w:tc>
      </w:tr>
      <w:tr w:rsidR="00644B91" w:rsidRPr="00AE3717" w:rsidTr="00931BD2">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Участники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spacing w:line="240" w:lineRule="atLeast"/>
              <w:rPr>
                <w:rFonts w:eastAsia="Times New Roman"/>
                <w:szCs w:val="28"/>
                <w:lang w:eastAsia="ru-RU"/>
              </w:rPr>
            </w:pPr>
            <w:r w:rsidRPr="00AE3717">
              <w:rPr>
                <w:rFonts w:eastAsia="Times New Roman"/>
                <w:szCs w:val="28"/>
                <w:lang w:eastAsia="ru-RU"/>
              </w:rPr>
              <w:t xml:space="preserve">Администрация города Тынды; </w:t>
            </w:r>
            <w:r w:rsidR="00153608" w:rsidRPr="00153608">
              <w:rPr>
                <w:rFonts w:eastAsia="Times New Roman"/>
                <w:szCs w:val="28"/>
                <w:lang w:eastAsia="ru-RU"/>
              </w:rPr>
              <w:t>Управление муниципального имущества и земельных отношений Администрации города Тынды</w:t>
            </w:r>
            <w:r w:rsidRPr="00AE3717">
              <w:rPr>
                <w:rFonts w:eastAsia="Times New Roman"/>
                <w:szCs w:val="28"/>
                <w:lang w:eastAsia="ru-RU"/>
              </w:rPr>
              <w:t>,</w:t>
            </w:r>
          </w:p>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bCs/>
                <w:szCs w:val="28"/>
                <w:lang w:eastAsia="ru-RU"/>
              </w:rPr>
              <w:t>организации и предприятия ЖКХ, расположенные на территории города Тынды</w:t>
            </w:r>
          </w:p>
        </w:tc>
      </w:tr>
      <w:tr w:rsidR="00644B91" w:rsidRPr="00AE3717" w:rsidTr="00931BD2">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Задачи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1.</w:t>
            </w:r>
            <w:r w:rsidR="00255F15">
              <w:rPr>
                <w:rFonts w:eastAsia="Times New Roman"/>
                <w:szCs w:val="28"/>
                <w:lang w:eastAsia="ru-RU"/>
              </w:rPr>
              <w:t xml:space="preserve"> </w:t>
            </w:r>
            <w:r w:rsidRPr="00AE3717">
              <w:rPr>
                <w:rFonts w:eastAsia="Times New Roman"/>
                <w:szCs w:val="28"/>
                <w:lang w:eastAsia="ru-RU"/>
              </w:rPr>
              <w:t>Обеспечить надежность систем теплоснабжения, водоснабжения, водоотведения города Тынды.</w:t>
            </w:r>
          </w:p>
          <w:p w:rsidR="00B425F7" w:rsidRPr="00AE3717" w:rsidRDefault="00255F15" w:rsidP="00255F15">
            <w:pPr>
              <w:spacing w:line="240" w:lineRule="auto"/>
              <w:rPr>
                <w:rFonts w:eastAsia="Times New Roman"/>
                <w:szCs w:val="28"/>
                <w:lang w:eastAsia="ru-RU"/>
              </w:rPr>
            </w:pPr>
            <w:r>
              <w:rPr>
                <w:rFonts w:eastAsia="Times New Roman"/>
                <w:szCs w:val="28"/>
                <w:lang w:eastAsia="ru-RU"/>
              </w:rPr>
              <w:t>2</w:t>
            </w:r>
            <w:r w:rsidR="00B425F7" w:rsidRPr="00AE3717">
              <w:rPr>
                <w:rFonts w:eastAsia="Times New Roman"/>
                <w:szCs w:val="28"/>
                <w:lang w:eastAsia="ru-RU"/>
              </w:rPr>
              <w:t>.</w:t>
            </w:r>
            <w:r>
              <w:rPr>
                <w:rFonts w:eastAsia="Times New Roman"/>
                <w:szCs w:val="28"/>
                <w:lang w:eastAsia="ru-RU"/>
              </w:rPr>
              <w:t xml:space="preserve"> </w:t>
            </w:r>
            <w:r w:rsidR="00B425F7" w:rsidRPr="00AE3717">
              <w:rPr>
                <w:rFonts w:eastAsia="Times New Roman"/>
                <w:szCs w:val="28"/>
                <w:lang w:eastAsia="ru-RU"/>
              </w:rPr>
              <w:t>Повысить энергетическую эффективность на территории города Тынды, реализовать мероприятия по энергосбережению, имеющие системный характер.</w:t>
            </w: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931BD2">
            <w:pPr>
              <w:autoSpaceDE w:val="0"/>
              <w:autoSpaceDN w:val="0"/>
              <w:adjustRightInd w:val="0"/>
              <w:spacing w:line="240" w:lineRule="auto"/>
              <w:jc w:val="left"/>
              <w:rPr>
                <w:rFonts w:eastAsia="Times New Roman"/>
                <w:szCs w:val="28"/>
                <w:lang w:eastAsia="ru-RU"/>
              </w:rPr>
            </w:pPr>
            <w:r w:rsidRPr="00AE3717">
              <w:rPr>
                <w:rFonts w:eastAsia="Times New Roman"/>
                <w:szCs w:val="28"/>
                <w:lang w:eastAsia="ru-RU"/>
              </w:rPr>
              <w:t xml:space="preserve">Перечень подпрограмм, </w:t>
            </w:r>
            <w:r w:rsidR="00931BD2">
              <w:rPr>
                <w:rFonts w:eastAsia="Times New Roman"/>
                <w:szCs w:val="28"/>
                <w:lang w:eastAsia="ru-RU"/>
              </w:rPr>
              <w:t>в</w:t>
            </w:r>
            <w:r w:rsidRPr="00AE3717">
              <w:rPr>
                <w:rFonts w:eastAsia="Times New Roman"/>
                <w:szCs w:val="28"/>
                <w:lang w:eastAsia="ru-RU"/>
              </w:rPr>
              <w:t>ключенных в состав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1.Подпрограмма «Обеспечение доступности коммунальных услуг, повышение качества и надежности жилищно-коммунального обслуживания населения в городе Тынде на </w:t>
            </w:r>
            <w:r w:rsidR="009C2C8F">
              <w:rPr>
                <w:rFonts w:eastAsia="Times New Roman"/>
                <w:szCs w:val="28"/>
                <w:lang w:eastAsia="ru-RU"/>
              </w:rPr>
              <w:t>2015-2024</w:t>
            </w:r>
            <w:r w:rsidRPr="00AE3717">
              <w:rPr>
                <w:rFonts w:eastAsia="Times New Roman"/>
                <w:szCs w:val="28"/>
                <w:lang w:eastAsia="ru-RU"/>
              </w:rPr>
              <w:t xml:space="preserve"> годы».</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2.Подпрограмма «Энергосбережение и повышение энергетической эффективности в городе Тынде на </w:t>
            </w:r>
            <w:r w:rsidR="009C2C8F">
              <w:rPr>
                <w:rFonts w:eastAsia="Times New Roman"/>
                <w:szCs w:val="28"/>
                <w:lang w:eastAsia="ru-RU"/>
              </w:rPr>
              <w:t>2015-2024</w:t>
            </w:r>
            <w:r w:rsidRPr="00AE3717">
              <w:rPr>
                <w:rFonts w:eastAsia="Times New Roman"/>
                <w:szCs w:val="28"/>
                <w:lang w:eastAsia="ru-RU"/>
              </w:rPr>
              <w:t xml:space="preserve"> годы».</w:t>
            </w: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Сроки реализации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9C2C8F" w:rsidP="00B425F7">
            <w:pPr>
              <w:autoSpaceDE w:val="0"/>
              <w:autoSpaceDN w:val="0"/>
              <w:adjustRightInd w:val="0"/>
              <w:spacing w:line="240" w:lineRule="auto"/>
              <w:rPr>
                <w:rFonts w:eastAsia="Times New Roman"/>
                <w:szCs w:val="28"/>
                <w:lang w:eastAsia="ru-RU"/>
              </w:rPr>
            </w:pPr>
            <w:r>
              <w:rPr>
                <w:rFonts w:eastAsia="Times New Roman"/>
                <w:szCs w:val="28"/>
                <w:lang w:eastAsia="ru-RU"/>
              </w:rPr>
              <w:t>2015-2024</w:t>
            </w:r>
            <w:r w:rsidR="00CE3EF2">
              <w:rPr>
                <w:rFonts w:eastAsia="Times New Roman"/>
                <w:szCs w:val="28"/>
                <w:lang w:eastAsia="ru-RU"/>
              </w:rPr>
              <w:t xml:space="preserve"> </w:t>
            </w:r>
            <w:r w:rsidR="00B425F7" w:rsidRPr="00AE3717">
              <w:rPr>
                <w:rFonts w:eastAsia="Times New Roman"/>
                <w:szCs w:val="28"/>
                <w:lang w:eastAsia="ru-RU"/>
              </w:rPr>
              <w:t>гг.</w:t>
            </w: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273297" w:rsidRPr="00AE3717" w:rsidRDefault="00273297" w:rsidP="00B944CC">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Объемы и источники финансирования программы (с расшифровкой по годам </w:t>
            </w:r>
            <w:r w:rsidRPr="00AE3717">
              <w:rPr>
                <w:rFonts w:eastAsia="Times New Roman"/>
                <w:szCs w:val="28"/>
                <w:lang w:eastAsia="ru-RU"/>
              </w:rPr>
              <w:lastRenderedPageBreak/>
              <w:t>реализации)</w:t>
            </w:r>
          </w:p>
        </w:tc>
        <w:tc>
          <w:tcPr>
            <w:tcW w:w="0" w:type="auto"/>
            <w:tcBorders>
              <w:top w:val="single" w:sz="6" w:space="0" w:color="auto"/>
              <w:left w:val="single" w:sz="6" w:space="0" w:color="auto"/>
              <w:bottom w:val="single" w:sz="6" w:space="0" w:color="auto"/>
              <w:right w:val="single" w:sz="6" w:space="0" w:color="auto"/>
            </w:tcBorders>
          </w:tcPr>
          <w:tbl>
            <w:tblPr>
              <w:tblStyle w:val="a3"/>
              <w:tblW w:w="0" w:type="auto"/>
              <w:jc w:val="center"/>
              <w:tblInd w:w="19" w:type="dxa"/>
              <w:tblLook w:val="04A0" w:firstRow="1" w:lastRow="0" w:firstColumn="1" w:lastColumn="0" w:noHBand="0" w:noVBand="1"/>
            </w:tblPr>
            <w:tblGrid>
              <w:gridCol w:w="763"/>
              <w:gridCol w:w="1281"/>
              <w:gridCol w:w="1354"/>
              <w:gridCol w:w="1307"/>
              <w:gridCol w:w="1305"/>
              <w:gridCol w:w="1174"/>
            </w:tblGrid>
            <w:tr w:rsidR="00F84F85" w:rsidRPr="00DA26AF" w:rsidTr="00F84F85">
              <w:trPr>
                <w:jc w:val="center"/>
              </w:trPr>
              <w:tc>
                <w:tcPr>
                  <w:tcW w:w="763" w:type="dxa"/>
                  <w:vAlign w:val="center"/>
                </w:tcPr>
                <w:p w:rsidR="00F84F85" w:rsidRPr="009C2C8F" w:rsidRDefault="00F84F85" w:rsidP="00F84ADE">
                  <w:pPr>
                    <w:jc w:val="center"/>
                    <w:rPr>
                      <w:rFonts w:eastAsia="Times New Roman" w:cs="Times New Roman"/>
                      <w:sz w:val="20"/>
                      <w:szCs w:val="20"/>
                    </w:rPr>
                  </w:pPr>
                  <w:r w:rsidRPr="009C2C8F">
                    <w:rPr>
                      <w:rFonts w:eastAsia="Times New Roman" w:cs="Times New Roman"/>
                      <w:sz w:val="20"/>
                      <w:szCs w:val="20"/>
                    </w:rPr>
                    <w:lastRenderedPageBreak/>
                    <w:t>Год</w:t>
                  </w:r>
                </w:p>
              </w:tc>
              <w:tc>
                <w:tcPr>
                  <w:tcW w:w="1281" w:type="dxa"/>
                  <w:vAlign w:val="center"/>
                </w:tcPr>
                <w:p w:rsidR="00F84F85" w:rsidRPr="009C2C8F" w:rsidRDefault="00F84F85" w:rsidP="00F84ADE">
                  <w:pPr>
                    <w:jc w:val="center"/>
                    <w:rPr>
                      <w:rFonts w:eastAsia="Times New Roman" w:cs="Times New Roman"/>
                      <w:sz w:val="20"/>
                      <w:szCs w:val="20"/>
                    </w:rPr>
                  </w:pPr>
                  <w:r w:rsidRPr="009C2C8F">
                    <w:rPr>
                      <w:rFonts w:eastAsia="Times New Roman" w:cs="Times New Roman"/>
                      <w:sz w:val="20"/>
                      <w:szCs w:val="20"/>
                    </w:rPr>
                    <w:t>Итого</w:t>
                  </w:r>
                </w:p>
              </w:tc>
              <w:tc>
                <w:tcPr>
                  <w:tcW w:w="1354" w:type="dxa"/>
                  <w:vAlign w:val="center"/>
                </w:tcPr>
                <w:p w:rsidR="00F84F85" w:rsidRPr="009C2C8F" w:rsidRDefault="00F84F85" w:rsidP="00F84ADE">
                  <w:pPr>
                    <w:jc w:val="center"/>
                    <w:rPr>
                      <w:rFonts w:eastAsia="Times New Roman" w:cs="Times New Roman"/>
                      <w:sz w:val="20"/>
                      <w:szCs w:val="20"/>
                    </w:rPr>
                  </w:pPr>
                  <w:r w:rsidRPr="009C2C8F">
                    <w:rPr>
                      <w:rFonts w:cs="Times New Roman"/>
                      <w:sz w:val="20"/>
                      <w:szCs w:val="20"/>
                    </w:rPr>
                    <w:t>федеральный бюджет</w:t>
                  </w:r>
                </w:p>
              </w:tc>
              <w:tc>
                <w:tcPr>
                  <w:tcW w:w="1307" w:type="dxa"/>
                  <w:vAlign w:val="center"/>
                </w:tcPr>
                <w:p w:rsidR="00F84F85" w:rsidRPr="009C2C8F" w:rsidRDefault="00F84F85" w:rsidP="00F84ADE">
                  <w:pPr>
                    <w:jc w:val="center"/>
                    <w:rPr>
                      <w:rFonts w:eastAsia="Times New Roman" w:cs="Times New Roman"/>
                      <w:sz w:val="20"/>
                      <w:szCs w:val="20"/>
                    </w:rPr>
                  </w:pPr>
                  <w:r w:rsidRPr="009C2C8F">
                    <w:rPr>
                      <w:rFonts w:cs="Times New Roman"/>
                      <w:sz w:val="20"/>
                      <w:szCs w:val="20"/>
                    </w:rPr>
                    <w:t>областной бюджет</w:t>
                  </w:r>
                </w:p>
              </w:tc>
              <w:tc>
                <w:tcPr>
                  <w:tcW w:w="1305" w:type="dxa"/>
                </w:tcPr>
                <w:p w:rsidR="00F84F85" w:rsidRPr="00E179F2" w:rsidRDefault="00F84F85" w:rsidP="00E179F2">
                  <w:pPr>
                    <w:rPr>
                      <w:sz w:val="20"/>
                      <w:szCs w:val="20"/>
                    </w:rPr>
                  </w:pPr>
                  <w:r w:rsidRPr="00E179F2">
                    <w:rPr>
                      <w:sz w:val="20"/>
                      <w:szCs w:val="20"/>
                    </w:rPr>
                    <w:t>городской бюджет</w:t>
                  </w:r>
                </w:p>
              </w:tc>
              <w:tc>
                <w:tcPr>
                  <w:tcW w:w="1174" w:type="dxa"/>
                </w:tcPr>
                <w:p w:rsidR="00F84F85" w:rsidRPr="00F84F85" w:rsidRDefault="00F84F85" w:rsidP="00A84506">
                  <w:pPr>
                    <w:rPr>
                      <w:sz w:val="20"/>
                      <w:szCs w:val="20"/>
                    </w:rPr>
                  </w:pPr>
                  <w:r w:rsidRPr="00F84F85">
                    <w:rPr>
                      <w:sz w:val="20"/>
                      <w:szCs w:val="20"/>
                    </w:rPr>
                    <w:t>внебюджет</w:t>
                  </w:r>
                </w:p>
              </w:tc>
            </w:tr>
            <w:tr w:rsidR="00F84F85" w:rsidRPr="00DA26AF" w:rsidTr="00F84F85">
              <w:trPr>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2015</w:t>
                  </w:r>
                </w:p>
              </w:tc>
              <w:tc>
                <w:tcPr>
                  <w:tcW w:w="1281" w:type="dxa"/>
                  <w:vAlign w:val="center"/>
                </w:tcPr>
                <w:p w:rsidR="00F84F85" w:rsidRPr="008C2432" w:rsidRDefault="00F84F85" w:rsidP="008C2432">
                  <w:pPr>
                    <w:pStyle w:val="af0"/>
                    <w:jc w:val="center"/>
                    <w:rPr>
                      <w:sz w:val="20"/>
                      <w:szCs w:val="20"/>
                    </w:rPr>
                  </w:pPr>
                  <w:r w:rsidRPr="008C2432">
                    <w:rPr>
                      <w:sz w:val="20"/>
                      <w:szCs w:val="20"/>
                    </w:rPr>
                    <w:t>10 831,78</w:t>
                  </w:r>
                </w:p>
              </w:tc>
              <w:tc>
                <w:tcPr>
                  <w:tcW w:w="1354" w:type="dxa"/>
                  <w:vAlign w:val="center"/>
                </w:tcPr>
                <w:p w:rsidR="00F84F85" w:rsidRPr="008C2432" w:rsidRDefault="00F84F85" w:rsidP="008C2432">
                  <w:pPr>
                    <w:pStyle w:val="af0"/>
                    <w:jc w:val="center"/>
                    <w:rPr>
                      <w:sz w:val="20"/>
                      <w:szCs w:val="20"/>
                    </w:rPr>
                  </w:pPr>
                </w:p>
              </w:tc>
              <w:tc>
                <w:tcPr>
                  <w:tcW w:w="1307" w:type="dxa"/>
                  <w:vAlign w:val="center"/>
                </w:tcPr>
                <w:p w:rsidR="00F84F85" w:rsidRPr="008C2432" w:rsidRDefault="00F84F85" w:rsidP="008C2432">
                  <w:pPr>
                    <w:pStyle w:val="af0"/>
                    <w:jc w:val="center"/>
                    <w:rPr>
                      <w:sz w:val="20"/>
                      <w:szCs w:val="20"/>
                    </w:rPr>
                  </w:pPr>
                  <w:r w:rsidRPr="008C2432">
                    <w:rPr>
                      <w:sz w:val="20"/>
                      <w:szCs w:val="20"/>
                    </w:rPr>
                    <w:t>287,02</w:t>
                  </w:r>
                </w:p>
              </w:tc>
              <w:tc>
                <w:tcPr>
                  <w:tcW w:w="1305" w:type="dxa"/>
                </w:tcPr>
                <w:p w:rsidR="00F84F85" w:rsidRPr="00E179F2" w:rsidRDefault="00F84F85" w:rsidP="001714E3">
                  <w:pPr>
                    <w:jc w:val="center"/>
                    <w:rPr>
                      <w:sz w:val="20"/>
                      <w:szCs w:val="20"/>
                    </w:rPr>
                  </w:pPr>
                  <w:r w:rsidRPr="00E179F2">
                    <w:rPr>
                      <w:sz w:val="20"/>
                      <w:szCs w:val="20"/>
                    </w:rPr>
                    <w:t>10 544,76</w:t>
                  </w:r>
                </w:p>
              </w:tc>
              <w:tc>
                <w:tcPr>
                  <w:tcW w:w="1174" w:type="dxa"/>
                </w:tcPr>
                <w:p w:rsidR="00F84F85" w:rsidRPr="00F84F85" w:rsidRDefault="00F84F85" w:rsidP="001714E3">
                  <w:pPr>
                    <w:jc w:val="center"/>
                    <w:rPr>
                      <w:sz w:val="20"/>
                      <w:szCs w:val="20"/>
                    </w:rPr>
                  </w:pPr>
                  <w:r w:rsidRPr="00F84F85">
                    <w:rPr>
                      <w:sz w:val="20"/>
                      <w:szCs w:val="20"/>
                    </w:rPr>
                    <w:t>0,00</w:t>
                  </w:r>
                </w:p>
              </w:tc>
            </w:tr>
            <w:tr w:rsidR="00F84F85" w:rsidRPr="00DA26AF" w:rsidTr="00F84F85">
              <w:trPr>
                <w:trHeight w:val="295"/>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2016</w:t>
                  </w:r>
                </w:p>
              </w:tc>
              <w:tc>
                <w:tcPr>
                  <w:tcW w:w="1281" w:type="dxa"/>
                  <w:vAlign w:val="center"/>
                </w:tcPr>
                <w:p w:rsidR="00F84F85" w:rsidRPr="008C2432" w:rsidRDefault="00F84F85" w:rsidP="008C2432">
                  <w:pPr>
                    <w:pStyle w:val="af0"/>
                    <w:jc w:val="center"/>
                    <w:rPr>
                      <w:sz w:val="20"/>
                      <w:szCs w:val="20"/>
                    </w:rPr>
                  </w:pPr>
                  <w:r w:rsidRPr="008C2432">
                    <w:rPr>
                      <w:sz w:val="20"/>
                      <w:szCs w:val="20"/>
                    </w:rPr>
                    <w:t>225 345,80</w:t>
                  </w:r>
                </w:p>
              </w:tc>
              <w:tc>
                <w:tcPr>
                  <w:tcW w:w="1354" w:type="dxa"/>
                  <w:vAlign w:val="center"/>
                </w:tcPr>
                <w:p w:rsidR="00F84F85" w:rsidRPr="008C2432" w:rsidRDefault="00F84F85" w:rsidP="008C2432">
                  <w:pPr>
                    <w:pStyle w:val="af0"/>
                    <w:jc w:val="center"/>
                    <w:rPr>
                      <w:sz w:val="20"/>
                      <w:szCs w:val="20"/>
                    </w:rPr>
                  </w:pPr>
                </w:p>
              </w:tc>
              <w:tc>
                <w:tcPr>
                  <w:tcW w:w="1307" w:type="dxa"/>
                  <w:vAlign w:val="center"/>
                </w:tcPr>
                <w:p w:rsidR="00F84F85" w:rsidRPr="008C2432" w:rsidRDefault="00F84F85" w:rsidP="008C2432">
                  <w:pPr>
                    <w:pStyle w:val="af0"/>
                    <w:jc w:val="center"/>
                    <w:rPr>
                      <w:sz w:val="20"/>
                      <w:szCs w:val="20"/>
                    </w:rPr>
                  </w:pPr>
                  <w:r w:rsidRPr="008C2432">
                    <w:rPr>
                      <w:sz w:val="20"/>
                      <w:szCs w:val="20"/>
                    </w:rPr>
                    <w:t>116 345,80</w:t>
                  </w:r>
                </w:p>
              </w:tc>
              <w:tc>
                <w:tcPr>
                  <w:tcW w:w="1305" w:type="dxa"/>
                </w:tcPr>
                <w:p w:rsidR="00F84F85" w:rsidRPr="00E179F2" w:rsidRDefault="00F84F85" w:rsidP="001714E3">
                  <w:pPr>
                    <w:jc w:val="center"/>
                    <w:rPr>
                      <w:sz w:val="20"/>
                      <w:szCs w:val="20"/>
                    </w:rPr>
                  </w:pPr>
                  <w:r w:rsidRPr="00E179F2">
                    <w:rPr>
                      <w:sz w:val="20"/>
                      <w:szCs w:val="20"/>
                    </w:rPr>
                    <w:t>109 000,00</w:t>
                  </w:r>
                </w:p>
              </w:tc>
              <w:tc>
                <w:tcPr>
                  <w:tcW w:w="1174" w:type="dxa"/>
                </w:tcPr>
                <w:p w:rsidR="00F84F85" w:rsidRPr="00F84F85" w:rsidRDefault="00F84F85" w:rsidP="001714E3">
                  <w:pPr>
                    <w:jc w:val="center"/>
                    <w:rPr>
                      <w:sz w:val="20"/>
                      <w:szCs w:val="20"/>
                    </w:rPr>
                  </w:pPr>
                  <w:r w:rsidRPr="00F84F85">
                    <w:rPr>
                      <w:sz w:val="20"/>
                      <w:szCs w:val="20"/>
                    </w:rPr>
                    <w:t>0,00</w:t>
                  </w:r>
                </w:p>
              </w:tc>
            </w:tr>
            <w:tr w:rsidR="00F84F85" w:rsidRPr="00DA26AF" w:rsidTr="00F84F85">
              <w:trPr>
                <w:trHeight w:val="295"/>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2017</w:t>
                  </w:r>
                </w:p>
              </w:tc>
              <w:tc>
                <w:tcPr>
                  <w:tcW w:w="1281" w:type="dxa"/>
                  <w:vAlign w:val="center"/>
                </w:tcPr>
                <w:p w:rsidR="00F84F85" w:rsidRPr="008C2432" w:rsidRDefault="00F84F85" w:rsidP="008C2432">
                  <w:pPr>
                    <w:pStyle w:val="af0"/>
                    <w:jc w:val="center"/>
                    <w:rPr>
                      <w:sz w:val="20"/>
                      <w:szCs w:val="20"/>
                    </w:rPr>
                  </w:pPr>
                  <w:r w:rsidRPr="008C2432">
                    <w:rPr>
                      <w:sz w:val="20"/>
                      <w:szCs w:val="20"/>
                    </w:rPr>
                    <w:t>327 042,37</w:t>
                  </w:r>
                </w:p>
              </w:tc>
              <w:tc>
                <w:tcPr>
                  <w:tcW w:w="1354" w:type="dxa"/>
                  <w:vAlign w:val="center"/>
                </w:tcPr>
                <w:p w:rsidR="00F84F85" w:rsidRPr="008C2432" w:rsidRDefault="00F84F85" w:rsidP="008C2432">
                  <w:pPr>
                    <w:pStyle w:val="af0"/>
                    <w:jc w:val="center"/>
                    <w:rPr>
                      <w:sz w:val="20"/>
                      <w:szCs w:val="20"/>
                    </w:rPr>
                  </w:pPr>
                </w:p>
              </w:tc>
              <w:tc>
                <w:tcPr>
                  <w:tcW w:w="1307" w:type="dxa"/>
                  <w:vAlign w:val="center"/>
                </w:tcPr>
                <w:p w:rsidR="00F84F85" w:rsidRPr="008C2432" w:rsidRDefault="00F84F85" w:rsidP="008C2432">
                  <w:pPr>
                    <w:pStyle w:val="af0"/>
                    <w:jc w:val="center"/>
                    <w:rPr>
                      <w:sz w:val="20"/>
                      <w:szCs w:val="20"/>
                    </w:rPr>
                  </w:pPr>
                  <w:r w:rsidRPr="008C2432">
                    <w:rPr>
                      <w:sz w:val="20"/>
                      <w:szCs w:val="20"/>
                    </w:rPr>
                    <w:t>246 119,93</w:t>
                  </w:r>
                </w:p>
              </w:tc>
              <w:tc>
                <w:tcPr>
                  <w:tcW w:w="1305" w:type="dxa"/>
                </w:tcPr>
                <w:p w:rsidR="00F84F85" w:rsidRPr="00E179F2" w:rsidRDefault="00F84F85" w:rsidP="001714E3">
                  <w:pPr>
                    <w:jc w:val="center"/>
                    <w:rPr>
                      <w:sz w:val="20"/>
                      <w:szCs w:val="20"/>
                    </w:rPr>
                  </w:pPr>
                  <w:r w:rsidRPr="00E179F2">
                    <w:rPr>
                      <w:sz w:val="20"/>
                      <w:szCs w:val="20"/>
                    </w:rPr>
                    <w:t>80 922,44</w:t>
                  </w:r>
                </w:p>
              </w:tc>
              <w:tc>
                <w:tcPr>
                  <w:tcW w:w="1174" w:type="dxa"/>
                </w:tcPr>
                <w:p w:rsidR="00F84F85" w:rsidRPr="00F84F85" w:rsidRDefault="00F84F85" w:rsidP="001714E3">
                  <w:pPr>
                    <w:jc w:val="center"/>
                    <w:rPr>
                      <w:sz w:val="20"/>
                      <w:szCs w:val="20"/>
                    </w:rPr>
                  </w:pPr>
                  <w:r w:rsidRPr="00F84F85">
                    <w:rPr>
                      <w:sz w:val="20"/>
                      <w:szCs w:val="20"/>
                    </w:rPr>
                    <w:t>0,00</w:t>
                  </w:r>
                </w:p>
              </w:tc>
            </w:tr>
            <w:tr w:rsidR="00F84F85" w:rsidRPr="00DA26AF" w:rsidTr="00F84F85">
              <w:trPr>
                <w:trHeight w:val="295"/>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2018</w:t>
                  </w:r>
                </w:p>
              </w:tc>
              <w:tc>
                <w:tcPr>
                  <w:tcW w:w="1281" w:type="dxa"/>
                </w:tcPr>
                <w:p w:rsidR="00F84F85" w:rsidRPr="008C2432" w:rsidRDefault="00F84F85" w:rsidP="008C2432">
                  <w:pPr>
                    <w:jc w:val="center"/>
                    <w:rPr>
                      <w:rFonts w:eastAsia="Times New Roman" w:cs="Times New Roman"/>
                      <w:sz w:val="20"/>
                      <w:szCs w:val="20"/>
                    </w:rPr>
                  </w:pPr>
                  <w:r w:rsidRPr="008C2432">
                    <w:rPr>
                      <w:rFonts w:cs="Times New Roman"/>
                      <w:sz w:val="20"/>
                      <w:szCs w:val="20"/>
                    </w:rPr>
                    <w:t>330 625,04</w:t>
                  </w:r>
                </w:p>
              </w:tc>
              <w:tc>
                <w:tcPr>
                  <w:tcW w:w="1354" w:type="dxa"/>
                  <w:vAlign w:val="center"/>
                </w:tcPr>
                <w:p w:rsidR="00F84F85" w:rsidRPr="008C2432" w:rsidRDefault="00F84F85" w:rsidP="008C2432">
                  <w:pPr>
                    <w:pStyle w:val="af0"/>
                    <w:jc w:val="center"/>
                    <w:rPr>
                      <w:sz w:val="20"/>
                      <w:szCs w:val="20"/>
                    </w:rPr>
                  </w:pPr>
                </w:p>
              </w:tc>
              <w:tc>
                <w:tcPr>
                  <w:tcW w:w="1307" w:type="dxa"/>
                </w:tcPr>
                <w:p w:rsidR="00F84F85" w:rsidRPr="008C2432" w:rsidRDefault="00F84F85" w:rsidP="008C2432">
                  <w:pPr>
                    <w:jc w:val="center"/>
                    <w:rPr>
                      <w:rFonts w:eastAsia="Times New Roman" w:cs="Times New Roman"/>
                      <w:sz w:val="20"/>
                      <w:szCs w:val="20"/>
                    </w:rPr>
                  </w:pPr>
                  <w:r w:rsidRPr="008C2432">
                    <w:rPr>
                      <w:rFonts w:cs="Times New Roman"/>
                      <w:sz w:val="20"/>
                      <w:szCs w:val="20"/>
                    </w:rPr>
                    <w:t>250 301,82</w:t>
                  </w:r>
                </w:p>
              </w:tc>
              <w:tc>
                <w:tcPr>
                  <w:tcW w:w="1305" w:type="dxa"/>
                </w:tcPr>
                <w:p w:rsidR="00F84F85" w:rsidRPr="00E179F2" w:rsidRDefault="00F84F85" w:rsidP="001714E3">
                  <w:pPr>
                    <w:jc w:val="center"/>
                    <w:rPr>
                      <w:sz w:val="20"/>
                      <w:szCs w:val="20"/>
                    </w:rPr>
                  </w:pPr>
                  <w:r w:rsidRPr="00E179F2">
                    <w:rPr>
                      <w:sz w:val="20"/>
                      <w:szCs w:val="20"/>
                    </w:rPr>
                    <w:t>80 323,22</w:t>
                  </w:r>
                </w:p>
              </w:tc>
              <w:tc>
                <w:tcPr>
                  <w:tcW w:w="1174" w:type="dxa"/>
                </w:tcPr>
                <w:p w:rsidR="00F84F85" w:rsidRPr="00F84F85" w:rsidRDefault="00F84F85" w:rsidP="001714E3">
                  <w:pPr>
                    <w:jc w:val="center"/>
                    <w:rPr>
                      <w:sz w:val="20"/>
                      <w:szCs w:val="20"/>
                    </w:rPr>
                  </w:pPr>
                  <w:r w:rsidRPr="00F84F85">
                    <w:rPr>
                      <w:sz w:val="20"/>
                      <w:szCs w:val="20"/>
                    </w:rPr>
                    <w:t>0,00</w:t>
                  </w:r>
                </w:p>
              </w:tc>
            </w:tr>
            <w:tr w:rsidR="00F84F85" w:rsidRPr="00DA26AF" w:rsidTr="00F84F85">
              <w:trPr>
                <w:trHeight w:val="295"/>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2019</w:t>
                  </w:r>
                </w:p>
              </w:tc>
              <w:tc>
                <w:tcPr>
                  <w:tcW w:w="1281" w:type="dxa"/>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117 119,15</w:t>
                  </w:r>
                </w:p>
              </w:tc>
              <w:tc>
                <w:tcPr>
                  <w:tcW w:w="1354" w:type="dxa"/>
                  <w:vAlign w:val="center"/>
                </w:tcPr>
                <w:p w:rsidR="00F84F85" w:rsidRPr="008C2432" w:rsidRDefault="00F84F85" w:rsidP="008C2432">
                  <w:pPr>
                    <w:pStyle w:val="af0"/>
                    <w:jc w:val="center"/>
                    <w:rPr>
                      <w:sz w:val="20"/>
                      <w:szCs w:val="20"/>
                    </w:rPr>
                  </w:pPr>
                </w:p>
              </w:tc>
              <w:tc>
                <w:tcPr>
                  <w:tcW w:w="1307" w:type="dxa"/>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t>102 808,24</w:t>
                  </w:r>
                </w:p>
              </w:tc>
              <w:tc>
                <w:tcPr>
                  <w:tcW w:w="1305" w:type="dxa"/>
                </w:tcPr>
                <w:p w:rsidR="00F84F85" w:rsidRPr="00E179F2" w:rsidRDefault="00F84F85" w:rsidP="001714E3">
                  <w:pPr>
                    <w:jc w:val="center"/>
                    <w:rPr>
                      <w:sz w:val="20"/>
                      <w:szCs w:val="20"/>
                    </w:rPr>
                  </w:pPr>
                  <w:r w:rsidRPr="00E179F2">
                    <w:rPr>
                      <w:sz w:val="20"/>
                      <w:szCs w:val="20"/>
                    </w:rPr>
                    <w:t>14 310,91</w:t>
                  </w:r>
                </w:p>
              </w:tc>
              <w:tc>
                <w:tcPr>
                  <w:tcW w:w="1174" w:type="dxa"/>
                </w:tcPr>
                <w:p w:rsidR="00F84F85" w:rsidRPr="00F84F85" w:rsidRDefault="00F84F85" w:rsidP="001714E3">
                  <w:pPr>
                    <w:jc w:val="center"/>
                    <w:rPr>
                      <w:sz w:val="20"/>
                      <w:szCs w:val="20"/>
                    </w:rPr>
                  </w:pPr>
                  <w:r w:rsidRPr="00F84F85">
                    <w:rPr>
                      <w:sz w:val="20"/>
                      <w:szCs w:val="20"/>
                    </w:rPr>
                    <w:t>0,00</w:t>
                  </w:r>
                </w:p>
              </w:tc>
            </w:tr>
            <w:tr w:rsidR="00F84F85" w:rsidRPr="00DA26AF" w:rsidTr="00F84F85">
              <w:trPr>
                <w:trHeight w:val="295"/>
                <w:jc w:val="center"/>
              </w:trPr>
              <w:tc>
                <w:tcPr>
                  <w:tcW w:w="763" w:type="dxa"/>
                  <w:vAlign w:val="center"/>
                </w:tcPr>
                <w:p w:rsidR="00F84F85" w:rsidRPr="008C2432" w:rsidRDefault="00F84F85" w:rsidP="008C2432">
                  <w:pPr>
                    <w:jc w:val="center"/>
                    <w:rPr>
                      <w:rFonts w:eastAsia="Times New Roman" w:cs="Times New Roman"/>
                      <w:sz w:val="20"/>
                      <w:szCs w:val="20"/>
                    </w:rPr>
                  </w:pPr>
                  <w:r w:rsidRPr="008C2432">
                    <w:rPr>
                      <w:rFonts w:eastAsia="Times New Roman" w:cs="Times New Roman"/>
                      <w:sz w:val="20"/>
                      <w:szCs w:val="20"/>
                    </w:rPr>
                    <w:lastRenderedPageBreak/>
                    <w:t>2020</w:t>
                  </w:r>
                </w:p>
              </w:tc>
              <w:tc>
                <w:tcPr>
                  <w:tcW w:w="1281" w:type="dxa"/>
                  <w:vAlign w:val="center"/>
                </w:tcPr>
                <w:p w:rsidR="00F84F85" w:rsidRPr="008C2432" w:rsidRDefault="00F84F85" w:rsidP="008C2432">
                  <w:pPr>
                    <w:pStyle w:val="af0"/>
                    <w:jc w:val="center"/>
                    <w:rPr>
                      <w:sz w:val="20"/>
                      <w:szCs w:val="20"/>
                    </w:rPr>
                  </w:pPr>
                  <w:r w:rsidRPr="008C2432">
                    <w:rPr>
                      <w:sz w:val="20"/>
                      <w:szCs w:val="20"/>
                    </w:rPr>
                    <w:t>209 578,05</w:t>
                  </w:r>
                </w:p>
              </w:tc>
              <w:tc>
                <w:tcPr>
                  <w:tcW w:w="1354" w:type="dxa"/>
                  <w:vAlign w:val="center"/>
                </w:tcPr>
                <w:p w:rsidR="00F84F85" w:rsidRPr="008C2432" w:rsidRDefault="00F84F85" w:rsidP="008C2432">
                  <w:pPr>
                    <w:pStyle w:val="af0"/>
                    <w:jc w:val="center"/>
                    <w:rPr>
                      <w:sz w:val="20"/>
                      <w:szCs w:val="20"/>
                    </w:rPr>
                  </w:pPr>
                </w:p>
              </w:tc>
              <w:tc>
                <w:tcPr>
                  <w:tcW w:w="1307" w:type="dxa"/>
                </w:tcPr>
                <w:p w:rsidR="00F84F85" w:rsidRPr="008C2432" w:rsidRDefault="00F84F85" w:rsidP="008C2432">
                  <w:pPr>
                    <w:jc w:val="center"/>
                    <w:rPr>
                      <w:rFonts w:cs="Times New Roman"/>
                      <w:sz w:val="20"/>
                      <w:szCs w:val="20"/>
                    </w:rPr>
                  </w:pPr>
                  <w:r w:rsidRPr="008C2432">
                    <w:rPr>
                      <w:rFonts w:cs="Times New Roman"/>
                      <w:sz w:val="20"/>
                      <w:szCs w:val="20"/>
                    </w:rPr>
                    <w:t>205 123,23</w:t>
                  </w:r>
                </w:p>
              </w:tc>
              <w:tc>
                <w:tcPr>
                  <w:tcW w:w="1305" w:type="dxa"/>
                </w:tcPr>
                <w:p w:rsidR="00F84F85" w:rsidRPr="00E179F2" w:rsidRDefault="00F84F85" w:rsidP="001714E3">
                  <w:pPr>
                    <w:jc w:val="center"/>
                    <w:rPr>
                      <w:sz w:val="20"/>
                      <w:szCs w:val="20"/>
                    </w:rPr>
                  </w:pPr>
                  <w:r w:rsidRPr="00E179F2">
                    <w:rPr>
                      <w:sz w:val="20"/>
                      <w:szCs w:val="20"/>
                    </w:rPr>
                    <w:t>4454,82</w:t>
                  </w:r>
                </w:p>
              </w:tc>
              <w:tc>
                <w:tcPr>
                  <w:tcW w:w="1174" w:type="dxa"/>
                </w:tcPr>
                <w:p w:rsidR="00F84F85" w:rsidRPr="00F84F85" w:rsidRDefault="00F84F85" w:rsidP="001714E3">
                  <w:pPr>
                    <w:jc w:val="center"/>
                    <w:rPr>
                      <w:sz w:val="20"/>
                      <w:szCs w:val="20"/>
                    </w:rPr>
                  </w:pPr>
                  <w:r w:rsidRPr="00F84F85">
                    <w:rPr>
                      <w:sz w:val="20"/>
                      <w:szCs w:val="20"/>
                    </w:rPr>
                    <w:t>0,00</w:t>
                  </w:r>
                </w:p>
              </w:tc>
            </w:tr>
            <w:tr w:rsidR="00784482" w:rsidRPr="00DA26AF" w:rsidTr="000F75BF">
              <w:trPr>
                <w:jc w:val="center"/>
              </w:trPr>
              <w:tc>
                <w:tcPr>
                  <w:tcW w:w="763" w:type="dxa"/>
                  <w:vAlign w:val="center"/>
                </w:tcPr>
                <w:p w:rsidR="00784482" w:rsidRPr="00F84F85" w:rsidRDefault="00784482" w:rsidP="00A84506">
                  <w:pPr>
                    <w:jc w:val="center"/>
                    <w:rPr>
                      <w:rFonts w:eastAsia="Times New Roman" w:cs="Times New Roman"/>
                      <w:sz w:val="20"/>
                      <w:szCs w:val="20"/>
                    </w:rPr>
                  </w:pPr>
                  <w:r w:rsidRPr="00F84F85">
                    <w:rPr>
                      <w:rFonts w:eastAsia="Times New Roman" w:cs="Times New Roman"/>
                      <w:sz w:val="20"/>
                      <w:szCs w:val="20"/>
                    </w:rPr>
                    <w:t>2021</w:t>
                  </w:r>
                </w:p>
              </w:tc>
              <w:tc>
                <w:tcPr>
                  <w:tcW w:w="1281" w:type="dxa"/>
                </w:tcPr>
                <w:p w:rsidR="00784482" w:rsidRPr="00784482" w:rsidRDefault="00784482" w:rsidP="004015FE">
                  <w:pPr>
                    <w:rPr>
                      <w:sz w:val="18"/>
                      <w:szCs w:val="18"/>
                    </w:rPr>
                  </w:pPr>
                  <w:r w:rsidRPr="00784482">
                    <w:rPr>
                      <w:sz w:val="18"/>
                      <w:szCs w:val="18"/>
                    </w:rPr>
                    <w:t>213 051,12</w:t>
                  </w:r>
                </w:p>
              </w:tc>
              <w:tc>
                <w:tcPr>
                  <w:tcW w:w="1354" w:type="dxa"/>
                </w:tcPr>
                <w:p w:rsidR="00784482" w:rsidRPr="00784482" w:rsidRDefault="00784482" w:rsidP="004015FE">
                  <w:pPr>
                    <w:rPr>
                      <w:sz w:val="18"/>
                      <w:szCs w:val="18"/>
                    </w:rPr>
                  </w:pPr>
                  <w:r w:rsidRPr="00784482">
                    <w:rPr>
                      <w:sz w:val="18"/>
                      <w:szCs w:val="18"/>
                    </w:rPr>
                    <w:t>0,00</w:t>
                  </w:r>
                </w:p>
              </w:tc>
              <w:tc>
                <w:tcPr>
                  <w:tcW w:w="1307" w:type="dxa"/>
                </w:tcPr>
                <w:p w:rsidR="00784482" w:rsidRPr="00784482" w:rsidRDefault="00784482" w:rsidP="004015FE">
                  <w:pPr>
                    <w:rPr>
                      <w:sz w:val="18"/>
                      <w:szCs w:val="18"/>
                    </w:rPr>
                  </w:pPr>
                  <w:r w:rsidRPr="00784482">
                    <w:rPr>
                      <w:sz w:val="18"/>
                      <w:szCs w:val="18"/>
                    </w:rPr>
                    <w:t>210 778,11</w:t>
                  </w:r>
                </w:p>
              </w:tc>
              <w:tc>
                <w:tcPr>
                  <w:tcW w:w="1305" w:type="dxa"/>
                </w:tcPr>
                <w:p w:rsidR="00784482" w:rsidRPr="00784482" w:rsidRDefault="00784482" w:rsidP="004015FE">
                  <w:pPr>
                    <w:rPr>
                      <w:sz w:val="18"/>
                      <w:szCs w:val="18"/>
                    </w:rPr>
                  </w:pPr>
                  <w:r w:rsidRPr="00784482">
                    <w:rPr>
                      <w:sz w:val="18"/>
                      <w:szCs w:val="18"/>
                    </w:rPr>
                    <w:t>2 273,01</w:t>
                  </w:r>
                </w:p>
              </w:tc>
              <w:tc>
                <w:tcPr>
                  <w:tcW w:w="1174" w:type="dxa"/>
                </w:tcPr>
                <w:p w:rsidR="00784482" w:rsidRPr="00784482" w:rsidRDefault="00784482" w:rsidP="004015FE">
                  <w:pPr>
                    <w:rPr>
                      <w:sz w:val="18"/>
                      <w:szCs w:val="18"/>
                    </w:rPr>
                  </w:pPr>
                  <w:r w:rsidRPr="00784482">
                    <w:rPr>
                      <w:sz w:val="18"/>
                      <w:szCs w:val="18"/>
                    </w:rPr>
                    <w:t>0,00</w:t>
                  </w:r>
                </w:p>
              </w:tc>
            </w:tr>
            <w:tr w:rsidR="00CE42CF" w:rsidRPr="009C7C3C" w:rsidTr="009C7C3C">
              <w:trPr>
                <w:jc w:val="center"/>
              </w:trPr>
              <w:tc>
                <w:tcPr>
                  <w:tcW w:w="763" w:type="dxa"/>
                  <w:vAlign w:val="center"/>
                </w:tcPr>
                <w:p w:rsidR="00CE42CF" w:rsidRPr="00F84F85" w:rsidRDefault="00CE42CF" w:rsidP="00A84506">
                  <w:pPr>
                    <w:jc w:val="center"/>
                    <w:rPr>
                      <w:rFonts w:eastAsia="Times New Roman" w:cs="Times New Roman"/>
                      <w:sz w:val="20"/>
                      <w:szCs w:val="20"/>
                    </w:rPr>
                  </w:pPr>
                  <w:r w:rsidRPr="00F84F85">
                    <w:rPr>
                      <w:rFonts w:eastAsia="Times New Roman" w:cs="Times New Roman"/>
                      <w:sz w:val="20"/>
                      <w:szCs w:val="20"/>
                    </w:rPr>
                    <w:t>2022</w:t>
                  </w:r>
                </w:p>
              </w:tc>
              <w:tc>
                <w:tcPr>
                  <w:tcW w:w="1281" w:type="dxa"/>
                  <w:vAlign w:val="bottom"/>
                </w:tcPr>
                <w:p w:rsidR="00CE42CF" w:rsidRPr="00CE42CF" w:rsidRDefault="00CE42CF" w:rsidP="00697FEE">
                  <w:pPr>
                    <w:rPr>
                      <w:sz w:val="18"/>
                      <w:szCs w:val="18"/>
                    </w:rPr>
                  </w:pPr>
                  <w:r w:rsidRPr="00CE42CF">
                    <w:rPr>
                      <w:sz w:val="18"/>
                      <w:szCs w:val="18"/>
                    </w:rPr>
                    <w:t>207 253,67</w:t>
                  </w:r>
                </w:p>
              </w:tc>
              <w:tc>
                <w:tcPr>
                  <w:tcW w:w="1354" w:type="dxa"/>
                  <w:vAlign w:val="bottom"/>
                </w:tcPr>
                <w:p w:rsidR="00CE42CF" w:rsidRPr="00CE42CF" w:rsidRDefault="00CE42CF" w:rsidP="00697FEE">
                  <w:pPr>
                    <w:rPr>
                      <w:sz w:val="18"/>
                      <w:szCs w:val="18"/>
                    </w:rPr>
                  </w:pPr>
                  <w:r w:rsidRPr="00CE42CF">
                    <w:rPr>
                      <w:sz w:val="18"/>
                      <w:szCs w:val="18"/>
                    </w:rPr>
                    <w:t>0,00</w:t>
                  </w:r>
                </w:p>
              </w:tc>
              <w:tc>
                <w:tcPr>
                  <w:tcW w:w="1307" w:type="dxa"/>
                  <w:vAlign w:val="bottom"/>
                </w:tcPr>
                <w:p w:rsidR="00CE42CF" w:rsidRPr="00CE42CF" w:rsidRDefault="00CE42CF" w:rsidP="00697FEE">
                  <w:pPr>
                    <w:rPr>
                      <w:sz w:val="18"/>
                      <w:szCs w:val="18"/>
                    </w:rPr>
                  </w:pPr>
                  <w:r w:rsidRPr="00CE42CF">
                    <w:rPr>
                      <w:sz w:val="18"/>
                      <w:szCs w:val="18"/>
                    </w:rPr>
                    <w:t>206 364,85</w:t>
                  </w:r>
                </w:p>
              </w:tc>
              <w:tc>
                <w:tcPr>
                  <w:tcW w:w="1305" w:type="dxa"/>
                  <w:vAlign w:val="bottom"/>
                </w:tcPr>
                <w:p w:rsidR="00CE42CF" w:rsidRPr="00CE42CF" w:rsidRDefault="00CE42CF" w:rsidP="00697FEE">
                  <w:pPr>
                    <w:rPr>
                      <w:sz w:val="18"/>
                      <w:szCs w:val="18"/>
                    </w:rPr>
                  </w:pPr>
                  <w:r w:rsidRPr="00CE42CF">
                    <w:rPr>
                      <w:sz w:val="18"/>
                      <w:szCs w:val="18"/>
                    </w:rPr>
                    <w:t>888,83</w:t>
                  </w:r>
                </w:p>
              </w:tc>
              <w:tc>
                <w:tcPr>
                  <w:tcW w:w="1174" w:type="dxa"/>
                  <w:vAlign w:val="bottom"/>
                </w:tcPr>
                <w:p w:rsidR="00CE42CF" w:rsidRPr="00CE42CF" w:rsidRDefault="00CE42CF" w:rsidP="00697FEE">
                  <w:pPr>
                    <w:rPr>
                      <w:rFonts w:eastAsia="Times New Roman"/>
                      <w:sz w:val="18"/>
                      <w:szCs w:val="18"/>
                    </w:rPr>
                  </w:pPr>
                  <w:r w:rsidRPr="00CE42CF">
                    <w:rPr>
                      <w:rFonts w:eastAsia="Times New Roman"/>
                      <w:sz w:val="18"/>
                      <w:szCs w:val="18"/>
                    </w:rPr>
                    <w:t>0,00</w:t>
                  </w:r>
                </w:p>
              </w:tc>
            </w:tr>
            <w:tr w:rsidR="00CE42CF" w:rsidRPr="009C7C3C" w:rsidTr="009C7C3C">
              <w:trPr>
                <w:jc w:val="center"/>
              </w:trPr>
              <w:tc>
                <w:tcPr>
                  <w:tcW w:w="763" w:type="dxa"/>
                  <w:vAlign w:val="center"/>
                </w:tcPr>
                <w:p w:rsidR="00CE42CF" w:rsidRPr="00F84F85" w:rsidRDefault="00CE42CF" w:rsidP="00A84506">
                  <w:pPr>
                    <w:jc w:val="center"/>
                    <w:rPr>
                      <w:rFonts w:eastAsia="Times New Roman" w:cs="Times New Roman"/>
                      <w:sz w:val="20"/>
                      <w:szCs w:val="20"/>
                    </w:rPr>
                  </w:pPr>
                  <w:r w:rsidRPr="00F84F85">
                    <w:rPr>
                      <w:rFonts w:eastAsia="Times New Roman" w:cs="Times New Roman"/>
                      <w:sz w:val="20"/>
                      <w:szCs w:val="20"/>
                    </w:rPr>
                    <w:t>2023</w:t>
                  </w:r>
                </w:p>
              </w:tc>
              <w:tc>
                <w:tcPr>
                  <w:tcW w:w="1281" w:type="dxa"/>
                  <w:vAlign w:val="bottom"/>
                </w:tcPr>
                <w:p w:rsidR="00CE42CF" w:rsidRPr="00CE42CF" w:rsidRDefault="00CE42CF" w:rsidP="00697FEE">
                  <w:pPr>
                    <w:rPr>
                      <w:sz w:val="18"/>
                      <w:szCs w:val="18"/>
                    </w:rPr>
                  </w:pPr>
                  <w:r w:rsidRPr="00CE42CF">
                    <w:rPr>
                      <w:sz w:val="18"/>
                      <w:szCs w:val="18"/>
                    </w:rPr>
                    <w:t>176 641,76</w:t>
                  </w:r>
                </w:p>
              </w:tc>
              <w:tc>
                <w:tcPr>
                  <w:tcW w:w="1354" w:type="dxa"/>
                  <w:vAlign w:val="bottom"/>
                </w:tcPr>
                <w:p w:rsidR="00CE42CF" w:rsidRPr="00CE42CF" w:rsidRDefault="00CE42CF" w:rsidP="00697FEE">
                  <w:pPr>
                    <w:rPr>
                      <w:sz w:val="18"/>
                      <w:szCs w:val="18"/>
                    </w:rPr>
                  </w:pPr>
                  <w:r w:rsidRPr="00CE42CF">
                    <w:rPr>
                      <w:sz w:val="18"/>
                      <w:szCs w:val="18"/>
                    </w:rPr>
                    <w:t>0,00</w:t>
                  </w:r>
                </w:p>
              </w:tc>
              <w:tc>
                <w:tcPr>
                  <w:tcW w:w="1307" w:type="dxa"/>
                  <w:vAlign w:val="bottom"/>
                </w:tcPr>
                <w:p w:rsidR="00CE42CF" w:rsidRPr="00CE42CF" w:rsidRDefault="00CE42CF" w:rsidP="00697FEE">
                  <w:pPr>
                    <w:rPr>
                      <w:sz w:val="18"/>
                      <w:szCs w:val="18"/>
                    </w:rPr>
                  </w:pPr>
                  <w:r w:rsidRPr="00CE42CF">
                    <w:rPr>
                      <w:sz w:val="18"/>
                      <w:szCs w:val="18"/>
                    </w:rPr>
                    <w:t>176 641,76</w:t>
                  </w:r>
                </w:p>
              </w:tc>
              <w:tc>
                <w:tcPr>
                  <w:tcW w:w="1305" w:type="dxa"/>
                  <w:vAlign w:val="bottom"/>
                </w:tcPr>
                <w:p w:rsidR="00CE42CF" w:rsidRPr="00CE42CF" w:rsidRDefault="00CE42CF" w:rsidP="00697FEE">
                  <w:pPr>
                    <w:rPr>
                      <w:sz w:val="18"/>
                      <w:szCs w:val="18"/>
                    </w:rPr>
                  </w:pPr>
                  <w:r w:rsidRPr="00CE42CF">
                    <w:rPr>
                      <w:sz w:val="18"/>
                      <w:szCs w:val="18"/>
                    </w:rPr>
                    <w:t>0,00</w:t>
                  </w:r>
                </w:p>
              </w:tc>
              <w:tc>
                <w:tcPr>
                  <w:tcW w:w="1174" w:type="dxa"/>
                  <w:vAlign w:val="bottom"/>
                </w:tcPr>
                <w:p w:rsidR="00CE42CF" w:rsidRPr="00CE42CF" w:rsidRDefault="00CE42CF" w:rsidP="00697FEE">
                  <w:pPr>
                    <w:rPr>
                      <w:rFonts w:eastAsia="Times New Roman"/>
                      <w:sz w:val="18"/>
                      <w:szCs w:val="18"/>
                    </w:rPr>
                  </w:pPr>
                  <w:r w:rsidRPr="00CE42CF">
                    <w:rPr>
                      <w:rFonts w:eastAsia="Times New Roman"/>
                      <w:sz w:val="18"/>
                      <w:szCs w:val="18"/>
                    </w:rPr>
                    <w:t>0,00</w:t>
                  </w:r>
                </w:p>
              </w:tc>
            </w:tr>
            <w:tr w:rsidR="00CE42CF" w:rsidRPr="009C7C3C" w:rsidTr="009C7C3C">
              <w:trPr>
                <w:jc w:val="center"/>
              </w:trPr>
              <w:tc>
                <w:tcPr>
                  <w:tcW w:w="763" w:type="dxa"/>
                  <w:vAlign w:val="center"/>
                </w:tcPr>
                <w:p w:rsidR="00CE42CF" w:rsidRPr="00F84F85" w:rsidRDefault="00CE42CF" w:rsidP="00A84506">
                  <w:pPr>
                    <w:jc w:val="center"/>
                    <w:rPr>
                      <w:rFonts w:eastAsia="Times New Roman" w:cs="Times New Roman"/>
                      <w:sz w:val="20"/>
                      <w:szCs w:val="20"/>
                    </w:rPr>
                  </w:pPr>
                  <w:r w:rsidRPr="00F84F85">
                    <w:rPr>
                      <w:rFonts w:eastAsia="Times New Roman" w:cs="Times New Roman"/>
                      <w:sz w:val="20"/>
                      <w:szCs w:val="20"/>
                    </w:rPr>
                    <w:t>2024</w:t>
                  </w:r>
                </w:p>
              </w:tc>
              <w:tc>
                <w:tcPr>
                  <w:tcW w:w="1281" w:type="dxa"/>
                  <w:vAlign w:val="bottom"/>
                </w:tcPr>
                <w:p w:rsidR="00CE42CF" w:rsidRPr="00CE42CF" w:rsidRDefault="00CE42CF" w:rsidP="00697FEE">
                  <w:pPr>
                    <w:rPr>
                      <w:sz w:val="18"/>
                      <w:szCs w:val="18"/>
                    </w:rPr>
                  </w:pPr>
                  <w:r w:rsidRPr="00CE42CF">
                    <w:rPr>
                      <w:sz w:val="18"/>
                      <w:szCs w:val="18"/>
                    </w:rPr>
                    <w:t>176 641,76</w:t>
                  </w:r>
                </w:p>
              </w:tc>
              <w:tc>
                <w:tcPr>
                  <w:tcW w:w="1354" w:type="dxa"/>
                  <w:vAlign w:val="bottom"/>
                </w:tcPr>
                <w:p w:rsidR="00CE42CF" w:rsidRPr="00CE42CF" w:rsidRDefault="00CE42CF" w:rsidP="00697FEE">
                  <w:pPr>
                    <w:rPr>
                      <w:sz w:val="18"/>
                      <w:szCs w:val="18"/>
                    </w:rPr>
                  </w:pPr>
                  <w:r w:rsidRPr="00CE42CF">
                    <w:rPr>
                      <w:sz w:val="18"/>
                      <w:szCs w:val="18"/>
                    </w:rPr>
                    <w:t>0,00</w:t>
                  </w:r>
                </w:p>
              </w:tc>
              <w:tc>
                <w:tcPr>
                  <w:tcW w:w="1307" w:type="dxa"/>
                  <w:vAlign w:val="bottom"/>
                </w:tcPr>
                <w:p w:rsidR="00CE42CF" w:rsidRPr="00CE42CF" w:rsidRDefault="00CE42CF" w:rsidP="00697FEE">
                  <w:pPr>
                    <w:rPr>
                      <w:sz w:val="18"/>
                      <w:szCs w:val="18"/>
                    </w:rPr>
                  </w:pPr>
                  <w:r w:rsidRPr="00CE42CF">
                    <w:rPr>
                      <w:sz w:val="18"/>
                      <w:szCs w:val="18"/>
                    </w:rPr>
                    <w:t>176 641,76</w:t>
                  </w:r>
                </w:p>
              </w:tc>
              <w:tc>
                <w:tcPr>
                  <w:tcW w:w="1305" w:type="dxa"/>
                  <w:vAlign w:val="bottom"/>
                </w:tcPr>
                <w:p w:rsidR="00CE42CF" w:rsidRPr="00CE42CF" w:rsidRDefault="00CE42CF" w:rsidP="00697FEE">
                  <w:pPr>
                    <w:rPr>
                      <w:sz w:val="18"/>
                      <w:szCs w:val="18"/>
                    </w:rPr>
                  </w:pPr>
                  <w:r w:rsidRPr="00CE42CF">
                    <w:rPr>
                      <w:sz w:val="18"/>
                      <w:szCs w:val="18"/>
                    </w:rPr>
                    <w:t>0,00</w:t>
                  </w:r>
                </w:p>
              </w:tc>
              <w:tc>
                <w:tcPr>
                  <w:tcW w:w="1174" w:type="dxa"/>
                  <w:vAlign w:val="bottom"/>
                </w:tcPr>
                <w:p w:rsidR="00CE42CF" w:rsidRPr="00CE42CF" w:rsidRDefault="00CE42CF" w:rsidP="00697FEE">
                  <w:pPr>
                    <w:rPr>
                      <w:rFonts w:eastAsia="Times New Roman"/>
                      <w:sz w:val="18"/>
                      <w:szCs w:val="18"/>
                    </w:rPr>
                  </w:pPr>
                  <w:r w:rsidRPr="00CE42CF">
                    <w:rPr>
                      <w:rFonts w:eastAsia="Times New Roman"/>
                      <w:sz w:val="18"/>
                      <w:szCs w:val="18"/>
                    </w:rPr>
                    <w:t>0,00</w:t>
                  </w:r>
                </w:p>
              </w:tc>
            </w:tr>
            <w:tr w:rsidR="00CE42CF" w:rsidRPr="009C7C3C" w:rsidTr="009C7C3C">
              <w:trPr>
                <w:jc w:val="center"/>
              </w:trPr>
              <w:tc>
                <w:tcPr>
                  <w:tcW w:w="763" w:type="dxa"/>
                  <w:vAlign w:val="center"/>
                </w:tcPr>
                <w:p w:rsidR="00CE42CF" w:rsidRPr="00F84F85" w:rsidRDefault="00CE42CF" w:rsidP="00A84506">
                  <w:pPr>
                    <w:jc w:val="center"/>
                    <w:rPr>
                      <w:rFonts w:eastAsia="Times New Roman" w:cs="Times New Roman"/>
                      <w:sz w:val="20"/>
                      <w:szCs w:val="20"/>
                    </w:rPr>
                  </w:pPr>
                  <w:r w:rsidRPr="00F84F85">
                    <w:rPr>
                      <w:rFonts w:eastAsia="Times New Roman" w:cs="Times New Roman"/>
                      <w:sz w:val="20"/>
                      <w:szCs w:val="20"/>
                    </w:rPr>
                    <w:t>Всего</w:t>
                  </w:r>
                </w:p>
              </w:tc>
              <w:tc>
                <w:tcPr>
                  <w:tcW w:w="1281" w:type="dxa"/>
                  <w:vAlign w:val="bottom"/>
                </w:tcPr>
                <w:p w:rsidR="00CE42CF" w:rsidRPr="00CE42CF" w:rsidRDefault="00CE42CF" w:rsidP="00697FEE">
                  <w:pPr>
                    <w:rPr>
                      <w:sz w:val="18"/>
                      <w:szCs w:val="18"/>
                    </w:rPr>
                  </w:pPr>
                  <w:r w:rsidRPr="00CE42CF">
                    <w:rPr>
                      <w:sz w:val="18"/>
                      <w:szCs w:val="18"/>
                    </w:rPr>
                    <w:t>1 994 130,52</w:t>
                  </w:r>
                </w:p>
              </w:tc>
              <w:tc>
                <w:tcPr>
                  <w:tcW w:w="1354" w:type="dxa"/>
                  <w:vAlign w:val="bottom"/>
                </w:tcPr>
                <w:p w:rsidR="00CE42CF" w:rsidRPr="00CE42CF" w:rsidRDefault="00CE42CF" w:rsidP="00697FEE">
                  <w:pPr>
                    <w:rPr>
                      <w:sz w:val="18"/>
                      <w:szCs w:val="18"/>
                    </w:rPr>
                  </w:pPr>
                  <w:r w:rsidRPr="00CE42CF">
                    <w:rPr>
                      <w:sz w:val="18"/>
                      <w:szCs w:val="18"/>
                    </w:rPr>
                    <w:t>0,00</w:t>
                  </w:r>
                </w:p>
              </w:tc>
              <w:tc>
                <w:tcPr>
                  <w:tcW w:w="1307" w:type="dxa"/>
                  <w:vAlign w:val="bottom"/>
                </w:tcPr>
                <w:p w:rsidR="00CE42CF" w:rsidRPr="00CE42CF" w:rsidRDefault="00CE42CF" w:rsidP="00697FEE">
                  <w:pPr>
                    <w:rPr>
                      <w:sz w:val="18"/>
                      <w:szCs w:val="18"/>
                    </w:rPr>
                  </w:pPr>
                  <w:r w:rsidRPr="00CE42CF">
                    <w:rPr>
                      <w:sz w:val="18"/>
                      <w:szCs w:val="18"/>
                    </w:rPr>
                    <w:t>1 691 412,53</w:t>
                  </w:r>
                </w:p>
              </w:tc>
              <w:tc>
                <w:tcPr>
                  <w:tcW w:w="1305" w:type="dxa"/>
                  <w:vAlign w:val="bottom"/>
                </w:tcPr>
                <w:p w:rsidR="00CE42CF" w:rsidRPr="00CE42CF" w:rsidRDefault="00CE42CF" w:rsidP="00697FEE">
                  <w:pPr>
                    <w:rPr>
                      <w:sz w:val="18"/>
                      <w:szCs w:val="18"/>
                    </w:rPr>
                  </w:pPr>
                  <w:r w:rsidRPr="00CE42CF">
                    <w:rPr>
                      <w:sz w:val="18"/>
                      <w:szCs w:val="18"/>
                    </w:rPr>
                    <w:t>302 717,99</w:t>
                  </w:r>
                </w:p>
              </w:tc>
              <w:tc>
                <w:tcPr>
                  <w:tcW w:w="1174" w:type="dxa"/>
                  <w:vAlign w:val="bottom"/>
                </w:tcPr>
                <w:p w:rsidR="00CE42CF" w:rsidRPr="00CE42CF" w:rsidRDefault="00CE42CF" w:rsidP="00697FEE">
                  <w:pPr>
                    <w:rPr>
                      <w:rFonts w:eastAsia="Times New Roman"/>
                      <w:sz w:val="18"/>
                      <w:szCs w:val="18"/>
                    </w:rPr>
                  </w:pPr>
                  <w:r w:rsidRPr="00CE42CF">
                    <w:rPr>
                      <w:rFonts w:eastAsia="Times New Roman"/>
                      <w:sz w:val="18"/>
                      <w:szCs w:val="18"/>
                    </w:rPr>
                    <w:t>0,00</w:t>
                  </w:r>
                </w:p>
              </w:tc>
            </w:tr>
          </w:tbl>
          <w:p w:rsidR="00273297" w:rsidRPr="00AE3717" w:rsidRDefault="00273297" w:rsidP="00F76858">
            <w:pPr>
              <w:spacing w:line="240" w:lineRule="auto"/>
              <w:rPr>
                <w:rFonts w:eastAsia="Times New Roman"/>
                <w:szCs w:val="28"/>
                <w:lang w:eastAsia="ru-RU"/>
              </w:rPr>
            </w:pPr>
          </w:p>
        </w:tc>
      </w:tr>
      <w:tr w:rsidR="00644B91" w:rsidRPr="00AE3717" w:rsidTr="00931BD2">
        <w:trPr>
          <w:trHeight w:val="360"/>
        </w:trPr>
        <w:tc>
          <w:tcPr>
            <w:tcW w:w="0" w:type="auto"/>
            <w:tcBorders>
              <w:top w:val="single" w:sz="6" w:space="0" w:color="auto"/>
              <w:left w:val="single" w:sz="6" w:space="0" w:color="auto"/>
              <w:bottom w:val="single" w:sz="6" w:space="0" w:color="auto"/>
              <w:right w:val="single" w:sz="6" w:space="0" w:color="auto"/>
            </w:tcBorders>
          </w:tcPr>
          <w:p w:rsidR="00273297" w:rsidRPr="00AE3717" w:rsidRDefault="0027329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lastRenderedPageBreak/>
              <w:t xml:space="preserve">Ожидаемые конечные результаты реализации муниципальной программы </w:t>
            </w:r>
          </w:p>
          <w:p w:rsidR="00273297" w:rsidRPr="00AE3717" w:rsidRDefault="00273297" w:rsidP="00B425F7">
            <w:pPr>
              <w:autoSpaceDE w:val="0"/>
              <w:autoSpaceDN w:val="0"/>
              <w:adjustRightInd w:val="0"/>
              <w:spacing w:line="240" w:lineRule="auto"/>
              <w:rPr>
                <w:rFonts w:eastAsia="Times New Roman"/>
                <w:szCs w:val="28"/>
                <w:lang w:eastAsia="ru-RU"/>
              </w:rPr>
            </w:pPr>
          </w:p>
        </w:tc>
        <w:tc>
          <w:tcPr>
            <w:tcW w:w="0" w:type="auto"/>
            <w:tcBorders>
              <w:top w:val="single" w:sz="6" w:space="0" w:color="auto"/>
              <w:left w:val="single" w:sz="6" w:space="0" w:color="auto"/>
              <w:bottom w:val="single" w:sz="6" w:space="0" w:color="auto"/>
              <w:right w:val="single" w:sz="6" w:space="0" w:color="auto"/>
            </w:tcBorders>
          </w:tcPr>
          <w:p w:rsidR="00273297" w:rsidRPr="00AE3717" w:rsidRDefault="00273297" w:rsidP="00B425F7">
            <w:pPr>
              <w:spacing w:line="240" w:lineRule="auto"/>
              <w:rPr>
                <w:rFonts w:eastAsia="Times New Roman"/>
                <w:szCs w:val="28"/>
                <w:lang w:eastAsia="ru-RU"/>
              </w:rPr>
            </w:pPr>
            <w:r w:rsidRPr="00AE3717">
              <w:rPr>
                <w:rFonts w:eastAsia="Times New Roman"/>
                <w:szCs w:val="28"/>
                <w:lang w:eastAsia="ru-RU"/>
              </w:rPr>
              <w:t>1.Снижение уровня износа коммунальной инфраструктуры до 50% в среднем по городу.</w:t>
            </w:r>
          </w:p>
          <w:p w:rsidR="00273297" w:rsidRPr="00AE3717" w:rsidRDefault="00273297" w:rsidP="00B425F7">
            <w:pPr>
              <w:spacing w:line="240" w:lineRule="auto"/>
              <w:rPr>
                <w:rFonts w:eastAsia="Times New Roman"/>
                <w:szCs w:val="28"/>
                <w:lang w:eastAsia="ru-RU"/>
              </w:rPr>
            </w:pPr>
            <w:r w:rsidRPr="00AE3717">
              <w:rPr>
                <w:rFonts w:eastAsia="Times New Roman"/>
                <w:szCs w:val="28"/>
                <w:lang w:eastAsia="ru-RU"/>
              </w:rPr>
              <w:t>2.Своевременное обеспечение топливом муниципальных котельных для их бесперебойной работы.</w:t>
            </w:r>
          </w:p>
          <w:p w:rsidR="00273297" w:rsidRPr="00AE3717" w:rsidRDefault="00273297" w:rsidP="00B425F7">
            <w:pPr>
              <w:spacing w:line="240" w:lineRule="auto"/>
              <w:rPr>
                <w:rFonts w:eastAsia="Times New Roman"/>
                <w:szCs w:val="28"/>
                <w:lang w:eastAsia="ru-RU"/>
              </w:rPr>
            </w:pPr>
            <w:r w:rsidRPr="00AE3717">
              <w:rPr>
                <w:rFonts w:eastAsia="Times New Roman"/>
                <w:szCs w:val="28"/>
                <w:lang w:eastAsia="ru-RU"/>
              </w:rPr>
              <w:t>3.Модернизация муниципальных котельных.</w:t>
            </w:r>
          </w:p>
          <w:p w:rsidR="00273297" w:rsidRPr="00AE3717" w:rsidRDefault="00273297" w:rsidP="00B425F7">
            <w:pPr>
              <w:spacing w:line="240" w:lineRule="auto"/>
              <w:rPr>
                <w:rFonts w:eastAsia="Times New Roman"/>
                <w:szCs w:val="28"/>
                <w:lang w:eastAsia="ru-RU"/>
              </w:rPr>
            </w:pPr>
            <w:r w:rsidRPr="00AE3717">
              <w:rPr>
                <w:rFonts w:eastAsia="Times New Roman"/>
                <w:szCs w:val="28"/>
                <w:lang w:eastAsia="ru-RU"/>
              </w:rPr>
              <w:t>4.Повышение безопасности проживания ветеранов ВОВ, матерей воинов, погибших в локальных войнах, снижение уровня износа жилищного фонда.</w:t>
            </w:r>
          </w:p>
          <w:p w:rsidR="00273297" w:rsidRPr="00AE3717" w:rsidRDefault="00273297" w:rsidP="00B425F7">
            <w:pPr>
              <w:spacing w:line="240" w:lineRule="auto"/>
              <w:rPr>
                <w:rFonts w:eastAsia="Times New Roman"/>
                <w:szCs w:val="28"/>
                <w:lang w:eastAsia="ru-RU"/>
              </w:rPr>
            </w:pPr>
            <w:r w:rsidRPr="00AE3717">
              <w:rPr>
                <w:rFonts w:eastAsia="Times New Roman"/>
                <w:szCs w:val="28"/>
                <w:lang w:eastAsia="ru-RU"/>
              </w:rPr>
              <w:t>5.Оснащение приборами учета и средствами автоматизации потребления тепловой, электрической энергии, воды зданий,</w:t>
            </w:r>
            <w:r w:rsidR="00217A15">
              <w:rPr>
                <w:rFonts w:eastAsia="Times New Roman"/>
                <w:szCs w:val="28"/>
                <w:lang w:eastAsia="ru-RU"/>
              </w:rPr>
              <w:t xml:space="preserve"> </w:t>
            </w:r>
            <w:r w:rsidRPr="00AE3717">
              <w:rPr>
                <w:rFonts w:eastAsia="Times New Roman"/>
                <w:szCs w:val="28"/>
                <w:lang w:eastAsia="ru-RU"/>
              </w:rPr>
              <w:t>строений, сооружений, в том числе замена существующих приборов на приборы с улучшенными метрологическими характеристиками.</w:t>
            </w:r>
          </w:p>
          <w:p w:rsidR="00273297" w:rsidRDefault="00273297" w:rsidP="00B425F7">
            <w:pPr>
              <w:spacing w:line="240" w:lineRule="auto"/>
              <w:rPr>
                <w:rFonts w:eastAsia="Times New Roman"/>
                <w:szCs w:val="28"/>
                <w:lang w:eastAsia="ru-RU"/>
              </w:rPr>
            </w:pPr>
            <w:r w:rsidRPr="00AE3717">
              <w:rPr>
                <w:rFonts w:eastAsia="Times New Roman"/>
                <w:szCs w:val="28"/>
                <w:lang w:eastAsia="ru-RU"/>
              </w:rPr>
              <w:t xml:space="preserve">6.Повышение эффективности расходования бюджетных средств на оплату услуг </w:t>
            </w:r>
            <w:r w:rsidR="004010F3">
              <w:rPr>
                <w:rFonts w:eastAsia="Times New Roman"/>
                <w:szCs w:val="28"/>
                <w:lang w:eastAsia="ru-RU"/>
              </w:rPr>
              <w:t>жилищно-коммунального комплекса.</w:t>
            </w:r>
          </w:p>
          <w:p w:rsidR="004010F3" w:rsidRPr="00AE3717" w:rsidRDefault="004010F3" w:rsidP="00B425F7">
            <w:pPr>
              <w:spacing w:line="240" w:lineRule="auto"/>
              <w:rPr>
                <w:rFonts w:eastAsia="Times New Roman"/>
                <w:szCs w:val="28"/>
                <w:lang w:eastAsia="ru-RU"/>
              </w:rPr>
            </w:pPr>
            <w:r w:rsidRPr="004010F3">
              <w:rPr>
                <w:rFonts w:eastAsia="Times New Roman"/>
                <w:szCs w:val="28"/>
                <w:lang w:eastAsia="ru-RU"/>
              </w:rPr>
              <w:t>7. Повышение архитектурно - художественного облика города.</w:t>
            </w:r>
          </w:p>
        </w:tc>
      </w:tr>
    </w:tbl>
    <w:p w:rsidR="00B425F7" w:rsidRPr="00AE3717" w:rsidRDefault="00B425F7" w:rsidP="00B425F7">
      <w:pPr>
        <w:spacing w:line="240" w:lineRule="auto"/>
        <w:rPr>
          <w:rFonts w:eastAsia="Times New Roman"/>
          <w:sz w:val="24"/>
          <w:szCs w:val="24"/>
          <w:lang w:eastAsia="ru-RU"/>
        </w:rPr>
      </w:pPr>
    </w:p>
    <w:p w:rsidR="00B425F7" w:rsidRPr="00AE3717" w:rsidRDefault="00B425F7" w:rsidP="00B425F7">
      <w:pPr>
        <w:autoSpaceDE w:val="0"/>
        <w:autoSpaceDN w:val="0"/>
        <w:adjustRightInd w:val="0"/>
        <w:spacing w:line="240" w:lineRule="auto"/>
        <w:ind w:firstLine="709"/>
        <w:jc w:val="center"/>
        <w:outlineLvl w:val="1"/>
        <w:rPr>
          <w:rFonts w:eastAsia="Times New Roman"/>
          <w:b/>
          <w:szCs w:val="28"/>
          <w:lang w:eastAsia="ru-RU"/>
        </w:rPr>
      </w:pPr>
      <w:r w:rsidRPr="00AE3717">
        <w:rPr>
          <w:rFonts w:eastAsia="Times New Roman"/>
          <w:b/>
          <w:szCs w:val="28"/>
          <w:lang w:eastAsia="ru-RU"/>
        </w:rPr>
        <w:t>2. Характеристика сферы реализации муниципальной программы</w:t>
      </w: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r w:rsidRPr="00AE3717">
        <w:rPr>
          <w:rFonts w:eastAsia="Times New Roman"/>
          <w:color w:val="000000"/>
          <w:szCs w:val="28"/>
          <w:lang w:eastAsia="ru-RU"/>
        </w:rPr>
        <w:t>Жилищно-коммунальное хозяйство города Тынды характеризует:</w:t>
      </w:r>
      <w:r w:rsidR="00217A15">
        <w:rPr>
          <w:rFonts w:eastAsia="Times New Roman"/>
          <w:color w:val="000000"/>
          <w:szCs w:val="28"/>
          <w:lang w:eastAsia="ru-RU"/>
        </w:rPr>
        <w:t xml:space="preserve"> </w:t>
      </w:r>
      <w:r w:rsidRPr="00AE3717">
        <w:rPr>
          <w:rFonts w:eastAsia="Times New Roman"/>
          <w:color w:val="000000"/>
          <w:szCs w:val="28"/>
          <w:lang w:eastAsia="ru-RU"/>
        </w:rPr>
        <w:t>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r w:rsidR="00E872A6">
        <w:rPr>
          <w:rFonts w:eastAsia="Times New Roman"/>
          <w:color w:val="000000"/>
          <w:szCs w:val="28"/>
          <w:lang w:eastAsia="ru-RU"/>
        </w:rPr>
        <w:t xml:space="preserve"> </w:t>
      </w:r>
      <w:r w:rsidRPr="00AE3717">
        <w:rPr>
          <w:rFonts w:eastAsia="Times New Roman"/>
          <w:color w:val="000000"/>
          <w:szCs w:val="28"/>
          <w:lang w:eastAsia="ru-RU"/>
        </w:rPr>
        <w:t xml:space="preserve">высокая себестоимость производства коммунальных услуг из-за сверхнормативного потребления энергоресурсов, вследствие этого, незначительная инвестиционная привлекательность объектов. </w:t>
      </w: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r w:rsidRPr="00AE3717">
        <w:rPr>
          <w:rFonts w:eastAsia="Times New Roman"/>
          <w:szCs w:val="28"/>
          <w:lang w:eastAsia="ru-RU"/>
        </w:rPr>
        <w:t xml:space="preserve">За период с 2010 по 2014 год из областного бюджета вложено в реконструкцию и модернизацию 35 500,00 тыс. рублей и 1 775,00 тыс. руб. за счет местного бюджета. Проведен капитальный ремонт сетей тепловодоснабжения, водоотведения, заменены котлы на муниципальной котельной. Вместе с тем полного изменения ситуации в отрасли ЖКХ достигнуть не удалось. Недостаточное финансирование жилищно-коммунального хозяйства сказывается на состоянии коммунальной инфраструктуры города. Износ объектов коммунальной инфраструктуры города Тынды составляет в среднем 60% . Особое беспокойство вызывает </w:t>
      </w:r>
      <w:r w:rsidRPr="00AE3717">
        <w:rPr>
          <w:rFonts w:eastAsia="Times New Roman"/>
          <w:szCs w:val="28"/>
          <w:lang w:eastAsia="ru-RU"/>
        </w:rPr>
        <w:lastRenderedPageBreak/>
        <w:t xml:space="preserve">замена давно отслуживших свой срок тепловых, водопроводных и канализационных сетей.  </w:t>
      </w: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r w:rsidRPr="00AE3717">
        <w:rPr>
          <w:rFonts w:eastAsia="Times New Roman"/>
          <w:color w:val="000000"/>
          <w:szCs w:val="28"/>
          <w:lang w:eastAsia="ru-RU"/>
        </w:rPr>
        <w:t>В настоящее время из более 340 км сетей теплоснабжения, водоснабжения и водоотведения замены требуют 119 км, из них 34,2. км тепловых, 51,5 км водопроводных и 23,3 км канализационных сетей. Износ трубопроводной системы составляет 60%, потери ресурса - 21,4%.</w:t>
      </w: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r w:rsidRPr="00AE3717">
        <w:rPr>
          <w:rFonts w:eastAsia="Times New Roman"/>
          <w:color w:val="000000"/>
          <w:szCs w:val="28"/>
          <w:lang w:eastAsia="ru-RU"/>
        </w:rPr>
        <w:t>Необходимы большие объемы финансовых средств для приведения коммунальных объектов в надлежащее техническое состояние с учетом внедрения инновационных решений и современных энергоэффективных технологий. При этом в последние годы при формировании тарифов для организаций коммунального комплекса действуют ограничения. Принятие 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жилищно-коммунального комплекса города,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энергоресурсосбережения в жилищно-коммунальном хозяйстве с последующим оздоровлением финансового состояния предприятий, созданием благоприятного инвестиционного климата.</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В связи с ежегодным удорожанием стоимости энергоресурсов значительно увеличилась доля затрат на ТЭР в себестоимости оказания жилищно-коммунальных услуг.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Увеличиваются ежегодные затраты на поддержание в работоспособном состоянии и развитие комплекса, возрастают издержки населения.</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На территории города необходимо внедрение энергосберегающих технологий, повышение эффективности использования энергии и других видов ресурсов.</w:t>
      </w:r>
    </w:p>
    <w:p w:rsidR="00B425F7" w:rsidRPr="00AE3717" w:rsidRDefault="00B425F7" w:rsidP="00B425F7">
      <w:pPr>
        <w:autoSpaceDE w:val="0"/>
        <w:autoSpaceDN w:val="0"/>
        <w:adjustRightInd w:val="0"/>
        <w:spacing w:line="240" w:lineRule="auto"/>
        <w:ind w:firstLine="709"/>
        <w:outlineLvl w:val="1"/>
        <w:rPr>
          <w:rFonts w:eastAsia="Times New Roman"/>
          <w:color w:val="000000"/>
          <w:szCs w:val="28"/>
          <w:lang w:eastAsia="ru-RU"/>
        </w:rPr>
      </w:pPr>
      <w:r w:rsidRPr="00AE3717">
        <w:rPr>
          <w:rFonts w:eastAsia="Times New Roman"/>
          <w:color w:val="000000"/>
          <w:szCs w:val="28"/>
          <w:lang w:eastAsia="ru-RU"/>
        </w:rPr>
        <w:t xml:space="preserve">Решение задач восстановления основных фондов инженерной инфраструктуры, энергосбережения соответствует установленным приоритетам социально-экономического развития города и возможно только программным методом.  </w:t>
      </w:r>
    </w:p>
    <w:p w:rsidR="00B425F7" w:rsidRPr="00AE3717" w:rsidRDefault="00B425F7" w:rsidP="00B425F7">
      <w:pPr>
        <w:spacing w:line="240" w:lineRule="auto"/>
        <w:ind w:firstLine="708"/>
        <w:rPr>
          <w:rFonts w:eastAsia="Times New Roman"/>
          <w:sz w:val="24"/>
          <w:szCs w:val="24"/>
          <w:lang w:eastAsia="ru-RU"/>
        </w:rPr>
      </w:pP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Проведенный SWOT-анализ жилищно-коммунального хозяйства области представлен в таблице 1. </w:t>
      </w:r>
    </w:p>
    <w:p w:rsidR="00B425F7" w:rsidRPr="00AE3717" w:rsidRDefault="00B425F7" w:rsidP="00B425F7">
      <w:pPr>
        <w:spacing w:line="240" w:lineRule="auto"/>
        <w:rPr>
          <w:rFonts w:eastAsia="Times New Roman"/>
          <w:sz w:val="24"/>
          <w:szCs w:val="24"/>
          <w:lang w:eastAsia="ru-RU"/>
        </w:rPr>
      </w:pP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r>
      <w:r w:rsidRPr="00AE3717">
        <w:rPr>
          <w:rFonts w:eastAsia="Times New Roman"/>
          <w:sz w:val="24"/>
          <w:szCs w:val="24"/>
          <w:lang w:eastAsia="ru-RU"/>
        </w:rPr>
        <w:tab/>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425F7" w:rsidRPr="001F2E5F" w:rsidTr="00B425F7">
        <w:tc>
          <w:tcPr>
            <w:tcW w:w="4785" w:type="dxa"/>
            <w:shd w:val="clear" w:color="auto" w:fill="auto"/>
          </w:tcPr>
          <w:p w:rsidR="00B425F7" w:rsidRPr="001F2E5F" w:rsidRDefault="00B425F7" w:rsidP="00B425F7">
            <w:pPr>
              <w:spacing w:line="240" w:lineRule="auto"/>
              <w:rPr>
                <w:rFonts w:eastAsia="Times New Roman"/>
                <w:b/>
                <w:sz w:val="26"/>
                <w:szCs w:val="26"/>
                <w:lang w:eastAsia="ru-RU"/>
              </w:rPr>
            </w:pPr>
            <w:r w:rsidRPr="001F2E5F">
              <w:rPr>
                <w:rFonts w:eastAsia="Times New Roman"/>
                <w:b/>
                <w:sz w:val="26"/>
                <w:szCs w:val="26"/>
                <w:lang w:eastAsia="ru-RU"/>
              </w:rPr>
              <w:t>Сильные стороны</w:t>
            </w:r>
          </w:p>
        </w:tc>
        <w:tc>
          <w:tcPr>
            <w:tcW w:w="4786" w:type="dxa"/>
            <w:shd w:val="clear" w:color="auto" w:fill="auto"/>
          </w:tcPr>
          <w:p w:rsidR="00B425F7" w:rsidRPr="001F2E5F" w:rsidRDefault="00B425F7" w:rsidP="00B425F7">
            <w:pPr>
              <w:spacing w:line="240" w:lineRule="auto"/>
              <w:rPr>
                <w:rFonts w:eastAsia="Times New Roman"/>
                <w:b/>
                <w:sz w:val="26"/>
                <w:szCs w:val="26"/>
                <w:lang w:eastAsia="ru-RU"/>
              </w:rPr>
            </w:pPr>
            <w:r w:rsidRPr="001F2E5F">
              <w:rPr>
                <w:rFonts w:eastAsia="Times New Roman"/>
                <w:b/>
                <w:sz w:val="26"/>
                <w:szCs w:val="26"/>
                <w:lang w:eastAsia="ru-RU"/>
              </w:rPr>
              <w:t>Слабые стороны</w:t>
            </w: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t>1. Развитая система коммунальных сетей и объектов</w:t>
            </w:r>
          </w:p>
        </w:tc>
        <w:tc>
          <w:tcPr>
            <w:tcW w:w="4786"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t xml:space="preserve">1.Высокая степень износа коммунальной инфраструктуры, осуществление ремонта, строительства и модернизации коммунальной инфраструктуры в основном за счет бюджетных средств </w:t>
            </w: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t xml:space="preserve">2. Развитая сырьевая база обеспечения </w:t>
            </w:r>
            <w:r w:rsidRPr="001F2E5F">
              <w:rPr>
                <w:rFonts w:eastAsia="Times New Roman"/>
                <w:sz w:val="26"/>
                <w:szCs w:val="26"/>
                <w:lang w:eastAsia="ru-RU"/>
              </w:rPr>
              <w:lastRenderedPageBreak/>
              <w:t xml:space="preserve">сферы жилищно - коммунального хозяйства </w:t>
            </w:r>
          </w:p>
        </w:tc>
        <w:tc>
          <w:tcPr>
            <w:tcW w:w="4786"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lastRenderedPageBreak/>
              <w:t xml:space="preserve">2. Нерациональное использование </w:t>
            </w:r>
            <w:r w:rsidRPr="001F2E5F">
              <w:rPr>
                <w:rFonts w:eastAsia="Times New Roman"/>
                <w:sz w:val="26"/>
                <w:szCs w:val="26"/>
                <w:lang w:eastAsia="ru-RU"/>
              </w:rPr>
              <w:lastRenderedPageBreak/>
              <w:t xml:space="preserve">ресурсов и высокий уровень потерь </w:t>
            </w: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sz w:val="26"/>
                <w:szCs w:val="26"/>
                <w:lang w:eastAsia="ru-RU"/>
              </w:rPr>
            </w:pPr>
          </w:p>
        </w:tc>
        <w:tc>
          <w:tcPr>
            <w:tcW w:w="4786" w:type="dxa"/>
            <w:shd w:val="clear" w:color="auto" w:fill="auto"/>
          </w:tcPr>
          <w:p w:rsidR="00B425F7" w:rsidRPr="001F2E5F" w:rsidRDefault="00B425F7" w:rsidP="00B425F7">
            <w:pPr>
              <w:spacing w:line="240" w:lineRule="auto"/>
              <w:rPr>
                <w:rFonts w:eastAsia="Times New Roman"/>
                <w:sz w:val="26"/>
                <w:szCs w:val="26"/>
                <w:lang w:eastAsia="ru-RU"/>
              </w:rPr>
            </w:pP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b/>
                <w:sz w:val="26"/>
                <w:szCs w:val="26"/>
                <w:lang w:eastAsia="ru-RU"/>
              </w:rPr>
            </w:pPr>
            <w:r w:rsidRPr="001F2E5F">
              <w:rPr>
                <w:rFonts w:eastAsia="Times New Roman"/>
                <w:b/>
                <w:sz w:val="26"/>
                <w:szCs w:val="26"/>
                <w:lang w:eastAsia="ru-RU"/>
              </w:rPr>
              <w:t>Возможности</w:t>
            </w:r>
          </w:p>
        </w:tc>
        <w:tc>
          <w:tcPr>
            <w:tcW w:w="4786" w:type="dxa"/>
            <w:shd w:val="clear" w:color="auto" w:fill="auto"/>
          </w:tcPr>
          <w:p w:rsidR="00B425F7" w:rsidRPr="001F2E5F" w:rsidRDefault="00B425F7" w:rsidP="00B425F7">
            <w:pPr>
              <w:spacing w:line="240" w:lineRule="auto"/>
              <w:rPr>
                <w:rFonts w:eastAsia="Times New Roman"/>
                <w:b/>
                <w:sz w:val="26"/>
                <w:szCs w:val="26"/>
                <w:lang w:eastAsia="ru-RU"/>
              </w:rPr>
            </w:pPr>
            <w:r w:rsidRPr="001F2E5F">
              <w:rPr>
                <w:rFonts w:eastAsia="Times New Roman"/>
                <w:b/>
                <w:sz w:val="26"/>
                <w:szCs w:val="26"/>
                <w:lang w:eastAsia="ru-RU"/>
              </w:rPr>
              <w:t>Угрозы</w:t>
            </w: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t>1. Привлечение частных инвестиций и заемных средств для строительства новых и модернизации существующих систем коммунальной инфраструктуры</w:t>
            </w:r>
          </w:p>
        </w:tc>
        <w:tc>
          <w:tcPr>
            <w:tcW w:w="4786" w:type="dxa"/>
            <w:shd w:val="clear" w:color="auto" w:fill="auto"/>
          </w:tcPr>
          <w:p w:rsidR="00B425F7" w:rsidRPr="001F2E5F" w:rsidRDefault="00B425F7" w:rsidP="007376F6">
            <w:pPr>
              <w:spacing w:line="240" w:lineRule="auto"/>
              <w:jc w:val="left"/>
              <w:rPr>
                <w:rFonts w:eastAsia="Times New Roman"/>
                <w:sz w:val="26"/>
                <w:szCs w:val="26"/>
                <w:lang w:eastAsia="ru-RU"/>
              </w:rPr>
            </w:pPr>
            <w:r w:rsidRPr="001F2E5F">
              <w:rPr>
                <w:rFonts w:eastAsia="Times New Roman"/>
                <w:sz w:val="26"/>
                <w:szCs w:val="26"/>
                <w:lang w:eastAsia="ru-RU"/>
              </w:rPr>
              <w:t xml:space="preserve">1. Малая инвестиционная привлекательность отрасли и сложности в привлечении кредитов убыточными предприятиями могут привести к ухудшению качества коммунальных услуг, росту аварий </w:t>
            </w:r>
          </w:p>
        </w:tc>
      </w:tr>
      <w:tr w:rsidR="00B425F7" w:rsidRPr="001F2E5F" w:rsidTr="00B425F7">
        <w:tc>
          <w:tcPr>
            <w:tcW w:w="4785" w:type="dxa"/>
            <w:shd w:val="clear" w:color="auto" w:fill="auto"/>
          </w:tcPr>
          <w:p w:rsidR="00B425F7" w:rsidRPr="001F2E5F" w:rsidRDefault="00B425F7" w:rsidP="00B425F7">
            <w:pPr>
              <w:spacing w:line="240" w:lineRule="auto"/>
              <w:rPr>
                <w:rFonts w:eastAsia="Times New Roman"/>
                <w:sz w:val="26"/>
                <w:szCs w:val="26"/>
                <w:lang w:eastAsia="ru-RU"/>
              </w:rPr>
            </w:pPr>
            <w:r w:rsidRPr="001F2E5F">
              <w:rPr>
                <w:rFonts w:eastAsia="Times New Roman"/>
                <w:sz w:val="26"/>
                <w:szCs w:val="26"/>
                <w:lang w:eastAsia="ru-RU"/>
              </w:rPr>
              <w:t>2. Проведение энерго- и ресурсосберегающих мероприятий</w:t>
            </w:r>
          </w:p>
        </w:tc>
        <w:tc>
          <w:tcPr>
            <w:tcW w:w="4786" w:type="dxa"/>
            <w:shd w:val="clear" w:color="auto" w:fill="auto"/>
          </w:tcPr>
          <w:p w:rsidR="00B425F7" w:rsidRPr="001F2E5F" w:rsidRDefault="00B425F7" w:rsidP="002F6A00">
            <w:pPr>
              <w:spacing w:line="240" w:lineRule="auto"/>
              <w:jc w:val="left"/>
              <w:rPr>
                <w:rFonts w:eastAsia="Times New Roman"/>
                <w:sz w:val="26"/>
                <w:szCs w:val="26"/>
                <w:lang w:eastAsia="ru-RU"/>
              </w:rPr>
            </w:pPr>
            <w:r w:rsidRPr="001F2E5F">
              <w:rPr>
                <w:rFonts w:eastAsia="Times New Roman"/>
                <w:sz w:val="26"/>
                <w:szCs w:val="26"/>
                <w:lang w:eastAsia="ru-RU"/>
              </w:rPr>
              <w:t>2. Повышение тарифов на коммунальные</w:t>
            </w:r>
            <w:r w:rsidR="001F2E5F" w:rsidRPr="001F2E5F">
              <w:rPr>
                <w:rFonts w:eastAsia="Times New Roman"/>
                <w:sz w:val="26"/>
                <w:szCs w:val="26"/>
                <w:lang w:eastAsia="ru-RU"/>
              </w:rPr>
              <w:t xml:space="preserve"> </w:t>
            </w:r>
            <w:r w:rsidRPr="001F2E5F">
              <w:rPr>
                <w:rFonts w:eastAsia="Times New Roman"/>
                <w:sz w:val="26"/>
                <w:szCs w:val="26"/>
                <w:lang w:eastAsia="ru-RU"/>
              </w:rPr>
              <w:t>услуги</w:t>
            </w:r>
          </w:p>
        </w:tc>
      </w:tr>
    </w:tbl>
    <w:p w:rsidR="00B425F7" w:rsidRPr="00AE3717" w:rsidRDefault="00B425F7" w:rsidP="00B425F7">
      <w:pPr>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r w:rsidRPr="00AE3717">
        <w:rPr>
          <w:rFonts w:eastAsia="Times New Roman" w:cs="Calibri"/>
          <w:b/>
          <w:szCs w:val="28"/>
          <w:lang w:eastAsia="ru-RU"/>
        </w:rPr>
        <w:t>3. Приоритеты муниципальной политики в сфере реализации</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b/>
          <w:szCs w:val="28"/>
          <w:lang w:eastAsia="ru-RU"/>
        </w:rPr>
      </w:pPr>
      <w:r w:rsidRPr="00AE3717">
        <w:rPr>
          <w:rFonts w:eastAsia="Times New Roman" w:cs="Calibri"/>
          <w:b/>
          <w:szCs w:val="28"/>
          <w:lang w:eastAsia="ru-RU"/>
        </w:rPr>
        <w:t>муниципальной программы, цели, задачи</w:t>
      </w:r>
    </w:p>
    <w:p w:rsidR="001833C3" w:rsidRDefault="00B425F7" w:rsidP="001833C3">
      <w:pPr>
        <w:widowControl w:val="0"/>
        <w:autoSpaceDE w:val="0"/>
        <w:autoSpaceDN w:val="0"/>
        <w:adjustRightInd w:val="0"/>
        <w:spacing w:line="240" w:lineRule="auto"/>
        <w:ind w:firstLine="709"/>
        <w:jc w:val="center"/>
        <w:rPr>
          <w:rFonts w:eastAsia="Times New Roman" w:cs="Calibri"/>
          <w:b/>
          <w:szCs w:val="28"/>
          <w:lang w:eastAsia="ru-RU"/>
        </w:rPr>
      </w:pPr>
      <w:r w:rsidRPr="00AE3717">
        <w:rPr>
          <w:rFonts w:eastAsia="Times New Roman" w:cs="Calibri"/>
          <w:b/>
          <w:szCs w:val="28"/>
          <w:lang w:eastAsia="ru-RU"/>
        </w:rPr>
        <w:t>и ожидаемые конечные результаты</w:t>
      </w:r>
    </w:p>
    <w:p w:rsidR="00B425F7" w:rsidRPr="00AE3717" w:rsidRDefault="00B425F7" w:rsidP="001833C3">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Приоритеты муниципальной политики в сфере реализации муниципальной программы определяются Указом Президента Российской Федерации</w:t>
      </w:r>
      <w:r w:rsidR="005D683F">
        <w:rPr>
          <w:rFonts w:eastAsia="Times New Roman"/>
          <w:szCs w:val="28"/>
          <w:lang w:eastAsia="ru-RU"/>
        </w:rPr>
        <w:t xml:space="preserve"> </w:t>
      </w:r>
      <w:r w:rsidRPr="00AE3717">
        <w:rPr>
          <w:rFonts w:eastAsia="Times New Roman"/>
          <w:szCs w:val="28"/>
          <w:lang w:eastAsia="ru-RU"/>
        </w:rPr>
        <w:t>от 7 мая 2012 г. N 600 "О мерах по обеспечению</w:t>
      </w:r>
      <w:r w:rsidR="005D683F">
        <w:rPr>
          <w:rFonts w:eastAsia="Times New Roman"/>
          <w:szCs w:val="28"/>
          <w:lang w:eastAsia="ru-RU"/>
        </w:rPr>
        <w:t xml:space="preserve"> </w:t>
      </w:r>
      <w:r w:rsidRPr="00AE3717">
        <w:rPr>
          <w:rFonts w:eastAsia="Times New Roman"/>
          <w:szCs w:val="28"/>
          <w:lang w:eastAsia="ru-RU"/>
        </w:rPr>
        <w:t>граждан</w:t>
      </w:r>
      <w:r w:rsidR="005D683F">
        <w:rPr>
          <w:rFonts w:eastAsia="Times New Roman"/>
          <w:szCs w:val="28"/>
          <w:lang w:eastAsia="ru-RU"/>
        </w:rPr>
        <w:t xml:space="preserve"> </w:t>
      </w:r>
      <w:r w:rsidRPr="00AE3717">
        <w:rPr>
          <w:rFonts w:eastAsia="Times New Roman"/>
          <w:szCs w:val="28"/>
          <w:lang w:eastAsia="ru-RU"/>
        </w:rPr>
        <w:t xml:space="preserve">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Амурской области, города Тынды такими как: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 привлечение инвестиций в жилищно-коммунальное хозяйство, его модернизация;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 снижение потребления всех видов ресурсов за счет применения, передовых ресурсо- и энергосберегающих технологий; сбалансированная тарифная политика;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 повышение уровня благоустроенности жилья и благоустройства населенных пунктов, качества жилищно-коммунальных услуг.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Исходя из этого определены цели муниципальной программы: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 повышение качества и надежности предоставления жилищно-коммунальных услуг, повышение качества жилищного обеспечения граждан;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 xml:space="preserve">- обеспечение энергоэффективности в бюджетном и жилищно-коммунальном секторах экономики. </w:t>
      </w:r>
    </w:p>
    <w:p w:rsidR="00B425F7" w:rsidRPr="00AE3717" w:rsidRDefault="00B425F7" w:rsidP="00B425F7">
      <w:pPr>
        <w:spacing w:line="240" w:lineRule="auto"/>
        <w:rPr>
          <w:rFonts w:eastAsia="Times New Roman"/>
          <w:szCs w:val="28"/>
          <w:lang w:eastAsia="ru-RU"/>
        </w:rPr>
      </w:pPr>
      <w:r w:rsidRPr="00AE3717">
        <w:rPr>
          <w:rFonts w:eastAsia="Times New Roman"/>
          <w:szCs w:val="28"/>
          <w:lang w:eastAsia="ru-RU"/>
        </w:rPr>
        <w:t>Проблемы, задачи и результаты реализации муниципальной программы приведены в таблице 2.</w:t>
      </w:r>
    </w:p>
    <w:p w:rsidR="00B425F7" w:rsidRPr="00AE3717" w:rsidRDefault="00B425F7" w:rsidP="00B425F7">
      <w:pPr>
        <w:tabs>
          <w:tab w:val="left" w:pos="7380"/>
        </w:tabs>
        <w:spacing w:line="240" w:lineRule="auto"/>
        <w:rPr>
          <w:rFonts w:eastAsia="Times New Roman"/>
          <w:szCs w:val="28"/>
          <w:lang w:eastAsia="ru-RU"/>
        </w:rPr>
      </w:pPr>
    </w:p>
    <w:p w:rsidR="00B425F7" w:rsidRPr="00AE3717" w:rsidRDefault="00B425F7" w:rsidP="00B425F7">
      <w:pPr>
        <w:tabs>
          <w:tab w:val="left" w:pos="7380"/>
        </w:tabs>
        <w:spacing w:line="240" w:lineRule="auto"/>
        <w:rPr>
          <w:rFonts w:eastAsia="Times New Roman"/>
          <w:szCs w:val="28"/>
          <w:lang w:eastAsia="ru-RU"/>
        </w:rPr>
        <w:sectPr w:rsidR="00B425F7" w:rsidRPr="00AE3717" w:rsidSect="005D683F">
          <w:headerReference w:type="default" r:id="rId9"/>
          <w:footerReference w:type="default" r:id="rId10"/>
          <w:pgSz w:w="11906" w:h="16838"/>
          <w:pgMar w:top="1134" w:right="567" w:bottom="1134" w:left="1701" w:header="1134" w:footer="567" w:gutter="0"/>
          <w:pgNumType w:start="1"/>
          <w:cols w:space="708"/>
          <w:titlePg/>
          <w:docGrid w:linePitch="360"/>
        </w:sectPr>
      </w:pPr>
    </w:p>
    <w:p w:rsidR="00B425F7" w:rsidRPr="00AE3717" w:rsidRDefault="00B425F7" w:rsidP="00B425F7">
      <w:pPr>
        <w:widowControl w:val="0"/>
        <w:autoSpaceDE w:val="0"/>
        <w:autoSpaceDN w:val="0"/>
        <w:adjustRightInd w:val="0"/>
        <w:spacing w:line="240" w:lineRule="auto"/>
        <w:ind w:left="12744"/>
        <w:rPr>
          <w:rFonts w:ascii="Courier New" w:eastAsia="Times New Roman" w:hAnsi="Courier New" w:cs="Courier New"/>
          <w:b/>
          <w:szCs w:val="28"/>
          <w:lang w:eastAsia="ru-RU"/>
        </w:rPr>
      </w:pPr>
      <w:r w:rsidRPr="00AE3717">
        <w:rPr>
          <w:rFonts w:eastAsia="Times New Roman"/>
          <w:szCs w:val="28"/>
          <w:lang w:eastAsia="ru-RU"/>
        </w:rPr>
        <w:lastRenderedPageBreak/>
        <w:t>Таблица 2</w:t>
      </w:r>
    </w:p>
    <w:p w:rsidR="00B425F7" w:rsidRPr="00AE3717" w:rsidRDefault="00B425F7" w:rsidP="00B425F7">
      <w:pPr>
        <w:widowControl w:val="0"/>
        <w:autoSpaceDE w:val="0"/>
        <w:autoSpaceDN w:val="0"/>
        <w:adjustRightInd w:val="0"/>
        <w:spacing w:line="240" w:lineRule="auto"/>
        <w:jc w:val="center"/>
        <w:rPr>
          <w:rFonts w:eastAsia="Times New Roman"/>
          <w:b/>
          <w:szCs w:val="28"/>
          <w:lang w:eastAsia="ru-RU"/>
        </w:rPr>
      </w:pPr>
    </w:p>
    <w:p w:rsidR="00B425F7" w:rsidRPr="00AE3717" w:rsidRDefault="00B425F7" w:rsidP="00B425F7">
      <w:pPr>
        <w:widowControl w:val="0"/>
        <w:autoSpaceDE w:val="0"/>
        <w:autoSpaceDN w:val="0"/>
        <w:adjustRightInd w:val="0"/>
        <w:spacing w:line="240" w:lineRule="auto"/>
        <w:jc w:val="center"/>
        <w:rPr>
          <w:rFonts w:eastAsia="Times New Roman"/>
          <w:b/>
          <w:szCs w:val="28"/>
          <w:lang w:eastAsia="ru-RU"/>
        </w:rPr>
      </w:pPr>
      <w:r w:rsidRPr="00AE3717">
        <w:rPr>
          <w:rFonts w:eastAsia="Times New Roman"/>
          <w:b/>
          <w:szCs w:val="28"/>
          <w:lang w:eastAsia="ru-RU"/>
        </w:rPr>
        <w:t>Проблемы, задачи и результаты муниципальной программы</w:t>
      </w:r>
    </w:p>
    <w:p w:rsidR="00B425F7" w:rsidRPr="00AE3717" w:rsidRDefault="00B425F7" w:rsidP="00B425F7">
      <w:pPr>
        <w:widowControl w:val="0"/>
        <w:autoSpaceDE w:val="0"/>
        <w:autoSpaceDN w:val="0"/>
        <w:adjustRightInd w:val="0"/>
        <w:spacing w:line="240" w:lineRule="auto"/>
        <w:jc w:val="center"/>
        <w:rPr>
          <w:rFonts w:eastAsia="Times New Roman"/>
          <w:szCs w:val="28"/>
          <w:lang w:eastAsia="ru-RU"/>
        </w:rPr>
      </w:pPr>
    </w:p>
    <w:tbl>
      <w:tblPr>
        <w:tblW w:w="0" w:type="auto"/>
        <w:tblCellSpacing w:w="5" w:type="nil"/>
        <w:tblInd w:w="75" w:type="dxa"/>
        <w:tblCellMar>
          <w:left w:w="75" w:type="dxa"/>
          <w:right w:w="75" w:type="dxa"/>
        </w:tblCellMar>
        <w:tblLook w:val="0000" w:firstRow="0" w:lastRow="0" w:firstColumn="0" w:lastColumn="0" w:noHBand="0" w:noVBand="0"/>
      </w:tblPr>
      <w:tblGrid>
        <w:gridCol w:w="447"/>
        <w:gridCol w:w="2570"/>
        <w:gridCol w:w="2744"/>
        <w:gridCol w:w="2768"/>
        <w:gridCol w:w="1761"/>
        <w:gridCol w:w="2641"/>
        <w:gridCol w:w="1714"/>
      </w:tblGrid>
      <w:tr w:rsidR="00B425F7" w:rsidRPr="0074575E" w:rsidTr="0074575E">
        <w:trPr>
          <w:trHeight w:val="1000"/>
          <w:tblHeader/>
          <w:tblCellSpacing w:w="5" w:type="nil"/>
        </w:trPr>
        <w:tc>
          <w:tcPr>
            <w:tcW w:w="0" w:type="auto"/>
            <w:vMerge w:val="restart"/>
            <w:tcBorders>
              <w:top w:val="single" w:sz="8" w:space="0" w:color="auto"/>
              <w:left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N</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п/п</w:t>
            </w:r>
          </w:p>
        </w:tc>
        <w:tc>
          <w:tcPr>
            <w:tcW w:w="0" w:type="auto"/>
            <w:vMerge w:val="restart"/>
            <w:tcBorders>
              <w:top w:val="single" w:sz="8" w:space="0" w:color="auto"/>
              <w:left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Формулировка</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решаемой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проблемы</w:t>
            </w:r>
          </w:p>
        </w:tc>
        <w:tc>
          <w:tcPr>
            <w:tcW w:w="0" w:type="auto"/>
            <w:vMerge w:val="restart"/>
            <w:tcBorders>
              <w:top w:val="single" w:sz="8" w:space="0" w:color="auto"/>
              <w:left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Наименование</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задачи</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муниципальной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программы</w:t>
            </w:r>
          </w:p>
        </w:tc>
        <w:tc>
          <w:tcPr>
            <w:tcW w:w="0" w:type="auto"/>
            <w:vMerge w:val="restart"/>
            <w:tcBorders>
              <w:top w:val="single" w:sz="8" w:space="0" w:color="auto"/>
              <w:left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Наименование</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подпрограммы* (основных мероприятий)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направленной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на решение</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задачи</w:t>
            </w:r>
          </w:p>
        </w:tc>
        <w:tc>
          <w:tcPr>
            <w:tcW w:w="0" w:type="auto"/>
            <w:vMerge w:val="restart"/>
            <w:tcBorders>
              <w:top w:val="single" w:sz="8" w:space="0" w:color="auto"/>
              <w:left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Сроки и</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этапы</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реализации подпрограммы (основных мероприятий)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gridSpan w:val="2"/>
            <w:tcBorders>
              <w:top w:val="single" w:sz="8" w:space="0" w:color="auto"/>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Ожидаемый конечный</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результат</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подпрограммы (основных мероприятий)</w:t>
            </w:r>
          </w:p>
        </w:tc>
      </w:tr>
      <w:tr w:rsidR="00B425F7" w:rsidRPr="0074575E" w:rsidTr="0074575E">
        <w:trPr>
          <w:tblCellSpacing w:w="5" w:type="nil"/>
        </w:trPr>
        <w:tc>
          <w:tcPr>
            <w:tcW w:w="0" w:type="auto"/>
            <w:vMerge/>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vMerge/>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vMerge/>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vMerge/>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vMerge/>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Качественная характеристика</w:t>
            </w:r>
          </w:p>
        </w:tc>
        <w:tc>
          <w:tcPr>
            <w:tcW w:w="0" w:type="auto"/>
            <w:tcBorders>
              <w:left w:val="single" w:sz="8" w:space="0" w:color="auto"/>
              <w:bottom w:val="single" w:sz="8" w:space="0" w:color="auto"/>
              <w:right w:val="single" w:sz="8" w:space="0" w:color="auto"/>
            </w:tcBorders>
          </w:tcPr>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r w:rsidRPr="0074575E">
              <w:rPr>
                <w:rFonts w:eastAsia="Times New Roman"/>
                <w:sz w:val="22"/>
                <w:lang w:eastAsia="ru-RU"/>
              </w:rPr>
              <w:t>Количественная оценка</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r>
      <w:tr w:rsidR="00B425F7" w:rsidRPr="0074575E" w:rsidTr="0074575E">
        <w:trPr>
          <w:tblCellSpacing w:w="5" w:type="nil"/>
        </w:trPr>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1.</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255F15">
            <w:pPr>
              <w:widowControl w:val="0"/>
              <w:autoSpaceDE w:val="0"/>
              <w:autoSpaceDN w:val="0"/>
              <w:adjustRightInd w:val="0"/>
              <w:spacing w:line="240" w:lineRule="auto"/>
              <w:jc w:val="left"/>
              <w:rPr>
                <w:rFonts w:eastAsia="Times New Roman"/>
                <w:sz w:val="22"/>
                <w:lang w:eastAsia="ru-RU"/>
              </w:rPr>
            </w:pPr>
            <w:r w:rsidRPr="0074575E">
              <w:rPr>
                <w:rFonts w:eastAsia="Times New Roman"/>
                <w:sz w:val="22"/>
                <w:lang w:eastAsia="ru-RU"/>
              </w:rPr>
              <w:t xml:space="preserve">Сверхнормативный износ инженерной инфраструктуры объектов ЖКХ; </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255F15">
            <w:pPr>
              <w:spacing w:line="240" w:lineRule="auto"/>
              <w:rPr>
                <w:rFonts w:eastAsia="Times New Roman"/>
                <w:sz w:val="22"/>
                <w:lang w:eastAsia="ru-RU"/>
              </w:rPr>
            </w:pPr>
            <w:r w:rsidRPr="0074575E">
              <w:rPr>
                <w:rFonts w:eastAsia="Times New Roman"/>
                <w:sz w:val="22"/>
                <w:lang w:eastAsia="ru-RU"/>
              </w:rPr>
              <w:t>Обеспечение надежности систем теплоснабжения, водоснабжения водоотведения города Тынды,</w:t>
            </w:r>
            <w:r w:rsidR="00255F15">
              <w:rPr>
                <w:rFonts w:eastAsia="Times New Roman"/>
                <w:sz w:val="22"/>
                <w:lang w:eastAsia="ru-RU"/>
              </w:rPr>
              <w:t xml:space="preserve"> </w:t>
            </w:r>
            <w:r w:rsidRPr="0074575E">
              <w:rPr>
                <w:rFonts w:eastAsia="Times New Roman"/>
                <w:sz w:val="22"/>
                <w:lang w:eastAsia="ru-RU"/>
              </w:rPr>
              <w:t>модернизация объектов коммунальной инфраструктуры;.</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 xml:space="preserve">Обеспечение доступности коммунальных услуг, повышение качества и надежности жилищно-коммунального обслуживания населения в городе Тынде на </w:t>
            </w:r>
            <w:r w:rsidR="009C2C8F">
              <w:rPr>
                <w:rFonts w:eastAsia="Times New Roman"/>
                <w:sz w:val="22"/>
                <w:lang w:eastAsia="ru-RU"/>
              </w:rPr>
              <w:t>2015-2024</w:t>
            </w:r>
            <w:r w:rsidRPr="0074575E">
              <w:rPr>
                <w:rFonts w:eastAsia="Times New Roman"/>
                <w:sz w:val="22"/>
                <w:lang w:eastAsia="ru-RU"/>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9C2C8F" w:rsidP="00B425F7">
            <w:pPr>
              <w:widowControl w:val="0"/>
              <w:autoSpaceDE w:val="0"/>
              <w:autoSpaceDN w:val="0"/>
              <w:adjustRightInd w:val="0"/>
              <w:spacing w:line="240" w:lineRule="auto"/>
              <w:rPr>
                <w:rFonts w:eastAsia="Times New Roman"/>
                <w:sz w:val="22"/>
                <w:lang w:eastAsia="ru-RU"/>
              </w:rPr>
            </w:pPr>
            <w:r>
              <w:rPr>
                <w:rFonts w:eastAsia="Times New Roman"/>
                <w:sz w:val="22"/>
                <w:lang w:eastAsia="ru-RU"/>
              </w:rPr>
              <w:t>2015-2024</w:t>
            </w:r>
            <w:r w:rsidR="00B425F7" w:rsidRPr="0074575E">
              <w:rPr>
                <w:rFonts w:eastAsia="Times New Roman"/>
                <w:sz w:val="22"/>
                <w:lang w:eastAsia="ru-RU"/>
              </w:rPr>
              <w:t xml:space="preserve"> годы </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Снижение уровня износа коммунальной инфраструктуры.</w:t>
            </w:r>
            <w:r w:rsidR="00255F15">
              <w:rPr>
                <w:rFonts w:eastAsia="Times New Roman"/>
                <w:sz w:val="22"/>
                <w:lang w:eastAsia="ru-RU"/>
              </w:rPr>
              <w:t xml:space="preserve"> </w:t>
            </w:r>
            <w:r w:rsidRPr="0074575E">
              <w:rPr>
                <w:rFonts w:eastAsia="Times New Roman"/>
                <w:sz w:val="22"/>
                <w:lang w:eastAsia="ru-RU"/>
              </w:rPr>
              <w:t>Модернизация муниципальных котельных.</w:t>
            </w:r>
          </w:p>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Обеспечение комфортности проживания ветеранов ВОВ, матерей воинов, погибших в локальных войнах</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 xml:space="preserve">До 50% </w:t>
            </w:r>
          </w:p>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в среднем по городу</w:t>
            </w: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две котельные</w:t>
            </w: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18человек</w:t>
            </w:r>
          </w:p>
        </w:tc>
      </w:tr>
      <w:tr w:rsidR="00B425F7" w:rsidRPr="0074575E" w:rsidTr="0074575E">
        <w:trPr>
          <w:trHeight w:val="131"/>
          <w:tblCellSpacing w:w="5" w:type="nil"/>
        </w:trPr>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2.</w:t>
            </w: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Низкая</w:t>
            </w:r>
            <w:r w:rsidR="00255F15">
              <w:rPr>
                <w:rFonts w:eastAsia="Times New Roman"/>
                <w:sz w:val="22"/>
                <w:lang w:eastAsia="ru-RU"/>
              </w:rPr>
              <w:t xml:space="preserve"> </w:t>
            </w:r>
            <w:r w:rsidRPr="0074575E">
              <w:rPr>
                <w:rFonts w:eastAsia="Times New Roman"/>
                <w:sz w:val="22"/>
                <w:lang w:eastAsia="ru-RU"/>
              </w:rPr>
              <w:t>энергоэффективность в бюджетном секторе и жилищно-коммунальном хозяйстве</w:t>
            </w: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74575E">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Повышение энергетической эффективности на территории города Тынды, реализация мероприятий по энергосбережению, имеющих системный характер.</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74575E">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 xml:space="preserve">Энергосбережение и повышение энергетической эффективности в городе Тынде на </w:t>
            </w:r>
            <w:r w:rsidR="009C2C8F">
              <w:rPr>
                <w:rFonts w:eastAsia="Times New Roman"/>
                <w:sz w:val="22"/>
                <w:lang w:eastAsia="ru-RU"/>
              </w:rPr>
              <w:t>2015-2024</w:t>
            </w:r>
            <w:r w:rsidRPr="0074575E">
              <w:rPr>
                <w:rFonts w:eastAsia="Times New Roman"/>
                <w:sz w:val="22"/>
                <w:lang w:eastAsia="ru-RU"/>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9C2C8F" w:rsidP="00B425F7">
            <w:pPr>
              <w:widowControl w:val="0"/>
              <w:autoSpaceDE w:val="0"/>
              <w:autoSpaceDN w:val="0"/>
              <w:adjustRightInd w:val="0"/>
              <w:spacing w:line="240" w:lineRule="auto"/>
              <w:rPr>
                <w:rFonts w:eastAsia="Times New Roman"/>
                <w:sz w:val="22"/>
                <w:lang w:eastAsia="ru-RU"/>
              </w:rPr>
            </w:pPr>
            <w:r>
              <w:rPr>
                <w:rFonts w:eastAsia="Times New Roman"/>
                <w:sz w:val="22"/>
                <w:lang w:eastAsia="ru-RU"/>
              </w:rPr>
              <w:t>2015-2024</w:t>
            </w:r>
            <w:r w:rsidR="00B425F7" w:rsidRPr="0074575E">
              <w:rPr>
                <w:rFonts w:eastAsia="Times New Roman"/>
                <w:sz w:val="22"/>
                <w:lang w:eastAsia="ru-RU"/>
              </w:rPr>
              <w:t xml:space="preserve"> годы</w:t>
            </w: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rPr>
                <w:rFonts w:eastAsia="Times New Roman"/>
                <w:sz w:val="22"/>
                <w:lang w:eastAsia="ru-RU"/>
              </w:rPr>
            </w:pPr>
          </w:p>
          <w:p w:rsidR="00B425F7" w:rsidRPr="0074575E" w:rsidRDefault="00B425F7" w:rsidP="00B425F7">
            <w:pPr>
              <w:widowControl w:val="0"/>
              <w:autoSpaceDE w:val="0"/>
              <w:autoSpaceDN w:val="0"/>
              <w:adjustRightInd w:val="0"/>
              <w:spacing w:line="240" w:lineRule="auto"/>
              <w:jc w:val="center"/>
              <w:rPr>
                <w:rFonts w:eastAsia="Times New Roman"/>
                <w:sz w:val="22"/>
                <w:lang w:eastAsia="ru-RU"/>
              </w:rPr>
            </w:pP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Оснащение бюджетных учреждений города приборами учета.</w:t>
            </w:r>
          </w:p>
          <w:p w:rsidR="00B425F7" w:rsidRPr="0074575E" w:rsidRDefault="00B425F7" w:rsidP="0074575E">
            <w:pPr>
              <w:widowControl w:val="0"/>
              <w:autoSpaceDE w:val="0"/>
              <w:autoSpaceDN w:val="0"/>
              <w:adjustRightInd w:val="0"/>
              <w:spacing w:line="240" w:lineRule="auto"/>
              <w:rPr>
                <w:rFonts w:eastAsia="Times New Roman"/>
                <w:sz w:val="22"/>
                <w:lang w:eastAsia="ru-RU"/>
              </w:rPr>
            </w:pPr>
            <w:r w:rsidRPr="0074575E">
              <w:rPr>
                <w:rFonts w:eastAsia="Times New Roman"/>
                <w:sz w:val="22"/>
                <w:lang w:eastAsia="ru-RU"/>
              </w:rPr>
              <w:t>Оснащение многоквартирных домов общедомовыми приборами учета. Увеличение числа энергосервисных</w:t>
            </w:r>
            <w:r w:rsidR="0074575E" w:rsidRPr="0074575E">
              <w:rPr>
                <w:rFonts w:eastAsia="Times New Roman"/>
                <w:sz w:val="22"/>
                <w:lang w:eastAsia="ru-RU"/>
              </w:rPr>
              <w:t xml:space="preserve"> договоров, заключенных бюджетными учреждениями.</w:t>
            </w:r>
          </w:p>
        </w:tc>
        <w:tc>
          <w:tcPr>
            <w:tcW w:w="0" w:type="auto"/>
            <w:tcBorders>
              <w:top w:val="single" w:sz="4" w:space="0" w:color="auto"/>
              <w:left w:val="single" w:sz="4" w:space="0" w:color="auto"/>
              <w:bottom w:val="single" w:sz="4" w:space="0" w:color="auto"/>
              <w:right w:val="single" w:sz="4" w:space="0" w:color="auto"/>
            </w:tcBorders>
          </w:tcPr>
          <w:p w:rsidR="00B425F7" w:rsidRPr="0074575E" w:rsidRDefault="00B425F7" w:rsidP="00B425F7">
            <w:pPr>
              <w:widowControl w:val="0"/>
              <w:autoSpaceDE w:val="0"/>
              <w:autoSpaceDN w:val="0"/>
              <w:adjustRightInd w:val="0"/>
              <w:spacing w:line="360" w:lineRule="auto"/>
              <w:rPr>
                <w:rFonts w:eastAsia="Times New Roman"/>
                <w:sz w:val="22"/>
                <w:lang w:eastAsia="ru-RU"/>
              </w:rPr>
            </w:pPr>
            <w:r w:rsidRPr="0074575E">
              <w:rPr>
                <w:rFonts w:eastAsia="Times New Roman"/>
                <w:sz w:val="22"/>
                <w:lang w:eastAsia="ru-RU"/>
              </w:rPr>
              <w:t>100%</w:t>
            </w:r>
          </w:p>
          <w:p w:rsidR="00B425F7" w:rsidRPr="0074575E" w:rsidRDefault="00B425F7" w:rsidP="00B425F7">
            <w:pPr>
              <w:widowControl w:val="0"/>
              <w:autoSpaceDE w:val="0"/>
              <w:autoSpaceDN w:val="0"/>
              <w:adjustRightInd w:val="0"/>
              <w:spacing w:line="360" w:lineRule="auto"/>
              <w:rPr>
                <w:rFonts w:eastAsia="Times New Roman"/>
                <w:sz w:val="22"/>
                <w:lang w:eastAsia="ru-RU"/>
              </w:rPr>
            </w:pPr>
          </w:p>
          <w:p w:rsidR="00B425F7" w:rsidRPr="0074575E" w:rsidRDefault="00B425F7" w:rsidP="00B425F7">
            <w:pPr>
              <w:widowControl w:val="0"/>
              <w:autoSpaceDE w:val="0"/>
              <w:autoSpaceDN w:val="0"/>
              <w:adjustRightInd w:val="0"/>
              <w:spacing w:line="360" w:lineRule="auto"/>
              <w:rPr>
                <w:rFonts w:eastAsia="Times New Roman"/>
                <w:sz w:val="22"/>
                <w:lang w:eastAsia="ru-RU"/>
              </w:rPr>
            </w:pPr>
            <w:r w:rsidRPr="0074575E">
              <w:rPr>
                <w:rFonts w:eastAsia="Times New Roman"/>
                <w:sz w:val="22"/>
                <w:lang w:eastAsia="ru-RU"/>
              </w:rPr>
              <w:t>100%</w:t>
            </w:r>
          </w:p>
          <w:p w:rsidR="00B425F7" w:rsidRPr="0074575E" w:rsidRDefault="00B425F7" w:rsidP="00B425F7">
            <w:pPr>
              <w:widowControl w:val="0"/>
              <w:autoSpaceDE w:val="0"/>
              <w:autoSpaceDN w:val="0"/>
              <w:adjustRightInd w:val="0"/>
              <w:spacing w:line="360" w:lineRule="auto"/>
              <w:rPr>
                <w:rFonts w:eastAsia="Times New Roman"/>
                <w:sz w:val="22"/>
                <w:lang w:eastAsia="ru-RU"/>
              </w:rPr>
            </w:pPr>
          </w:p>
          <w:p w:rsidR="00B425F7" w:rsidRPr="0074575E" w:rsidRDefault="00B425F7" w:rsidP="00B425F7">
            <w:pPr>
              <w:widowControl w:val="0"/>
              <w:autoSpaceDE w:val="0"/>
              <w:autoSpaceDN w:val="0"/>
              <w:adjustRightInd w:val="0"/>
              <w:spacing w:line="360" w:lineRule="auto"/>
              <w:rPr>
                <w:rFonts w:eastAsia="Times New Roman"/>
                <w:sz w:val="22"/>
                <w:lang w:eastAsia="ru-RU"/>
              </w:rPr>
            </w:pPr>
          </w:p>
          <w:p w:rsidR="00B425F7" w:rsidRPr="0074575E" w:rsidRDefault="00B425F7" w:rsidP="0074575E">
            <w:pPr>
              <w:widowControl w:val="0"/>
              <w:autoSpaceDE w:val="0"/>
              <w:autoSpaceDN w:val="0"/>
              <w:adjustRightInd w:val="0"/>
              <w:spacing w:line="360" w:lineRule="auto"/>
              <w:rPr>
                <w:rFonts w:eastAsia="Times New Roman"/>
                <w:sz w:val="22"/>
                <w:lang w:eastAsia="ru-RU"/>
              </w:rPr>
            </w:pPr>
            <w:r w:rsidRPr="0074575E">
              <w:rPr>
                <w:rFonts w:eastAsia="Times New Roman"/>
                <w:sz w:val="22"/>
                <w:lang w:eastAsia="ru-RU"/>
              </w:rPr>
              <w:t>ежегодно на 10%</w:t>
            </w:r>
          </w:p>
        </w:tc>
      </w:tr>
    </w:tbl>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sectPr w:rsidR="00B425F7" w:rsidRPr="00AE3717" w:rsidSect="00B425F7">
          <w:headerReference w:type="default" r:id="rId11"/>
          <w:pgSz w:w="16838" w:h="11906" w:orient="landscape"/>
          <w:pgMar w:top="1134" w:right="567" w:bottom="1134" w:left="1701" w:header="709" w:footer="709" w:gutter="0"/>
          <w:cols w:space="708"/>
          <w:docGrid w:linePitch="360"/>
        </w:sectPr>
      </w:pPr>
    </w:p>
    <w:p w:rsidR="00B425F7" w:rsidRPr="00AE3717" w:rsidRDefault="00931BD2"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r>
        <w:rPr>
          <w:rFonts w:eastAsia="Times New Roman" w:cs="Calibri"/>
          <w:b/>
          <w:szCs w:val="28"/>
          <w:lang w:eastAsia="ru-RU"/>
        </w:rPr>
        <w:lastRenderedPageBreak/>
        <w:t>4. Описание системы подпрограмм</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szCs w:val="28"/>
          <w:lang w:eastAsia="ru-RU"/>
        </w:rPr>
      </w:pPr>
    </w:p>
    <w:p w:rsidR="00B425F7" w:rsidRPr="00AE3717" w:rsidRDefault="00B425F7" w:rsidP="00B425F7">
      <w:pPr>
        <w:spacing w:line="240" w:lineRule="auto"/>
        <w:ind w:firstLine="708"/>
        <w:rPr>
          <w:rFonts w:eastAsia="Times New Roman"/>
          <w:color w:val="000000"/>
          <w:szCs w:val="28"/>
          <w:shd w:val="clear" w:color="auto" w:fill="FFFFFF"/>
          <w:lang w:eastAsia="ru-RU"/>
        </w:rPr>
      </w:pPr>
      <w:r w:rsidRPr="00AE3717">
        <w:rPr>
          <w:rFonts w:eastAsia="Times New Roman"/>
          <w:color w:val="000000"/>
          <w:szCs w:val="28"/>
          <w:shd w:val="clear" w:color="auto" w:fill="FFFFFF"/>
          <w:lang w:eastAsia="ru-RU"/>
        </w:rPr>
        <w:t>Муниципальная программа состоит из 2-х подпрограмм, которые предусматривают комплекс взаимосвязанных мер, направленных на достижение целей, а также на решение наиболее важных задач муниципальной программы. На основе этого выделены следующие подпрограммы:</w:t>
      </w:r>
    </w:p>
    <w:p w:rsidR="00B425F7" w:rsidRPr="00AE3717" w:rsidRDefault="0093468D" w:rsidP="00B425F7">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1.</w:t>
      </w:r>
      <w:r w:rsidR="00B425F7" w:rsidRPr="00AE3717">
        <w:rPr>
          <w:rFonts w:eastAsia="Times New Roman"/>
          <w:color w:val="000000"/>
          <w:szCs w:val="28"/>
          <w:shd w:val="clear" w:color="auto" w:fill="FFFFFF"/>
          <w:lang w:eastAsia="ru-RU"/>
        </w:rPr>
        <w:t xml:space="preserve"> Подпрограмма "Обеспечение доступности коммунальных услуг, повышение качества и надежности жилищно-коммунального обслуживания населения города Тынды на </w:t>
      </w:r>
      <w:r w:rsidR="009C2C8F">
        <w:rPr>
          <w:rFonts w:eastAsia="Times New Roman"/>
          <w:color w:val="000000"/>
          <w:szCs w:val="28"/>
          <w:shd w:val="clear" w:color="auto" w:fill="FFFFFF"/>
          <w:lang w:eastAsia="ru-RU"/>
        </w:rPr>
        <w:t>2015-2024</w:t>
      </w:r>
      <w:r w:rsidR="00CE3EF2">
        <w:rPr>
          <w:rFonts w:eastAsia="Times New Roman"/>
          <w:color w:val="000000"/>
          <w:szCs w:val="28"/>
          <w:shd w:val="clear" w:color="auto" w:fill="FFFFFF"/>
          <w:lang w:eastAsia="ru-RU"/>
        </w:rPr>
        <w:t xml:space="preserve"> </w:t>
      </w:r>
      <w:r w:rsidR="00B425F7" w:rsidRPr="00AE3717">
        <w:rPr>
          <w:rFonts w:eastAsia="Times New Roman"/>
          <w:color w:val="000000"/>
          <w:szCs w:val="28"/>
          <w:shd w:val="clear" w:color="auto" w:fill="FFFFFF"/>
          <w:lang w:eastAsia="ru-RU"/>
        </w:rPr>
        <w:t>годы". </w:t>
      </w:r>
    </w:p>
    <w:p w:rsidR="00B425F7" w:rsidRDefault="00B425F7" w:rsidP="00B425F7">
      <w:pPr>
        <w:spacing w:line="240" w:lineRule="auto"/>
        <w:ind w:firstLine="708"/>
        <w:rPr>
          <w:rFonts w:eastAsia="Times New Roman"/>
          <w:color w:val="000000"/>
          <w:szCs w:val="28"/>
          <w:shd w:val="clear" w:color="auto" w:fill="FFFFFF"/>
          <w:lang w:eastAsia="ru-RU"/>
        </w:rPr>
      </w:pPr>
      <w:r w:rsidRPr="00AE3717">
        <w:rPr>
          <w:rFonts w:eastAsia="Times New Roman"/>
          <w:color w:val="000000"/>
          <w:szCs w:val="28"/>
          <w:shd w:val="clear" w:color="auto" w:fill="FFFFFF"/>
          <w:lang w:eastAsia="ru-RU"/>
        </w:rPr>
        <w:t xml:space="preserve">На решение задач и достижение целей </w:t>
      </w:r>
      <w:r w:rsidR="007B098D">
        <w:rPr>
          <w:rFonts w:eastAsia="Times New Roman"/>
          <w:color w:val="000000"/>
          <w:szCs w:val="28"/>
          <w:shd w:val="clear" w:color="auto" w:fill="FFFFFF"/>
          <w:lang w:eastAsia="ru-RU"/>
        </w:rPr>
        <w:t>под</w:t>
      </w:r>
      <w:r w:rsidRPr="00AE3717">
        <w:rPr>
          <w:rFonts w:eastAsia="Times New Roman"/>
          <w:color w:val="000000"/>
          <w:szCs w:val="28"/>
          <w:shd w:val="clear" w:color="auto" w:fill="FFFFFF"/>
          <w:lang w:eastAsia="ru-RU"/>
        </w:rPr>
        <w:t>программы ориентирован</w:t>
      </w:r>
      <w:r w:rsidR="00273297">
        <w:rPr>
          <w:rFonts w:eastAsia="Times New Roman"/>
          <w:color w:val="000000"/>
          <w:szCs w:val="28"/>
          <w:shd w:val="clear" w:color="auto" w:fill="FFFFFF"/>
          <w:lang w:eastAsia="ru-RU"/>
        </w:rPr>
        <w:t>ы</w:t>
      </w:r>
      <w:r w:rsidRPr="00AE3717">
        <w:rPr>
          <w:rFonts w:eastAsia="Times New Roman"/>
          <w:color w:val="000000"/>
          <w:szCs w:val="28"/>
          <w:shd w:val="clear" w:color="auto" w:fill="FFFFFF"/>
          <w:lang w:eastAsia="ru-RU"/>
        </w:rPr>
        <w:t xml:space="preserve"> основные</w:t>
      </w:r>
      <w:r w:rsidR="000759A5">
        <w:rPr>
          <w:rFonts w:eastAsia="Times New Roman"/>
          <w:color w:val="000000"/>
          <w:szCs w:val="28"/>
          <w:shd w:val="clear" w:color="auto" w:fill="FFFFFF"/>
          <w:lang w:eastAsia="ru-RU"/>
        </w:rPr>
        <w:t xml:space="preserve"> </w:t>
      </w:r>
      <w:r w:rsidRPr="00AE3717">
        <w:rPr>
          <w:rFonts w:eastAsia="Times New Roman"/>
          <w:color w:val="000000"/>
          <w:szCs w:val="28"/>
          <w:shd w:val="clear" w:color="auto" w:fill="FFFFFF"/>
          <w:lang w:eastAsia="ru-RU"/>
        </w:rPr>
        <w:t>мероприятия: </w:t>
      </w:r>
    </w:p>
    <w:p w:rsidR="00CC07DF" w:rsidRPr="00AE3717" w:rsidRDefault="00CC07DF" w:rsidP="00CC07DF">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1.</w:t>
      </w:r>
      <w:r w:rsidR="0093468D">
        <w:rPr>
          <w:rFonts w:eastAsia="Times New Roman"/>
          <w:color w:val="000000"/>
          <w:szCs w:val="28"/>
          <w:shd w:val="clear" w:color="auto" w:fill="FFFFFF"/>
          <w:lang w:eastAsia="ru-RU"/>
        </w:rPr>
        <w:t>1.</w:t>
      </w:r>
      <w:r>
        <w:rPr>
          <w:rFonts w:eastAsia="Times New Roman"/>
          <w:color w:val="000000"/>
          <w:szCs w:val="28"/>
          <w:shd w:val="clear" w:color="auto" w:fill="FFFFFF"/>
          <w:lang w:eastAsia="ru-RU"/>
        </w:rPr>
        <w:t xml:space="preserve"> «Проведение мероприятий по обеспечению доступности коммунальных услуг, повышение качества и надежности жилищно-коммунального обслуживания населения», включающее в себя:</w:t>
      </w:r>
    </w:p>
    <w:p w:rsidR="00CC07DF" w:rsidRPr="00AE3717" w:rsidRDefault="00CC07DF" w:rsidP="00CC07DF">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капитальный ремонт, замена,строительство сетей тепловодоснабжения, водоотведения и сооружений на них;</w:t>
      </w:r>
    </w:p>
    <w:p w:rsidR="00CC07DF" w:rsidRPr="00AE3717" w:rsidRDefault="00CC07DF" w:rsidP="00CC07DF">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реконструкция очистных сооружений в г. Тынде с увеличением дополнительной мощности 3,5 тыс.м</w:t>
      </w:r>
      <w:r w:rsidRPr="00AE3717">
        <w:rPr>
          <w:rFonts w:eastAsia="Times New Roman"/>
          <w:szCs w:val="28"/>
          <w:vertAlign w:val="superscript"/>
          <w:lang w:eastAsia="ru-RU"/>
        </w:rPr>
        <w:t>3</w:t>
      </w:r>
      <w:r w:rsidRPr="00AE3717">
        <w:rPr>
          <w:rFonts w:eastAsia="Times New Roman"/>
          <w:szCs w:val="28"/>
          <w:lang w:eastAsia="ru-RU"/>
        </w:rPr>
        <w:t xml:space="preserve"> в сутки</w:t>
      </w:r>
      <w:r w:rsidRPr="00AE3717">
        <w:rPr>
          <w:rFonts w:eastAsia="Times New Roman"/>
          <w:color w:val="000000"/>
          <w:szCs w:val="28"/>
          <w:shd w:val="clear" w:color="auto" w:fill="FFFFFF"/>
          <w:lang w:eastAsia="ru-RU"/>
        </w:rPr>
        <w:t>; </w:t>
      </w:r>
    </w:p>
    <w:p w:rsidR="00CC07DF" w:rsidRPr="00AE3717" w:rsidRDefault="00CC07DF" w:rsidP="00CC07DF">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реконструкция системы тепловодоснабжения пос. ЦРММ, ТУСМ, Взрывпром,АТП в г. Тынде;</w:t>
      </w:r>
    </w:p>
    <w:p w:rsidR="00CC07DF" w:rsidRPr="00AE3717" w:rsidRDefault="00CC07DF" w:rsidP="00CC07DF">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реконструкция ВЛ-10кВ фидера42 городского водозабора;</w:t>
      </w:r>
    </w:p>
    <w:p w:rsidR="00CC07DF" w:rsidRPr="00AE3717" w:rsidRDefault="00CC07DF" w:rsidP="00CC07DF">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-разработка схем теплоснабжения, водоснабжения, водоотведения</w:t>
      </w:r>
      <w:r w:rsidRPr="00AE3717">
        <w:rPr>
          <w:rFonts w:eastAsia="Times New Roman"/>
          <w:color w:val="000000"/>
          <w:szCs w:val="28"/>
          <w:shd w:val="clear" w:color="auto" w:fill="FFFFFF"/>
          <w:lang w:eastAsia="ru-RU"/>
        </w:rPr>
        <w:t>; </w:t>
      </w:r>
    </w:p>
    <w:p w:rsidR="00CC07DF" w:rsidRPr="00AE3717" w:rsidRDefault="00CC07DF" w:rsidP="00CC07DF">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w:t>
      </w:r>
      <w:r w:rsidRPr="00AE3717">
        <w:rPr>
          <w:rFonts w:eastAsia="Times New Roman"/>
          <w:color w:val="000000"/>
          <w:szCs w:val="28"/>
          <w:shd w:val="clear" w:color="auto" w:fill="FFFFFF"/>
          <w:lang w:eastAsia="ru-RU"/>
        </w:rPr>
        <w:t xml:space="preserve">возмещение теплоснабжающим организациям части затрат, возникших в связи с оказанием коммунальных услуг, в части расходов на приобретение и транспортировку топлива; </w:t>
      </w:r>
    </w:p>
    <w:p w:rsidR="00CC07DF" w:rsidRDefault="00CC07DF" w:rsidP="00CC07DF">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приобретение специализированной техники;</w:t>
      </w:r>
    </w:p>
    <w:p w:rsidR="0004785F" w:rsidRDefault="00CC07DF" w:rsidP="00CC07DF">
      <w:pPr>
        <w:spacing w:line="240" w:lineRule="auto"/>
        <w:ind w:firstLine="708"/>
        <w:rPr>
          <w:rFonts w:eastAsia="Times New Roman"/>
          <w:szCs w:val="28"/>
          <w:lang w:eastAsia="ru-RU"/>
        </w:rPr>
      </w:pPr>
      <w:r>
        <w:rPr>
          <w:rFonts w:eastAsia="Times New Roman"/>
          <w:szCs w:val="28"/>
          <w:lang w:eastAsia="ru-RU"/>
        </w:rPr>
        <w:t>-проведение технического обследования сетей тепловодоснабжения и канализации</w:t>
      </w:r>
      <w:r w:rsidR="0004785F">
        <w:rPr>
          <w:rFonts w:eastAsia="Times New Roman"/>
          <w:szCs w:val="28"/>
          <w:lang w:eastAsia="ru-RU"/>
        </w:rPr>
        <w:t>;</w:t>
      </w:r>
    </w:p>
    <w:p w:rsidR="00386EA4" w:rsidRDefault="0004785F" w:rsidP="00CC07DF">
      <w:pPr>
        <w:spacing w:line="240" w:lineRule="auto"/>
        <w:ind w:firstLine="708"/>
        <w:rPr>
          <w:rFonts w:eastAsia="Times New Roman"/>
          <w:szCs w:val="28"/>
          <w:lang w:eastAsia="ru-RU"/>
        </w:rPr>
      </w:pPr>
      <w:r w:rsidRPr="0004785F">
        <w:rPr>
          <w:rFonts w:eastAsia="Times New Roman"/>
          <w:szCs w:val="28"/>
          <w:lang w:eastAsia="ru-RU"/>
        </w:rPr>
        <w:t>- оборудование контейнерных площадок для сбора твердых коммунальных отходов</w:t>
      </w:r>
      <w:r w:rsidR="00386EA4">
        <w:rPr>
          <w:rFonts w:eastAsia="Times New Roman"/>
          <w:szCs w:val="28"/>
          <w:lang w:eastAsia="ru-RU"/>
        </w:rPr>
        <w:t>;</w:t>
      </w:r>
    </w:p>
    <w:p w:rsidR="00CC07DF" w:rsidRDefault="00386EA4" w:rsidP="00CC07DF">
      <w:pPr>
        <w:spacing w:line="240" w:lineRule="auto"/>
        <w:ind w:firstLine="708"/>
        <w:rPr>
          <w:rFonts w:eastAsia="Times New Roman"/>
          <w:szCs w:val="28"/>
          <w:lang w:eastAsia="ru-RU"/>
        </w:rPr>
      </w:pPr>
      <w:r>
        <w:rPr>
          <w:rFonts w:eastAsia="Times New Roman"/>
          <w:szCs w:val="28"/>
          <w:lang w:eastAsia="ru-RU"/>
        </w:rPr>
        <w:t>- р</w:t>
      </w:r>
      <w:r w:rsidRPr="00386EA4">
        <w:rPr>
          <w:rFonts w:eastAsia="Times New Roman"/>
          <w:szCs w:val="28"/>
          <w:lang w:eastAsia="ru-RU"/>
        </w:rPr>
        <w:t>асходы на  ремонт фасадов многоквартирных домов</w:t>
      </w:r>
      <w:r w:rsidR="00CC07DF">
        <w:rPr>
          <w:rFonts w:eastAsia="Times New Roman"/>
          <w:szCs w:val="28"/>
          <w:lang w:eastAsia="ru-RU"/>
        </w:rPr>
        <w:t>.</w:t>
      </w:r>
    </w:p>
    <w:p w:rsidR="00CC07DF" w:rsidRPr="00AE3717" w:rsidRDefault="0093468D" w:rsidP="00CC07DF">
      <w:pPr>
        <w:spacing w:line="240" w:lineRule="auto"/>
        <w:ind w:firstLine="708"/>
        <w:rPr>
          <w:rFonts w:eastAsia="Times New Roman"/>
          <w:szCs w:val="28"/>
          <w:lang w:eastAsia="ru-RU"/>
        </w:rPr>
      </w:pPr>
      <w:r>
        <w:rPr>
          <w:rFonts w:eastAsia="Times New Roman"/>
          <w:szCs w:val="28"/>
          <w:lang w:eastAsia="ru-RU"/>
        </w:rPr>
        <w:t>1.2</w:t>
      </w:r>
      <w:r w:rsidR="00CC07DF">
        <w:rPr>
          <w:rFonts w:eastAsia="Times New Roman"/>
          <w:szCs w:val="28"/>
          <w:lang w:eastAsia="ru-RU"/>
        </w:rPr>
        <w:t xml:space="preserve">. «Улучшение жилищных условий отдельных категорий граждан», включающее в себя: </w:t>
      </w:r>
    </w:p>
    <w:p w:rsidR="00CC07DF" w:rsidRDefault="00CC07DF" w:rsidP="00CC07DF">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ремонт жилых помещений ветеранов ВОВ; матерей воинов, погибших в локальных войнах</w:t>
      </w:r>
      <w:r>
        <w:rPr>
          <w:rFonts w:eastAsia="Times New Roman"/>
          <w:szCs w:val="28"/>
          <w:lang w:eastAsia="ru-RU"/>
        </w:rPr>
        <w:t>.</w:t>
      </w:r>
    </w:p>
    <w:p w:rsidR="0093468D" w:rsidRPr="00AE3717" w:rsidRDefault="0093468D" w:rsidP="0093468D">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2. Подпрограмма «Проведение мероприятий, влияющих на повышение энергоэффективности» включающее в себя:</w:t>
      </w:r>
    </w:p>
    <w:p w:rsidR="0093468D" w:rsidRPr="00AE3717" w:rsidRDefault="0093468D" w:rsidP="0093468D">
      <w:pPr>
        <w:spacing w:line="240" w:lineRule="auto"/>
        <w:ind w:firstLine="708"/>
        <w:rPr>
          <w:rFonts w:eastAsia="Times New Roman"/>
          <w:szCs w:val="28"/>
          <w:lang w:eastAsia="ru-RU"/>
        </w:rPr>
      </w:pPr>
      <w:r>
        <w:rPr>
          <w:rFonts w:eastAsia="Times New Roman"/>
          <w:szCs w:val="28"/>
          <w:lang w:eastAsia="ru-RU"/>
        </w:rPr>
        <w:t xml:space="preserve">- </w:t>
      </w:r>
      <w:r w:rsidRPr="00AE3717">
        <w:rPr>
          <w:rFonts w:eastAsia="Times New Roman"/>
          <w:szCs w:val="28"/>
          <w:lang w:eastAsia="ru-RU"/>
        </w:rPr>
        <w:t xml:space="preserve">.Мероприятия по энергосбережению и повышению энергетической эффективности </w:t>
      </w:r>
      <w:r>
        <w:rPr>
          <w:rFonts w:eastAsia="Times New Roman"/>
          <w:szCs w:val="28"/>
          <w:lang w:eastAsia="ru-RU"/>
        </w:rPr>
        <w:t>жили</w:t>
      </w:r>
      <w:r>
        <w:rPr>
          <w:rFonts w:eastAsia="Times New Roman"/>
          <w:color w:val="000000"/>
          <w:szCs w:val="28"/>
          <w:shd w:val="clear" w:color="auto" w:fill="FFFFFF"/>
          <w:lang w:eastAsia="ru-RU"/>
        </w:rPr>
        <w:t>щного фонда;</w:t>
      </w:r>
    </w:p>
    <w:p w:rsidR="0093468D" w:rsidRPr="00AE3717" w:rsidRDefault="0093468D" w:rsidP="0093468D">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 xml:space="preserve"> Мероприятия по энергосбережению и повышению энергетической эффективности систем</w:t>
      </w:r>
      <w:r>
        <w:rPr>
          <w:rFonts w:eastAsia="Times New Roman"/>
          <w:szCs w:val="28"/>
          <w:lang w:eastAsia="ru-RU"/>
        </w:rPr>
        <w:t xml:space="preserve"> </w:t>
      </w:r>
      <w:r w:rsidRPr="00AE3717">
        <w:rPr>
          <w:rFonts w:eastAsia="Times New Roman"/>
          <w:szCs w:val="28"/>
          <w:lang w:eastAsia="ru-RU"/>
        </w:rPr>
        <w:t>коммунальной инфраструктуры</w:t>
      </w:r>
      <w:r>
        <w:rPr>
          <w:rFonts w:eastAsia="Times New Roman"/>
          <w:color w:val="000000"/>
          <w:szCs w:val="28"/>
          <w:shd w:val="clear" w:color="auto" w:fill="FFFFFF"/>
          <w:lang w:eastAsia="ru-RU"/>
        </w:rPr>
        <w:t>;</w:t>
      </w:r>
    </w:p>
    <w:p w:rsidR="0093468D" w:rsidRPr="00AE3717" w:rsidRDefault="0093468D" w:rsidP="0093468D">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 xml:space="preserve"> Мероприятия по стимулированию производителей и потребителей энергетических ресурсов, организаций, осуществляющих</w:t>
      </w:r>
      <w:r>
        <w:rPr>
          <w:rFonts w:eastAsia="Times New Roman"/>
          <w:szCs w:val="28"/>
          <w:lang w:eastAsia="ru-RU"/>
        </w:rPr>
        <w:t xml:space="preserve"> </w:t>
      </w:r>
      <w:r w:rsidRPr="00AE3717">
        <w:rPr>
          <w:rFonts w:eastAsia="Times New Roman"/>
          <w:szCs w:val="28"/>
          <w:lang w:eastAsia="ru-RU"/>
        </w:rPr>
        <w:t xml:space="preserve">передачу </w:t>
      </w:r>
      <w:r w:rsidRPr="00AE3717">
        <w:rPr>
          <w:rFonts w:eastAsia="Times New Roman"/>
          <w:szCs w:val="28"/>
          <w:lang w:eastAsia="ru-RU"/>
        </w:rPr>
        <w:lastRenderedPageBreak/>
        <w:t>энергетических ресурсов, проводить мероприятия по энергосбережению, повышению</w:t>
      </w:r>
      <w:r>
        <w:rPr>
          <w:rFonts w:eastAsia="Times New Roman"/>
          <w:szCs w:val="28"/>
          <w:lang w:eastAsia="ru-RU"/>
        </w:rPr>
        <w:t xml:space="preserve"> </w:t>
      </w:r>
      <w:r w:rsidRPr="00AE3717">
        <w:rPr>
          <w:rFonts w:eastAsia="Times New Roman"/>
          <w:szCs w:val="28"/>
          <w:lang w:eastAsia="ru-RU"/>
        </w:rPr>
        <w:t>эффективности и сокращению потерь энергетических ресурсов</w:t>
      </w:r>
      <w:r>
        <w:rPr>
          <w:rFonts w:eastAsia="Times New Roman"/>
          <w:szCs w:val="28"/>
          <w:lang w:eastAsia="ru-RU"/>
        </w:rPr>
        <w:t>;</w:t>
      </w:r>
    </w:p>
    <w:p w:rsidR="0093468D" w:rsidRPr="00AE3717" w:rsidRDefault="0093468D" w:rsidP="0093468D">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 xml:space="preserve"> Мероприятия по энергосбережению в организациях с участием государства или муниципального образования и</w:t>
      </w:r>
      <w:r>
        <w:rPr>
          <w:rFonts w:eastAsia="Times New Roman"/>
          <w:szCs w:val="28"/>
          <w:lang w:eastAsia="ru-RU"/>
        </w:rPr>
        <w:t xml:space="preserve"> </w:t>
      </w:r>
      <w:r w:rsidRPr="00AE3717">
        <w:rPr>
          <w:rFonts w:eastAsia="Times New Roman"/>
          <w:szCs w:val="28"/>
          <w:lang w:eastAsia="ru-RU"/>
        </w:rPr>
        <w:t>повышению энергетической эффективности этих организаций.</w:t>
      </w:r>
    </w:p>
    <w:p w:rsidR="00B425F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r w:rsidRPr="00AE3717">
        <w:rPr>
          <w:rFonts w:eastAsia="Times New Roman" w:cs="Calibri"/>
          <w:b/>
          <w:szCs w:val="28"/>
          <w:lang w:eastAsia="ru-RU"/>
        </w:rPr>
        <w:t>5. Сведения об основных мерах правового регулирования</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b/>
          <w:szCs w:val="28"/>
          <w:lang w:eastAsia="ru-RU"/>
        </w:rPr>
      </w:pPr>
      <w:r w:rsidRPr="00AE3717">
        <w:rPr>
          <w:rFonts w:eastAsia="Times New Roman" w:cs="Calibri"/>
          <w:b/>
          <w:szCs w:val="28"/>
          <w:lang w:eastAsia="ru-RU"/>
        </w:rPr>
        <w:t xml:space="preserve">в сфере реализации муниципальной </w:t>
      </w:r>
      <w:r w:rsidR="00931BD2">
        <w:rPr>
          <w:rFonts w:eastAsia="Times New Roman" w:cs="Calibri"/>
          <w:b/>
          <w:szCs w:val="28"/>
          <w:lang w:eastAsia="ru-RU"/>
        </w:rPr>
        <w:t>программы</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b/>
          <w:szCs w:val="28"/>
          <w:lang w:eastAsia="ru-RU"/>
        </w:rPr>
      </w:pPr>
    </w:p>
    <w:p w:rsidR="00AF4E1A" w:rsidRDefault="00B425F7" w:rsidP="0093468D">
      <w:pPr>
        <w:widowControl w:val="0"/>
        <w:autoSpaceDE w:val="0"/>
        <w:autoSpaceDN w:val="0"/>
        <w:adjustRightInd w:val="0"/>
        <w:spacing w:line="240" w:lineRule="auto"/>
        <w:ind w:firstLine="709"/>
        <w:rPr>
          <w:rFonts w:eastAsia="Times New Roman" w:cs="Calibri"/>
          <w:szCs w:val="28"/>
          <w:lang w:eastAsia="ru-RU"/>
        </w:rPr>
      </w:pPr>
      <w:r w:rsidRPr="00AE3717">
        <w:rPr>
          <w:rFonts w:eastAsia="Times New Roman" w:cs="Calibri"/>
          <w:szCs w:val="28"/>
          <w:lang w:eastAsia="ru-RU"/>
        </w:rPr>
        <w:t xml:space="preserve">Предполагаемые к принятию меры правового регулирования в сфере реализации муниципальной программы приведены в таблице </w:t>
      </w:r>
      <w:r w:rsidR="004875E2">
        <w:rPr>
          <w:rFonts w:eastAsia="Times New Roman" w:cs="Calibri"/>
          <w:szCs w:val="28"/>
          <w:lang w:eastAsia="ru-RU"/>
        </w:rPr>
        <w:t>3</w:t>
      </w:r>
      <w:r w:rsidRPr="00AE3717">
        <w:rPr>
          <w:rFonts w:eastAsia="Times New Roman" w:cs="Calibri"/>
          <w:szCs w:val="28"/>
          <w:lang w:eastAsia="ru-RU"/>
        </w:rPr>
        <w:t>.</w:t>
      </w:r>
    </w:p>
    <w:p w:rsidR="00B425F7" w:rsidRPr="00AE3717" w:rsidRDefault="00B425F7" w:rsidP="00B425F7">
      <w:pPr>
        <w:widowControl w:val="0"/>
        <w:autoSpaceDE w:val="0"/>
        <w:autoSpaceDN w:val="0"/>
        <w:adjustRightInd w:val="0"/>
        <w:spacing w:line="240" w:lineRule="auto"/>
        <w:jc w:val="right"/>
        <w:rPr>
          <w:rFonts w:eastAsia="Times New Roman" w:cs="Calibri"/>
          <w:szCs w:val="28"/>
          <w:lang w:eastAsia="ru-RU"/>
        </w:rPr>
      </w:pPr>
      <w:r w:rsidRPr="00AE3717">
        <w:rPr>
          <w:rFonts w:eastAsia="Times New Roman" w:cs="Calibri"/>
          <w:szCs w:val="28"/>
          <w:lang w:eastAsia="ru-RU"/>
        </w:rPr>
        <w:t xml:space="preserve">Таблица </w:t>
      </w:r>
      <w:r w:rsidR="004875E2">
        <w:rPr>
          <w:rFonts w:eastAsia="Times New Roman" w:cs="Calibri"/>
          <w:szCs w:val="28"/>
          <w:lang w:eastAsia="ru-RU"/>
        </w:rPr>
        <w:t>3</w:t>
      </w:r>
    </w:p>
    <w:p w:rsidR="00B425F7" w:rsidRPr="00AE3717" w:rsidRDefault="00B425F7" w:rsidP="00B425F7">
      <w:pPr>
        <w:widowControl w:val="0"/>
        <w:autoSpaceDE w:val="0"/>
        <w:autoSpaceDN w:val="0"/>
        <w:adjustRightInd w:val="0"/>
        <w:spacing w:line="240" w:lineRule="auto"/>
        <w:jc w:val="center"/>
        <w:rPr>
          <w:rFonts w:eastAsia="Times New Roman" w:cs="Calibri"/>
          <w:b/>
          <w:bCs/>
          <w:szCs w:val="28"/>
          <w:lang w:eastAsia="ru-RU"/>
        </w:rPr>
      </w:pPr>
      <w:r w:rsidRPr="00AE3717">
        <w:rPr>
          <w:rFonts w:eastAsia="Times New Roman" w:cs="Calibri"/>
          <w:b/>
          <w:bCs/>
          <w:szCs w:val="28"/>
          <w:lang w:eastAsia="ru-RU"/>
        </w:rPr>
        <w:t>Предполагаемые к принятию меры правового регулирования</w:t>
      </w:r>
    </w:p>
    <w:p w:rsidR="00B425F7" w:rsidRPr="00AE3717" w:rsidRDefault="00B425F7" w:rsidP="00B425F7">
      <w:pPr>
        <w:widowControl w:val="0"/>
        <w:autoSpaceDE w:val="0"/>
        <w:autoSpaceDN w:val="0"/>
        <w:adjustRightInd w:val="0"/>
        <w:spacing w:line="240" w:lineRule="auto"/>
        <w:jc w:val="center"/>
        <w:rPr>
          <w:rFonts w:eastAsia="Times New Roman" w:cs="Calibri"/>
          <w:b/>
          <w:bCs/>
          <w:szCs w:val="28"/>
          <w:lang w:eastAsia="ru-RU"/>
        </w:rPr>
      </w:pPr>
      <w:r w:rsidRPr="00AE3717">
        <w:rPr>
          <w:rFonts w:eastAsia="Times New Roman" w:cs="Calibri"/>
          <w:b/>
          <w:bCs/>
          <w:szCs w:val="28"/>
          <w:lang w:eastAsia="ru-RU"/>
        </w:rPr>
        <w:t>в сфере реализации муниципальной программы</w:t>
      </w:r>
    </w:p>
    <w:p w:rsidR="00B425F7" w:rsidRPr="00AE3717" w:rsidRDefault="00B425F7" w:rsidP="00B425F7">
      <w:pPr>
        <w:widowControl w:val="0"/>
        <w:autoSpaceDE w:val="0"/>
        <w:autoSpaceDN w:val="0"/>
        <w:adjustRightInd w:val="0"/>
        <w:spacing w:line="240" w:lineRule="auto"/>
        <w:jc w:val="center"/>
        <w:rPr>
          <w:rFonts w:eastAsia="Times New Roman" w:cs="Calibri"/>
          <w:szCs w:val="28"/>
          <w:lang w:eastAsia="ru-RU"/>
        </w:rPr>
      </w:pPr>
    </w:p>
    <w:tbl>
      <w:tblPr>
        <w:tblW w:w="9559" w:type="dxa"/>
        <w:tblCellSpacing w:w="5" w:type="nil"/>
        <w:tblInd w:w="75" w:type="dxa"/>
        <w:tblLayout w:type="fixed"/>
        <w:tblCellMar>
          <w:left w:w="75" w:type="dxa"/>
          <w:right w:w="75" w:type="dxa"/>
        </w:tblCellMar>
        <w:tblLook w:val="0000" w:firstRow="0" w:lastRow="0" w:firstColumn="0" w:lastColumn="0" w:noHBand="0" w:noVBand="0"/>
      </w:tblPr>
      <w:tblGrid>
        <w:gridCol w:w="605"/>
        <w:gridCol w:w="2057"/>
        <w:gridCol w:w="2420"/>
        <w:gridCol w:w="2299"/>
        <w:gridCol w:w="2178"/>
      </w:tblGrid>
      <w:tr w:rsidR="00B425F7" w:rsidRPr="00AE3717" w:rsidTr="001F2E5F">
        <w:trPr>
          <w:trHeight w:val="1000"/>
          <w:tblCellSpacing w:w="5" w:type="nil"/>
        </w:trPr>
        <w:tc>
          <w:tcPr>
            <w:tcW w:w="605"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N</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п/п</w:t>
            </w:r>
          </w:p>
        </w:tc>
        <w:tc>
          <w:tcPr>
            <w:tcW w:w="2057"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Вид</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нормативного</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правового акта</w:t>
            </w:r>
          </w:p>
        </w:tc>
        <w:tc>
          <w:tcPr>
            <w:tcW w:w="2420"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Основные положения</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(наименование)</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нормативного</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правового акта</w:t>
            </w:r>
          </w:p>
        </w:tc>
        <w:tc>
          <w:tcPr>
            <w:tcW w:w="2299"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Координатор</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муниципальной</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программы,</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координатор</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подпрограммы</w:t>
            </w:r>
          </w:p>
        </w:tc>
        <w:tc>
          <w:tcPr>
            <w:tcW w:w="2178"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Ожидаемые сроки</w:t>
            </w: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принятия</w:t>
            </w:r>
          </w:p>
        </w:tc>
      </w:tr>
      <w:tr w:rsidR="00B425F7" w:rsidRPr="00AE3717" w:rsidTr="001F2E5F">
        <w:trPr>
          <w:tblCellSpacing w:w="5" w:type="nil"/>
        </w:trPr>
        <w:tc>
          <w:tcPr>
            <w:tcW w:w="9559" w:type="dxa"/>
            <w:gridSpan w:val="5"/>
            <w:tcBorders>
              <w:top w:val="single" w:sz="4" w:space="0" w:color="auto"/>
              <w:left w:val="single" w:sz="8" w:space="0" w:color="auto"/>
              <w:bottom w:val="single" w:sz="8" w:space="0" w:color="auto"/>
              <w:right w:val="single" w:sz="8"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color w:val="000000"/>
                <w:sz w:val="24"/>
                <w:szCs w:val="24"/>
                <w:shd w:val="clear" w:color="auto" w:fill="FFFFFF"/>
                <w:lang w:eastAsia="ru-RU"/>
              </w:rPr>
              <w:t xml:space="preserve">Подпрограмма "Обеспечение доступности коммунальных услуг, повышение качества и надежности жилищно-коммунального обслуживания населения города Тынды на </w:t>
            </w:r>
            <w:r w:rsidR="009C2C8F">
              <w:rPr>
                <w:rFonts w:eastAsia="Times New Roman"/>
                <w:color w:val="000000"/>
                <w:sz w:val="24"/>
                <w:szCs w:val="24"/>
                <w:shd w:val="clear" w:color="auto" w:fill="FFFFFF"/>
                <w:lang w:eastAsia="ru-RU"/>
              </w:rPr>
              <w:t>2015-2024</w:t>
            </w:r>
            <w:r w:rsidR="00CE3EF2">
              <w:rPr>
                <w:rFonts w:eastAsia="Times New Roman"/>
                <w:color w:val="000000"/>
                <w:sz w:val="24"/>
                <w:szCs w:val="24"/>
                <w:shd w:val="clear" w:color="auto" w:fill="FFFFFF"/>
                <w:lang w:eastAsia="ru-RU"/>
              </w:rPr>
              <w:t xml:space="preserve"> </w:t>
            </w:r>
            <w:r w:rsidRPr="00AE3717">
              <w:rPr>
                <w:rFonts w:eastAsia="Times New Roman"/>
                <w:color w:val="000000"/>
                <w:sz w:val="24"/>
                <w:szCs w:val="24"/>
                <w:shd w:val="clear" w:color="auto" w:fill="FFFFFF"/>
                <w:lang w:eastAsia="ru-RU"/>
              </w:rPr>
              <w:t>годы"</w:t>
            </w:r>
          </w:p>
        </w:tc>
      </w:tr>
      <w:tr w:rsidR="00B425F7" w:rsidRPr="00AE3717" w:rsidTr="00B425F7">
        <w:trPr>
          <w:tblCellSpacing w:w="5" w:type="nil"/>
        </w:trPr>
        <w:tc>
          <w:tcPr>
            <w:tcW w:w="605" w:type="dxa"/>
            <w:tcBorders>
              <w:left w:val="single" w:sz="8" w:space="0" w:color="auto"/>
              <w:bottom w:val="single" w:sz="8" w:space="0" w:color="auto"/>
              <w:right w:val="single" w:sz="8" w:space="0" w:color="auto"/>
            </w:tcBorders>
          </w:tcPr>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r w:rsidRPr="00AE3717">
              <w:rPr>
                <w:rFonts w:eastAsia="Times New Roman"/>
                <w:sz w:val="24"/>
                <w:szCs w:val="24"/>
                <w:lang w:eastAsia="ru-RU"/>
              </w:rPr>
              <w:t>1.</w:t>
            </w:r>
          </w:p>
        </w:tc>
        <w:tc>
          <w:tcPr>
            <w:tcW w:w="2057" w:type="dxa"/>
            <w:tcBorders>
              <w:left w:val="single" w:sz="8" w:space="0" w:color="auto"/>
              <w:bottom w:val="single" w:sz="8" w:space="0" w:color="auto"/>
              <w:right w:val="single" w:sz="8"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t>Постановление Администрации города Тынды</w:t>
            </w:r>
          </w:p>
        </w:tc>
        <w:tc>
          <w:tcPr>
            <w:tcW w:w="2420" w:type="dxa"/>
            <w:tcBorders>
              <w:left w:val="single" w:sz="8" w:space="0" w:color="auto"/>
              <w:bottom w:val="single" w:sz="8" w:space="0" w:color="auto"/>
              <w:right w:val="single" w:sz="8" w:space="0" w:color="auto"/>
            </w:tcBorders>
          </w:tcPr>
          <w:p w:rsidR="004875E2"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t xml:space="preserve">О внесении изменений в постановление </w:t>
            </w: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t xml:space="preserve">Администрации города Тынды «Об утверждении муниципальной программы «Модернизация жилищно-коммунального комплекса, энергосбережение и повышение энергетической эффективности в городе Тынде на </w:t>
            </w:r>
            <w:r w:rsidR="009C2C8F">
              <w:rPr>
                <w:rFonts w:eastAsia="Times New Roman"/>
                <w:sz w:val="24"/>
                <w:szCs w:val="24"/>
                <w:lang w:eastAsia="ru-RU"/>
              </w:rPr>
              <w:t>2015-2024</w:t>
            </w:r>
            <w:r w:rsidRPr="00AE3717">
              <w:rPr>
                <w:rFonts w:eastAsia="Times New Roman"/>
                <w:sz w:val="24"/>
                <w:szCs w:val="24"/>
                <w:lang w:eastAsia="ru-RU"/>
              </w:rPr>
              <w:t xml:space="preserve"> годы»</w:t>
            </w:r>
          </w:p>
        </w:tc>
        <w:tc>
          <w:tcPr>
            <w:tcW w:w="2299" w:type="dxa"/>
            <w:tcBorders>
              <w:left w:val="single" w:sz="8" w:space="0" w:color="auto"/>
              <w:bottom w:val="single" w:sz="8" w:space="0" w:color="auto"/>
              <w:right w:val="single" w:sz="8" w:space="0" w:color="auto"/>
            </w:tcBorders>
          </w:tcPr>
          <w:p w:rsidR="00B425F7" w:rsidRPr="00AE3717" w:rsidRDefault="00B425F7" w:rsidP="00B8609E">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t>Администрация города Тынды в лице отдела жилищно-коммунального, дорожного хозяйства и жилищной политики</w:t>
            </w:r>
          </w:p>
        </w:tc>
        <w:tc>
          <w:tcPr>
            <w:tcW w:w="2178" w:type="dxa"/>
            <w:tcBorders>
              <w:left w:val="single" w:sz="8" w:space="0" w:color="auto"/>
              <w:bottom w:val="single" w:sz="8" w:space="0" w:color="auto"/>
              <w:right w:val="single" w:sz="8" w:space="0" w:color="auto"/>
            </w:tcBorders>
          </w:tcPr>
          <w:p w:rsidR="00B425F7" w:rsidRPr="00AE3717" w:rsidRDefault="0004785F" w:rsidP="00B425F7">
            <w:pPr>
              <w:widowControl w:val="0"/>
              <w:autoSpaceDE w:val="0"/>
              <w:autoSpaceDN w:val="0"/>
              <w:adjustRightInd w:val="0"/>
              <w:spacing w:line="240" w:lineRule="auto"/>
              <w:rPr>
                <w:rFonts w:eastAsia="Times New Roman"/>
                <w:sz w:val="24"/>
                <w:szCs w:val="24"/>
                <w:lang w:eastAsia="ru-RU"/>
              </w:rPr>
            </w:pPr>
            <w:r w:rsidRPr="0004785F">
              <w:rPr>
                <w:rFonts w:eastAsia="Times New Roman"/>
                <w:sz w:val="24"/>
                <w:szCs w:val="24"/>
                <w:lang w:eastAsia="ru-RU"/>
              </w:rPr>
              <w:t>2015-2024</w:t>
            </w:r>
            <w:r w:rsidR="00CE3EF2">
              <w:rPr>
                <w:rFonts w:eastAsia="Times New Roman"/>
                <w:sz w:val="24"/>
                <w:szCs w:val="24"/>
                <w:lang w:eastAsia="ru-RU"/>
              </w:rPr>
              <w:t xml:space="preserve"> </w:t>
            </w:r>
            <w:r w:rsidR="00B425F7" w:rsidRPr="00AE3717">
              <w:rPr>
                <w:rFonts w:eastAsia="Times New Roman"/>
                <w:sz w:val="24"/>
                <w:szCs w:val="24"/>
                <w:lang w:eastAsia="ru-RU"/>
              </w:rPr>
              <w:t>гг.(по мере необходимости)</w:t>
            </w:r>
          </w:p>
        </w:tc>
      </w:tr>
      <w:tr w:rsidR="00B425F7" w:rsidRPr="00AE3717" w:rsidTr="00B425F7">
        <w:trPr>
          <w:tblCellSpacing w:w="5" w:type="nil"/>
        </w:trPr>
        <w:tc>
          <w:tcPr>
            <w:tcW w:w="9559" w:type="dxa"/>
            <w:gridSpan w:val="5"/>
            <w:tcBorders>
              <w:left w:val="single" w:sz="8" w:space="0" w:color="auto"/>
              <w:bottom w:val="single" w:sz="4" w:space="0" w:color="auto"/>
              <w:right w:val="single" w:sz="8" w:space="0" w:color="auto"/>
            </w:tcBorders>
          </w:tcPr>
          <w:p w:rsidR="00B425F7" w:rsidRPr="00AE3717" w:rsidRDefault="00B425F7" w:rsidP="00B425F7">
            <w:pPr>
              <w:spacing w:line="240" w:lineRule="auto"/>
              <w:rPr>
                <w:rFonts w:eastAsia="Times New Roman"/>
                <w:sz w:val="24"/>
                <w:szCs w:val="24"/>
                <w:lang w:eastAsia="ru-RU"/>
              </w:rPr>
            </w:pPr>
            <w:r w:rsidRPr="00AE3717">
              <w:rPr>
                <w:rFonts w:eastAsia="Times New Roman"/>
                <w:color w:val="000000"/>
                <w:sz w:val="24"/>
                <w:szCs w:val="24"/>
                <w:shd w:val="clear" w:color="auto" w:fill="FFFFFF"/>
                <w:lang w:eastAsia="ru-RU"/>
              </w:rPr>
              <w:t xml:space="preserve">Подпрограмма "Энергосбережение и повышение энергетической эффективности в городе Тынде на </w:t>
            </w:r>
            <w:r w:rsidR="009C2C8F">
              <w:rPr>
                <w:rFonts w:eastAsia="Times New Roman"/>
                <w:color w:val="000000"/>
                <w:sz w:val="24"/>
                <w:szCs w:val="24"/>
                <w:shd w:val="clear" w:color="auto" w:fill="FFFFFF"/>
                <w:lang w:eastAsia="ru-RU"/>
              </w:rPr>
              <w:t>2015-2024</w:t>
            </w:r>
            <w:r w:rsidR="00CE3EF2">
              <w:rPr>
                <w:rFonts w:eastAsia="Times New Roman"/>
                <w:color w:val="000000"/>
                <w:sz w:val="24"/>
                <w:szCs w:val="24"/>
                <w:shd w:val="clear" w:color="auto" w:fill="FFFFFF"/>
                <w:lang w:eastAsia="ru-RU"/>
              </w:rPr>
              <w:t xml:space="preserve"> </w:t>
            </w:r>
            <w:r w:rsidRPr="00AE3717">
              <w:rPr>
                <w:rFonts w:eastAsia="Times New Roman"/>
                <w:color w:val="000000"/>
                <w:sz w:val="24"/>
                <w:szCs w:val="24"/>
                <w:shd w:val="clear" w:color="auto" w:fill="FFFFFF"/>
                <w:lang w:eastAsia="ru-RU"/>
              </w:rPr>
              <w:t>годы» </w:t>
            </w:r>
          </w:p>
        </w:tc>
      </w:tr>
      <w:tr w:rsidR="00B425F7" w:rsidRPr="00AE3717" w:rsidTr="00B425F7">
        <w:trPr>
          <w:trHeight w:val="300"/>
          <w:tblCellSpacing w:w="5" w:type="nil"/>
        </w:trPr>
        <w:tc>
          <w:tcPr>
            <w:tcW w:w="605"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t>1.</w:t>
            </w: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p>
        </w:tc>
        <w:tc>
          <w:tcPr>
            <w:tcW w:w="2057"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lastRenderedPageBreak/>
              <w:t>Постановление Администрации города Тынды</w:t>
            </w: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p>
        </w:tc>
        <w:tc>
          <w:tcPr>
            <w:tcW w:w="2420"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lastRenderedPageBreak/>
              <w:t xml:space="preserve">О внесении изменений в постановление Администрации города Тынды «Об утверждении </w:t>
            </w:r>
            <w:r w:rsidRPr="00AE3717">
              <w:rPr>
                <w:rFonts w:eastAsia="Times New Roman"/>
                <w:sz w:val="24"/>
                <w:szCs w:val="24"/>
                <w:lang w:eastAsia="ru-RU"/>
              </w:rPr>
              <w:lastRenderedPageBreak/>
              <w:t xml:space="preserve">муниципальной программы «Модернизация жилищно-коммунального комплекса, энергосбережение и повышение энергетической эффективности в городе Тынде на </w:t>
            </w:r>
            <w:r w:rsidR="009C2C8F">
              <w:rPr>
                <w:rFonts w:eastAsia="Times New Roman"/>
                <w:sz w:val="24"/>
                <w:szCs w:val="24"/>
                <w:lang w:eastAsia="ru-RU"/>
              </w:rPr>
              <w:t>2015-2024</w:t>
            </w:r>
            <w:r w:rsidRPr="00AE3717">
              <w:rPr>
                <w:rFonts w:eastAsia="Times New Roman"/>
                <w:sz w:val="24"/>
                <w:szCs w:val="24"/>
                <w:lang w:eastAsia="ru-RU"/>
              </w:rPr>
              <w:t xml:space="preserve"> годы»</w:t>
            </w:r>
          </w:p>
        </w:tc>
        <w:tc>
          <w:tcPr>
            <w:tcW w:w="2299" w:type="dxa"/>
            <w:tcBorders>
              <w:top w:val="single" w:sz="4" w:space="0" w:color="auto"/>
              <w:left w:val="single" w:sz="4" w:space="0" w:color="auto"/>
              <w:bottom w:val="single" w:sz="4" w:space="0" w:color="auto"/>
              <w:right w:val="single" w:sz="4" w:space="0" w:color="auto"/>
            </w:tcBorders>
          </w:tcPr>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r w:rsidRPr="00AE3717">
              <w:rPr>
                <w:rFonts w:eastAsia="Times New Roman"/>
                <w:sz w:val="24"/>
                <w:szCs w:val="24"/>
                <w:lang w:eastAsia="ru-RU"/>
              </w:rPr>
              <w:lastRenderedPageBreak/>
              <w:t xml:space="preserve">Администрация города Тынды в лице отдела жилищно-коммунального, дорожного </w:t>
            </w:r>
            <w:r w:rsidRPr="00AE3717">
              <w:rPr>
                <w:rFonts w:eastAsia="Times New Roman"/>
                <w:sz w:val="24"/>
                <w:szCs w:val="24"/>
                <w:lang w:eastAsia="ru-RU"/>
              </w:rPr>
              <w:lastRenderedPageBreak/>
              <w:t>хозяйства и жилищной политики</w:t>
            </w: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p>
        </w:tc>
        <w:tc>
          <w:tcPr>
            <w:tcW w:w="2178" w:type="dxa"/>
            <w:tcBorders>
              <w:top w:val="single" w:sz="4" w:space="0" w:color="auto"/>
              <w:left w:val="single" w:sz="4" w:space="0" w:color="auto"/>
              <w:bottom w:val="single" w:sz="4" w:space="0" w:color="auto"/>
              <w:right w:val="single" w:sz="4" w:space="0" w:color="auto"/>
            </w:tcBorders>
          </w:tcPr>
          <w:p w:rsidR="00B425F7" w:rsidRPr="00AE3717" w:rsidRDefault="0004785F" w:rsidP="00B425F7">
            <w:pPr>
              <w:widowControl w:val="0"/>
              <w:autoSpaceDE w:val="0"/>
              <w:autoSpaceDN w:val="0"/>
              <w:adjustRightInd w:val="0"/>
              <w:spacing w:line="240" w:lineRule="auto"/>
              <w:rPr>
                <w:rFonts w:eastAsia="Times New Roman"/>
                <w:sz w:val="24"/>
                <w:szCs w:val="24"/>
                <w:lang w:eastAsia="ru-RU"/>
              </w:rPr>
            </w:pPr>
            <w:r w:rsidRPr="0004785F">
              <w:rPr>
                <w:rFonts w:eastAsia="Times New Roman"/>
                <w:sz w:val="24"/>
                <w:szCs w:val="24"/>
                <w:lang w:eastAsia="ru-RU"/>
              </w:rPr>
              <w:lastRenderedPageBreak/>
              <w:t>2015-2024</w:t>
            </w:r>
            <w:r w:rsidR="00CE3EF2">
              <w:rPr>
                <w:rFonts w:eastAsia="Times New Roman"/>
                <w:sz w:val="24"/>
                <w:szCs w:val="24"/>
                <w:lang w:eastAsia="ru-RU"/>
              </w:rPr>
              <w:t xml:space="preserve"> </w:t>
            </w:r>
            <w:r w:rsidR="00B425F7" w:rsidRPr="00AE3717">
              <w:rPr>
                <w:rFonts w:eastAsia="Times New Roman"/>
                <w:sz w:val="24"/>
                <w:szCs w:val="24"/>
                <w:lang w:eastAsia="ru-RU"/>
              </w:rPr>
              <w:t>гг.(по мере необходимости)</w:t>
            </w: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rPr>
                <w:rFonts w:eastAsia="Times New Roman"/>
                <w:sz w:val="24"/>
                <w:szCs w:val="24"/>
                <w:lang w:eastAsia="ru-RU"/>
              </w:rPr>
            </w:pPr>
          </w:p>
          <w:p w:rsidR="00B425F7" w:rsidRPr="00AE3717" w:rsidRDefault="00B425F7" w:rsidP="00B425F7">
            <w:pPr>
              <w:widowControl w:val="0"/>
              <w:autoSpaceDE w:val="0"/>
              <w:autoSpaceDN w:val="0"/>
              <w:adjustRightInd w:val="0"/>
              <w:spacing w:line="240" w:lineRule="auto"/>
              <w:jc w:val="center"/>
              <w:rPr>
                <w:rFonts w:eastAsia="Times New Roman"/>
                <w:sz w:val="24"/>
                <w:szCs w:val="24"/>
                <w:lang w:eastAsia="ru-RU"/>
              </w:rPr>
            </w:pPr>
          </w:p>
        </w:tc>
      </w:tr>
    </w:tbl>
    <w:p w:rsidR="0093468D" w:rsidRDefault="0093468D" w:rsidP="00AF4E1A">
      <w:pPr>
        <w:widowControl w:val="0"/>
        <w:autoSpaceDE w:val="0"/>
        <w:autoSpaceDN w:val="0"/>
        <w:adjustRightInd w:val="0"/>
        <w:spacing w:line="240" w:lineRule="auto"/>
        <w:jc w:val="center"/>
        <w:outlineLvl w:val="3"/>
        <w:rPr>
          <w:rFonts w:eastAsia="Times New Roman" w:cs="Calibri"/>
          <w:b/>
          <w:szCs w:val="28"/>
          <w:lang w:eastAsia="ru-RU"/>
        </w:rPr>
      </w:pPr>
    </w:p>
    <w:p w:rsidR="00B425F7" w:rsidRDefault="00B425F7" w:rsidP="00AF4E1A">
      <w:pPr>
        <w:widowControl w:val="0"/>
        <w:autoSpaceDE w:val="0"/>
        <w:autoSpaceDN w:val="0"/>
        <w:adjustRightInd w:val="0"/>
        <w:spacing w:line="240" w:lineRule="auto"/>
        <w:jc w:val="center"/>
        <w:outlineLvl w:val="3"/>
        <w:rPr>
          <w:rFonts w:eastAsia="Times New Roman" w:cs="Calibri"/>
          <w:b/>
          <w:szCs w:val="28"/>
          <w:lang w:eastAsia="ru-RU"/>
        </w:rPr>
      </w:pPr>
      <w:r w:rsidRPr="00AE3717">
        <w:rPr>
          <w:rFonts w:eastAsia="Times New Roman" w:cs="Calibri"/>
          <w:b/>
          <w:szCs w:val="28"/>
          <w:lang w:eastAsia="ru-RU"/>
        </w:rPr>
        <w:t>6. Ресурсное обеспечение муниципальной программы.</w:t>
      </w: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p>
    <w:p w:rsidR="00F84ADE" w:rsidRPr="00F84ADE" w:rsidRDefault="00F84ADE" w:rsidP="00F84ADE">
      <w:pPr>
        <w:tabs>
          <w:tab w:val="left" w:pos="0"/>
          <w:tab w:val="left" w:pos="1080"/>
        </w:tabs>
        <w:spacing w:line="240" w:lineRule="auto"/>
        <w:ind w:firstLine="709"/>
        <w:rPr>
          <w:rFonts w:eastAsia="Times New Roman" w:cs="Calibri"/>
          <w:szCs w:val="28"/>
          <w:lang w:eastAsia="ru-RU"/>
        </w:rPr>
      </w:pPr>
      <w:r w:rsidRPr="00F84ADE">
        <w:rPr>
          <w:rFonts w:eastAsia="Times New Roman" w:cs="Calibri"/>
          <w:szCs w:val="28"/>
          <w:lang w:eastAsia="ru-RU"/>
        </w:rPr>
        <w:t>Источником финансирования программы являются средства областного бюджета, городского бюджета.</w:t>
      </w:r>
    </w:p>
    <w:p w:rsidR="00F84ADE" w:rsidRPr="00F84ADE" w:rsidRDefault="00F84ADE" w:rsidP="00F84ADE">
      <w:pPr>
        <w:widowControl w:val="0"/>
        <w:autoSpaceDE w:val="0"/>
        <w:autoSpaceDN w:val="0"/>
        <w:adjustRightInd w:val="0"/>
        <w:spacing w:line="240" w:lineRule="auto"/>
        <w:ind w:firstLine="709"/>
        <w:rPr>
          <w:rFonts w:eastAsia="Times New Roman" w:cs="Calibri"/>
          <w:szCs w:val="28"/>
          <w:lang w:eastAsia="ru-RU"/>
        </w:rPr>
      </w:pPr>
      <w:r w:rsidRPr="00F84ADE">
        <w:rPr>
          <w:rFonts w:eastAsia="Times New Roman" w:cs="Calibri"/>
          <w:szCs w:val="28"/>
          <w:lang w:eastAsia="ru-RU"/>
        </w:rPr>
        <w:t>Объем финансового обеспечения на реализацию муниципальной программы подлежит ежегодному уточнению в рамках подготовки проекта решения «О городском бюджете» на очередной финансовый год и плановый период.</w:t>
      </w:r>
    </w:p>
    <w:p w:rsidR="00F84ADE" w:rsidRPr="00F84ADE" w:rsidRDefault="009C2C8F" w:rsidP="00F84ADE">
      <w:pPr>
        <w:spacing w:line="240" w:lineRule="auto"/>
        <w:ind w:firstLine="708"/>
        <w:rPr>
          <w:rFonts w:eastAsia="Times New Roman" w:cs="Times New Roman"/>
          <w:color w:val="000000"/>
          <w:szCs w:val="28"/>
          <w:shd w:val="clear" w:color="auto" w:fill="FFFFFF"/>
          <w:lang w:eastAsia="ru-RU"/>
        </w:rPr>
      </w:pPr>
      <w:r w:rsidRPr="009C2C8F">
        <w:rPr>
          <w:rFonts w:eastAsia="Times New Roman" w:cs="Times New Roman"/>
          <w:color w:val="000000"/>
          <w:szCs w:val="28"/>
          <w:shd w:val="clear" w:color="auto" w:fill="FFFFFF"/>
          <w:lang w:eastAsia="ru-RU"/>
        </w:rPr>
        <w:t>Ресурсное обеспечение реализации муниципальной программы за счет средств городского бюджета на период 2015-2018 годы представлено в Приложении № 1 к муниципальной программе</w:t>
      </w:r>
      <w:r w:rsidR="00F84ADE" w:rsidRPr="00F84ADE">
        <w:rPr>
          <w:rFonts w:eastAsia="Times New Roman" w:cs="Times New Roman"/>
          <w:color w:val="000000"/>
          <w:szCs w:val="28"/>
          <w:shd w:val="clear" w:color="auto" w:fill="FFFFFF"/>
          <w:lang w:eastAsia="ru-RU"/>
        </w:rPr>
        <w:t>.</w:t>
      </w:r>
    </w:p>
    <w:p w:rsidR="00B425F7" w:rsidRDefault="00F84ADE" w:rsidP="00F84ADE">
      <w:pPr>
        <w:spacing w:line="240" w:lineRule="auto"/>
        <w:ind w:firstLine="708"/>
        <w:rPr>
          <w:rFonts w:eastAsia="Times New Roman" w:cs="Times New Roman"/>
          <w:color w:val="000000"/>
          <w:szCs w:val="28"/>
          <w:shd w:val="clear" w:color="auto" w:fill="FFFFFF"/>
          <w:lang w:eastAsia="ru-RU"/>
        </w:rPr>
      </w:pPr>
      <w:r w:rsidRPr="00F84ADE">
        <w:rPr>
          <w:rFonts w:eastAsia="Times New Roman" w:cs="Times New Roman"/>
          <w:color w:val="000000"/>
          <w:szCs w:val="28"/>
          <w:shd w:val="clear" w:color="auto" w:fill="FFFFFF"/>
          <w:lang w:eastAsia="ru-RU"/>
        </w:rPr>
        <w:t>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 представлены в Приложении №2 к муниципальной программе</w:t>
      </w:r>
      <w:r>
        <w:rPr>
          <w:rFonts w:eastAsia="Times New Roman" w:cs="Times New Roman"/>
          <w:color w:val="000000"/>
          <w:szCs w:val="28"/>
          <w:shd w:val="clear" w:color="auto" w:fill="FFFFFF"/>
          <w:lang w:eastAsia="ru-RU"/>
        </w:rPr>
        <w:t>.</w:t>
      </w:r>
    </w:p>
    <w:p w:rsidR="00F84ADE" w:rsidRPr="00AE3717" w:rsidRDefault="00F84ADE" w:rsidP="00F84ADE">
      <w:pPr>
        <w:spacing w:line="240" w:lineRule="auto"/>
        <w:ind w:firstLine="708"/>
        <w:rPr>
          <w:rFonts w:eastAsia="Times New Roman"/>
          <w:color w:val="000000"/>
          <w:szCs w:val="28"/>
          <w:shd w:val="clear" w:color="auto" w:fill="FFFFFF"/>
          <w:lang w:eastAsia="ru-RU"/>
        </w:rPr>
      </w:pP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r w:rsidRPr="00AE3717">
        <w:rPr>
          <w:rFonts w:eastAsia="Times New Roman" w:cs="Calibri"/>
          <w:b/>
          <w:szCs w:val="28"/>
          <w:lang w:eastAsia="ru-RU"/>
        </w:rPr>
        <w:t>7. Планируемые показатели эффективности</w:t>
      </w:r>
    </w:p>
    <w:p w:rsidR="00B425F7" w:rsidRDefault="00931BD2" w:rsidP="00B425F7">
      <w:pPr>
        <w:widowControl w:val="0"/>
        <w:autoSpaceDE w:val="0"/>
        <w:autoSpaceDN w:val="0"/>
        <w:adjustRightInd w:val="0"/>
        <w:spacing w:line="240" w:lineRule="auto"/>
        <w:ind w:firstLine="709"/>
        <w:jc w:val="center"/>
        <w:rPr>
          <w:rFonts w:eastAsia="Times New Roman" w:cs="Calibri"/>
          <w:b/>
          <w:szCs w:val="28"/>
          <w:lang w:eastAsia="ru-RU"/>
        </w:rPr>
      </w:pPr>
      <w:r>
        <w:rPr>
          <w:rFonts w:eastAsia="Times New Roman" w:cs="Calibri"/>
          <w:b/>
          <w:szCs w:val="28"/>
          <w:lang w:eastAsia="ru-RU"/>
        </w:rPr>
        <w:t>муниципальной программы</w:t>
      </w:r>
    </w:p>
    <w:p w:rsidR="00931BD2" w:rsidRPr="00AE3717" w:rsidRDefault="00931BD2" w:rsidP="006D5144">
      <w:pPr>
        <w:widowControl w:val="0"/>
        <w:autoSpaceDE w:val="0"/>
        <w:autoSpaceDN w:val="0"/>
        <w:adjustRightInd w:val="0"/>
        <w:spacing w:line="240" w:lineRule="auto"/>
        <w:ind w:firstLine="709"/>
        <w:rPr>
          <w:rFonts w:eastAsia="Times New Roman" w:cs="Calibri"/>
          <w:b/>
          <w:szCs w:val="28"/>
          <w:lang w:eastAsia="ru-RU"/>
        </w:rPr>
      </w:pP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7.1. Показатели(индикаторы) муниципальной программы соответствуют ее приоритетам, целям и задачам.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7.2. 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7.3. Показатели (индикаторы) реализации муниципальной программы в целом предназначены для оценки наиболее существенных результатов реализации подпрограммы.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7.4. Эффективность реализации муниципальной программы и использования, выделенных на нее средств бюджетов всех уровней будет обеспечена за счет: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1) исключения возможности нецелевого использования бюджетных </w:t>
      </w:r>
      <w:r w:rsidRPr="006D5144">
        <w:rPr>
          <w:rFonts w:eastAsia="Times New Roman" w:cs="Calibri"/>
          <w:szCs w:val="28"/>
          <w:lang w:eastAsia="ru-RU"/>
        </w:rPr>
        <w:lastRenderedPageBreak/>
        <w:t xml:space="preserve">средств;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2) прозрачности использования бюджетных средств.</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7.5. Оценка эффективности реализации муниципальной программы будет осуществляться на основе следующих индикаторов:</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1) снижение уровня износа коммунальной инфраструктуры;</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2) снижение затрат городского бюджета на оплату коммунальных услуг подведомственных учреждений.</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7.6. Успешное выполнение мероприятий подпрограммы позволит: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 xml:space="preserve">1) снизить уровень износа коммунальной инфраструктуры до 50% в среднем по городу; </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2) увеличить дополнительную мощность очистных сооружений 3,5 тыс. м3 в сутки;</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3) модернизировать две муниципальные котельные;</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4) заменить 6380 м ВЛ-10кВ к городскому водозабору;</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5) разработать и актуализировать ежегодно схемы теплоснабжения, водоснабжения, водоотведения;</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6) обеспечить комфортное проживание ветеранов ВОВ и матерей воинов, погибших в локальных войнах;</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7) своевременно обеспечить топливом муниципальные котельные для их бесперебойной работы;</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8) оснастить общедомовыми приборами учета потребления тепловой энергии и воды жилищный фонд города Тынды;</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9) оснастить приборами учета потребления тепловой энергии и воды подведомственные учреждения;</w:t>
      </w:r>
    </w:p>
    <w:p w:rsidR="006D5144" w:rsidRPr="006D514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10) снизить расходы городского бюджета на коммунальные услуги, за счет снижения потребления в количественном выражении;</w:t>
      </w:r>
      <w:r w:rsidRPr="006D5144">
        <w:rPr>
          <w:rFonts w:eastAsia="Times New Roman" w:cs="Calibri"/>
          <w:szCs w:val="28"/>
          <w:lang w:eastAsia="ru-RU"/>
        </w:rPr>
        <w:tab/>
      </w:r>
    </w:p>
    <w:p w:rsidR="00386EA4" w:rsidRDefault="006D5144" w:rsidP="006D5144">
      <w:pPr>
        <w:widowControl w:val="0"/>
        <w:autoSpaceDE w:val="0"/>
        <w:autoSpaceDN w:val="0"/>
        <w:adjustRightInd w:val="0"/>
        <w:spacing w:line="240" w:lineRule="auto"/>
        <w:ind w:firstLine="709"/>
        <w:outlineLvl w:val="3"/>
        <w:rPr>
          <w:rFonts w:eastAsia="Times New Roman" w:cs="Calibri"/>
          <w:szCs w:val="28"/>
          <w:lang w:eastAsia="ru-RU"/>
        </w:rPr>
      </w:pPr>
      <w:r w:rsidRPr="006D5144">
        <w:rPr>
          <w:rFonts w:eastAsia="Times New Roman" w:cs="Calibri"/>
          <w:szCs w:val="28"/>
          <w:lang w:eastAsia="ru-RU"/>
        </w:rPr>
        <w:t>11) оборудовать контейнерными площадками для сбора твердых коммунальных отходов жилищный фонд города Тынды</w:t>
      </w:r>
      <w:r w:rsidR="00386EA4">
        <w:rPr>
          <w:rFonts w:eastAsia="Times New Roman" w:cs="Calibri"/>
          <w:szCs w:val="28"/>
          <w:lang w:eastAsia="ru-RU"/>
        </w:rPr>
        <w:t>;</w:t>
      </w:r>
    </w:p>
    <w:p w:rsidR="00F84ADE" w:rsidRDefault="00386EA4" w:rsidP="006D5144">
      <w:pPr>
        <w:widowControl w:val="0"/>
        <w:autoSpaceDE w:val="0"/>
        <w:autoSpaceDN w:val="0"/>
        <w:adjustRightInd w:val="0"/>
        <w:spacing w:line="240" w:lineRule="auto"/>
        <w:ind w:firstLine="709"/>
        <w:outlineLvl w:val="3"/>
        <w:rPr>
          <w:rFonts w:eastAsia="Times New Roman" w:cs="Calibri"/>
          <w:b/>
          <w:szCs w:val="28"/>
          <w:lang w:eastAsia="ru-RU"/>
        </w:rPr>
      </w:pPr>
      <w:r w:rsidRPr="00386EA4">
        <w:rPr>
          <w:rFonts w:eastAsia="Times New Roman" w:cs="Calibri"/>
          <w:szCs w:val="28"/>
          <w:lang w:eastAsia="ru-RU"/>
        </w:rPr>
        <w:t>12) повысить архитектурно-художественный облик города</w:t>
      </w:r>
      <w:r>
        <w:rPr>
          <w:rFonts w:eastAsia="Times New Roman" w:cs="Calibri"/>
          <w:szCs w:val="28"/>
          <w:lang w:eastAsia="ru-RU"/>
        </w:rPr>
        <w:t>.</w:t>
      </w: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r w:rsidRPr="00AE3717">
        <w:rPr>
          <w:rFonts w:eastAsia="Times New Roman" w:cs="Calibri"/>
          <w:b/>
          <w:szCs w:val="28"/>
          <w:lang w:eastAsia="ru-RU"/>
        </w:rPr>
        <w:t>Риски реализации муниципальной программы.</w:t>
      </w:r>
    </w:p>
    <w:p w:rsidR="00B425F7" w:rsidRDefault="00931BD2" w:rsidP="00B425F7">
      <w:pPr>
        <w:widowControl w:val="0"/>
        <w:autoSpaceDE w:val="0"/>
        <w:autoSpaceDN w:val="0"/>
        <w:adjustRightInd w:val="0"/>
        <w:spacing w:line="240" w:lineRule="auto"/>
        <w:ind w:firstLine="709"/>
        <w:jc w:val="center"/>
        <w:rPr>
          <w:rFonts w:eastAsia="Times New Roman" w:cs="Calibri"/>
          <w:b/>
          <w:szCs w:val="28"/>
          <w:lang w:eastAsia="ru-RU"/>
        </w:rPr>
      </w:pPr>
      <w:r>
        <w:rPr>
          <w:rFonts w:eastAsia="Times New Roman" w:cs="Calibri"/>
          <w:b/>
          <w:szCs w:val="28"/>
          <w:lang w:eastAsia="ru-RU"/>
        </w:rPr>
        <w:t>Меры управления рисками</w:t>
      </w:r>
    </w:p>
    <w:p w:rsidR="00B425F7" w:rsidRPr="00AE3717" w:rsidRDefault="00B425F7" w:rsidP="00B425F7">
      <w:pPr>
        <w:widowControl w:val="0"/>
        <w:autoSpaceDE w:val="0"/>
        <w:autoSpaceDN w:val="0"/>
        <w:adjustRightInd w:val="0"/>
        <w:spacing w:line="240" w:lineRule="auto"/>
        <w:ind w:left="7079" w:firstLine="709"/>
        <w:rPr>
          <w:rFonts w:eastAsia="Times New Roman" w:cs="Calibri"/>
          <w:szCs w:val="28"/>
          <w:lang w:eastAsia="ru-RU"/>
        </w:rPr>
      </w:pPr>
      <w:r w:rsidRPr="00AE3717">
        <w:rPr>
          <w:rFonts w:eastAsia="Times New Roman" w:cs="Calibri"/>
          <w:szCs w:val="28"/>
          <w:lang w:eastAsia="ru-RU"/>
        </w:rPr>
        <w:t xml:space="preserve">Таблица </w:t>
      </w:r>
      <w:r w:rsidR="00F132B1">
        <w:rPr>
          <w:rFonts w:eastAsia="Times New Roman" w:cs="Calibri"/>
          <w:szCs w:val="28"/>
          <w:lang w:eastAsia="ru-RU"/>
        </w:rPr>
        <w:t>4</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szCs w:val="28"/>
          <w:lang w:eastAsia="ru-RU"/>
        </w:rPr>
      </w:pPr>
      <w:r w:rsidRPr="00AE3717">
        <w:rPr>
          <w:rFonts w:eastAsia="Times New Roman" w:cs="Calibri"/>
          <w:szCs w:val="28"/>
          <w:lang w:eastAsia="ru-RU"/>
        </w:rPr>
        <w:t>Риски невыполнения программы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1685"/>
        <w:gridCol w:w="1219"/>
        <w:gridCol w:w="76"/>
        <w:gridCol w:w="4076"/>
      </w:tblGrid>
      <w:tr w:rsidR="00B425F7" w:rsidRPr="00931BD2" w:rsidTr="00F132B1">
        <w:tc>
          <w:tcPr>
            <w:tcW w:w="2798" w:type="dxa"/>
            <w:shd w:val="clear" w:color="auto" w:fill="auto"/>
          </w:tcPr>
          <w:p w:rsidR="00B425F7" w:rsidRPr="00E872A6" w:rsidRDefault="00B425F7" w:rsidP="00931BD2">
            <w:pPr>
              <w:widowControl w:val="0"/>
              <w:autoSpaceDE w:val="0"/>
              <w:autoSpaceDN w:val="0"/>
              <w:adjustRightInd w:val="0"/>
              <w:spacing w:line="240" w:lineRule="auto"/>
              <w:jc w:val="center"/>
              <w:rPr>
                <w:rFonts w:eastAsia="Times New Roman" w:cs="Calibri"/>
                <w:sz w:val="24"/>
                <w:szCs w:val="24"/>
                <w:lang w:eastAsia="ru-RU"/>
              </w:rPr>
            </w:pPr>
            <w:r w:rsidRPr="00E872A6">
              <w:rPr>
                <w:rFonts w:eastAsia="Times New Roman" w:cs="Calibri"/>
                <w:sz w:val="24"/>
                <w:szCs w:val="24"/>
                <w:lang w:eastAsia="ru-RU"/>
              </w:rPr>
              <w:t>Наименование рисков</w:t>
            </w:r>
          </w:p>
        </w:tc>
        <w:tc>
          <w:tcPr>
            <w:tcW w:w="1685" w:type="dxa"/>
            <w:shd w:val="clear" w:color="auto" w:fill="auto"/>
          </w:tcPr>
          <w:p w:rsidR="00B425F7" w:rsidRPr="00E872A6" w:rsidRDefault="00B425F7" w:rsidP="00931BD2">
            <w:pPr>
              <w:widowControl w:val="0"/>
              <w:autoSpaceDE w:val="0"/>
              <w:autoSpaceDN w:val="0"/>
              <w:adjustRightInd w:val="0"/>
              <w:spacing w:line="240" w:lineRule="auto"/>
              <w:jc w:val="center"/>
              <w:rPr>
                <w:rFonts w:eastAsia="Times New Roman" w:cs="Calibri"/>
                <w:sz w:val="24"/>
                <w:szCs w:val="24"/>
                <w:lang w:eastAsia="ru-RU"/>
              </w:rPr>
            </w:pPr>
            <w:r w:rsidRPr="00E872A6">
              <w:rPr>
                <w:rFonts w:eastAsia="Times New Roman" w:cs="Calibri"/>
                <w:sz w:val="24"/>
                <w:szCs w:val="24"/>
                <w:lang w:eastAsia="ru-RU"/>
              </w:rPr>
              <w:t>Вероятность</w:t>
            </w:r>
          </w:p>
        </w:tc>
        <w:tc>
          <w:tcPr>
            <w:tcW w:w="1219" w:type="dxa"/>
            <w:shd w:val="clear" w:color="auto" w:fill="auto"/>
          </w:tcPr>
          <w:p w:rsidR="00B425F7" w:rsidRPr="00E872A6" w:rsidRDefault="00B425F7" w:rsidP="00931BD2">
            <w:pPr>
              <w:widowControl w:val="0"/>
              <w:autoSpaceDE w:val="0"/>
              <w:autoSpaceDN w:val="0"/>
              <w:adjustRightInd w:val="0"/>
              <w:spacing w:line="240" w:lineRule="auto"/>
              <w:jc w:val="center"/>
              <w:rPr>
                <w:rFonts w:eastAsia="Times New Roman" w:cs="Calibri"/>
                <w:sz w:val="24"/>
                <w:szCs w:val="24"/>
                <w:lang w:eastAsia="ru-RU"/>
              </w:rPr>
            </w:pPr>
            <w:r w:rsidRPr="00E872A6">
              <w:rPr>
                <w:rFonts w:eastAsia="Times New Roman" w:cs="Calibri"/>
                <w:sz w:val="24"/>
                <w:szCs w:val="24"/>
                <w:lang w:eastAsia="ru-RU"/>
              </w:rPr>
              <w:t>Сила</w:t>
            </w:r>
          </w:p>
          <w:p w:rsidR="00B425F7" w:rsidRPr="00E872A6" w:rsidRDefault="00B425F7" w:rsidP="00931BD2">
            <w:pPr>
              <w:widowControl w:val="0"/>
              <w:autoSpaceDE w:val="0"/>
              <w:autoSpaceDN w:val="0"/>
              <w:adjustRightInd w:val="0"/>
              <w:spacing w:line="240" w:lineRule="auto"/>
              <w:jc w:val="center"/>
              <w:rPr>
                <w:rFonts w:eastAsia="Times New Roman" w:cs="Calibri"/>
                <w:sz w:val="24"/>
                <w:szCs w:val="24"/>
                <w:lang w:eastAsia="ru-RU"/>
              </w:rPr>
            </w:pPr>
            <w:r w:rsidRPr="00E872A6">
              <w:rPr>
                <w:rFonts w:eastAsia="Times New Roman" w:cs="Calibri"/>
                <w:sz w:val="24"/>
                <w:szCs w:val="24"/>
                <w:lang w:eastAsia="ru-RU"/>
              </w:rPr>
              <w:t>влияния</w:t>
            </w:r>
          </w:p>
        </w:tc>
        <w:tc>
          <w:tcPr>
            <w:tcW w:w="4152" w:type="dxa"/>
            <w:gridSpan w:val="2"/>
            <w:shd w:val="clear" w:color="auto" w:fill="auto"/>
          </w:tcPr>
          <w:p w:rsidR="00B425F7" w:rsidRPr="00E872A6" w:rsidRDefault="00B425F7" w:rsidP="00931BD2">
            <w:pPr>
              <w:widowControl w:val="0"/>
              <w:autoSpaceDE w:val="0"/>
              <w:autoSpaceDN w:val="0"/>
              <w:adjustRightInd w:val="0"/>
              <w:spacing w:line="240" w:lineRule="auto"/>
              <w:jc w:val="center"/>
              <w:rPr>
                <w:rFonts w:eastAsia="Times New Roman" w:cs="Calibri"/>
                <w:sz w:val="24"/>
                <w:szCs w:val="24"/>
                <w:lang w:eastAsia="ru-RU"/>
              </w:rPr>
            </w:pPr>
            <w:r w:rsidRPr="00E872A6">
              <w:rPr>
                <w:rFonts w:eastAsia="Times New Roman" w:cs="Calibri"/>
                <w:sz w:val="24"/>
                <w:szCs w:val="24"/>
                <w:lang w:eastAsia="ru-RU"/>
              </w:rPr>
              <w:t>Меры управления рисками</w:t>
            </w:r>
          </w:p>
        </w:tc>
      </w:tr>
      <w:tr w:rsidR="00B425F7" w:rsidRPr="00AE3717" w:rsidTr="00F132B1">
        <w:tc>
          <w:tcPr>
            <w:tcW w:w="9854" w:type="dxa"/>
            <w:gridSpan w:val="5"/>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Риски, связанные с недофинансированием программы</w:t>
            </w:r>
          </w:p>
        </w:tc>
      </w:tr>
      <w:tr w:rsidR="00B425F7" w:rsidRPr="00AE3717" w:rsidTr="00F132B1">
        <w:trPr>
          <w:trHeight w:val="1719"/>
        </w:trPr>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Снижение объемов финансирования из городского бюджета</w:t>
            </w:r>
          </w:p>
          <w:p w:rsidR="00B425F7" w:rsidRPr="00E872A6" w:rsidRDefault="00B425F7" w:rsidP="00B425F7">
            <w:pPr>
              <w:widowControl w:val="0"/>
              <w:autoSpaceDE w:val="0"/>
              <w:autoSpaceDN w:val="0"/>
              <w:adjustRightInd w:val="0"/>
              <w:spacing w:line="240" w:lineRule="auto"/>
              <w:jc w:val="center"/>
              <w:rPr>
                <w:rFonts w:eastAsia="Times New Roman" w:cs="Calibri"/>
                <w:sz w:val="24"/>
                <w:szCs w:val="24"/>
                <w:lang w:eastAsia="ru-RU"/>
              </w:rPr>
            </w:pP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p w:rsidR="00B425F7" w:rsidRPr="00E872A6" w:rsidRDefault="00B425F7" w:rsidP="00B425F7">
            <w:pPr>
              <w:widowControl w:val="0"/>
              <w:autoSpaceDE w:val="0"/>
              <w:autoSpaceDN w:val="0"/>
              <w:adjustRightInd w:val="0"/>
              <w:spacing w:line="240" w:lineRule="auto"/>
              <w:jc w:val="center"/>
              <w:rPr>
                <w:rFonts w:eastAsia="Times New Roman" w:cs="Calibri"/>
                <w:sz w:val="24"/>
                <w:szCs w:val="24"/>
                <w:lang w:eastAsia="ru-RU"/>
              </w:rPr>
            </w:pPr>
          </w:p>
        </w:tc>
        <w:tc>
          <w:tcPr>
            <w:tcW w:w="1295"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jc w:val="center"/>
              <w:rPr>
                <w:rFonts w:eastAsia="Times New Roman" w:cs="Calibri"/>
                <w:sz w:val="24"/>
                <w:szCs w:val="24"/>
                <w:lang w:eastAsia="ru-RU"/>
              </w:rPr>
            </w:pPr>
          </w:p>
        </w:tc>
        <w:tc>
          <w:tcPr>
            <w:tcW w:w="4076"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Мониторинг эффективности бюджетных вложений, определение приоритетов для первоочередного</w:t>
            </w:r>
            <w:r w:rsidR="001F2E5F" w:rsidRPr="00E872A6">
              <w:rPr>
                <w:rFonts w:eastAsia="Times New Roman" w:cs="Calibri"/>
                <w:sz w:val="24"/>
                <w:szCs w:val="24"/>
                <w:lang w:eastAsia="ru-RU"/>
              </w:rPr>
              <w:t xml:space="preserve"> </w:t>
            </w:r>
            <w:r w:rsidRPr="00E872A6">
              <w:rPr>
                <w:rFonts w:eastAsia="Times New Roman" w:cs="Calibri"/>
                <w:sz w:val="24"/>
                <w:szCs w:val="24"/>
                <w:lang w:eastAsia="ru-RU"/>
              </w:rPr>
              <w:t>финансирования</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Снижение доли финансирования из областного бюджета</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tc>
        <w:tc>
          <w:tcPr>
            <w:tcW w:w="1295"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tc>
        <w:tc>
          <w:tcPr>
            <w:tcW w:w="4076"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 xml:space="preserve">определение приоритетов для первоочередного финансирования, мониторинг эффективности </w:t>
            </w:r>
            <w:r w:rsidRPr="00E872A6">
              <w:rPr>
                <w:rFonts w:eastAsia="Times New Roman" w:cs="Calibri"/>
                <w:sz w:val="24"/>
                <w:szCs w:val="24"/>
                <w:lang w:eastAsia="ru-RU"/>
              </w:rPr>
              <w:lastRenderedPageBreak/>
              <w:t>бюджетных вложений</w:t>
            </w:r>
          </w:p>
        </w:tc>
      </w:tr>
      <w:tr w:rsidR="00B425F7" w:rsidRPr="00AE3717" w:rsidTr="00F132B1">
        <w:tc>
          <w:tcPr>
            <w:tcW w:w="9854" w:type="dxa"/>
            <w:gridSpan w:val="5"/>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lastRenderedPageBreak/>
              <w:t>Риски, связанные с изменением внешней среды</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Изменения федерального и областного законодательства в сфере жилищно-коммунального хозяйства</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1295"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tc>
        <w:tc>
          <w:tcPr>
            <w:tcW w:w="4076"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Разработка предложений по регулированию форм и видов государственной поддержки во взаимодействии с организациями жилищно - коммунального хозяйства</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Снижение актуальности мероприятий программы</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1295"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Высокая</w:t>
            </w:r>
          </w:p>
        </w:tc>
        <w:tc>
          <w:tcPr>
            <w:tcW w:w="4076"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Ежегодный анализ эффективности мероприятий подпрограммы, перераспределение средств между мероприятиями подпрограммы</w:t>
            </w:r>
          </w:p>
        </w:tc>
      </w:tr>
      <w:tr w:rsidR="00B425F7" w:rsidRPr="00AE3717" w:rsidTr="00F132B1">
        <w:tc>
          <w:tcPr>
            <w:tcW w:w="9854" w:type="dxa"/>
            <w:gridSpan w:val="5"/>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Риски, связанные с человеческим фактором</w:t>
            </w:r>
          </w:p>
        </w:tc>
      </w:tr>
      <w:tr w:rsidR="00B425F7" w:rsidRPr="00AE3717" w:rsidTr="00E872A6">
        <w:trPr>
          <w:trHeight w:val="2180"/>
        </w:trPr>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 xml:space="preserve">Недоверие со стороны организаций   </w:t>
            </w:r>
          </w:p>
          <w:p w:rsidR="00B425F7" w:rsidRPr="00E872A6" w:rsidRDefault="00B425F7" w:rsidP="00E872A6">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жилищно-коммунального хозяйства в части доступности мероприятий подпрограммы</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 xml:space="preserve">Средняя  </w:t>
            </w: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jc w:val="center"/>
              <w:rPr>
                <w:rFonts w:eastAsia="Times New Roman" w:cs="Calibri"/>
                <w:sz w:val="24"/>
                <w:szCs w:val="24"/>
                <w:lang w:eastAsia="ru-RU"/>
              </w:rPr>
            </w:pPr>
          </w:p>
        </w:tc>
        <w:tc>
          <w:tcPr>
            <w:tcW w:w="1219"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p w:rsidR="00B425F7" w:rsidRPr="00E872A6" w:rsidRDefault="00B425F7" w:rsidP="00B425F7">
            <w:pPr>
              <w:widowControl w:val="0"/>
              <w:autoSpaceDE w:val="0"/>
              <w:autoSpaceDN w:val="0"/>
              <w:adjustRightInd w:val="0"/>
              <w:spacing w:line="240" w:lineRule="auto"/>
              <w:jc w:val="center"/>
              <w:rPr>
                <w:rFonts w:eastAsia="Times New Roman" w:cs="Calibri"/>
                <w:sz w:val="24"/>
                <w:szCs w:val="24"/>
                <w:lang w:eastAsia="ru-RU"/>
              </w:rPr>
            </w:pPr>
          </w:p>
        </w:tc>
        <w:tc>
          <w:tcPr>
            <w:tcW w:w="4152"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Повышение открытости</w:t>
            </w:r>
            <w:r w:rsidR="001F2E5F" w:rsidRPr="00E872A6">
              <w:rPr>
                <w:rFonts w:eastAsia="Times New Roman" w:cs="Calibri"/>
                <w:sz w:val="24"/>
                <w:szCs w:val="24"/>
                <w:lang w:eastAsia="ru-RU"/>
              </w:rPr>
              <w:t xml:space="preserve"> </w:t>
            </w:r>
            <w:r w:rsidRPr="00E872A6">
              <w:rPr>
                <w:rFonts w:eastAsia="Times New Roman" w:cs="Calibri"/>
                <w:sz w:val="24"/>
                <w:szCs w:val="24"/>
                <w:lang w:eastAsia="ru-RU"/>
              </w:rPr>
              <w:t>за счет информирования организаций жилищно - коммунального хозяйства об осуществляемых мероприятиях на регулярной основе; популяризация успешных проектов,</w:t>
            </w:r>
            <w:r w:rsidR="001F2E5F" w:rsidRPr="00E872A6">
              <w:rPr>
                <w:rFonts w:eastAsia="Times New Roman" w:cs="Calibri"/>
                <w:sz w:val="24"/>
                <w:szCs w:val="24"/>
                <w:lang w:eastAsia="ru-RU"/>
              </w:rPr>
              <w:t xml:space="preserve"> </w:t>
            </w:r>
            <w:r w:rsidRPr="00E872A6">
              <w:rPr>
                <w:rFonts w:eastAsia="Times New Roman" w:cs="Calibri"/>
                <w:sz w:val="24"/>
                <w:szCs w:val="24"/>
                <w:lang w:eastAsia="ru-RU"/>
              </w:rPr>
              <w:t>реализованных с помощью мер государственной поддержки</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 xml:space="preserve">Не востребованность мероприятий подпрограммы в связи с недостаточной информированностью </w:t>
            </w:r>
          </w:p>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1219"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4152"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Осуществление регулярного информирования организаций жилищно-коммунального хозяйства о мероприятиях с использованием разнообразных каналов коммуникаций (СМИ, муниципальные образования, встречи, семинары и др.)</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Недостаточная активность организаций жилищно-коммунального хозяйства</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1219"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4152"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Корректировка мероприятий подпрограммы с привлечением организаций жилищно - коммунального хозяйства</w:t>
            </w:r>
          </w:p>
        </w:tc>
      </w:tr>
      <w:tr w:rsidR="00B425F7" w:rsidRPr="00AE3717" w:rsidTr="00F132B1">
        <w:tc>
          <w:tcPr>
            <w:tcW w:w="9854" w:type="dxa"/>
            <w:gridSpan w:val="5"/>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Риски, связанные с негативными природными явлениями</w:t>
            </w:r>
          </w:p>
        </w:tc>
      </w:tr>
      <w:tr w:rsidR="00B425F7" w:rsidRPr="00AE3717" w:rsidTr="00F132B1">
        <w:tc>
          <w:tcPr>
            <w:tcW w:w="2798"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Форс-мажорные обстоятельства - стихийные бедствия (лесные пожары, наводнения, засухи, землетрясения)</w:t>
            </w:r>
          </w:p>
        </w:tc>
        <w:tc>
          <w:tcPr>
            <w:tcW w:w="1685"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Низкая</w:t>
            </w:r>
          </w:p>
        </w:tc>
        <w:tc>
          <w:tcPr>
            <w:tcW w:w="1219" w:type="dxa"/>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Средняя</w:t>
            </w:r>
          </w:p>
        </w:tc>
        <w:tc>
          <w:tcPr>
            <w:tcW w:w="4152" w:type="dxa"/>
            <w:gridSpan w:val="2"/>
            <w:shd w:val="clear" w:color="auto" w:fill="auto"/>
          </w:tcPr>
          <w:p w:rsidR="00B425F7" w:rsidRPr="00E872A6" w:rsidRDefault="00B425F7" w:rsidP="00B425F7">
            <w:pPr>
              <w:widowControl w:val="0"/>
              <w:autoSpaceDE w:val="0"/>
              <w:autoSpaceDN w:val="0"/>
              <w:adjustRightInd w:val="0"/>
              <w:spacing w:line="240" w:lineRule="auto"/>
              <w:rPr>
                <w:rFonts w:eastAsia="Times New Roman" w:cs="Calibri"/>
                <w:sz w:val="24"/>
                <w:szCs w:val="24"/>
                <w:lang w:eastAsia="ru-RU"/>
              </w:rPr>
            </w:pPr>
            <w:r w:rsidRPr="00E872A6">
              <w:rPr>
                <w:rFonts w:eastAsia="Times New Roman" w:cs="Calibri"/>
                <w:sz w:val="24"/>
                <w:szCs w:val="24"/>
                <w:lang w:eastAsia="ru-RU"/>
              </w:rPr>
              <w:t>Выработка скоординированных</w:t>
            </w:r>
            <w:r w:rsidR="001F2E5F" w:rsidRPr="00E872A6">
              <w:rPr>
                <w:rFonts w:eastAsia="Times New Roman" w:cs="Calibri"/>
                <w:sz w:val="24"/>
                <w:szCs w:val="24"/>
                <w:lang w:eastAsia="ru-RU"/>
              </w:rPr>
              <w:t xml:space="preserve"> </w:t>
            </w:r>
            <w:r w:rsidRPr="00E872A6">
              <w:rPr>
                <w:rFonts w:eastAsia="Times New Roman" w:cs="Calibri"/>
                <w:sz w:val="24"/>
                <w:szCs w:val="24"/>
                <w:lang w:eastAsia="ru-RU"/>
              </w:rPr>
              <w:t>действий региональных органов государственной власти Амурской области, местного самоуправления по преодолению препятствий</w:t>
            </w:r>
          </w:p>
        </w:tc>
      </w:tr>
    </w:tbl>
    <w:p w:rsidR="00AF4E1A" w:rsidRDefault="00AF4E1A" w:rsidP="00B425F7">
      <w:pPr>
        <w:widowControl w:val="0"/>
        <w:autoSpaceDE w:val="0"/>
        <w:autoSpaceDN w:val="0"/>
        <w:adjustRightInd w:val="0"/>
        <w:spacing w:line="240" w:lineRule="auto"/>
        <w:ind w:firstLine="709"/>
        <w:rPr>
          <w:rFonts w:eastAsia="Times New Roman" w:cs="Calibri"/>
          <w:szCs w:val="28"/>
          <w:lang w:eastAsia="ru-RU"/>
        </w:rPr>
      </w:pPr>
    </w:p>
    <w:p w:rsidR="00D42BA1" w:rsidRDefault="00B425F7" w:rsidP="001833C3">
      <w:pPr>
        <w:widowControl w:val="0"/>
        <w:autoSpaceDE w:val="0"/>
        <w:autoSpaceDN w:val="0"/>
        <w:adjustRightInd w:val="0"/>
        <w:spacing w:line="240" w:lineRule="auto"/>
        <w:ind w:firstLine="709"/>
        <w:rPr>
          <w:rFonts w:eastAsia="Times New Roman" w:cs="Calibri"/>
          <w:szCs w:val="28"/>
          <w:lang w:eastAsia="ru-RU"/>
        </w:rPr>
      </w:pPr>
      <w:r w:rsidRPr="00AE3717">
        <w:rPr>
          <w:rFonts w:eastAsia="Times New Roman" w:cs="Calibri"/>
          <w:szCs w:val="28"/>
          <w:lang w:eastAsia="ru-RU"/>
        </w:rPr>
        <w:t>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w:t>
      </w:r>
    </w:p>
    <w:p w:rsidR="001833C3" w:rsidRDefault="001833C3">
      <w:pPr>
        <w:spacing w:after="200"/>
        <w:jc w:val="left"/>
        <w:rPr>
          <w:rFonts w:eastAsia="Times New Roman"/>
          <w:b/>
          <w:szCs w:val="28"/>
          <w:lang w:eastAsia="ru-RU"/>
        </w:rPr>
      </w:pPr>
      <w:r>
        <w:rPr>
          <w:rFonts w:eastAsia="Times New Roman"/>
          <w:b/>
          <w:szCs w:val="28"/>
          <w:lang w:eastAsia="ru-RU"/>
        </w:rPr>
        <w:br w:type="page"/>
      </w:r>
    </w:p>
    <w:p w:rsidR="00B425F7" w:rsidRDefault="00B425F7" w:rsidP="00083525">
      <w:pPr>
        <w:pStyle w:val="a4"/>
        <w:numPr>
          <w:ilvl w:val="0"/>
          <w:numId w:val="5"/>
        </w:numPr>
        <w:jc w:val="center"/>
        <w:rPr>
          <w:b/>
          <w:color w:val="000000"/>
          <w:sz w:val="28"/>
          <w:szCs w:val="28"/>
          <w:shd w:val="clear" w:color="auto" w:fill="FFFFFF"/>
        </w:rPr>
      </w:pPr>
      <w:r w:rsidRPr="00083525">
        <w:rPr>
          <w:b/>
          <w:sz w:val="28"/>
          <w:szCs w:val="28"/>
        </w:rPr>
        <w:lastRenderedPageBreak/>
        <w:t>Подпрограмма "Обеспечение доступности коммунальных</w:t>
      </w:r>
      <w:r w:rsidR="00B8609E">
        <w:rPr>
          <w:b/>
          <w:sz w:val="28"/>
          <w:szCs w:val="28"/>
        </w:rPr>
        <w:t xml:space="preserve"> </w:t>
      </w:r>
      <w:r w:rsidRPr="00083525">
        <w:rPr>
          <w:b/>
          <w:sz w:val="28"/>
          <w:szCs w:val="28"/>
        </w:rPr>
        <w:t xml:space="preserve">услуг, повышение качества и надежности жилищно-коммунального обслуживания населения </w:t>
      </w:r>
      <w:r w:rsidRPr="00083525">
        <w:rPr>
          <w:b/>
          <w:color w:val="000000"/>
          <w:sz w:val="28"/>
          <w:szCs w:val="28"/>
          <w:shd w:val="clear" w:color="auto" w:fill="FFFFFF"/>
        </w:rPr>
        <w:t xml:space="preserve">города Тынды на </w:t>
      </w:r>
      <w:r w:rsidR="009C2C8F">
        <w:rPr>
          <w:b/>
          <w:color w:val="000000"/>
          <w:sz w:val="28"/>
          <w:szCs w:val="28"/>
          <w:shd w:val="clear" w:color="auto" w:fill="FFFFFF"/>
        </w:rPr>
        <w:t>2015-2024</w:t>
      </w:r>
      <w:r w:rsidR="00CE3EF2">
        <w:rPr>
          <w:b/>
          <w:color w:val="000000"/>
          <w:sz w:val="28"/>
          <w:szCs w:val="28"/>
          <w:shd w:val="clear" w:color="auto" w:fill="FFFFFF"/>
        </w:rPr>
        <w:t xml:space="preserve"> </w:t>
      </w:r>
      <w:r w:rsidRPr="00083525">
        <w:rPr>
          <w:b/>
          <w:color w:val="000000"/>
          <w:sz w:val="28"/>
          <w:szCs w:val="28"/>
          <w:shd w:val="clear" w:color="auto" w:fill="FFFFFF"/>
        </w:rPr>
        <w:t>годы"</w:t>
      </w:r>
    </w:p>
    <w:p w:rsidR="00B425F7" w:rsidRDefault="00B425F7" w:rsidP="00B425F7">
      <w:pPr>
        <w:numPr>
          <w:ilvl w:val="0"/>
          <w:numId w:val="2"/>
        </w:numPr>
        <w:autoSpaceDE w:val="0"/>
        <w:autoSpaceDN w:val="0"/>
        <w:adjustRightInd w:val="0"/>
        <w:spacing w:line="240" w:lineRule="auto"/>
        <w:jc w:val="center"/>
        <w:rPr>
          <w:rFonts w:eastAsia="Times New Roman"/>
          <w:b/>
          <w:szCs w:val="28"/>
          <w:lang w:eastAsia="ru-RU"/>
        </w:rPr>
      </w:pPr>
      <w:r w:rsidRPr="00AE3717">
        <w:rPr>
          <w:rFonts w:eastAsia="Times New Roman"/>
          <w:b/>
          <w:szCs w:val="28"/>
          <w:lang w:eastAsia="ru-RU"/>
        </w:rPr>
        <w:t>Паспорт подпрограммы</w:t>
      </w:r>
    </w:p>
    <w:tbl>
      <w:tblPr>
        <w:tblW w:w="0" w:type="auto"/>
        <w:tblInd w:w="70" w:type="dxa"/>
        <w:tblCellMar>
          <w:left w:w="70" w:type="dxa"/>
          <w:right w:w="70" w:type="dxa"/>
        </w:tblCellMar>
        <w:tblLook w:val="0000" w:firstRow="0" w:lastRow="0" w:firstColumn="0" w:lastColumn="0" w:noHBand="0" w:noVBand="0"/>
      </w:tblPr>
      <w:tblGrid>
        <w:gridCol w:w="2161"/>
        <w:gridCol w:w="7547"/>
      </w:tblGrid>
      <w:tr w:rsidR="00B425F7" w:rsidRPr="00AE3717" w:rsidTr="00B8609E">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Наименование подпрограммы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Модернизация жилищно-коммунального комплекса, энергосбережение и повышение энергетической эффективности в городе Тынде на </w:t>
            </w:r>
            <w:r w:rsidR="009C2C8F">
              <w:rPr>
                <w:rFonts w:eastAsia="Times New Roman"/>
                <w:szCs w:val="28"/>
                <w:lang w:eastAsia="ru-RU"/>
              </w:rPr>
              <w:t>2015-2024</w:t>
            </w:r>
            <w:r w:rsidRPr="00AE3717">
              <w:rPr>
                <w:rFonts w:eastAsia="Times New Roman"/>
                <w:szCs w:val="28"/>
                <w:lang w:eastAsia="ru-RU"/>
              </w:rPr>
              <w:t xml:space="preserve"> годы</w:t>
            </w:r>
          </w:p>
        </w:tc>
      </w:tr>
      <w:tr w:rsidR="003827EB" w:rsidRPr="00AE3717" w:rsidTr="00B8609E">
        <w:trPr>
          <w:trHeight w:val="360"/>
        </w:trPr>
        <w:tc>
          <w:tcPr>
            <w:tcW w:w="0" w:type="auto"/>
            <w:tcBorders>
              <w:top w:val="single" w:sz="6" w:space="0" w:color="auto"/>
              <w:left w:val="single" w:sz="6" w:space="0" w:color="auto"/>
              <w:bottom w:val="single" w:sz="6" w:space="0" w:color="auto"/>
              <w:right w:val="single" w:sz="6" w:space="0" w:color="auto"/>
            </w:tcBorders>
          </w:tcPr>
          <w:p w:rsidR="003827EB" w:rsidRPr="00AE3717" w:rsidRDefault="003827EB"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Координатор подпрограммы</w:t>
            </w:r>
          </w:p>
        </w:tc>
        <w:tc>
          <w:tcPr>
            <w:tcW w:w="0" w:type="auto"/>
            <w:tcBorders>
              <w:top w:val="single" w:sz="6" w:space="0" w:color="auto"/>
              <w:left w:val="single" w:sz="6" w:space="0" w:color="auto"/>
              <w:bottom w:val="single" w:sz="6" w:space="0" w:color="auto"/>
              <w:right w:val="single" w:sz="6" w:space="0" w:color="auto"/>
            </w:tcBorders>
          </w:tcPr>
          <w:p w:rsidR="003827EB" w:rsidRPr="005D1FED" w:rsidRDefault="003827EB" w:rsidP="003827EB">
            <w:r w:rsidRPr="005D1FED">
              <w:t xml:space="preserve">Администрация города Тынды в лице отдела жилищно-коммунального, дорожного хозяйства </w:t>
            </w:r>
          </w:p>
        </w:tc>
      </w:tr>
      <w:tr w:rsidR="003827EB" w:rsidRPr="00AE3717" w:rsidTr="00B8609E">
        <w:trPr>
          <w:trHeight w:val="240"/>
        </w:trPr>
        <w:tc>
          <w:tcPr>
            <w:tcW w:w="0" w:type="auto"/>
            <w:tcBorders>
              <w:top w:val="single" w:sz="6" w:space="0" w:color="auto"/>
              <w:left w:val="single" w:sz="6" w:space="0" w:color="auto"/>
              <w:bottom w:val="single" w:sz="6" w:space="0" w:color="auto"/>
              <w:right w:val="single" w:sz="6" w:space="0" w:color="auto"/>
            </w:tcBorders>
          </w:tcPr>
          <w:p w:rsidR="003827EB" w:rsidRPr="00AE3717" w:rsidRDefault="003827EB"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Участники подпрограммы</w:t>
            </w:r>
          </w:p>
        </w:tc>
        <w:tc>
          <w:tcPr>
            <w:tcW w:w="0" w:type="auto"/>
            <w:tcBorders>
              <w:top w:val="single" w:sz="6" w:space="0" w:color="auto"/>
              <w:left w:val="single" w:sz="6" w:space="0" w:color="auto"/>
              <w:bottom w:val="single" w:sz="6" w:space="0" w:color="auto"/>
              <w:right w:val="single" w:sz="6" w:space="0" w:color="auto"/>
            </w:tcBorders>
          </w:tcPr>
          <w:p w:rsidR="003827EB" w:rsidRDefault="003827EB" w:rsidP="003827EB">
            <w:r w:rsidRPr="005D1FED">
              <w:t>Администрация города Тынды; Управление муниципального имущества и земельных отношений Администрации города Тынды, Отдел архитектуры,  капитального строительства и градостроительства Администрации города Тынды, организации и предприятия ЖКХ, расположенные на территории города Тынды</w:t>
            </w:r>
          </w:p>
        </w:tc>
      </w:tr>
      <w:tr w:rsidR="00B425F7" w:rsidRPr="00AE3717" w:rsidTr="00B8609E">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Цель подпрограммы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3827EB">
            <w:pPr>
              <w:spacing w:line="240" w:lineRule="auto"/>
              <w:rPr>
                <w:rFonts w:eastAsia="Times New Roman"/>
                <w:szCs w:val="28"/>
                <w:lang w:eastAsia="ru-RU"/>
              </w:rPr>
            </w:pPr>
            <w:r w:rsidRPr="00AE3717">
              <w:rPr>
                <w:rFonts w:eastAsia="Times New Roman"/>
                <w:szCs w:val="28"/>
                <w:lang w:eastAsia="ru-RU"/>
              </w:rPr>
              <w:t>Обеспечение надежности систем теплоснабжения, водоснабжения, водоотведе</w:t>
            </w:r>
            <w:r w:rsidR="003827EB">
              <w:rPr>
                <w:rFonts w:eastAsia="Times New Roman"/>
                <w:szCs w:val="28"/>
                <w:lang w:eastAsia="ru-RU"/>
              </w:rPr>
              <w:t>ния города Тынды</w:t>
            </w:r>
          </w:p>
        </w:tc>
      </w:tr>
      <w:tr w:rsidR="00B425F7" w:rsidRPr="00AE3717" w:rsidTr="00B8609E">
        <w:trPr>
          <w:trHeight w:val="24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Задачи подпрограммы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4F48E9" w:rsidRDefault="004F48E9" w:rsidP="005848CC">
            <w:pPr>
              <w:widowControl w:val="0"/>
              <w:autoSpaceDE w:val="0"/>
              <w:autoSpaceDN w:val="0"/>
              <w:adjustRightInd w:val="0"/>
              <w:spacing w:line="240" w:lineRule="auto"/>
              <w:outlineLvl w:val="1"/>
              <w:rPr>
                <w:szCs w:val="28"/>
              </w:rPr>
            </w:pPr>
            <w:r>
              <w:rPr>
                <w:szCs w:val="28"/>
              </w:rPr>
              <w:t xml:space="preserve">1. </w:t>
            </w:r>
            <w:r w:rsidR="00B425F7" w:rsidRPr="004F48E9">
              <w:rPr>
                <w:szCs w:val="28"/>
              </w:rPr>
              <w:t>Модернизировать</w:t>
            </w:r>
            <w:r w:rsidR="00255F15" w:rsidRPr="004F48E9">
              <w:rPr>
                <w:szCs w:val="28"/>
              </w:rPr>
              <w:t xml:space="preserve">, заменить, </w:t>
            </w:r>
            <w:r w:rsidR="00255F15" w:rsidRPr="004F48E9">
              <w:rPr>
                <w:color w:val="000000"/>
                <w:szCs w:val="28"/>
              </w:rPr>
              <w:t>предотвратить критический уровень износа объектов коммунальной инфраструктуры</w:t>
            </w:r>
            <w:r w:rsidR="00255F15" w:rsidRPr="004F48E9">
              <w:rPr>
                <w:szCs w:val="28"/>
              </w:rPr>
              <w:t xml:space="preserve"> </w:t>
            </w:r>
            <w:r w:rsidR="00B425F7" w:rsidRPr="004F48E9">
              <w:rPr>
                <w:szCs w:val="28"/>
              </w:rPr>
              <w:t>.</w:t>
            </w:r>
          </w:p>
          <w:p w:rsidR="004F48E9" w:rsidRPr="00AE3717" w:rsidRDefault="004F48E9" w:rsidP="005848CC">
            <w:pPr>
              <w:widowControl w:val="0"/>
              <w:autoSpaceDE w:val="0"/>
              <w:autoSpaceDN w:val="0"/>
              <w:adjustRightInd w:val="0"/>
              <w:spacing w:line="240" w:lineRule="auto"/>
              <w:outlineLvl w:val="1"/>
              <w:rPr>
                <w:rFonts w:ascii="Arial" w:eastAsia="Times New Roman" w:hAnsi="Arial" w:cs="Arial"/>
                <w:szCs w:val="28"/>
                <w:lang w:eastAsia="ru-RU"/>
              </w:rPr>
            </w:pPr>
            <w:r>
              <w:rPr>
                <w:rFonts w:eastAsia="Times New Roman"/>
                <w:szCs w:val="28"/>
                <w:lang w:eastAsia="ru-RU"/>
              </w:rPr>
              <w:t xml:space="preserve">2. </w:t>
            </w:r>
            <w:r w:rsidRPr="00AE3717">
              <w:rPr>
                <w:rFonts w:eastAsia="Times New Roman"/>
                <w:szCs w:val="28"/>
                <w:lang w:eastAsia="ru-RU"/>
              </w:rPr>
              <w:t>Обеспечение комфортности проживания ветеранов ВОВ, матерей воинов, погибших в локальных войнах.</w:t>
            </w:r>
          </w:p>
        </w:tc>
      </w:tr>
      <w:tr w:rsidR="00B8609E" w:rsidRPr="00AE3717" w:rsidTr="00B8609E">
        <w:trPr>
          <w:trHeight w:val="360"/>
        </w:trPr>
        <w:tc>
          <w:tcPr>
            <w:tcW w:w="0" w:type="auto"/>
            <w:tcBorders>
              <w:top w:val="single" w:sz="6" w:space="0" w:color="auto"/>
              <w:left w:val="single" w:sz="6" w:space="0" w:color="auto"/>
              <w:bottom w:val="single" w:sz="6" w:space="0" w:color="auto"/>
              <w:right w:val="single" w:sz="6" w:space="0" w:color="auto"/>
            </w:tcBorders>
          </w:tcPr>
          <w:p w:rsidR="00B8609E" w:rsidRPr="00AE3717" w:rsidRDefault="00B8609E" w:rsidP="004F48E9">
            <w:pPr>
              <w:autoSpaceDE w:val="0"/>
              <w:autoSpaceDN w:val="0"/>
              <w:adjustRightInd w:val="0"/>
              <w:spacing w:line="240" w:lineRule="auto"/>
              <w:rPr>
                <w:rFonts w:eastAsia="Times New Roman"/>
                <w:szCs w:val="28"/>
                <w:lang w:eastAsia="ru-RU"/>
              </w:rPr>
            </w:pPr>
            <w:r>
              <w:rPr>
                <w:rFonts w:eastAsia="Times New Roman"/>
                <w:szCs w:val="28"/>
                <w:lang w:eastAsia="ru-RU"/>
              </w:rPr>
              <w:t>Основн</w:t>
            </w:r>
            <w:r w:rsidR="004F48E9">
              <w:rPr>
                <w:rFonts w:eastAsia="Times New Roman"/>
                <w:szCs w:val="28"/>
                <w:lang w:eastAsia="ru-RU"/>
              </w:rPr>
              <w:t>ые</w:t>
            </w:r>
            <w:r>
              <w:rPr>
                <w:rFonts w:eastAsia="Times New Roman"/>
                <w:szCs w:val="28"/>
                <w:lang w:eastAsia="ru-RU"/>
              </w:rPr>
              <w:t xml:space="preserve"> мероприяти</w:t>
            </w:r>
            <w:r w:rsidR="004F48E9">
              <w:rPr>
                <w:rFonts w:eastAsia="Times New Roman"/>
                <w:szCs w:val="28"/>
                <w:lang w:eastAsia="ru-RU"/>
              </w:rPr>
              <w:t>я</w:t>
            </w:r>
            <w:r>
              <w:rPr>
                <w:rFonts w:eastAsia="Times New Roman"/>
                <w:szCs w:val="28"/>
                <w:lang w:eastAsia="ru-RU"/>
              </w:rPr>
              <w:t xml:space="preserve"> подпрограммы</w:t>
            </w:r>
          </w:p>
        </w:tc>
        <w:tc>
          <w:tcPr>
            <w:tcW w:w="0" w:type="auto"/>
            <w:tcBorders>
              <w:top w:val="single" w:sz="6" w:space="0" w:color="auto"/>
              <w:left w:val="single" w:sz="6" w:space="0" w:color="auto"/>
              <w:bottom w:val="single" w:sz="6" w:space="0" w:color="auto"/>
              <w:right w:val="single" w:sz="6" w:space="0" w:color="auto"/>
            </w:tcBorders>
          </w:tcPr>
          <w:p w:rsidR="004F48E9" w:rsidRPr="004F48E9" w:rsidRDefault="00B8609E" w:rsidP="004F48E9">
            <w:pPr>
              <w:pStyle w:val="a4"/>
              <w:autoSpaceDE w:val="0"/>
              <w:autoSpaceDN w:val="0"/>
              <w:adjustRightInd w:val="0"/>
              <w:ind w:left="75"/>
              <w:rPr>
                <w:szCs w:val="28"/>
              </w:rPr>
            </w:pPr>
            <w:r w:rsidRPr="004F48E9">
              <w:rPr>
                <w:sz w:val="28"/>
                <w:szCs w:val="28"/>
              </w:rPr>
              <w:t xml:space="preserve">Основное мероприятие </w:t>
            </w:r>
          </w:p>
          <w:p w:rsidR="00B8609E" w:rsidRPr="004F48E9" w:rsidRDefault="00B8609E" w:rsidP="004F48E9">
            <w:pPr>
              <w:pStyle w:val="a4"/>
              <w:numPr>
                <w:ilvl w:val="0"/>
                <w:numId w:val="8"/>
              </w:numPr>
              <w:autoSpaceDE w:val="0"/>
              <w:autoSpaceDN w:val="0"/>
              <w:adjustRightInd w:val="0"/>
              <w:ind w:left="0" w:firstLine="75"/>
              <w:rPr>
                <w:szCs w:val="28"/>
              </w:rPr>
            </w:pPr>
            <w:r w:rsidRPr="004F48E9">
              <w:rPr>
                <w:sz w:val="28"/>
                <w:szCs w:val="28"/>
              </w:rPr>
              <w:t>«</w:t>
            </w:r>
            <w:r w:rsidRPr="004F48E9">
              <w:rPr>
                <w:color w:val="000000"/>
                <w:sz w:val="28"/>
                <w:szCs w:val="28"/>
                <w:shd w:val="clear" w:color="auto" w:fill="FFFFFF"/>
              </w:rPr>
              <w:t>Проведение мероприятий по обеспечению доступности коммунальных услуг, повышение качества и надежности жилищно-коммунального</w:t>
            </w:r>
            <w:r w:rsidRPr="004F48E9">
              <w:rPr>
                <w:color w:val="000000"/>
                <w:szCs w:val="28"/>
                <w:shd w:val="clear" w:color="auto" w:fill="FFFFFF"/>
              </w:rPr>
              <w:t xml:space="preserve"> обслуживания населения»</w:t>
            </w:r>
          </w:p>
          <w:p w:rsidR="004F48E9" w:rsidRPr="004F48E9" w:rsidRDefault="004F48E9" w:rsidP="004F48E9">
            <w:pPr>
              <w:pStyle w:val="a4"/>
              <w:numPr>
                <w:ilvl w:val="0"/>
                <w:numId w:val="8"/>
              </w:numPr>
              <w:autoSpaceDE w:val="0"/>
              <w:autoSpaceDN w:val="0"/>
              <w:adjustRightInd w:val="0"/>
              <w:ind w:left="66" w:firstLine="9"/>
              <w:rPr>
                <w:sz w:val="28"/>
                <w:szCs w:val="28"/>
              </w:rPr>
            </w:pPr>
            <w:r w:rsidRPr="004F48E9">
              <w:rPr>
                <w:sz w:val="28"/>
                <w:szCs w:val="28"/>
              </w:rPr>
              <w:t>«Улучшение жилищных условий отдельных категорий граждан»</w:t>
            </w:r>
          </w:p>
        </w:tc>
      </w:tr>
      <w:tr w:rsidR="00B425F7" w:rsidRPr="00AE3717" w:rsidTr="00B8609E">
        <w:trPr>
          <w:trHeight w:val="360"/>
        </w:trPr>
        <w:tc>
          <w:tcPr>
            <w:tcW w:w="0" w:type="auto"/>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Сроки реализации</w:t>
            </w:r>
            <w:r w:rsidR="00931BD2">
              <w:rPr>
                <w:rFonts w:eastAsia="Times New Roman"/>
                <w:szCs w:val="28"/>
                <w:lang w:eastAsia="ru-RU"/>
              </w:rPr>
              <w:t xml:space="preserve"> </w:t>
            </w:r>
            <w:r w:rsidRPr="00AE3717">
              <w:rPr>
                <w:rFonts w:eastAsia="Times New Roman"/>
                <w:szCs w:val="28"/>
                <w:lang w:eastAsia="ru-RU"/>
              </w:rPr>
              <w:t>подпрограммы</w:t>
            </w:r>
          </w:p>
        </w:tc>
        <w:tc>
          <w:tcPr>
            <w:tcW w:w="0" w:type="auto"/>
            <w:tcBorders>
              <w:top w:val="single" w:sz="6" w:space="0" w:color="auto"/>
              <w:left w:val="single" w:sz="6" w:space="0" w:color="auto"/>
              <w:bottom w:val="single" w:sz="6" w:space="0" w:color="auto"/>
              <w:right w:val="single" w:sz="6" w:space="0" w:color="auto"/>
            </w:tcBorders>
          </w:tcPr>
          <w:p w:rsidR="00B425F7" w:rsidRPr="00AE3717" w:rsidRDefault="009C2C8F" w:rsidP="00B425F7">
            <w:pPr>
              <w:autoSpaceDE w:val="0"/>
              <w:autoSpaceDN w:val="0"/>
              <w:adjustRightInd w:val="0"/>
              <w:spacing w:line="240" w:lineRule="auto"/>
              <w:rPr>
                <w:rFonts w:eastAsia="Times New Roman"/>
                <w:szCs w:val="28"/>
                <w:lang w:eastAsia="ru-RU"/>
              </w:rPr>
            </w:pPr>
            <w:r>
              <w:rPr>
                <w:rFonts w:eastAsia="Times New Roman"/>
                <w:szCs w:val="28"/>
                <w:lang w:eastAsia="ru-RU"/>
              </w:rPr>
              <w:t>2015-2024</w:t>
            </w:r>
            <w:r w:rsidR="00CE3EF2">
              <w:rPr>
                <w:rFonts w:eastAsia="Times New Roman"/>
                <w:szCs w:val="28"/>
                <w:lang w:eastAsia="ru-RU"/>
              </w:rPr>
              <w:t xml:space="preserve"> </w:t>
            </w:r>
            <w:r w:rsidR="00B425F7" w:rsidRPr="00AE3717">
              <w:rPr>
                <w:rFonts w:eastAsia="Times New Roman"/>
                <w:szCs w:val="28"/>
                <w:lang w:eastAsia="ru-RU"/>
              </w:rPr>
              <w:t>гг.</w:t>
            </w:r>
          </w:p>
        </w:tc>
      </w:tr>
      <w:tr w:rsidR="001B0864" w:rsidRPr="00AE3717" w:rsidTr="00B8609E">
        <w:trPr>
          <w:trHeight w:val="360"/>
        </w:trPr>
        <w:tc>
          <w:tcPr>
            <w:tcW w:w="0" w:type="auto"/>
            <w:tcBorders>
              <w:top w:val="single" w:sz="6" w:space="0" w:color="auto"/>
              <w:left w:val="single" w:sz="6" w:space="0" w:color="auto"/>
              <w:bottom w:val="single" w:sz="6" w:space="0" w:color="auto"/>
              <w:right w:val="single" w:sz="6" w:space="0" w:color="auto"/>
            </w:tcBorders>
          </w:tcPr>
          <w:p w:rsidR="004116CE" w:rsidRPr="00AE3717" w:rsidRDefault="001B0864" w:rsidP="00F84ADE">
            <w:pPr>
              <w:autoSpaceDE w:val="0"/>
              <w:autoSpaceDN w:val="0"/>
              <w:adjustRightInd w:val="0"/>
              <w:spacing w:line="240" w:lineRule="auto"/>
              <w:rPr>
                <w:rFonts w:eastAsia="Times New Roman"/>
                <w:szCs w:val="28"/>
                <w:lang w:eastAsia="ru-RU"/>
              </w:rPr>
            </w:pPr>
            <w:r w:rsidRPr="00AE3717">
              <w:rPr>
                <w:rFonts w:eastAsia="Times New Roman"/>
                <w:szCs w:val="28"/>
                <w:lang w:eastAsia="ru-RU"/>
              </w:rPr>
              <w:t>Объемы ассигнований городского бюджета подпрограммы (с расшифровкой по годам ее реализации)</w:t>
            </w:r>
          </w:p>
        </w:tc>
        <w:tc>
          <w:tcPr>
            <w:tcW w:w="0" w:type="auto"/>
            <w:tcBorders>
              <w:top w:val="single" w:sz="6" w:space="0" w:color="auto"/>
              <w:left w:val="single" w:sz="6" w:space="0" w:color="auto"/>
              <w:bottom w:val="single" w:sz="6" w:space="0" w:color="auto"/>
              <w:right w:val="single" w:sz="6" w:space="0" w:color="auto"/>
            </w:tcBorders>
          </w:tcPr>
          <w:tbl>
            <w:tblPr>
              <w:tblStyle w:val="a3"/>
              <w:tblW w:w="0" w:type="auto"/>
              <w:jc w:val="center"/>
              <w:tblLook w:val="04A0" w:firstRow="1" w:lastRow="0" w:firstColumn="1" w:lastColumn="0" w:noHBand="0" w:noVBand="1"/>
            </w:tblPr>
            <w:tblGrid>
              <w:gridCol w:w="814"/>
              <w:gridCol w:w="1298"/>
              <w:gridCol w:w="1467"/>
              <w:gridCol w:w="1259"/>
              <w:gridCol w:w="1385"/>
              <w:gridCol w:w="1174"/>
            </w:tblGrid>
            <w:tr w:rsidR="00F84F85" w:rsidRPr="00DA26AF" w:rsidTr="00CE42CF">
              <w:trPr>
                <w:jc w:val="center"/>
              </w:trPr>
              <w:tc>
                <w:tcPr>
                  <w:tcW w:w="814" w:type="dxa"/>
                  <w:vAlign w:val="center"/>
                </w:tcPr>
                <w:p w:rsidR="00F84F85" w:rsidRPr="00D8273E" w:rsidRDefault="00F84F85" w:rsidP="00F84ADE">
                  <w:pPr>
                    <w:jc w:val="center"/>
                    <w:rPr>
                      <w:rFonts w:eastAsia="Times New Roman" w:cs="Times New Roman"/>
                      <w:sz w:val="22"/>
                    </w:rPr>
                  </w:pPr>
                  <w:r w:rsidRPr="00D8273E">
                    <w:rPr>
                      <w:rFonts w:eastAsia="Times New Roman" w:cs="Times New Roman"/>
                      <w:sz w:val="22"/>
                    </w:rPr>
                    <w:t>Год</w:t>
                  </w:r>
                </w:p>
              </w:tc>
              <w:tc>
                <w:tcPr>
                  <w:tcW w:w="1298" w:type="dxa"/>
                  <w:vAlign w:val="center"/>
                </w:tcPr>
                <w:p w:rsidR="00F84F85" w:rsidRPr="00D8273E" w:rsidRDefault="00F84F85" w:rsidP="00F84ADE">
                  <w:pPr>
                    <w:jc w:val="center"/>
                    <w:rPr>
                      <w:rFonts w:eastAsia="Times New Roman" w:cs="Times New Roman"/>
                      <w:sz w:val="22"/>
                    </w:rPr>
                  </w:pPr>
                  <w:r w:rsidRPr="00D8273E">
                    <w:rPr>
                      <w:rFonts w:eastAsia="Times New Roman" w:cs="Times New Roman"/>
                      <w:sz w:val="22"/>
                    </w:rPr>
                    <w:t>Итого</w:t>
                  </w:r>
                </w:p>
              </w:tc>
              <w:tc>
                <w:tcPr>
                  <w:tcW w:w="1467" w:type="dxa"/>
                  <w:vAlign w:val="center"/>
                </w:tcPr>
                <w:p w:rsidR="00F84F85" w:rsidRPr="00D8273E" w:rsidRDefault="00F84F85" w:rsidP="00F84ADE">
                  <w:pPr>
                    <w:jc w:val="center"/>
                    <w:rPr>
                      <w:rFonts w:eastAsia="Times New Roman" w:cs="Times New Roman"/>
                      <w:sz w:val="22"/>
                    </w:rPr>
                  </w:pPr>
                  <w:r w:rsidRPr="00D8273E">
                    <w:rPr>
                      <w:rFonts w:cs="Times New Roman"/>
                      <w:sz w:val="22"/>
                    </w:rPr>
                    <w:t>федеральный бюджет</w:t>
                  </w:r>
                </w:p>
              </w:tc>
              <w:tc>
                <w:tcPr>
                  <w:tcW w:w="1259" w:type="dxa"/>
                  <w:vAlign w:val="center"/>
                </w:tcPr>
                <w:p w:rsidR="00F84F85" w:rsidRPr="00D8273E" w:rsidRDefault="00F84F85" w:rsidP="00F84ADE">
                  <w:pPr>
                    <w:jc w:val="center"/>
                    <w:rPr>
                      <w:rFonts w:eastAsia="Times New Roman" w:cs="Times New Roman"/>
                      <w:sz w:val="22"/>
                    </w:rPr>
                  </w:pPr>
                  <w:r w:rsidRPr="00D8273E">
                    <w:rPr>
                      <w:rFonts w:cs="Times New Roman"/>
                      <w:sz w:val="22"/>
                    </w:rPr>
                    <w:t>областной бюджет</w:t>
                  </w:r>
                </w:p>
              </w:tc>
              <w:tc>
                <w:tcPr>
                  <w:tcW w:w="1385" w:type="dxa"/>
                  <w:vAlign w:val="center"/>
                </w:tcPr>
                <w:p w:rsidR="00F84F85" w:rsidRPr="00D8273E" w:rsidRDefault="00F84F85" w:rsidP="00F84ADE">
                  <w:pPr>
                    <w:jc w:val="center"/>
                    <w:rPr>
                      <w:rFonts w:eastAsia="Times New Roman" w:cs="Times New Roman"/>
                      <w:sz w:val="22"/>
                    </w:rPr>
                  </w:pPr>
                  <w:r w:rsidRPr="00D8273E">
                    <w:rPr>
                      <w:rFonts w:cs="Times New Roman"/>
                      <w:sz w:val="22"/>
                    </w:rPr>
                    <w:t>городской бюджет</w:t>
                  </w:r>
                </w:p>
              </w:tc>
              <w:tc>
                <w:tcPr>
                  <w:tcW w:w="1174" w:type="dxa"/>
                </w:tcPr>
                <w:p w:rsidR="00F84F85" w:rsidRPr="00F84F85" w:rsidRDefault="00F84F85" w:rsidP="00A84506">
                  <w:pPr>
                    <w:rPr>
                      <w:sz w:val="20"/>
                      <w:szCs w:val="20"/>
                    </w:rPr>
                  </w:pPr>
                  <w:r w:rsidRPr="00F84F85">
                    <w:rPr>
                      <w:sz w:val="20"/>
                      <w:szCs w:val="20"/>
                    </w:rPr>
                    <w:t>внебюджет</w:t>
                  </w:r>
                </w:p>
              </w:tc>
            </w:tr>
            <w:tr w:rsidR="00784482" w:rsidRPr="00DA26AF" w:rsidTr="006C06FE">
              <w:trPr>
                <w:jc w:val="center"/>
              </w:trPr>
              <w:tc>
                <w:tcPr>
                  <w:tcW w:w="814" w:type="dxa"/>
                  <w:vAlign w:val="center"/>
                </w:tcPr>
                <w:p w:rsidR="00784482" w:rsidRPr="00D8273E" w:rsidRDefault="00784482" w:rsidP="009C10A9">
                  <w:pPr>
                    <w:jc w:val="center"/>
                    <w:rPr>
                      <w:rFonts w:eastAsia="Times New Roman" w:cs="Times New Roman"/>
                      <w:sz w:val="22"/>
                    </w:rPr>
                  </w:pPr>
                  <w:r w:rsidRPr="00D8273E">
                    <w:rPr>
                      <w:rFonts w:eastAsia="Times New Roman" w:cs="Times New Roman"/>
                      <w:sz w:val="22"/>
                    </w:rPr>
                    <w:t>2015</w:t>
                  </w:r>
                </w:p>
              </w:tc>
              <w:tc>
                <w:tcPr>
                  <w:tcW w:w="1298" w:type="dxa"/>
                  <w:vAlign w:val="center"/>
                </w:tcPr>
                <w:p w:rsidR="00784482" w:rsidRPr="008C2432" w:rsidRDefault="00784482" w:rsidP="00784482">
                  <w:pPr>
                    <w:pStyle w:val="af0"/>
                    <w:jc w:val="right"/>
                    <w:rPr>
                      <w:sz w:val="20"/>
                      <w:szCs w:val="20"/>
                    </w:rPr>
                  </w:pPr>
                  <w:r w:rsidRPr="008C2432">
                    <w:rPr>
                      <w:sz w:val="20"/>
                      <w:szCs w:val="20"/>
                    </w:rPr>
                    <w:t>10 831,78</w:t>
                  </w:r>
                </w:p>
              </w:tc>
              <w:tc>
                <w:tcPr>
                  <w:tcW w:w="1467" w:type="dxa"/>
                </w:tcPr>
                <w:p w:rsidR="00784482" w:rsidRPr="00784482" w:rsidRDefault="00784482" w:rsidP="00784482">
                  <w:pPr>
                    <w:jc w:val="right"/>
                    <w:rPr>
                      <w:sz w:val="18"/>
                      <w:szCs w:val="18"/>
                    </w:rPr>
                  </w:pPr>
                  <w:r w:rsidRPr="00784482">
                    <w:rPr>
                      <w:sz w:val="18"/>
                      <w:szCs w:val="18"/>
                    </w:rPr>
                    <w:t xml:space="preserve">0,00 </w:t>
                  </w:r>
                </w:p>
              </w:tc>
              <w:tc>
                <w:tcPr>
                  <w:tcW w:w="1259" w:type="dxa"/>
                  <w:vAlign w:val="center"/>
                </w:tcPr>
                <w:p w:rsidR="00784482" w:rsidRPr="008C2432" w:rsidRDefault="00784482" w:rsidP="00784482">
                  <w:pPr>
                    <w:pStyle w:val="af0"/>
                    <w:jc w:val="right"/>
                    <w:rPr>
                      <w:sz w:val="20"/>
                      <w:szCs w:val="20"/>
                    </w:rPr>
                  </w:pPr>
                  <w:r w:rsidRPr="008C2432">
                    <w:rPr>
                      <w:sz w:val="20"/>
                      <w:szCs w:val="20"/>
                    </w:rPr>
                    <w:t>287,02</w:t>
                  </w:r>
                </w:p>
              </w:tc>
              <w:tc>
                <w:tcPr>
                  <w:tcW w:w="1385" w:type="dxa"/>
                  <w:vAlign w:val="center"/>
                </w:tcPr>
                <w:p w:rsidR="00784482" w:rsidRPr="008C2432" w:rsidRDefault="00784482" w:rsidP="00784482">
                  <w:pPr>
                    <w:pStyle w:val="af0"/>
                    <w:jc w:val="right"/>
                    <w:rPr>
                      <w:sz w:val="20"/>
                      <w:szCs w:val="20"/>
                    </w:rPr>
                  </w:pPr>
                  <w:r w:rsidRPr="008C2432">
                    <w:rPr>
                      <w:sz w:val="20"/>
                      <w:szCs w:val="20"/>
                    </w:rPr>
                    <w:t>10 544,76</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6C06FE">
              <w:trPr>
                <w:jc w:val="center"/>
              </w:trPr>
              <w:tc>
                <w:tcPr>
                  <w:tcW w:w="814" w:type="dxa"/>
                  <w:vAlign w:val="center"/>
                </w:tcPr>
                <w:p w:rsidR="00784482" w:rsidRPr="00D8273E" w:rsidRDefault="00784482" w:rsidP="009C10A9">
                  <w:pPr>
                    <w:jc w:val="center"/>
                    <w:rPr>
                      <w:rFonts w:eastAsia="Times New Roman" w:cs="Times New Roman"/>
                      <w:sz w:val="22"/>
                    </w:rPr>
                  </w:pPr>
                  <w:r w:rsidRPr="00D8273E">
                    <w:rPr>
                      <w:rFonts w:eastAsia="Times New Roman" w:cs="Times New Roman"/>
                      <w:sz w:val="22"/>
                    </w:rPr>
                    <w:t>2016</w:t>
                  </w:r>
                </w:p>
              </w:tc>
              <w:tc>
                <w:tcPr>
                  <w:tcW w:w="1298" w:type="dxa"/>
                  <w:vAlign w:val="center"/>
                </w:tcPr>
                <w:p w:rsidR="00784482" w:rsidRPr="008C2432" w:rsidRDefault="00784482" w:rsidP="00784482">
                  <w:pPr>
                    <w:pStyle w:val="af0"/>
                    <w:jc w:val="right"/>
                    <w:rPr>
                      <w:sz w:val="20"/>
                      <w:szCs w:val="20"/>
                    </w:rPr>
                  </w:pPr>
                  <w:r w:rsidRPr="008C2432">
                    <w:rPr>
                      <w:sz w:val="20"/>
                      <w:szCs w:val="20"/>
                    </w:rPr>
                    <w:t>225 345,80</w:t>
                  </w:r>
                </w:p>
              </w:tc>
              <w:tc>
                <w:tcPr>
                  <w:tcW w:w="1467" w:type="dxa"/>
                </w:tcPr>
                <w:p w:rsidR="00784482" w:rsidRPr="00784482" w:rsidRDefault="00784482" w:rsidP="00784482">
                  <w:pPr>
                    <w:jc w:val="right"/>
                    <w:rPr>
                      <w:sz w:val="18"/>
                      <w:szCs w:val="18"/>
                    </w:rPr>
                  </w:pPr>
                  <w:r w:rsidRPr="00784482">
                    <w:rPr>
                      <w:sz w:val="18"/>
                      <w:szCs w:val="18"/>
                    </w:rPr>
                    <w:t xml:space="preserve"> 0,00</w:t>
                  </w:r>
                </w:p>
              </w:tc>
              <w:tc>
                <w:tcPr>
                  <w:tcW w:w="1259" w:type="dxa"/>
                  <w:vAlign w:val="center"/>
                </w:tcPr>
                <w:p w:rsidR="00784482" w:rsidRPr="008C2432" w:rsidRDefault="00784482" w:rsidP="00784482">
                  <w:pPr>
                    <w:pStyle w:val="af0"/>
                    <w:jc w:val="right"/>
                    <w:rPr>
                      <w:sz w:val="20"/>
                      <w:szCs w:val="20"/>
                    </w:rPr>
                  </w:pPr>
                  <w:r w:rsidRPr="008C2432">
                    <w:rPr>
                      <w:sz w:val="20"/>
                      <w:szCs w:val="20"/>
                    </w:rPr>
                    <w:t>116 345,80</w:t>
                  </w:r>
                </w:p>
              </w:tc>
              <w:tc>
                <w:tcPr>
                  <w:tcW w:w="1385" w:type="dxa"/>
                  <w:vAlign w:val="center"/>
                </w:tcPr>
                <w:p w:rsidR="00784482" w:rsidRPr="008C2432" w:rsidRDefault="00784482" w:rsidP="00784482">
                  <w:pPr>
                    <w:pStyle w:val="af0"/>
                    <w:jc w:val="right"/>
                    <w:rPr>
                      <w:sz w:val="20"/>
                      <w:szCs w:val="20"/>
                    </w:rPr>
                  </w:pPr>
                  <w:r w:rsidRPr="008C2432">
                    <w:rPr>
                      <w:sz w:val="20"/>
                      <w:szCs w:val="20"/>
                    </w:rPr>
                    <w:t>109 000,00</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6C06FE">
              <w:trPr>
                <w:jc w:val="center"/>
              </w:trPr>
              <w:tc>
                <w:tcPr>
                  <w:tcW w:w="814" w:type="dxa"/>
                  <w:vAlign w:val="center"/>
                </w:tcPr>
                <w:p w:rsidR="00784482" w:rsidRPr="00D8273E" w:rsidRDefault="00784482" w:rsidP="009C10A9">
                  <w:pPr>
                    <w:jc w:val="center"/>
                    <w:rPr>
                      <w:rFonts w:eastAsia="Times New Roman" w:cs="Times New Roman"/>
                      <w:sz w:val="22"/>
                    </w:rPr>
                  </w:pPr>
                  <w:r w:rsidRPr="00D8273E">
                    <w:rPr>
                      <w:rFonts w:eastAsia="Times New Roman" w:cs="Times New Roman"/>
                      <w:sz w:val="22"/>
                    </w:rPr>
                    <w:t>2017</w:t>
                  </w:r>
                </w:p>
              </w:tc>
              <w:tc>
                <w:tcPr>
                  <w:tcW w:w="1298" w:type="dxa"/>
                  <w:vAlign w:val="center"/>
                </w:tcPr>
                <w:p w:rsidR="00784482" w:rsidRPr="008C2432" w:rsidRDefault="00784482" w:rsidP="00784482">
                  <w:pPr>
                    <w:pStyle w:val="af0"/>
                    <w:jc w:val="right"/>
                    <w:rPr>
                      <w:sz w:val="20"/>
                      <w:szCs w:val="20"/>
                    </w:rPr>
                  </w:pPr>
                  <w:r w:rsidRPr="008C2432">
                    <w:rPr>
                      <w:sz w:val="20"/>
                      <w:szCs w:val="20"/>
                    </w:rPr>
                    <w:t>327 042,37</w:t>
                  </w:r>
                </w:p>
              </w:tc>
              <w:tc>
                <w:tcPr>
                  <w:tcW w:w="1467" w:type="dxa"/>
                </w:tcPr>
                <w:p w:rsidR="00784482" w:rsidRPr="00784482" w:rsidRDefault="00784482" w:rsidP="00784482">
                  <w:pPr>
                    <w:jc w:val="right"/>
                    <w:rPr>
                      <w:sz w:val="18"/>
                      <w:szCs w:val="18"/>
                    </w:rPr>
                  </w:pPr>
                  <w:r w:rsidRPr="00784482">
                    <w:rPr>
                      <w:sz w:val="18"/>
                      <w:szCs w:val="18"/>
                    </w:rPr>
                    <w:t xml:space="preserve"> 0,00</w:t>
                  </w:r>
                </w:p>
              </w:tc>
              <w:tc>
                <w:tcPr>
                  <w:tcW w:w="1259" w:type="dxa"/>
                  <w:vAlign w:val="center"/>
                </w:tcPr>
                <w:p w:rsidR="00784482" w:rsidRPr="008C2432" w:rsidRDefault="00784482" w:rsidP="00784482">
                  <w:pPr>
                    <w:pStyle w:val="af0"/>
                    <w:jc w:val="right"/>
                    <w:rPr>
                      <w:sz w:val="20"/>
                      <w:szCs w:val="20"/>
                    </w:rPr>
                  </w:pPr>
                  <w:r w:rsidRPr="008C2432">
                    <w:rPr>
                      <w:sz w:val="20"/>
                      <w:szCs w:val="20"/>
                    </w:rPr>
                    <w:t>246 119,93</w:t>
                  </w:r>
                </w:p>
              </w:tc>
              <w:tc>
                <w:tcPr>
                  <w:tcW w:w="1385" w:type="dxa"/>
                  <w:vAlign w:val="center"/>
                </w:tcPr>
                <w:p w:rsidR="00784482" w:rsidRPr="008C2432" w:rsidRDefault="00784482" w:rsidP="00784482">
                  <w:pPr>
                    <w:pStyle w:val="af0"/>
                    <w:jc w:val="right"/>
                    <w:rPr>
                      <w:sz w:val="20"/>
                      <w:szCs w:val="20"/>
                    </w:rPr>
                  </w:pPr>
                  <w:r w:rsidRPr="008C2432">
                    <w:rPr>
                      <w:sz w:val="20"/>
                      <w:szCs w:val="20"/>
                    </w:rPr>
                    <w:t>80 922,44</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6C06FE">
              <w:trPr>
                <w:jc w:val="center"/>
              </w:trPr>
              <w:tc>
                <w:tcPr>
                  <w:tcW w:w="814" w:type="dxa"/>
                  <w:vAlign w:val="center"/>
                </w:tcPr>
                <w:p w:rsidR="00784482" w:rsidRPr="00D8273E" w:rsidRDefault="00784482" w:rsidP="009C10A9">
                  <w:pPr>
                    <w:jc w:val="center"/>
                    <w:rPr>
                      <w:rFonts w:eastAsia="Times New Roman" w:cs="Times New Roman"/>
                      <w:sz w:val="22"/>
                    </w:rPr>
                  </w:pPr>
                  <w:r w:rsidRPr="00D8273E">
                    <w:rPr>
                      <w:rFonts w:eastAsia="Times New Roman" w:cs="Times New Roman"/>
                      <w:sz w:val="22"/>
                    </w:rPr>
                    <w:t>2018</w:t>
                  </w:r>
                </w:p>
              </w:tc>
              <w:tc>
                <w:tcPr>
                  <w:tcW w:w="1298" w:type="dxa"/>
                </w:tcPr>
                <w:p w:rsidR="00784482" w:rsidRPr="008C2432" w:rsidRDefault="00784482" w:rsidP="00784482">
                  <w:pPr>
                    <w:jc w:val="right"/>
                    <w:rPr>
                      <w:rFonts w:cs="Times New Roman"/>
                      <w:sz w:val="20"/>
                      <w:szCs w:val="20"/>
                    </w:rPr>
                  </w:pPr>
                  <w:r w:rsidRPr="008C2432">
                    <w:rPr>
                      <w:rFonts w:cs="Times New Roman"/>
                      <w:sz w:val="20"/>
                      <w:szCs w:val="20"/>
                    </w:rPr>
                    <w:t>330 625,04</w:t>
                  </w:r>
                </w:p>
              </w:tc>
              <w:tc>
                <w:tcPr>
                  <w:tcW w:w="1467" w:type="dxa"/>
                </w:tcPr>
                <w:p w:rsidR="00784482" w:rsidRPr="00784482" w:rsidRDefault="00784482" w:rsidP="00784482">
                  <w:pPr>
                    <w:jc w:val="right"/>
                    <w:rPr>
                      <w:sz w:val="18"/>
                      <w:szCs w:val="18"/>
                    </w:rPr>
                  </w:pPr>
                  <w:r w:rsidRPr="00784482">
                    <w:rPr>
                      <w:sz w:val="18"/>
                      <w:szCs w:val="18"/>
                    </w:rPr>
                    <w:t xml:space="preserve"> 0,00</w:t>
                  </w:r>
                </w:p>
              </w:tc>
              <w:tc>
                <w:tcPr>
                  <w:tcW w:w="1259" w:type="dxa"/>
                </w:tcPr>
                <w:p w:rsidR="00784482" w:rsidRPr="008C2432" w:rsidRDefault="00784482" w:rsidP="00784482">
                  <w:pPr>
                    <w:jc w:val="right"/>
                    <w:rPr>
                      <w:rFonts w:eastAsia="Times New Roman" w:cs="Times New Roman"/>
                      <w:sz w:val="20"/>
                      <w:szCs w:val="20"/>
                    </w:rPr>
                  </w:pPr>
                  <w:r w:rsidRPr="008C2432">
                    <w:rPr>
                      <w:rFonts w:cs="Times New Roman"/>
                      <w:sz w:val="20"/>
                      <w:szCs w:val="20"/>
                    </w:rPr>
                    <w:t>250 301,82</w:t>
                  </w:r>
                </w:p>
              </w:tc>
              <w:tc>
                <w:tcPr>
                  <w:tcW w:w="1385" w:type="dxa"/>
                  <w:vAlign w:val="center"/>
                </w:tcPr>
                <w:p w:rsidR="00784482" w:rsidRPr="008C2432" w:rsidRDefault="00784482" w:rsidP="00784482">
                  <w:pPr>
                    <w:pStyle w:val="af0"/>
                    <w:jc w:val="right"/>
                    <w:rPr>
                      <w:sz w:val="20"/>
                      <w:szCs w:val="20"/>
                    </w:rPr>
                  </w:pPr>
                  <w:r w:rsidRPr="008C2432">
                    <w:rPr>
                      <w:sz w:val="20"/>
                      <w:szCs w:val="20"/>
                    </w:rPr>
                    <w:t>80 323,22</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6C06FE">
              <w:trPr>
                <w:jc w:val="center"/>
              </w:trPr>
              <w:tc>
                <w:tcPr>
                  <w:tcW w:w="814" w:type="dxa"/>
                  <w:vAlign w:val="center"/>
                </w:tcPr>
                <w:p w:rsidR="00784482" w:rsidRPr="00D8273E" w:rsidRDefault="00784482" w:rsidP="009C10A9">
                  <w:pPr>
                    <w:jc w:val="center"/>
                    <w:rPr>
                      <w:rFonts w:eastAsia="Times New Roman" w:cs="Times New Roman"/>
                      <w:sz w:val="22"/>
                    </w:rPr>
                  </w:pPr>
                  <w:r w:rsidRPr="00D8273E">
                    <w:rPr>
                      <w:rFonts w:eastAsia="Times New Roman" w:cs="Times New Roman"/>
                      <w:sz w:val="22"/>
                    </w:rPr>
                    <w:t>2019</w:t>
                  </w:r>
                </w:p>
              </w:tc>
              <w:tc>
                <w:tcPr>
                  <w:tcW w:w="1298" w:type="dxa"/>
                </w:tcPr>
                <w:p w:rsidR="00784482" w:rsidRPr="008C2432" w:rsidRDefault="00784482" w:rsidP="00784482">
                  <w:pPr>
                    <w:jc w:val="right"/>
                    <w:rPr>
                      <w:rFonts w:eastAsia="Times New Roman" w:cs="Times New Roman"/>
                      <w:sz w:val="20"/>
                      <w:szCs w:val="20"/>
                    </w:rPr>
                  </w:pPr>
                  <w:r w:rsidRPr="008C2432">
                    <w:rPr>
                      <w:rFonts w:eastAsia="Times New Roman" w:cs="Times New Roman"/>
                      <w:sz w:val="20"/>
                      <w:szCs w:val="20"/>
                    </w:rPr>
                    <w:t>117119,15</w:t>
                  </w:r>
                </w:p>
              </w:tc>
              <w:tc>
                <w:tcPr>
                  <w:tcW w:w="1467" w:type="dxa"/>
                </w:tcPr>
                <w:p w:rsidR="00784482" w:rsidRPr="00784482" w:rsidRDefault="00784482" w:rsidP="00784482">
                  <w:pPr>
                    <w:jc w:val="right"/>
                    <w:rPr>
                      <w:sz w:val="18"/>
                      <w:szCs w:val="18"/>
                    </w:rPr>
                  </w:pPr>
                  <w:r w:rsidRPr="00784482">
                    <w:rPr>
                      <w:sz w:val="18"/>
                      <w:szCs w:val="18"/>
                    </w:rPr>
                    <w:t xml:space="preserve">0,00 </w:t>
                  </w:r>
                </w:p>
              </w:tc>
              <w:tc>
                <w:tcPr>
                  <w:tcW w:w="1259" w:type="dxa"/>
                </w:tcPr>
                <w:p w:rsidR="00784482" w:rsidRPr="008C2432" w:rsidRDefault="00784482" w:rsidP="00784482">
                  <w:pPr>
                    <w:jc w:val="right"/>
                    <w:rPr>
                      <w:rFonts w:eastAsia="Times New Roman" w:cs="Times New Roman"/>
                      <w:sz w:val="20"/>
                      <w:szCs w:val="20"/>
                    </w:rPr>
                  </w:pPr>
                  <w:r w:rsidRPr="008C2432">
                    <w:rPr>
                      <w:rFonts w:eastAsia="Times New Roman" w:cs="Times New Roman"/>
                      <w:sz w:val="20"/>
                      <w:szCs w:val="20"/>
                    </w:rPr>
                    <w:t>102 808,24</w:t>
                  </w:r>
                </w:p>
              </w:tc>
              <w:tc>
                <w:tcPr>
                  <w:tcW w:w="1385" w:type="dxa"/>
                  <w:vAlign w:val="center"/>
                </w:tcPr>
                <w:p w:rsidR="00784482" w:rsidRPr="008C2432" w:rsidRDefault="00784482" w:rsidP="00784482">
                  <w:pPr>
                    <w:pStyle w:val="af0"/>
                    <w:jc w:val="right"/>
                    <w:rPr>
                      <w:sz w:val="20"/>
                      <w:szCs w:val="20"/>
                    </w:rPr>
                  </w:pPr>
                  <w:r w:rsidRPr="008C2432">
                    <w:rPr>
                      <w:sz w:val="20"/>
                      <w:szCs w:val="20"/>
                    </w:rPr>
                    <w:t>14 310,91</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6C06FE">
              <w:trPr>
                <w:jc w:val="center"/>
              </w:trPr>
              <w:tc>
                <w:tcPr>
                  <w:tcW w:w="814" w:type="dxa"/>
                  <w:vAlign w:val="center"/>
                </w:tcPr>
                <w:p w:rsidR="00784482" w:rsidRPr="003827EB" w:rsidRDefault="00784482" w:rsidP="009C10A9">
                  <w:pPr>
                    <w:jc w:val="center"/>
                    <w:rPr>
                      <w:rFonts w:eastAsia="Times New Roman" w:cs="Times New Roman"/>
                      <w:sz w:val="20"/>
                      <w:szCs w:val="20"/>
                    </w:rPr>
                  </w:pPr>
                  <w:r w:rsidRPr="003827EB">
                    <w:rPr>
                      <w:rFonts w:eastAsia="Times New Roman" w:cs="Times New Roman"/>
                      <w:sz w:val="20"/>
                      <w:szCs w:val="20"/>
                    </w:rPr>
                    <w:t>2020</w:t>
                  </w:r>
                </w:p>
              </w:tc>
              <w:tc>
                <w:tcPr>
                  <w:tcW w:w="1298" w:type="dxa"/>
                  <w:vAlign w:val="center"/>
                </w:tcPr>
                <w:p w:rsidR="00784482" w:rsidRPr="008C2432" w:rsidRDefault="00784482" w:rsidP="00784482">
                  <w:pPr>
                    <w:pStyle w:val="af0"/>
                    <w:jc w:val="right"/>
                    <w:rPr>
                      <w:sz w:val="20"/>
                      <w:szCs w:val="20"/>
                    </w:rPr>
                  </w:pPr>
                  <w:r w:rsidRPr="008C2432">
                    <w:rPr>
                      <w:sz w:val="20"/>
                      <w:szCs w:val="20"/>
                    </w:rPr>
                    <w:t>209 578,05</w:t>
                  </w:r>
                </w:p>
              </w:tc>
              <w:tc>
                <w:tcPr>
                  <w:tcW w:w="1467" w:type="dxa"/>
                </w:tcPr>
                <w:p w:rsidR="00784482" w:rsidRPr="00784482" w:rsidRDefault="00784482" w:rsidP="00784482">
                  <w:pPr>
                    <w:jc w:val="right"/>
                    <w:rPr>
                      <w:sz w:val="18"/>
                      <w:szCs w:val="18"/>
                    </w:rPr>
                  </w:pPr>
                  <w:r w:rsidRPr="00784482">
                    <w:rPr>
                      <w:sz w:val="18"/>
                      <w:szCs w:val="18"/>
                    </w:rPr>
                    <w:t xml:space="preserve"> 0,00</w:t>
                  </w:r>
                </w:p>
              </w:tc>
              <w:tc>
                <w:tcPr>
                  <w:tcW w:w="1259" w:type="dxa"/>
                </w:tcPr>
                <w:p w:rsidR="00784482" w:rsidRPr="008C2432" w:rsidRDefault="00784482" w:rsidP="00784482">
                  <w:pPr>
                    <w:jc w:val="right"/>
                    <w:rPr>
                      <w:sz w:val="20"/>
                      <w:szCs w:val="20"/>
                    </w:rPr>
                  </w:pPr>
                  <w:r w:rsidRPr="008C2432">
                    <w:rPr>
                      <w:rFonts w:eastAsia="Times New Roman" w:cs="Times New Roman"/>
                      <w:sz w:val="20"/>
                      <w:szCs w:val="20"/>
                    </w:rPr>
                    <w:t>205 123,23</w:t>
                  </w:r>
                </w:p>
              </w:tc>
              <w:tc>
                <w:tcPr>
                  <w:tcW w:w="1385" w:type="dxa"/>
                  <w:vAlign w:val="center"/>
                </w:tcPr>
                <w:p w:rsidR="00784482" w:rsidRPr="008C2432" w:rsidRDefault="00784482" w:rsidP="00784482">
                  <w:pPr>
                    <w:pStyle w:val="af0"/>
                    <w:jc w:val="right"/>
                    <w:rPr>
                      <w:sz w:val="20"/>
                      <w:szCs w:val="20"/>
                    </w:rPr>
                  </w:pPr>
                  <w:r w:rsidRPr="008C2432">
                    <w:rPr>
                      <w:sz w:val="20"/>
                      <w:szCs w:val="20"/>
                    </w:rPr>
                    <w:t>4454,82</w:t>
                  </w:r>
                </w:p>
              </w:tc>
              <w:tc>
                <w:tcPr>
                  <w:tcW w:w="1174" w:type="dxa"/>
                </w:tcPr>
                <w:p w:rsidR="00784482" w:rsidRPr="00F84F85" w:rsidRDefault="00784482" w:rsidP="00784482">
                  <w:pPr>
                    <w:jc w:val="right"/>
                    <w:rPr>
                      <w:sz w:val="20"/>
                      <w:szCs w:val="20"/>
                    </w:rPr>
                  </w:pPr>
                  <w:r w:rsidRPr="00F84F85">
                    <w:rPr>
                      <w:sz w:val="20"/>
                      <w:szCs w:val="20"/>
                    </w:rPr>
                    <w:t>0,00</w:t>
                  </w:r>
                </w:p>
              </w:tc>
            </w:tr>
            <w:tr w:rsidR="00784482" w:rsidRPr="00DA26AF" w:rsidTr="00B57620">
              <w:trPr>
                <w:jc w:val="center"/>
              </w:trPr>
              <w:tc>
                <w:tcPr>
                  <w:tcW w:w="814" w:type="dxa"/>
                  <w:vAlign w:val="center"/>
                </w:tcPr>
                <w:p w:rsidR="00784482" w:rsidRPr="00F84F85" w:rsidRDefault="00784482" w:rsidP="009C10A9">
                  <w:pPr>
                    <w:jc w:val="center"/>
                    <w:rPr>
                      <w:rFonts w:eastAsia="Times New Roman" w:cs="Times New Roman"/>
                      <w:sz w:val="20"/>
                      <w:szCs w:val="20"/>
                    </w:rPr>
                  </w:pPr>
                  <w:r w:rsidRPr="00F84F85">
                    <w:rPr>
                      <w:rFonts w:eastAsia="Times New Roman" w:cs="Times New Roman"/>
                      <w:sz w:val="20"/>
                      <w:szCs w:val="20"/>
                    </w:rPr>
                    <w:t>2021</w:t>
                  </w:r>
                </w:p>
              </w:tc>
              <w:tc>
                <w:tcPr>
                  <w:tcW w:w="1298" w:type="dxa"/>
                  <w:vAlign w:val="bottom"/>
                </w:tcPr>
                <w:p w:rsidR="00784482" w:rsidRPr="00784482" w:rsidRDefault="00784482" w:rsidP="00784482">
                  <w:pPr>
                    <w:jc w:val="right"/>
                    <w:rPr>
                      <w:sz w:val="18"/>
                      <w:szCs w:val="18"/>
                    </w:rPr>
                  </w:pPr>
                  <w:r w:rsidRPr="00784482">
                    <w:rPr>
                      <w:sz w:val="18"/>
                      <w:szCs w:val="18"/>
                    </w:rPr>
                    <w:t>213 051,12</w:t>
                  </w:r>
                </w:p>
              </w:tc>
              <w:tc>
                <w:tcPr>
                  <w:tcW w:w="1467" w:type="dxa"/>
                  <w:vAlign w:val="bottom"/>
                </w:tcPr>
                <w:p w:rsidR="00784482" w:rsidRPr="00784482" w:rsidRDefault="00784482" w:rsidP="00784482">
                  <w:pPr>
                    <w:jc w:val="right"/>
                    <w:rPr>
                      <w:sz w:val="18"/>
                      <w:szCs w:val="18"/>
                    </w:rPr>
                  </w:pPr>
                  <w:r w:rsidRPr="00784482">
                    <w:rPr>
                      <w:sz w:val="18"/>
                      <w:szCs w:val="18"/>
                    </w:rPr>
                    <w:t>0,00</w:t>
                  </w:r>
                </w:p>
              </w:tc>
              <w:tc>
                <w:tcPr>
                  <w:tcW w:w="1259" w:type="dxa"/>
                  <w:vAlign w:val="bottom"/>
                </w:tcPr>
                <w:p w:rsidR="00784482" w:rsidRPr="00784482" w:rsidRDefault="00784482" w:rsidP="00784482">
                  <w:pPr>
                    <w:jc w:val="right"/>
                    <w:rPr>
                      <w:sz w:val="18"/>
                      <w:szCs w:val="18"/>
                    </w:rPr>
                  </w:pPr>
                  <w:r w:rsidRPr="00784482">
                    <w:rPr>
                      <w:sz w:val="18"/>
                      <w:szCs w:val="18"/>
                    </w:rPr>
                    <w:t>210 778,11</w:t>
                  </w:r>
                </w:p>
              </w:tc>
              <w:tc>
                <w:tcPr>
                  <w:tcW w:w="1385" w:type="dxa"/>
                  <w:vAlign w:val="bottom"/>
                </w:tcPr>
                <w:p w:rsidR="00784482" w:rsidRPr="00784482" w:rsidRDefault="00784482" w:rsidP="00784482">
                  <w:pPr>
                    <w:jc w:val="right"/>
                    <w:rPr>
                      <w:sz w:val="18"/>
                      <w:szCs w:val="18"/>
                    </w:rPr>
                  </w:pPr>
                  <w:r w:rsidRPr="00784482">
                    <w:rPr>
                      <w:sz w:val="18"/>
                      <w:szCs w:val="18"/>
                    </w:rPr>
                    <w:t>2 273,01</w:t>
                  </w:r>
                </w:p>
              </w:tc>
              <w:tc>
                <w:tcPr>
                  <w:tcW w:w="1174" w:type="dxa"/>
                  <w:vAlign w:val="bottom"/>
                </w:tcPr>
                <w:p w:rsidR="00784482" w:rsidRPr="00784482" w:rsidRDefault="00784482" w:rsidP="00784482">
                  <w:pPr>
                    <w:jc w:val="right"/>
                    <w:rPr>
                      <w:rFonts w:eastAsia="Times New Roman"/>
                      <w:sz w:val="18"/>
                      <w:szCs w:val="18"/>
                    </w:rPr>
                  </w:pPr>
                  <w:r w:rsidRPr="00784482">
                    <w:rPr>
                      <w:rFonts w:eastAsia="Times New Roman"/>
                      <w:sz w:val="18"/>
                      <w:szCs w:val="18"/>
                    </w:rPr>
                    <w:t>0,00</w:t>
                  </w:r>
                </w:p>
              </w:tc>
            </w:tr>
            <w:tr w:rsidR="00784482" w:rsidRPr="00DA26AF" w:rsidTr="00CE42CF">
              <w:trPr>
                <w:jc w:val="center"/>
              </w:trPr>
              <w:tc>
                <w:tcPr>
                  <w:tcW w:w="814" w:type="dxa"/>
                  <w:vAlign w:val="center"/>
                </w:tcPr>
                <w:p w:rsidR="00784482" w:rsidRPr="00F84F85" w:rsidRDefault="00784482" w:rsidP="009C10A9">
                  <w:pPr>
                    <w:jc w:val="center"/>
                    <w:rPr>
                      <w:rFonts w:eastAsia="Times New Roman" w:cs="Times New Roman"/>
                      <w:sz w:val="20"/>
                      <w:szCs w:val="20"/>
                    </w:rPr>
                  </w:pPr>
                  <w:r w:rsidRPr="00F84F85">
                    <w:rPr>
                      <w:rFonts w:eastAsia="Times New Roman" w:cs="Times New Roman"/>
                      <w:sz w:val="20"/>
                      <w:szCs w:val="20"/>
                    </w:rPr>
                    <w:t>2022</w:t>
                  </w:r>
                </w:p>
              </w:tc>
              <w:tc>
                <w:tcPr>
                  <w:tcW w:w="1298" w:type="dxa"/>
                  <w:vAlign w:val="bottom"/>
                </w:tcPr>
                <w:p w:rsidR="00784482" w:rsidRPr="00784482" w:rsidRDefault="00784482" w:rsidP="00784482">
                  <w:pPr>
                    <w:jc w:val="right"/>
                    <w:rPr>
                      <w:sz w:val="18"/>
                      <w:szCs w:val="18"/>
                    </w:rPr>
                  </w:pPr>
                  <w:r w:rsidRPr="00784482">
                    <w:rPr>
                      <w:sz w:val="18"/>
                      <w:szCs w:val="18"/>
                    </w:rPr>
                    <w:t>207 253,67</w:t>
                  </w:r>
                </w:p>
              </w:tc>
              <w:tc>
                <w:tcPr>
                  <w:tcW w:w="1467" w:type="dxa"/>
                  <w:vAlign w:val="bottom"/>
                </w:tcPr>
                <w:p w:rsidR="00784482" w:rsidRPr="00784482" w:rsidRDefault="00784482" w:rsidP="00784482">
                  <w:pPr>
                    <w:jc w:val="right"/>
                    <w:rPr>
                      <w:sz w:val="18"/>
                      <w:szCs w:val="18"/>
                    </w:rPr>
                  </w:pPr>
                  <w:r w:rsidRPr="00784482">
                    <w:rPr>
                      <w:sz w:val="18"/>
                      <w:szCs w:val="18"/>
                    </w:rPr>
                    <w:t>0,00</w:t>
                  </w:r>
                </w:p>
              </w:tc>
              <w:tc>
                <w:tcPr>
                  <w:tcW w:w="1259" w:type="dxa"/>
                  <w:vAlign w:val="bottom"/>
                </w:tcPr>
                <w:p w:rsidR="00784482" w:rsidRPr="00784482" w:rsidRDefault="00784482" w:rsidP="00784482">
                  <w:pPr>
                    <w:jc w:val="right"/>
                    <w:rPr>
                      <w:sz w:val="18"/>
                      <w:szCs w:val="18"/>
                    </w:rPr>
                  </w:pPr>
                  <w:r w:rsidRPr="00784482">
                    <w:rPr>
                      <w:sz w:val="18"/>
                      <w:szCs w:val="18"/>
                    </w:rPr>
                    <w:t>206 364,85</w:t>
                  </w:r>
                </w:p>
              </w:tc>
              <w:tc>
                <w:tcPr>
                  <w:tcW w:w="1385" w:type="dxa"/>
                  <w:vAlign w:val="bottom"/>
                </w:tcPr>
                <w:p w:rsidR="00784482" w:rsidRPr="00784482" w:rsidRDefault="00784482" w:rsidP="00784482">
                  <w:pPr>
                    <w:jc w:val="right"/>
                    <w:rPr>
                      <w:sz w:val="18"/>
                      <w:szCs w:val="18"/>
                    </w:rPr>
                  </w:pPr>
                  <w:r w:rsidRPr="00784482">
                    <w:rPr>
                      <w:sz w:val="18"/>
                      <w:szCs w:val="18"/>
                    </w:rPr>
                    <w:t>888,83</w:t>
                  </w:r>
                </w:p>
              </w:tc>
              <w:tc>
                <w:tcPr>
                  <w:tcW w:w="1174" w:type="dxa"/>
                  <w:vAlign w:val="bottom"/>
                </w:tcPr>
                <w:p w:rsidR="00784482" w:rsidRPr="00784482" w:rsidRDefault="00784482" w:rsidP="00784482">
                  <w:pPr>
                    <w:jc w:val="right"/>
                    <w:rPr>
                      <w:rFonts w:eastAsia="Times New Roman"/>
                      <w:sz w:val="18"/>
                      <w:szCs w:val="18"/>
                    </w:rPr>
                  </w:pPr>
                  <w:r w:rsidRPr="00784482">
                    <w:rPr>
                      <w:rFonts w:eastAsia="Times New Roman"/>
                      <w:sz w:val="18"/>
                      <w:szCs w:val="18"/>
                    </w:rPr>
                    <w:t>0,00</w:t>
                  </w:r>
                </w:p>
              </w:tc>
            </w:tr>
            <w:tr w:rsidR="00784482" w:rsidRPr="00DA26AF" w:rsidTr="00CE42CF">
              <w:trPr>
                <w:jc w:val="center"/>
              </w:trPr>
              <w:tc>
                <w:tcPr>
                  <w:tcW w:w="814" w:type="dxa"/>
                  <w:vAlign w:val="center"/>
                </w:tcPr>
                <w:p w:rsidR="00784482" w:rsidRPr="00F84F85" w:rsidRDefault="00784482" w:rsidP="009C10A9">
                  <w:pPr>
                    <w:jc w:val="center"/>
                    <w:rPr>
                      <w:rFonts w:eastAsia="Times New Roman" w:cs="Times New Roman"/>
                      <w:sz w:val="20"/>
                      <w:szCs w:val="20"/>
                    </w:rPr>
                  </w:pPr>
                  <w:r w:rsidRPr="00F84F85">
                    <w:rPr>
                      <w:rFonts w:eastAsia="Times New Roman" w:cs="Times New Roman"/>
                      <w:sz w:val="20"/>
                      <w:szCs w:val="20"/>
                    </w:rPr>
                    <w:t>2023</w:t>
                  </w:r>
                </w:p>
              </w:tc>
              <w:tc>
                <w:tcPr>
                  <w:tcW w:w="1298" w:type="dxa"/>
                  <w:vAlign w:val="bottom"/>
                </w:tcPr>
                <w:p w:rsidR="00784482" w:rsidRPr="00CE42CF" w:rsidRDefault="00784482" w:rsidP="00784482">
                  <w:pPr>
                    <w:jc w:val="right"/>
                    <w:rPr>
                      <w:sz w:val="18"/>
                      <w:szCs w:val="18"/>
                    </w:rPr>
                  </w:pPr>
                  <w:r w:rsidRPr="00CE42CF">
                    <w:rPr>
                      <w:sz w:val="18"/>
                      <w:szCs w:val="18"/>
                    </w:rPr>
                    <w:t>176 641,76</w:t>
                  </w:r>
                </w:p>
              </w:tc>
              <w:tc>
                <w:tcPr>
                  <w:tcW w:w="1467" w:type="dxa"/>
                  <w:vAlign w:val="bottom"/>
                </w:tcPr>
                <w:p w:rsidR="00784482" w:rsidRPr="00CE42CF" w:rsidRDefault="00784482" w:rsidP="00784482">
                  <w:pPr>
                    <w:jc w:val="right"/>
                    <w:rPr>
                      <w:sz w:val="18"/>
                      <w:szCs w:val="18"/>
                    </w:rPr>
                  </w:pPr>
                  <w:r w:rsidRPr="00CE42CF">
                    <w:rPr>
                      <w:sz w:val="18"/>
                      <w:szCs w:val="18"/>
                    </w:rPr>
                    <w:t>0,00</w:t>
                  </w:r>
                </w:p>
              </w:tc>
              <w:tc>
                <w:tcPr>
                  <w:tcW w:w="1259" w:type="dxa"/>
                  <w:vAlign w:val="bottom"/>
                </w:tcPr>
                <w:p w:rsidR="00784482" w:rsidRPr="00CE42CF" w:rsidRDefault="00784482" w:rsidP="00784482">
                  <w:pPr>
                    <w:jc w:val="right"/>
                    <w:rPr>
                      <w:sz w:val="18"/>
                      <w:szCs w:val="18"/>
                    </w:rPr>
                  </w:pPr>
                  <w:r w:rsidRPr="00CE42CF">
                    <w:rPr>
                      <w:sz w:val="18"/>
                      <w:szCs w:val="18"/>
                    </w:rPr>
                    <w:t>176 641,76</w:t>
                  </w:r>
                </w:p>
              </w:tc>
              <w:tc>
                <w:tcPr>
                  <w:tcW w:w="1385" w:type="dxa"/>
                  <w:vAlign w:val="bottom"/>
                </w:tcPr>
                <w:p w:rsidR="00784482" w:rsidRPr="00CE42CF" w:rsidRDefault="00784482" w:rsidP="00784482">
                  <w:pPr>
                    <w:jc w:val="right"/>
                    <w:rPr>
                      <w:sz w:val="18"/>
                      <w:szCs w:val="18"/>
                    </w:rPr>
                  </w:pPr>
                  <w:r w:rsidRPr="00CE42CF">
                    <w:rPr>
                      <w:sz w:val="18"/>
                      <w:szCs w:val="18"/>
                    </w:rPr>
                    <w:t>0,00</w:t>
                  </w:r>
                </w:p>
              </w:tc>
              <w:tc>
                <w:tcPr>
                  <w:tcW w:w="1174" w:type="dxa"/>
                  <w:vAlign w:val="bottom"/>
                </w:tcPr>
                <w:p w:rsidR="00784482" w:rsidRPr="00CE42CF" w:rsidRDefault="00784482" w:rsidP="00784482">
                  <w:pPr>
                    <w:jc w:val="right"/>
                    <w:rPr>
                      <w:rFonts w:eastAsia="Times New Roman"/>
                      <w:sz w:val="18"/>
                      <w:szCs w:val="18"/>
                    </w:rPr>
                  </w:pPr>
                  <w:r w:rsidRPr="00CE42CF">
                    <w:rPr>
                      <w:rFonts w:eastAsia="Times New Roman"/>
                      <w:sz w:val="18"/>
                      <w:szCs w:val="18"/>
                    </w:rPr>
                    <w:t>0,00</w:t>
                  </w:r>
                </w:p>
              </w:tc>
            </w:tr>
            <w:tr w:rsidR="00784482" w:rsidRPr="00DA26AF" w:rsidTr="00CE42CF">
              <w:trPr>
                <w:jc w:val="center"/>
              </w:trPr>
              <w:tc>
                <w:tcPr>
                  <w:tcW w:w="814" w:type="dxa"/>
                  <w:vAlign w:val="center"/>
                </w:tcPr>
                <w:p w:rsidR="00784482" w:rsidRPr="00F84F85" w:rsidRDefault="00784482" w:rsidP="009C10A9">
                  <w:pPr>
                    <w:jc w:val="center"/>
                    <w:rPr>
                      <w:rFonts w:eastAsia="Times New Roman" w:cs="Times New Roman"/>
                      <w:sz w:val="20"/>
                      <w:szCs w:val="20"/>
                    </w:rPr>
                  </w:pPr>
                  <w:r w:rsidRPr="00F84F85">
                    <w:rPr>
                      <w:rFonts w:eastAsia="Times New Roman" w:cs="Times New Roman"/>
                      <w:sz w:val="20"/>
                      <w:szCs w:val="20"/>
                    </w:rPr>
                    <w:t>2024</w:t>
                  </w:r>
                </w:p>
              </w:tc>
              <w:tc>
                <w:tcPr>
                  <w:tcW w:w="1298" w:type="dxa"/>
                  <w:vAlign w:val="bottom"/>
                </w:tcPr>
                <w:p w:rsidR="00784482" w:rsidRPr="00CE42CF" w:rsidRDefault="00784482" w:rsidP="00784482">
                  <w:pPr>
                    <w:jc w:val="right"/>
                    <w:rPr>
                      <w:sz w:val="18"/>
                      <w:szCs w:val="18"/>
                    </w:rPr>
                  </w:pPr>
                  <w:r w:rsidRPr="00CE42CF">
                    <w:rPr>
                      <w:sz w:val="18"/>
                      <w:szCs w:val="18"/>
                    </w:rPr>
                    <w:t>176 641,76</w:t>
                  </w:r>
                </w:p>
              </w:tc>
              <w:tc>
                <w:tcPr>
                  <w:tcW w:w="1467" w:type="dxa"/>
                  <w:vAlign w:val="bottom"/>
                </w:tcPr>
                <w:p w:rsidR="00784482" w:rsidRPr="00CE42CF" w:rsidRDefault="00784482" w:rsidP="00784482">
                  <w:pPr>
                    <w:jc w:val="right"/>
                    <w:rPr>
                      <w:sz w:val="18"/>
                      <w:szCs w:val="18"/>
                    </w:rPr>
                  </w:pPr>
                  <w:r w:rsidRPr="00CE42CF">
                    <w:rPr>
                      <w:sz w:val="18"/>
                      <w:szCs w:val="18"/>
                    </w:rPr>
                    <w:t>0,00</w:t>
                  </w:r>
                </w:p>
              </w:tc>
              <w:tc>
                <w:tcPr>
                  <w:tcW w:w="1259" w:type="dxa"/>
                  <w:vAlign w:val="bottom"/>
                </w:tcPr>
                <w:p w:rsidR="00784482" w:rsidRPr="00CE42CF" w:rsidRDefault="00784482" w:rsidP="00784482">
                  <w:pPr>
                    <w:jc w:val="right"/>
                    <w:rPr>
                      <w:sz w:val="18"/>
                      <w:szCs w:val="18"/>
                    </w:rPr>
                  </w:pPr>
                  <w:r w:rsidRPr="00CE42CF">
                    <w:rPr>
                      <w:sz w:val="18"/>
                      <w:szCs w:val="18"/>
                    </w:rPr>
                    <w:t>176 641,76</w:t>
                  </w:r>
                </w:p>
              </w:tc>
              <w:tc>
                <w:tcPr>
                  <w:tcW w:w="1385" w:type="dxa"/>
                  <w:vAlign w:val="bottom"/>
                </w:tcPr>
                <w:p w:rsidR="00784482" w:rsidRPr="00CE42CF" w:rsidRDefault="00784482" w:rsidP="00784482">
                  <w:pPr>
                    <w:jc w:val="right"/>
                    <w:rPr>
                      <w:sz w:val="18"/>
                      <w:szCs w:val="18"/>
                    </w:rPr>
                  </w:pPr>
                  <w:r w:rsidRPr="00CE42CF">
                    <w:rPr>
                      <w:sz w:val="18"/>
                      <w:szCs w:val="18"/>
                    </w:rPr>
                    <w:t>0,00</w:t>
                  </w:r>
                </w:p>
              </w:tc>
              <w:tc>
                <w:tcPr>
                  <w:tcW w:w="1174" w:type="dxa"/>
                  <w:vAlign w:val="bottom"/>
                </w:tcPr>
                <w:p w:rsidR="00784482" w:rsidRPr="00CE42CF" w:rsidRDefault="00784482" w:rsidP="00784482">
                  <w:pPr>
                    <w:jc w:val="right"/>
                    <w:rPr>
                      <w:rFonts w:eastAsia="Times New Roman"/>
                      <w:sz w:val="18"/>
                      <w:szCs w:val="18"/>
                    </w:rPr>
                  </w:pPr>
                  <w:r w:rsidRPr="00CE42CF">
                    <w:rPr>
                      <w:rFonts w:eastAsia="Times New Roman"/>
                      <w:sz w:val="18"/>
                      <w:szCs w:val="18"/>
                    </w:rPr>
                    <w:t>0,00</w:t>
                  </w:r>
                </w:p>
              </w:tc>
            </w:tr>
            <w:tr w:rsidR="00784482" w:rsidRPr="00DA26AF" w:rsidTr="00CE42CF">
              <w:trPr>
                <w:jc w:val="center"/>
              </w:trPr>
              <w:tc>
                <w:tcPr>
                  <w:tcW w:w="814" w:type="dxa"/>
                  <w:vAlign w:val="center"/>
                </w:tcPr>
                <w:p w:rsidR="00784482" w:rsidRPr="00F84F85" w:rsidRDefault="00784482" w:rsidP="009C10A9">
                  <w:pPr>
                    <w:jc w:val="center"/>
                    <w:rPr>
                      <w:rFonts w:eastAsia="Times New Roman" w:cs="Times New Roman"/>
                      <w:sz w:val="20"/>
                      <w:szCs w:val="20"/>
                    </w:rPr>
                  </w:pPr>
                  <w:r w:rsidRPr="00F84F85">
                    <w:rPr>
                      <w:rFonts w:eastAsia="Times New Roman" w:cs="Times New Roman"/>
                      <w:sz w:val="20"/>
                      <w:szCs w:val="20"/>
                    </w:rPr>
                    <w:t>Всего</w:t>
                  </w:r>
                </w:p>
              </w:tc>
              <w:tc>
                <w:tcPr>
                  <w:tcW w:w="1298" w:type="dxa"/>
                  <w:vAlign w:val="bottom"/>
                </w:tcPr>
                <w:p w:rsidR="00784482" w:rsidRPr="00CE42CF" w:rsidRDefault="00784482" w:rsidP="00784482">
                  <w:pPr>
                    <w:jc w:val="right"/>
                    <w:rPr>
                      <w:sz w:val="18"/>
                      <w:szCs w:val="18"/>
                    </w:rPr>
                  </w:pPr>
                  <w:r w:rsidRPr="00CE42CF">
                    <w:rPr>
                      <w:sz w:val="18"/>
                      <w:szCs w:val="18"/>
                    </w:rPr>
                    <w:t>1 994 130,52</w:t>
                  </w:r>
                </w:p>
              </w:tc>
              <w:tc>
                <w:tcPr>
                  <w:tcW w:w="1467" w:type="dxa"/>
                  <w:vAlign w:val="bottom"/>
                </w:tcPr>
                <w:p w:rsidR="00784482" w:rsidRPr="00CE42CF" w:rsidRDefault="00784482" w:rsidP="00784482">
                  <w:pPr>
                    <w:jc w:val="right"/>
                    <w:rPr>
                      <w:sz w:val="18"/>
                      <w:szCs w:val="18"/>
                    </w:rPr>
                  </w:pPr>
                  <w:r w:rsidRPr="00CE42CF">
                    <w:rPr>
                      <w:sz w:val="18"/>
                      <w:szCs w:val="18"/>
                    </w:rPr>
                    <w:t>0,00</w:t>
                  </w:r>
                </w:p>
              </w:tc>
              <w:tc>
                <w:tcPr>
                  <w:tcW w:w="1259" w:type="dxa"/>
                  <w:vAlign w:val="bottom"/>
                </w:tcPr>
                <w:p w:rsidR="00784482" w:rsidRPr="00CE42CF" w:rsidRDefault="00784482" w:rsidP="00784482">
                  <w:pPr>
                    <w:jc w:val="right"/>
                    <w:rPr>
                      <w:sz w:val="18"/>
                      <w:szCs w:val="18"/>
                    </w:rPr>
                  </w:pPr>
                  <w:r w:rsidRPr="00CE42CF">
                    <w:rPr>
                      <w:sz w:val="18"/>
                      <w:szCs w:val="18"/>
                    </w:rPr>
                    <w:t>1 691 412,53</w:t>
                  </w:r>
                </w:p>
              </w:tc>
              <w:tc>
                <w:tcPr>
                  <w:tcW w:w="1385" w:type="dxa"/>
                  <w:vAlign w:val="bottom"/>
                </w:tcPr>
                <w:p w:rsidR="00784482" w:rsidRPr="00CE42CF" w:rsidRDefault="00784482" w:rsidP="00784482">
                  <w:pPr>
                    <w:jc w:val="right"/>
                    <w:rPr>
                      <w:sz w:val="18"/>
                      <w:szCs w:val="18"/>
                    </w:rPr>
                  </w:pPr>
                  <w:r w:rsidRPr="00CE42CF">
                    <w:rPr>
                      <w:sz w:val="18"/>
                      <w:szCs w:val="18"/>
                    </w:rPr>
                    <w:t>302 717,99</w:t>
                  </w:r>
                </w:p>
              </w:tc>
              <w:tc>
                <w:tcPr>
                  <w:tcW w:w="1174" w:type="dxa"/>
                  <w:vAlign w:val="bottom"/>
                </w:tcPr>
                <w:p w:rsidR="00784482" w:rsidRPr="00CE42CF" w:rsidRDefault="00784482" w:rsidP="00784482">
                  <w:pPr>
                    <w:jc w:val="right"/>
                    <w:rPr>
                      <w:rFonts w:eastAsia="Times New Roman"/>
                      <w:sz w:val="18"/>
                      <w:szCs w:val="18"/>
                    </w:rPr>
                  </w:pPr>
                  <w:r w:rsidRPr="00CE42CF">
                    <w:rPr>
                      <w:rFonts w:eastAsia="Times New Roman"/>
                      <w:sz w:val="18"/>
                      <w:szCs w:val="18"/>
                    </w:rPr>
                    <w:t>0,00</w:t>
                  </w:r>
                </w:p>
              </w:tc>
            </w:tr>
          </w:tbl>
          <w:p w:rsidR="001B0864" w:rsidRPr="00AE3717" w:rsidRDefault="001B0864" w:rsidP="009A0BB7">
            <w:pPr>
              <w:spacing w:line="240" w:lineRule="auto"/>
              <w:rPr>
                <w:rFonts w:eastAsia="Times New Roman"/>
                <w:szCs w:val="28"/>
                <w:lang w:eastAsia="ru-RU"/>
              </w:rPr>
            </w:pPr>
          </w:p>
        </w:tc>
      </w:tr>
      <w:tr w:rsidR="001B0864" w:rsidRPr="00AE3717" w:rsidTr="00B8609E">
        <w:trPr>
          <w:trHeight w:val="360"/>
        </w:trPr>
        <w:tc>
          <w:tcPr>
            <w:tcW w:w="0" w:type="auto"/>
            <w:tcBorders>
              <w:top w:val="single" w:sz="6" w:space="0" w:color="auto"/>
              <w:left w:val="single" w:sz="6" w:space="0" w:color="auto"/>
              <w:bottom w:val="single" w:sz="6" w:space="0" w:color="auto"/>
              <w:right w:val="single" w:sz="6" w:space="0" w:color="auto"/>
            </w:tcBorders>
          </w:tcPr>
          <w:p w:rsidR="001B0864" w:rsidRPr="00AE3717" w:rsidRDefault="001B0864"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Ожидаемые </w:t>
            </w:r>
            <w:r w:rsidRPr="00AE3717">
              <w:rPr>
                <w:rFonts w:eastAsia="Times New Roman"/>
                <w:szCs w:val="28"/>
                <w:lang w:eastAsia="ru-RU"/>
              </w:rPr>
              <w:lastRenderedPageBreak/>
              <w:t xml:space="preserve">конечные результаты реализации подпрограммы </w:t>
            </w:r>
          </w:p>
        </w:tc>
        <w:tc>
          <w:tcPr>
            <w:tcW w:w="0" w:type="auto"/>
            <w:tcBorders>
              <w:top w:val="single" w:sz="6" w:space="0" w:color="auto"/>
              <w:left w:val="single" w:sz="6" w:space="0" w:color="auto"/>
              <w:bottom w:val="single" w:sz="6" w:space="0" w:color="auto"/>
              <w:right w:val="single" w:sz="6" w:space="0" w:color="auto"/>
            </w:tcBorders>
          </w:tcPr>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lastRenderedPageBreak/>
              <w:t xml:space="preserve">1.Снижение уровня износа коммунальной инфраструктуры </w:t>
            </w:r>
            <w:r w:rsidRPr="00AE3717">
              <w:rPr>
                <w:rFonts w:eastAsia="Times New Roman"/>
                <w:szCs w:val="28"/>
                <w:lang w:eastAsia="ru-RU"/>
              </w:rPr>
              <w:lastRenderedPageBreak/>
              <w:t>до 54% в среднем по городу.</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2.Своевременное обеспечение топливом муниципальных котельных для их бесперебойной работы.</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3.Модернизация муниципальных котельных.</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4. Снижение уровня износа жилищного фонда, обеспечение</w:t>
            </w:r>
            <w:r w:rsidR="001F2E5F">
              <w:rPr>
                <w:rFonts w:eastAsia="Times New Roman"/>
                <w:szCs w:val="28"/>
                <w:lang w:eastAsia="ru-RU"/>
              </w:rPr>
              <w:t xml:space="preserve"> </w:t>
            </w:r>
            <w:r w:rsidRPr="00AE3717">
              <w:rPr>
                <w:rFonts w:eastAsia="Times New Roman"/>
                <w:szCs w:val="28"/>
                <w:lang w:eastAsia="ru-RU"/>
              </w:rPr>
              <w:t>комфортных условий проживания ветеранов ВОВ, матерей воинов, погибших в локальных войнах.</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5.Оснащение приборами учета и средствами автоматизации потребления тепловой, электрической энергии, воды зданий, строений, сооружений, в том числе замена существующих приборов на приборы с улучшенными метрологическими характеристиками.</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6.Повышение эффективности расходования бюджетных средств на</w:t>
            </w:r>
          </w:p>
          <w:p w:rsidR="001B0864" w:rsidRPr="00AE3717" w:rsidRDefault="001B0864" w:rsidP="00B425F7">
            <w:pPr>
              <w:spacing w:line="240" w:lineRule="auto"/>
              <w:rPr>
                <w:rFonts w:eastAsia="Times New Roman"/>
                <w:szCs w:val="28"/>
                <w:lang w:eastAsia="ru-RU"/>
              </w:rPr>
            </w:pPr>
            <w:r w:rsidRPr="00AE3717">
              <w:rPr>
                <w:rFonts w:eastAsia="Times New Roman"/>
                <w:szCs w:val="28"/>
                <w:lang w:eastAsia="ru-RU"/>
              </w:rPr>
              <w:t>оплату услуг жилищно-коммунального  комплекса.</w:t>
            </w:r>
          </w:p>
        </w:tc>
      </w:tr>
    </w:tbl>
    <w:p w:rsidR="00F84ADE" w:rsidRDefault="00F84ADE" w:rsidP="00B425F7">
      <w:pPr>
        <w:autoSpaceDE w:val="0"/>
        <w:autoSpaceDN w:val="0"/>
        <w:adjustRightInd w:val="0"/>
        <w:spacing w:line="240" w:lineRule="auto"/>
        <w:ind w:firstLine="709"/>
        <w:jc w:val="center"/>
        <w:outlineLvl w:val="1"/>
        <w:rPr>
          <w:rFonts w:eastAsia="Times New Roman"/>
          <w:b/>
          <w:szCs w:val="28"/>
          <w:lang w:eastAsia="ru-RU"/>
        </w:rPr>
      </w:pPr>
    </w:p>
    <w:p w:rsidR="00B425F7" w:rsidRDefault="00B425F7" w:rsidP="00B425F7">
      <w:pPr>
        <w:autoSpaceDE w:val="0"/>
        <w:autoSpaceDN w:val="0"/>
        <w:adjustRightInd w:val="0"/>
        <w:spacing w:line="240" w:lineRule="auto"/>
        <w:ind w:firstLine="709"/>
        <w:jc w:val="center"/>
        <w:outlineLvl w:val="1"/>
        <w:rPr>
          <w:rFonts w:eastAsia="Times New Roman"/>
          <w:b/>
          <w:szCs w:val="28"/>
          <w:lang w:eastAsia="ru-RU"/>
        </w:rPr>
      </w:pPr>
      <w:r w:rsidRPr="00AE3717">
        <w:rPr>
          <w:rFonts w:eastAsia="Times New Roman"/>
          <w:b/>
          <w:szCs w:val="28"/>
          <w:lang w:eastAsia="ru-RU"/>
        </w:rPr>
        <w:t>2. Характеристика сферы реализации подпрограммы</w:t>
      </w:r>
    </w:p>
    <w:p w:rsidR="00083525" w:rsidRPr="00AE3717" w:rsidRDefault="00083525" w:rsidP="00B425F7">
      <w:pPr>
        <w:autoSpaceDE w:val="0"/>
        <w:autoSpaceDN w:val="0"/>
        <w:adjustRightInd w:val="0"/>
        <w:spacing w:line="240" w:lineRule="auto"/>
        <w:ind w:firstLine="709"/>
        <w:jc w:val="center"/>
        <w:outlineLvl w:val="1"/>
        <w:rPr>
          <w:rFonts w:eastAsia="Times New Roman"/>
          <w:b/>
          <w:szCs w:val="28"/>
          <w:lang w:eastAsia="ru-RU"/>
        </w:rPr>
      </w:pPr>
    </w:p>
    <w:p w:rsidR="00B425F7" w:rsidRPr="00AE3717" w:rsidRDefault="00B425F7" w:rsidP="00B425F7">
      <w:pPr>
        <w:autoSpaceDE w:val="0"/>
        <w:autoSpaceDN w:val="0"/>
        <w:adjustRightInd w:val="0"/>
        <w:spacing w:line="240" w:lineRule="auto"/>
        <w:ind w:firstLine="720"/>
        <w:rPr>
          <w:rFonts w:eastAsia="Times New Roman"/>
          <w:szCs w:val="28"/>
          <w:lang w:eastAsia="ru-RU"/>
        </w:rPr>
      </w:pPr>
      <w:r w:rsidRPr="00AE3717">
        <w:rPr>
          <w:rFonts w:eastAsia="Times New Roman"/>
          <w:szCs w:val="28"/>
          <w:lang w:eastAsia="ru-RU"/>
        </w:rPr>
        <w:t xml:space="preserve">На сегодняшний день проблема состояния и развития жилищно-коммунального хозяйства, являются одними из наиболее острых проблем нашего города. Несмотря на некоторые улучшения, произошедшие в последние годы, ряд проблем в сфере ЖКХ еще только предстоит решить.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 г. Тынде эксплуатируется 4 источника теплоснабжения. Это центральная  котельная Дистанции тепловых сетей, малые котельные АТП, ЦРММ, МК 147 эксплуатирует МУП «Горэлектротеплосеть». Малые котельные не обеспечивают качественного теплоснабжения потребителей, Для улучшения состояния коммунальной инфраструктуры, снижения платы за коммунальные услуги, подключения новых потребителей необходим перевод малых котельных в режим ЦТП.</w:t>
      </w:r>
    </w:p>
    <w:p w:rsidR="00B425F7" w:rsidRPr="00AE3717" w:rsidRDefault="00B425F7" w:rsidP="00B425F7">
      <w:pPr>
        <w:spacing w:line="240" w:lineRule="auto"/>
        <w:ind w:firstLine="708"/>
        <w:rPr>
          <w:rFonts w:eastAsia="Times New Roman"/>
          <w:szCs w:val="28"/>
          <w:lang w:eastAsia="ru-RU"/>
        </w:rPr>
      </w:pPr>
      <w:r w:rsidRPr="00AE3717">
        <w:rPr>
          <w:rFonts w:eastAsia="Times New Roman"/>
          <w:color w:val="000000"/>
          <w:szCs w:val="28"/>
          <w:lang w:eastAsia="ru-RU"/>
        </w:rPr>
        <w:t>Действующие очистные сооружения канализации не обеспечивают требуемой степени очистки сточных вод.</w:t>
      </w:r>
      <w:r w:rsidRPr="00AE3717">
        <w:rPr>
          <w:rFonts w:eastAsia="Times New Roman"/>
          <w:szCs w:val="28"/>
          <w:lang w:eastAsia="ru-RU"/>
        </w:rPr>
        <w:t xml:space="preserve"> В целях подключения новых потребителей к сетям водоотведения, обеспечения экологической безопасности необходимо увеличение мощности очистных сооружений в г. Тынде с заменой устаревшего оборудования.</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Недостаточное финансирование жилищно-коммунального хозяйства сказывается на состоянии коммунальной инфраструктуры города. Износ объектов коммунальной инфраструктуры города Тынды составляет в среднем 60%. Особое беспокойство вызывает замена давно отслуживших свой срок тепловых, водопроводных и канализационных сетей. Не обеспечивается ежегодная замена минимально необходимых 4% изношенных основных фондов. Нарастание износа ведёт к высокой вероятности возникновения аварийных ситуаций на сетях тепловодоснабжения, водоотведения в  масштабах  города. Следствием износа и технологической отсталости объектов </w:t>
      </w:r>
      <w:r w:rsidRPr="00AE3717">
        <w:rPr>
          <w:rFonts w:eastAsia="Times New Roman"/>
          <w:szCs w:val="28"/>
          <w:lang w:eastAsia="ru-RU"/>
        </w:rPr>
        <w:lastRenderedPageBreak/>
        <w:t>коммунальной инфраструктуры является предоставление коммунальных услуг не соответствующее установленным стандартам качества.</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Сети электроснабжения системы водоснабжения города действуют более 30 лет и не обеспечивают безаварийную работу системы. Необходима реконструкция сетей электроснабжения 10 кВ фидера 42 городского </w:t>
      </w:r>
      <w:r w:rsidR="00AC7820" w:rsidRPr="00AE3717">
        <w:rPr>
          <w:rFonts w:eastAsia="Times New Roman"/>
          <w:szCs w:val="28"/>
          <w:lang w:eastAsia="ru-RU"/>
        </w:rPr>
        <w:t>водозабора</w:t>
      </w:r>
      <w:r w:rsidRPr="00AE3717">
        <w:rPr>
          <w:rFonts w:eastAsia="Times New Roman"/>
          <w:szCs w:val="28"/>
          <w:lang w:eastAsia="ru-RU"/>
        </w:rPr>
        <w:t xml:space="preserve"> протяженностью 6,35км.</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 адрес Администрации города Тынды поступают обращения от ветеранов ВОВ; матерей воинов, погибших в локальных войнах за помощью в ремонте жилых помещений, в которых они зарегистрированы. Оказание помощи ветеранам ВОВ; матерям воинов, погибших в локальных войнах, не имеет нормативного регулирования. На основании вышеизложенного, учитывая почетный статус указанной категории граждан необходим механизм реализации дополнительных мер социальной поддержки по улучшению условий проживания ветеранов ВОВ и иных категорий граждан, нуждающихся в помощи по ремонту жилых помещений, в которых они зарегистрированы.</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Исходя из существующего состояния коммунальной инфраструктуры города необходимо проведение инноваций, предусматривающих техническую модернизацию систем тепло-,</w:t>
      </w:r>
      <w:r w:rsidR="00AC7820">
        <w:rPr>
          <w:rFonts w:eastAsia="Times New Roman"/>
          <w:szCs w:val="28"/>
          <w:lang w:eastAsia="ru-RU"/>
        </w:rPr>
        <w:t xml:space="preserve"> </w:t>
      </w:r>
      <w:r w:rsidRPr="00AE3717">
        <w:rPr>
          <w:rFonts w:eastAsia="Times New Roman"/>
          <w:szCs w:val="28"/>
          <w:lang w:eastAsia="ru-RU"/>
        </w:rPr>
        <w:t>водоснабжения, водоотведения, обеспечение жилищно-коммунального хозяйства оборудованием, трубопроводами с внедрением современных энерго-, ресурсосберегающих технологий, внедрение новых технологий мониторинга за расходом энергоресурсов.</w:t>
      </w:r>
    </w:p>
    <w:p w:rsidR="00930E3D" w:rsidRPr="00930E3D" w:rsidRDefault="00930E3D" w:rsidP="00930E3D">
      <w:pPr>
        <w:spacing w:line="240" w:lineRule="auto"/>
        <w:ind w:firstLine="708"/>
        <w:rPr>
          <w:rFonts w:eastAsia="Times New Roman"/>
          <w:szCs w:val="28"/>
          <w:lang w:eastAsia="ru-RU"/>
        </w:rPr>
      </w:pPr>
      <w:r w:rsidRPr="00930E3D">
        <w:rPr>
          <w:rFonts w:eastAsia="Times New Roman"/>
          <w:szCs w:val="28"/>
          <w:lang w:eastAsia="ru-RU"/>
        </w:rPr>
        <w:t>Фасады многоквартирных домов находятся в неудовлетворительном состоянии, требуют ремонта.</w:t>
      </w:r>
    </w:p>
    <w:p w:rsidR="00B425F7" w:rsidRPr="00AE3717" w:rsidRDefault="00930E3D" w:rsidP="00930E3D">
      <w:pPr>
        <w:spacing w:line="240" w:lineRule="auto"/>
        <w:ind w:firstLine="708"/>
        <w:rPr>
          <w:rFonts w:eastAsia="Times New Roman"/>
          <w:szCs w:val="28"/>
          <w:lang w:eastAsia="ru-RU"/>
        </w:rPr>
      </w:pPr>
      <w:r w:rsidRPr="00930E3D">
        <w:rPr>
          <w:rFonts w:eastAsia="Times New Roman"/>
          <w:szCs w:val="28"/>
          <w:lang w:eastAsia="ru-RU"/>
        </w:rPr>
        <w:t>Учитывая вышеизложенное, необходимым является принятие мер, направленных на модернизацию коммунальной инфраструктуры города</w:t>
      </w:r>
      <w:r w:rsidR="00B425F7" w:rsidRPr="00AE3717">
        <w:rPr>
          <w:rFonts w:eastAsia="Times New Roman"/>
          <w:szCs w:val="28"/>
          <w:lang w:eastAsia="ru-RU"/>
        </w:rPr>
        <w:t xml:space="preserve">. </w:t>
      </w:r>
    </w:p>
    <w:p w:rsidR="00B425F7" w:rsidRPr="00AE3717" w:rsidRDefault="00B425F7" w:rsidP="00B425F7">
      <w:pPr>
        <w:autoSpaceDE w:val="0"/>
        <w:autoSpaceDN w:val="0"/>
        <w:adjustRightInd w:val="0"/>
        <w:spacing w:line="240" w:lineRule="auto"/>
        <w:jc w:val="center"/>
        <w:outlineLvl w:val="1"/>
        <w:rPr>
          <w:rFonts w:eastAsia="Times New Roman"/>
          <w:b/>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r w:rsidRPr="00AE3717">
        <w:rPr>
          <w:rFonts w:eastAsia="Times New Roman"/>
          <w:b/>
          <w:szCs w:val="28"/>
          <w:lang w:eastAsia="ru-RU"/>
        </w:rPr>
        <w:t>3. Приоритеты государственной политики в сфере</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реализации подпрограммы, цели, задачи</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и ожидаемые конечные результаты</w:t>
      </w:r>
    </w:p>
    <w:p w:rsidR="00B425F7" w:rsidRPr="00AE3717" w:rsidRDefault="00B425F7" w:rsidP="00B425F7">
      <w:pPr>
        <w:autoSpaceDE w:val="0"/>
        <w:autoSpaceDN w:val="0"/>
        <w:adjustRightInd w:val="0"/>
        <w:spacing w:line="240" w:lineRule="auto"/>
        <w:jc w:val="center"/>
        <w:outlineLvl w:val="1"/>
        <w:rPr>
          <w:rFonts w:eastAsia="Times New Roman"/>
          <w:szCs w:val="28"/>
          <w:lang w:eastAsia="ru-RU"/>
        </w:rPr>
      </w:pP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 xml:space="preserve">Приоритеты  государственной  политики  в  сфере  реализации  подпрограммы  определяются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такими как привлечение инвестиций в ЖКХ, его модернизация, снижение потребления всех видов ресурсов за счет применения передовых ресурсо- и энергосберегающих  технологий,  сбалансированная  тарифная  политика,  повышение  уровня благоустроенности жилья и благоустройства населенных пунктов, качества жилищно-коммунальных услуг. </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 xml:space="preserve">Исходя из этих документов, определены цели и задачи подпрограммы. </w:t>
      </w:r>
    </w:p>
    <w:p w:rsidR="00B425F7" w:rsidRPr="00AE3717" w:rsidRDefault="00B425F7" w:rsidP="00B425F7">
      <w:pPr>
        <w:widowControl w:val="0"/>
        <w:autoSpaceDE w:val="0"/>
        <w:autoSpaceDN w:val="0"/>
        <w:adjustRightInd w:val="0"/>
        <w:spacing w:line="240" w:lineRule="auto"/>
        <w:ind w:firstLine="720"/>
        <w:outlineLvl w:val="1"/>
        <w:rPr>
          <w:rFonts w:eastAsia="Times New Roman"/>
          <w:b/>
          <w:szCs w:val="28"/>
          <w:lang w:eastAsia="ru-RU"/>
        </w:rPr>
      </w:pPr>
      <w:r w:rsidRPr="00AE3717">
        <w:rPr>
          <w:rFonts w:eastAsia="Times New Roman"/>
          <w:b/>
          <w:szCs w:val="28"/>
          <w:lang w:eastAsia="ru-RU"/>
        </w:rPr>
        <w:t xml:space="preserve">Цель: </w:t>
      </w:r>
    </w:p>
    <w:p w:rsidR="004F48E9" w:rsidRPr="004F48E9" w:rsidRDefault="004F48E9" w:rsidP="004F48E9">
      <w:pPr>
        <w:widowControl w:val="0"/>
        <w:autoSpaceDE w:val="0"/>
        <w:autoSpaceDN w:val="0"/>
        <w:adjustRightInd w:val="0"/>
        <w:ind w:firstLine="709"/>
        <w:outlineLvl w:val="1"/>
        <w:rPr>
          <w:szCs w:val="28"/>
        </w:rPr>
      </w:pPr>
      <w:r>
        <w:rPr>
          <w:szCs w:val="28"/>
        </w:rPr>
        <w:lastRenderedPageBreak/>
        <w:t xml:space="preserve">1. </w:t>
      </w:r>
      <w:r w:rsidRPr="004F48E9">
        <w:rPr>
          <w:szCs w:val="28"/>
        </w:rPr>
        <w:t xml:space="preserve">Модернизировать, заменить, </w:t>
      </w:r>
      <w:r w:rsidRPr="004F48E9">
        <w:rPr>
          <w:color w:val="000000"/>
          <w:szCs w:val="28"/>
        </w:rPr>
        <w:t>предотвратить критический уровень износа объектов коммунальной инфраструктуры</w:t>
      </w:r>
      <w:r w:rsidRPr="004F48E9">
        <w:rPr>
          <w:szCs w:val="28"/>
        </w:rPr>
        <w:t>.</w:t>
      </w:r>
    </w:p>
    <w:p w:rsidR="004F48E9" w:rsidRPr="00AE3717" w:rsidRDefault="004F48E9" w:rsidP="004F48E9">
      <w:pPr>
        <w:widowControl w:val="0"/>
        <w:autoSpaceDE w:val="0"/>
        <w:autoSpaceDN w:val="0"/>
        <w:adjustRightInd w:val="0"/>
        <w:spacing w:line="240" w:lineRule="auto"/>
        <w:ind w:firstLine="720"/>
        <w:outlineLvl w:val="1"/>
        <w:rPr>
          <w:rFonts w:eastAsia="Times New Roman"/>
          <w:szCs w:val="28"/>
          <w:lang w:eastAsia="ru-RU"/>
        </w:rPr>
      </w:pPr>
      <w:r>
        <w:rPr>
          <w:rFonts w:eastAsia="Times New Roman"/>
          <w:szCs w:val="28"/>
          <w:lang w:eastAsia="ru-RU"/>
        </w:rPr>
        <w:t xml:space="preserve">2. </w:t>
      </w:r>
      <w:r w:rsidRPr="00AE3717">
        <w:rPr>
          <w:rFonts w:eastAsia="Times New Roman"/>
          <w:szCs w:val="28"/>
          <w:lang w:eastAsia="ru-RU"/>
        </w:rPr>
        <w:t>Обеспечение комфортности проживания ветеранов ВОВ, матерей воинов, погибших в локальных войнах.</w:t>
      </w:r>
    </w:p>
    <w:p w:rsidR="00B425F7" w:rsidRPr="00AE3717" w:rsidRDefault="00B425F7" w:rsidP="00B425F7">
      <w:pPr>
        <w:widowControl w:val="0"/>
        <w:autoSpaceDE w:val="0"/>
        <w:autoSpaceDN w:val="0"/>
        <w:adjustRightInd w:val="0"/>
        <w:spacing w:line="240" w:lineRule="auto"/>
        <w:ind w:firstLine="720"/>
        <w:outlineLvl w:val="1"/>
        <w:rPr>
          <w:rFonts w:eastAsia="Times New Roman"/>
          <w:b/>
          <w:szCs w:val="28"/>
          <w:lang w:eastAsia="ru-RU"/>
        </w:rPr>
      </w:pPr>
      <w:r w:rsidRPr="00AE3717">
        <w:rPr>
          <w:rFonts w:eastAsia="Times New Roman"/>
          <w:b/>
          <w:szCs w:val="28"/>
          <w:lang w:eastAsia="ru-RU"/>
        </w:rPr>
        <w:t xml:space="preserve">Задачи: </w:t>
      </w:r>
    </w:p>
    <w:p w:rsidR="004F48E9" w:rsidRPr="004F48E9" w:rsidRDefault="00B425F7" w:rsidP="004F48E9">
      <w:pPr>
        <w:widowControl w:val="0"/>
        <w:autoSpaceDE w:val="0"/>
        <w:autoSpaceDN w:val="0"/>
        <w:adjustRightInd w:val="0"/>
        <w:ind w:firstLine="709"/>
        <w:outlineLvl w:val="1"/>
        <w:rPr>
          <w:szCs w:val="28"/>
        </w:rPr>
      </w:pPr>
      <w:r w:rsidRPr="00AE3717">
        <w:rPr>
          <w:rFonts w:eastAsia="Times New Roman"/>
          <w:szCs w:val="28"/>
          <w:lang w:eastAsia="ru-RU"/>
        </w:rPr>
        <w:t xml:space="preserve">1. </w:t>
      </w:r>
      <w:r w:rsidR="004F48E9" w:rsidRPr="004F48E9">
        <w:rPr>
          <w:szCs w:val="28"/>
        </w:rPr>
        <w:t xml:space="preserve">Модернизировать, заменить, </w:t>
      </w:r>
      <w:r w:rsidR="004F48E9" w:rsidRPr="004F48E9">
        <w:rPr>
          <w:color w:val="000000"/>
          <w:szCs w:val="28"/>
        </w:rPr>
        <w:t>предотвратить критический уровень износа объектов коммунальной инфраструктуры</w:t>
      </w:r>
      <w:r w:rsidR="004F48E9" w:rsidRPr="004F48E9">
        <w:rPr>
          <w:szCs w:val="28"/>
        </w:rPr>
        <w:t>.</w:t>
      </w:r>
    </w:p>
    <w:p w:rsidR="004F48E9" w:rsidRDefault="004F48E9" w:rsidP="004F48E9">
      <w:pPr>
        <w:widowControl w:val="0"/>
        <w:autoSpaceDE w:val="0"/>
        <w:autoSpaceDN w:val="0"/>
        <w:adjustRightInd w:val="0"/>
        <w:spacing w:line="240" w:lineRule="auto"/>
        <w:ind w:firstLine="720"/>
        <w:outlineLvl w:val="1"/>
        <w:rPr>
          <w:rFonts w:eastAsia="Times New Roman"/>
          <w:szCs w:val="28"/>
          <w:lang w:eastAsia="ru-RU"/>
        </w:rPr>
      </w:pPr>
      <w:r>
        <w:rPr>
          <w:rFonts w:eastAsia="Times New Roman"/>
          <w:szCs w:val="28"/>
          <w:lang w:eastAsia="ru-RU"/>
        </w:rPr>
        <w:t xml:space="preserve">2. </w:t>
      </w:r>
      <w:r w:rsidRPr="00AE3717">
        <w:rPr>
          <w:rFonts w:eastAsia="Times New Roman"/>
          <w:szCs w:val="28"/>
          <w:lang w:eastAsia="ru-RU"/>
        </w:rPr>
        <w:t>Обеспечение комфортности проживания ветеранов ВОВ, матерей воинов, погибших в локальных войнах.</w:t>
      </w:r>
    </w:p>
    <w:p w:rsidR="00B425F7" w:rsidRPr="00AE3717" w:rsidRDefault="00B425F7" w:rsidP="004F48E9">
      <w:pPr>
        <w:widowControl w:val="0"/>
        <w:autoSpaceDE w:val="0"/>
        <w:autoSpaceDN w:val="0"/>
        <w:adjustRightInd w:val="0"/>
        <w:spacing w:line="240" w:lineRule="auto"/>
        <w:ind w:firstLine="720"/>
        <w:outlineLvl w:val="1"/>
        <w:rPr>
          <w:rFonts w:eastAsia="Times New Roman"/>
          <w:b/>
          <w:szCs w:val="28"/>
          <w:lang w:eastAsia="ru-RU"/>
        </w:rPr>
      </w:pPr>
      <w:r w:rsidRPr="00AE3717">
        <w:rPr>
          <w:rFonts w:eastAsia="Times New Roman"/>
          <w:b/>
          <w:szCs w:val="28"/>
          <w:lang w:eastAsia="ru-RU"/>
        </w:rPr>
        <w:t xml:space="preserve">Ожидаемые конечные результаты: </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1. Модернизация двух муниципальных котельных, очистных сооружений канализации.</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 xml:space="preserve">2. Снижение уровня износа коммунальной инфраструктуры до 54% в среднем по городу. </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3.Обеспечение бесперебойного водоснабжения города.</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4. Своевременное  обеспечение  топливом муниципальных котельных для их бесперебойной работы.</w:t>
      </w:r>
    </w:p>
    <w:p w:rsidR="00B425F7" w:rsidRDefault="00B425F7" w:rsidP="00B425F7">
      <w:pPr>
        <w:widowControl w:val="0"/>
        <w:autoSpaceDE w:val="0"/>
        <w:autoSpaceDN w:val="0"/>
        <w:adjustRightInd w:val="0"/>
        <w:spacing w:line="240" w:lineRule="auto"/>
        <w:ind w:firstLine="720"/>
        <w:outlineLvl w:val="1"/>
        <w:rPr>
          <w:rFonts w:eastAsia="Times New Roman"/>
          <w:szCs w:val="28"/>
          <w:lang w:eastAsia="ru-RU"/>
        </w:rPr>
      </w:pPr>
      <w:r w:rsidRPr="00AE3717">
        <w:rPr>
          <w:rFonts w:eastAsia="Times New Roman"/>
          <w:szCs w:val="28"/>
          <w:lang w:eastAsia="ru-RU"/>
        </w:rPr>
        <w:t>5.Повышение комфортности и безопасности  проживания ветеранов ВОВ, матерей воинов, погибших в локальных войнах.</w:t>
      </w:r>
    </w:p>
    <w:p w:rsidR="004F48E9" w:rsidRDefault="004F48E9" w:rsidP="004F48E9">
      <w:pPr>
        <w:spacing w:line="240" w:lineRule="auto"/>
        <w:ind w:firstLine="709"/>
        <w:rPr>
          <w:rFonts w:eastAsia="Times New Roman"/>
          <w:szCs w:val="28"/>
          <w:lang w:eastAsia="ru-RU"/>
        </w:rPr>
      </w:pPr>
      <w:r>
        <w:rPr>
          <w:rFonts w:eastAsia="Times New Roman"/>
          <w:szCs w:val="28"/>
          <w:lang w:eastAsia="ru-RU"/>
        </w:rPr>
        <w:t xml:space="preserve">6. </w:t>
      </w:r>
      <w:r w:rsidRPr="00AE3717">
        <w:rPr>
          <w:rFonts w:eastAsia="Times New Roman"/>
          <w:szCs w:val="28"/>
          <w:lang w:eastAsia="ru-RU"/>
        </w:rPr>
        <w:t>Повышение эффективности расходования бюджетных средств на</w:t>
      </w:r>
      <w:r>
        <w:rPr>
          <w:rFonts w:eastAsia="Times New Roman"/>
          <w:szCs w:val="28"/>
          <w:lang w:eastAsia="ru-RU"/>
        </w:rPr>
        <w:t xml:space="preserve"> </w:t>
      </w:r>
      <w:r w:rsidRPr="00AE3717">
        <w:rPr>
          <w:rFonts w:eastAsia="Times New Roman"/>
          <w:szCs w:val="28"/>
          <w:lang w:eastAsia="ru-RU"/>
        </w:rPr>
        <w:t>оплату услуг ж</w:t>
      </w:r>
      <w:r w:rsidR="00930E3D">
        <w:rPr>
          <w:rFonts w:eastAsia="Times New Roman"/>
          <w:szCs w:val="28"/>
          <w:lang w:eastAsia="ru-RU"/>
        </w:rPr>
        <w:t>илищно-коммунального  комплекса;</w:t>
      </w:r>
    </w:p>
    <w:p w:rsidR="00930E3D" w:rsidRPr="00AE3717" w:rsidRDefault="00930E3D" w:rsidP="004F48E9">
      <w:pPr>
        <w:spacing w:line="240" w:lineRule="auto"/>
        <w:ind w:firstLine="709"/>
        <w:rPr>
          <w:rFonts w:eastAsia="Times New Roman"/>
          <w:szCs w:val="28"/>
          <w:lang w:eastAsia="ru-RU"/>
        </w:rPr>
      </w:pPr>
      <w:r w:rsidRPr="00930E3D">
        <w:rPr>
          <w:rFonts w:eastAsia="Times New Roman"/>
          <w:szCs w:val="28"/>
          <w:lang w:eastAsia="ru-RU"/>
        </w:rPr>
        <w:t>7. Повышение архитектурно-художественного облика города.</w:t>
      </w: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p>
    <w:p w:rsidR="00B425F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r w:rsidRPr="00AE3717">
        <w:rPr>
          <w:rFonts w:eastAsia="Times New Roman"/>
          <w:b/>
          <w:szCs w:val="28"/>
          <w:lang w:eastAsia="ru-RU"/>
        </w:rPr>
        <w:t>4. Описан</w:t>
      </w:r>
      <w:r w:rsidR="0074575E">
        <w:rPr>
          <w:rFonts w:eastAsia="Times New Roman"/>
          <w:b/>
          <w:szCs w:val="28"/>
          <w:lang w:eastAsia="ru-RU"/>
        </w:rPr>
        <w:t>ие системы основных мероприятий</w:t>
      </w:r>
    </w:p>
    <w:p w:rsidR="0074575E" w:rsidRPr="00AE3717" w:rsidRDefault="0074575E" w:rsidP="00B425F7">
      <w:pPr>
        <w:widowControl w:val="0"/>
        <w:autoSpaceDE w:val="0"/>
        <w:autoSpaceDN w:val="0"/>
        <w:adjustRightInd w:val="0"/>
        <w:spacing w:line="240" w:lineRule="auto"/>
        <w:ind w:firstLine="709"/>
        <w:jc w:val="center"/>
        <w:outlineLvl w:val="4"/>
        <w:rPr>
          <w:rFonts w:eastAsia="Times New Roman"/>
          <w:b/>
          <w:szCs w:val="28"/>
          <w:lang w:eastAsia="ru-RU"/>
        </w:rPr>
      </w:pPr>
    </w:p>
    <w:p w:rsidR="001B0864" w:rsidRDefault="001B0864" w:rsidP="001B0864">
      <w:pPr>
        <w:spacing w:line="240" w:lineRule="auto"/>
        <w:ind w:firstLine="708"/>
        <w:rPr>
          <w:rFonts w:eastAsia="Times New Roman"/>
          <w:color w:val="000000"/>
          <w:szCs w:val="28"/>
          <w:shd w:val="clear" w:color="auto" w:fill="FFFFFF"/>
          <w:lang w:eastAsia="ru-RU"/>
        </w:rPr>
      </w:pPr>
      <w:r w:rsidRPr="00AE3717">
        <w:rPr>
          <w:rFonts w:eastAsia="Times New Roman"/>
          <w:color w:val="000000"/>
          <w:szCs w:val="28"/>
          <w:shd w:val="clear" w:color="auto" w:fill="FFFFFF"/>
          <w:lang w:eastAsia="ru-RU"/>
        </w:rPr>
        <w:t xml:space="preserve">На решение задач и достижение целей </w:t>
      </w:r>
      <w:r>
        <w:rPr>
          <w:rFonts w:eastAsia="Times New Roman"/>
          <w:color w:val="000000"/>
          <w:szCs w:val="28"/>
          <w:shd w:val="clear" w:color="auto" w:fill="FFFFFF"/>
          <w:lang w:eastAsia="ru-RU"/>
        </w:rPr>
        <w:t>под</w:t>
      </w:r>
      <w:r w:rsidRPr="00AE3717">
        <w:rPr>
          <w:rFonts w:eastAsia="Times New Roman"/>
          <w:color w:val="000000"/>
          <w:szCs w:val="28"/>
          <w:shd w:val="clear" w:color="auto" w:fill="FFFFFF"/>
          <w:lang w:eastAsia="ru-RU"/>
        </w:rPr>
        <w:t>программы ориентирован</w:t>
      </w:r>
      <w:r>
        <w:rPr>
          <w:rFonts w:eastAsia="Times New Roman"/>
          <w:color w:val="000000"/>
          <w:szCs w:val="28"/>
          <w:shd w:val="clear" w:color="auto" w:fill="FFFFFF"/>
          <w:lang w:eastAsia="ru-RU"/>
        </w:rPr>
        <w:t>ы</w:t>
      </w:r>
      <w:r w:rsidRPr="00AE3717">
        <w:rPr>
          <w:rFonts w:eastAsia="Times New Roman"/>
          <w:color w:val="000000"/>
          <w:szCs w:val="28"/>
          <w:shd w:val="clear" w:color="auto" w:fill="FFFFFF"/>
          <w:lang w:eastAsia="ru-RU"/>
        </w:rPr>
        <w:t xml:space="preserve"> основные</w:t>
      </w:r>
      <w:r w:rsidR="00B8609E">
        <w:rPr>
          <w:rFonts w:eastAsia="Times New Roman"/>
          <w:color w:val="000000"/>
          <w:szCs w:val="28"/>
          <w:shd w:val="clear" w:color="auto" w:fill="FFFFFF"/>
          <w:lang w:eastAsia="ru-RU"/>
        </w:rPr>
        <w:t xml:space="preserve"> </w:t>
      </w:r>
      <w:r w:rsidRPr="00AE3717">
        <w:rPr>
          <w:rFonts w:eastAsia="Times New Roman"/>
          <w:color w:val="000000"/>
          <w:szCs w:val="28"/>
          <w:shd w:val="clear" w:color="auto" w:fill="FFFFFF"/>
          <w:lang w:eastAsia="ru-RU"/>
        </w:rPr>
        <w:t>мероприятия: </w:t>
      </w:r>
    </w:p>
    <w:p w:rsidR="001B0864" w:rsidRPr="00AE3717" w:rsidRDefault="001B0864" w:rsidP="001B0864">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1. «Проведение мероприятий по обеспечению доступности коммунальных услуг, повышение качества и надежности жилищно-коммунального обслуживания населения», включающее в себя:</w:t>
      </w:r>
    </w:p>
    <w:p w:rsidR="001B0864" w:rsidRPr="00AE3717" w:rsidRDefault="001B0864" w:rsidP="001B0864">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капитальный ремонт, замена,</w:t>
      </w:r>
      <w:r w:rsidR="001F2E5F">
        <w:rPr>
          <w:rFonts w:eastAsia="Times New Roman"/>
          <w:szCs w:val="28"/>
          <w:lang w:eastAsia="ru-RU"/>
        </w:rPr>
        <w:t xml:space="preserve"> </w:t>
      </w:r>
      <w:r w:rsidRPr="00AE3717">
        <w:rPr>
          <w:rFonts w:eastAsia="Times New Roman"/>
          <w:szCs w:val="28"/>
          <w:lang w:eastAsia="ru-RU"/>
        </w:rPr>
        <w:t>строительство сетей тепловодоснабжения, водоотведения и сооружений на них;</w:t>
      </w:r>
    </w:p>
    <w:p w:rsidR="001B0864" w:rsidRPr="00AE3717" w:rsidRDefault="001B0864" w:rsidP="001B0864">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реконструкция очистных сооружений в г. Тынде с увеличением дополнительной мощности 3,5 тыс.м</w:t>
      </w:r>
      <w:r w:rsidRPr="00AE3717">
        <w:rPr>
          <w:rFonts w:eastAsia="Times New Roman"/>
          <w:szCs w:val="28"/>
          <w:vertAlign w:val="superscript"/>
          <w:lang w:eastAsia="ru-RU"/>
        </w:rPr>
        <w:t>3</w:t>
      </w:r>
      <w:r w:rsidRPr="00AE3717">
        <w:rPr>
          <w:rFonts w:eastAsia="Times New Roman"/>
          <w:szCs w:val="28"/>
          <w:lang w:eastAsia="ru-RU"/>
        </w:rPr>
        <w:t xml:space="preserve"> в сутки</w:t>
      </w:r>
      <w:r w:rsidRPr="00AE3717">
        <w:rPr>
          <w:rFonts w:eastAsia="Times New Roman"/>
          <w:color w:val="000000"/>
          <w:szCs w:val="28"/>
          <w:shd w:val="clear" w:color="auto" w:fill="FFFFFF"/>
          <w:lang w:eastAsia="ru-RU"/>
        </w:rPr>
        <w:t>; </w:t>
      </w:r>
    </w:p>
    <w:p w:rsidR="001B0864" w:rsidRPr="00AE3717" w:rsidRDefault="001B0864" w:rsidP="001B0864">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реконструкция системы тепловодоснабжения пос. ЦРММ, ТУСМ, Взрывпром,</w:t>
      </w:r>
      <w:r w:rsidR="001F2E5F">
        <w:rPr>
          <w:rFonts w:eastAsia="Times New Roman"/>
          <w:szCs w:val="28"/>
          <w:lang w:eastAsia="ru-RU"/>
        </w:rPr>
        <w:t xml:space="preserve"> </w:t>
      </w:r>
      <w:r w:rsidRPr="00AE3717">
        <w:rPr>
          <w:rFonts w:eastAsia="Times New Roman"/>
          <w:szCs w:val="28"/>
          <w:lang w:eastAsia="ru-RU"/>
        </w:rPr>
        <w:t>АТП в г. Тынде;</w:t>
      </w:r>
    </w:p>
    <w:p w:rsidR="001B0864" w:rsidRPr="00AE3717" w:rsidRDefault="001B0864" w:rsidP="001B0864">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реконструкция ВЛ-10кВ фидера42 городского водозабора;</w:t>
      </w:r>
    </w:p>
    <w:p w:rsidR="001B0864" w:rsidRPr="00AE3717" w:rsidRDefault="001B0864" w:rsidP="001B0864">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-разработка схем теплоснабжения, водоснабжения, водоотведения</w:t>
      </w:r>
      <w:r w:rsidRPr="00AE3717">
        <w:rPr>
          <w:rFonts w:eastAsia="Times New Roman"/>
          <w:color w:val="000000"/>
          <w:szCs w:val="28"/>
          <w:shd w:val="clear" w:color="auto" w:fill="FFFFFF"/>
          <w:lang w:eastAsia="ru-RU"/>
        </w:rPr>
        <w:t>; </w:t>
      </w:r>
    </w:p>
    <w:p w:rsidR="001B0864" w:rsidRPr="00AE3717" w:rsidRDefault="001B0864" w:rsidP="001B0864">
      <w:pPr>
        <w:spacing w:line="240" w:lineRule="auto"/>
        <w:ind w:firstLine="708"/>
        <w:rPr>
          <w:rFonts w:eastAsia="Times New Roman"/>
          <w:color w:val="000000"/>
          <w:szCs w:val="28"/>
          <w:shd w:val="clear" w:color="auto" w:fill="FFFFFF"/>
          <w:lang w:eastAsia="ru-RU"/>
        </w:rPr>
      </w:pPr>
      <w:r>
        <w:rPr>
          <w:rFonts w:eastAsia="Times New Roman"/>
          <w:color w:val="000000"/>
          <w:szCs w:val="28"/>
          <w:shd w:val="clear" w:color="auto" w:fill="FFFFFF"/>
          <w:lang w:eastAsia="ru-RU"/>
        </w:rPr>
        <w:t>-</w:t>
      </w:r>
      <w:r w:rsidRPr="00AE3717">
        <w:rPr>
          <w:rFonts w:eastAsia="Times New Roman"/>
          <w:color w:val="000000"/>
          <w:szCs w:val="28"/>
          <w:shd w:val="clear" w:color="auto" w:fill="FFFFFF"/>
          <w:lang w:eastAsia="ru-RU"/>
        </w:rPr>
        <w:t xml:space="preserve">возмещение теплоснабжающим организациям части затрат, возникших в связи с оказанием коммунальных услуг, в части расходов на приобретение и транспортировку топлива; </w:t>
      </w:r>
    </w:p>
    <w:p w:rsidR="001B0864" w:rsidRDefault="001B0864" w:rsidP="001B0864">
      <w:pPr>
        <w:spacing w:line="240" w:lineRule="auto"/>
        <w:ind w:firstLine="708"/>
        <w:rPr>
          <w:rFonts w:eastAsia="Times New Roman"/>
          <w:szCs w:val="28"/>
          <w:lang w:eastAsia="ru-RU"/>
        </w:rPr>
      </w:pPr>
      <w:r>
        <w:rPr>
          <w:rFonts w:eastAsia="Times New Roman"/>
          <w:szCs w:val="28"/>
          <w:lang w:eastAsia="ru-RU"/>
        </w:rPr>
        <w:t>-</w:t>
      </w:r>
      <w:r w:rsidRPr="00AE3717">
        <w:rPr>
          <w:rFonts w:eastAsia="Times New Roman"/>
          <w:szCs w:val="28"/>
          <w:lang w:eastAsia="ru-RU"/>
        </w:rPr>
        <w:t>приобретение специализированной техники;</w:t>
      </w:r>
    </w:p>
    <w:p w:rsidR="006D5144" w:rsidRDefault="001B0864" w:rsidP="001B0864">
      <w:pPr>
        <w:spacing w:line="240" w:lineRule="auto"/>
        <w:ind w:firstLine="708"/>
        <w:rPr>
          <w:rFonts w:eastAsia="Times New Roman"/>
          <w:szCs w:val="28"/>
          <w:lang w:eastAsia="ru-RU"/>
        </w:rPr>
      </w:pPr>
      <w:r>
        <w:rPr>
          <w:rFonts w:eastAsia="Times New Roman"/>
          <w:szCs w:val="28"/>
          <w:lang w:eastAsia="ru-RU"/>
        </w:rPr>
        <w:lastRenderedPageBreak/>
        <w:t>-проведение технического обследования сетей тепловодоснабжения и канализации</w:t>
      </w:r>
    </w:p>
    <w:p w:rsidR="00930E3D" w:rsidRDefault="00930E3D" w:rsidP="001B0864">
      <w:pPr>
        <w:spacing w:line="240" w:lineRule="auto"/>
        <w:ind w:firstLine="708"/>
        <w:rPr>
          <w:rFonts w:eastAsia="Times New Roman"/>
          <w:szCs w:val="28"/>
          <w:lang w:eastAsia="ru-RU"/>
        </w:rPr>
      </w:pPr>
      <w:r>
        <w:rPr>
          <w:rFonts w:eastAsia="Times New Roman"/>
          <w:szCs w:val="28"/>
          <w:lang w:eastAsia="ru-RU"/>
        </w:rPr>
        <w:t>-</w:t>
      </w:r>
      <w:r w:rsidR="006D5144" w:rsidRPr="006D5144">
        <w:rPr>
          <w:rFonts w:eastAsia="Times New Roman"/>
          <w:szCs w:val="28"/>
          <w:lang w:eastAsia="ru-RU"/>
        </w:rPr>
        <w:t>оборудование контейнерных площадок для сбора твердых коммунальных отходов</w:t>
      </w:r>
      <w:r>
        <w:rPr>
          <w:rFonts w:eastAsia="Times New Roman"/>
          <w:szCs w:val="28"/>
          <w:lang w:eastAsia="ru-RU"/>
        </w:rPr>
        <w:t>;</w:t>
      </w:r>
    </w:p>
    <w:p w:rsidR="001B0864" w:rsidRDefault="00930E3D" w:rsidP="001B0864">
      <w:pPr>
        <w:spacing w:line="240" w:lineRule="auto"/>
        <w:ind w:firstLine="708"/>
        <w:rPr>
          <w:rFonts w:eastAsia="Times New Roman"/>
          <w:szCs w:val="28"/>
          <w:lang w:eastAsia="ru-RU"/>
        </w:rPr>
      </w:pPr>
      <w:r w:rsidRPr="00CA3638">
        <w:rPr>
          <w:rFonts w:cs="Times New Roman"/>
          <w:sz w:val="27"/>
          <w:szCs w:val="27"/>
        </w:rPr>
        <w:t>-</w:t>
      </w:r>
      <w:r w:rsidRPr="003A524B">
        <w:rPr>
          <w:rFonts w:cs="Times New Roman"/>
          <w:sz w:val="27"/>
          <w:szCs w:val="27"/>
        </w:rPr>
        <w:t>расходы на ремонт фасадов многоквартирных домов</w:t>
      </w:r>
      <w:r w:rsidR="001B0864">
        <w:rPr>
          <w:rFonts w:eastAsia="Times New Roman"/>
          <w:szCs w:val="28"/>
          <w:lang w:eastAsia="ru-RU"/>
        </w:rPr>
        <w:t>.</w:t>
      </w:r>
    </w:p>
    <w:p w:rsidR="001B0864" w:rsidRPr="00AE3717" w:rsidRDefault="001B0864" w:rsidP="001B0864">
      <w:pPr>
        <w:spacing w:line="240" w:lineRule="auto"/>
        <w:ind w:firstLine="708"/>
        <w:rPr>
          <w:rFonts w:eastAsia="Times New Roman"/>
          <w:szCs w:val="28"/>
          <w:lang w:eastAsia="ru-RU"/>
        </w:rPr>
      </w:pPr>
      <w:r>
        <w:rPr>
          <w:rFonts w:eastAsia="Times New Roman"/>
          <w:szCs w:val="28"/>
          <w:lang w:eastAsia="ru-RU"/>
        </w:rPr>
        <w:t xml:space="preserve">2. «Улучшение жилищных условий отдельных категорий граждан», включающее в себя: </w:t>
      </w:r>
    </w:p>
    <w:p w:rsidR="001B0864" w:rsidRDefault="001B0864" w:rsidP="001B0864">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Pr="00AE3717">
        <w:rPr>
          <w:rFonts w:eastAsia="Times New Roman"/>
          <w:szCs w:val="28"/>
          <w:lang w:eastAsia="ru-RU"/>
        </w:rPr>
        <w:t>ремонт жилых помещений ветеранов ВОВ; матерей воинов, погибших в локальных войнах</w:t>
      </w:r>
      <w:r>
        <w:rPr>
          <w:rFonts w:eastAsia="Times New Roman"/>
          <w:szCs w:val="28"/>
          <w:lang w:eastAsia="ru-RU"/>
        </w:rPr>
        <w:t>.</w:t>
      </w:r>
    </w:p>
    <w:p w:rsidR="00B425F7" w:rsidRDefault="00B425F7" w:rsidP="00B425F7">
      <w:pPr>
        <w:widowControl w:val="0"/>
        <w:autoSpaceDE w:val="0"/>
        <w:autoSpaceDN w:val="0"/>
        <w:adjustRightInd w:val="0"/>
        <w:spacing w:line="240" w:lineRule="auto"/>
        <w:ind w:left="708" w:firstLine="708"/>
        <w:outlineLvl w:val="3"/>
        <w:rPr>
          <w:rFonts w:eastAsia="Times New Roman" w:cs="Calibri"/>
          <w:b/>
          <w:szCs w:val="28"/>
          <w:lang w:eastAsia="ru-RU"/>
        </w:rPr>
      </w:pPr>
    </w:p>
    <w:p w:rsidR="00B425F7" w:rsidRPr="00AE3717" w:rsidRDefault="00B425F7" w:rsidP="00B425F7">
      <w:pPr>
        <w:widowControl w:val="0"/>
        <w:autoSpaceDE w:val="0"/>
        <w:autoSpaceDN w:val="0"/>
        <w:adjustRightInd w:val="0"/>
        <w:spacing w:line="240" w:lineRule="auto"/>
        <w:ind w:left="708" w:firstLine="708"/>
        <w:outlineLvl w:val="3"/>
        <w:rPr>
          <w:rFonts w:eastAsia="Times New Roman" w:cs="Calibri"/>
          <w:b/>
          <w:szCs w:val="28"/>
          <w:lang w:eastAsia="ru-RU"/>
        </w:rPr>
      </w:pPr>
      <w:r w:rsidRPr="00AE3717">
        <w:rPr>
          <w:rFonts w:eastAsia="Times New Roman" w:cs="Calibri"/>
          <w:b/>
          <w:szCs w:val="28"/>
          <w:lang w:eastAsia="ru-RU"/>
        </w:rPr>
        <w:t>5. Ресурсное обеспеч</w:t>
      </w:r>
      <w:r w:rsidR="0074575E">
        <w:rPr>
          <w:rFonts w:eastAsia="Times New Roman" w:cs="Calibri"/>
          <w:b/>
          <w:szCs w:val="28"/>
          <w:lang w:eastAsia="ru-RU"/>
        </w:rPr>
        <w:t>ение муниципальной подпрограммы</w:t>
      </w: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cs="Calibri"/>
          <w:b/>
          <w:szCs w:val="28"/>
          <w:lang w:eastAsia="ru-RU"/>
        </w:rPr>
      </w:pPr>
    </w:p>
    <w:p w:rsidR="00F84ADE" w:rsidRPr="00F84ADE" w:rsidRDefault="00F84ADE" w:rsidP="00F84ADE">
      <w:pPr>
        <w:spacing w:line="240" w:lineRule="auto"/>
        <w:ind w:firstLine="708"/>
        <w:rPr>
          <w:rFonts w:eastAsia="Times New Roman" w:cs="Calibri"/>
          <w:szCs w:val="28"/>
          <w:lang w:eastAsia="ru-RU"/>
        </w:rPr>
      </w:pPr>
      <w:r w:rsidRPr="00F84ADE">
        <w:rPr>
          <w:rFonts w:eastAsia="Times New Roman" w:cs="Calibri"/>
          <w:szCs w:val="28"/>
          <w:lang w:eastAsia="ru-RU"/>
        </w:rPr>
        <w:t>Источником финансирования подпрограммы являются средства областного бюджета, городского бюджета.</w:t>
      </w:r>
    </w:p>
    <w:p w:rsidR="00F84ADE" w:rsidRPr="00F84ADE" w:rsidRDefault="00F84ADE" w:rsidP="00F84ADE">
      <w:pPr>
        <w:spacing w:line="240" w:lineRule="auto"/>
        <w:ind w:firstLine="708"/>
        <w:rPr>
          <w:rFonts w:eastAsia="Times New Roman" w:cs="Calibri"/>
          <w:szCs w:val="28"/>
          <w:lang w:eastAsia="ru-RU"/>
        </w:rPr>
      </w:pPr>
      <w:r w:rsidRPr="00F84ADE">
        <w:rPr>
          <w:rFonts w:eastAsia="Times New Roman" w:cs="Calibri"/>
          <w:szCs w:val="28"/>
          <w:lang w:eastAsia="ru-RU"/>
        </w:rPr>
        <w:t>Объем финансового обеспечения на реализацию подпрограммы подлежит ежегодному уточнению в рамках подготовки проекта решения «О городском бюджете» на очередной финансовый год и плановый период.</w:t>
      </w:r>
    </w:p>
    <w:p w:rsidR="00F84ADE" w:rsidRPr="00F84ADE" w:rsidRDefault="006B7835" w:rsidP="00F84ADE">
      <w:pPr>
        <w:spacing w:line="240" w:lineRule="auto"/>
        <w:ind w:firstLine="708"/>
        <w:rPr>
          <w:rFonts w:eastAsia="Times New Roman" w:cs="Calibri"/>
          <w:szCs w:val="28"/>
          <w:lang w:eastAsia="ru-RU"/>
        </w:rPr>
      </w:pPr>
      <w:r w:rsidRPr="006B7835">
        <w:rPr>
          <w:rFonts w:eastAsia="Times New Roman" w:cs="Calibri"/>
          <w:szCs w:val="28"/>
          <w:lang w:eastAsia="ru-RU"/>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F84ADE" w:rsidRPr="00F84ADE">
        <w:rPr>
          <w:rFonts w:eastAsia="Times New Roman" w:cs="Calibri"/>
          <w:szCs w:val="28"/>
          <w:lang w:eastAsia="ru-RU"/>
        </w:rPr>
        <w:t>.</w:t>
      </w:r>
    </w:p>
    <w:p w:rsidR="00B425F7" w:rsidRDefault="00F84ADE" w:rsidP="00F84ADE">
      <w:pPr>
        <w:spacing w:line="240" w:lineRule="auto"/>
        <w:ind w:firstLine="708"/>
        <w:rPr>
          <w:rFonts w:eastAsia="Times New Roman" w:cs="Calibri"/>
          <w:szCs w:val="28"/>
          <w:lang w:eastAsia="ru-RU"/>
        </w:rPr>
      </w:pPr>
      <w:r w:rsidRPr="00F84ADE">
        <w:rPr>
          <w:rFonts w:eastAsia="Times New Roman" w:cs="Calibri"/>
          <w:szCs w:val="28"/>
          <w:lang w:eastAsia="ru-RU"/>
        </w:rPr>
        <w:t>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p>
    <w:p w:rsidR="00F84ADE" w:rsidRPr="00AE3717" w:rsidRDefault="00F84ADE" w:rsidP="00F84ADE">
      <w:pPr>
        <w:spacing w:line="240" w:lineRule="auto"/>
        <w:ind w:firstLine="708"/>
        <w:rPr>
          <w:rFonts w:eastAsia="Times New Roman"/>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cs="Calibri"/>
          <w:b/>
          <w:szCs w:val="28"/>
          <w:lang w:eastAsia="ru-RU"/>
        </w:rPr>
      </w:pPr>
      <w:r w:rsidRPr="00AE3717">
        <w:rPr>
          <w:rFonts w:eastAsia="Times New Roman" w:cs="Calibri"/>
          <w:b/>
          <w:szCs w:val="28"/>
          <w:lang w:eastAsia="ru-RU"/>
        </w:rPr>
        <w:t>6. Планируемые показатели эффективности реализации</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b/>
          <w:szCs w:val="28"/>
          <w:lang w:eastAsia="ru-RU"/>
        </w:rPr>
      </w:pPr>
      <w:r w:rsidRPr="00AE3717">
        <w:rPr>
          <w:rFonts w:eastAsia="Times New Roman" w:cs="Calibri"/>
          <w:b/>
          <w:szCs w:val="28"/>
          <w:lang w:eastAsia="ru-RU"/>
        </w:rPr>
        <w:t>подпрограммы и непосредственные результаты</w:t>
      </w:r>
    </w:p>
    <w:p w:rsidR="00B425F7" w:rsidRPr="00AE3717" w:rsidRDefault="00B425F7" w:rsidP="00B425F7">
      <w:pPr>
        <w:widowControl w:val="0"/>
        <w:autoSpaceDE w:val="0"/>
        <w:autoSpaceDN w:val="0"/>
        <w:adjustRightInd w:val="0"/>
        <w:spacing w:line="240" w:lineRule="auto"/>
        <w:ind w:firstLine="709"/>
        <w:jc w:val="center"/>
        <w:rPr>
          <w:rFonts w:eastAsia="Times New Roman" w:cs="Calibri"/>
          <w:b/>
          <w:szCs w:val="28"/>
          <w:lang w:eastAsia="ru-RU"/>
        </w:rPr>
      </w:pPr>
      <w:r w:rsidRPr="00AE3717">
        <w:rPr>
          <w:rFonts w:eastAsia="Times New Roman" w:cs="Calibri"/>
          <w:b/>
          <w:szCs w:val="28"/>
          <w:lang w:eastAsia="ru-RU"/>
        </w:rPr>
        <w:t>основных мероприятий подпрограммы</w:t>
      </w:r>
    </w:p>
    <w:p w:rsidR="00B425F7" w:rsidRPr="006D5144" w:rsidRDefault="00B425F7" w:rsidP="00AC7820">
      <w:pPr>
        <w:widowControl w:val="0"/>
        <w:autoSpaceDE w:val="0"/>
        <w:autoSpaceDN w:val="0"/>
        <w:adjustRightInd w:val="0"/>
        <w:spacing w:line="240" w:lineRule="auto"/>
        <w:ind w:firstLine="709"/>
        <w:jc w:val="center"/>
        <w:outlineLvl w:val="3"/>
        <w:rPr>
          <w:rFonts w:eastAsia="Times New Roman" w:cs="Calibri"/>
          <w:b/>
          <w:szCs w:val="28"/>
          <w:lang w:eastAsia="ru-RU"/>
        </w:rPr>
      </w:pPr>
    </w:p>
    <w:p w:rsidR="006D5144" w:rsidRPr="006D5144" w:rsidRDefault="006D5144" w:rsidP="006D5144">
      <w:pPr>
        <w:spacing w:line="240" w:lineRule="auto"/>
        <w:ind w:firstLine="708"/>
        <w:rPr>
          <w:rFonts w:eastAsia="Calibri" w:cs="Times New Roman"/>
          <w:szCs w:val="28"/>
        </w:rPr>
      </w:pPr>
      <w:r w:rsidRPr="006D5144">
        <w:rPr>
          <w:rFonts w:eastAsia="Calibri" w:cs="Times New Roman"/>
          <w:szCs w:val="28"/>
        </w:rPr>
        <w:t xml:space="preserve">6.1. Показатели (индикаторы) подпрограммы соответствуют ее приоритетам, целям и задачам. </w:t>
      </w:r>
    </w:p>
    <w:p w:rsidR="006D5144" w:rsidRPr="006D5144" w:rsidRDefault="006D5144" w:rsidP="006D5144">
      <w:pPr>
        <w:spacing w:line="240" w:lineRule="auto"/>
        <w:ind w:firstLine="708"/>
        <w:rPr>
          <w:rFonts w:eastAsia="Calibri" w:cs="Times New Roman"/>
          <w:szCs w:val="28"/>
        </w:rPr>
      </w:pPr>
      <w:r w:rsidRPr="006D5144">
        <w:rPr>
          <w:rFonts w:eastAsia="Calibri" w:cs="Times New Roman"/>
          <w:szCs w:val="28"/>
        </w:rPr>
        <w:t>6.2. 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 xml:space="preserve">6.3. Показатели (индикаторы) реализации подпрограммы в целом предназначены для оценки наиболее существенных результатов реализации подпрограммы. </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6.4. Эффективность реализации подпрограммы и использования, выделенных на нее средств бюджетов всех уровней будет обеспечена за счет:</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1) исключения возможности нецелевого использования бюджетных средств;</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2) прозрачности использования бюджетных средств.</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lastRenderedPageBreak/>
        <w:t>6.5. Оценка эффективности реализации подпрограммы будет осуществляться на основе следующих индикаторов:</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 xml:space="preserve">1) Снижение уровня износа коммунальной инфраструктуры до 50% в среднем по городу; </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2) Своевременное обеспечение топливом муниципальных котельных для их бесперебойной работы.</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3) Обеспечение комфортности и безопасности проживания ветеранов ВОВ, матерей воинов, погибших в локальных войнах.</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6.6. Оценка эффективности реализации мероприятий подпрограммы будет осуществляться на основе следующих индикаторов:</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1) снижение уровня износа коммунальной инфраструктуры;</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Times New Roman"/>
          <w:szCs w:val="28"/>
          <w:lang w:eastAsia="ru-RU"/>
        </w:rPr>
        <w:t>2) увеличение дополнительной мощности очистных сооружений 3,5 тыс.м</w:t>
      </w:r>
      <w:r w:rsidRPr="006D5144">
        <w:rPr>
          <w:rFonts w:eastAsia="Times New Roman" w:cs="Times New Roman"/>
          <w:szCs w:val="28"/>
          <w:vertAlign w:val="superscript"/>
          <w:lang w:eastAsia="ru-RU"/>
        </w:rPr>
        <w:t>3</w:t>
      </w:r>
      <w:r w:rsidRPr="006D5144">
        <w:rPr>
          <w:rFonts w:eastAsia="Times New Roman" w:cs="Times New Roman"/>
          <w:szCs w:val="28"/>
          <w:lang w:eastAsia="ru-RU"/>
        </w:rPr>
        <w:t xml:space="preserve"> в сутки;</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3) модернизация муниципальных котельных;</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4) количество замененной ВЛ-10кВ;</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5) количество разработанных и актуализированных схем теплоснабжения, водоснабжения, водоотведения;</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6) запасы топлива;</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7) обеспечение комфортности проживания ветеранов ВОВ, матерей воин</w:t>
      </w:r>
      <w:r w:rsidR="00A17CE4">
        <w:rPr>
          <w:rFonts w:eastAsia="Times New Roman" w:cs="Times New Roman"/>
          <w:szCs w:val="28"/>
          <w:lang w:eastAsia="ru-RU"/>
        </w:rPr>
        <w:t>ов, погибших в локальных войнах;</w:t>
      </w:r>
    </w:p>
    <w:p w:rsidR="00A17CE4" w:rsidRDefault="00A17CE4" w:rsidP="006D5144">
      <w:pPr>
        <w:widowControl w:val="0"/>
        <w:autoSpaceDE w:val="0"/>
        <w:autoSpaceDN w:val="0"/>
        <w:adjustRightInd w:val="0"/>
        <w:spacing w:line="240" w:lineRule="auto"/>
        <w:ind w:firstLine="709"/>
        <w:rPr>
          <w:rFonts w:eastAsia="Times New Roman" w:cs="Calibri"/>
          <w:szCs w:val="28"/>
          <w:lang w:eastAsia="ru-RU"/>
        </w:rPr>
      </w:pPr>
      <w:r w:rsidRPr="00A17CE4">
        <w:rPr>
          <w:rFonts w:eastAsia="Times New Roman" w:cs="Calibri"/>
          <w:szCs w:val="28"/>
          <w:lang w:eastAsia="ru-RU"/>
        </w:rPr>
        <w:t>8) количество отремонтированных фасадов</w:t>
      </w:r>
      <w:r>
        <w:rPr>
          <w:rFonts w:eastAsia="Times New Roman" w:cs="Calibri"/>
          <w:szCs w:val="28"/>
          <w:lang w:eastAsia="ru-RU"/>
        </w:rPr>
        <w:t>.</w:t>
      </w:r>
    </w:p>
    <w:p w:rsidR="006A0AC0"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 xml:space="preserve">6.7. Успешное выполнение мероприятий подпрограммы позволит: </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Calibri"/>
          <w:szCs w:val="28"/>
          <w:lang w:eastAsia="ru-RU"/>
        </w:rPr>
        <w:t xml:space="preserve">1) снизить уровень износа коммунальной инфраструктуры до 50% в среднем по городу; </w:t>
      </w:r>
    </w:p>
    <w:p w:rsidR="006D5144" w:rsidRPr="006D5144" w:rsidRDefault="006D5144" w:rsidP="006D5144">
      <w:pPr>
        <w:widowControl w:val="0"/>
        <w:autoSpaceDE w:val="0"/>
        <w:autoSpaceDN w:val="0"/>
        <w:adjustRightInd w:val="0"/>
        <w:spacing w:line="240" w:lineRule="auto"/>
        <w:ind w:firstLine="709"/>
        <w:rPr>
          <w:rFonts w:eastAsia="Times New Roman" w:cs="Calibri"/>
          <w:szCs w:val="28"/>
          <w:lang w:eastAsia="ru-RU"/>
        </w:rPr>
      </w:pPr>
      <w:r w:rsidRPr="006D5144">
        <w:rPr>
          <w:rFonts w:eastAsia="Times New Roman" w:cs="Times New Roman"/>
          <w:szCs w:val="28"/>
          <w:lang w:eastAsia="ru-RU"/>
        </w:rPr>
        <w:t>2) увеличить дополнительную мощность очистных сооружений 3,5 тыс.м</w:t>
      </w:r>
      <w:r w:rsidRPr="006D5144">
        <w:rPr>
          <w:rFonts w:eastAsia="Times New Roman" w:cs="Times New Roman"/>
          <w:szCs w:val="28"/>
          <w:vertAlign w:val="superscript"/>
          <w:lang w:eastAsia="ru-RU"/>
        </w:rPr>
        <w:t>3</w:t>
      </w:r>
      <w:r w:rsidRPr="006D5144">
        <w:rPr>
          <w:rFonts w:eastAsia="Times New Roman" w:cs="Times New Roman"/>
          <w:szCs w:val="28"/>
          <w:lang w:eastAsia="ru-RU"/>
        </w:rPr>
        <w:t xml:space="preserve"> в сутки;</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3) модернизировать две муниципальные котельные;</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4) заменить 6380 км ВЛ-10кВ к городскому водозабору;</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5) разработать и актуализировать ежегодно схемы теплоснабжения, водоснабжения, водоотведения;</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6) обеспечить комфортное проживание ветеранов ВОВ и матерей воинов, погибших в локальных войнах;</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7) своевременно обеспечить топливом муниципальные  котельные для их бесперебойной работы.</w:t>
      </w:r>
    </w:p>
    <w:p w:rsidR="006D5144" w:rsidRPr="006D5144" w:rsidRDefault="006D5144" w:rsidP="006D5144">
      <w:pPr>
        <w:widowControl w:val="0"/>
        <w:autoSpaceDE w:val="0"/>
        <w:autoSpaceDN w:val="0"/>
        <w:adjustRightInd w:val="0"/>
        <w:spacing w:line="240" w:lineRule="auto"/>
        <w:ind w:firstLine="709"/>
        <w:rPr>
          <w:rFonts w:eastAsia="Times New Roman" w:cs="Times New Roman"/>
          <w:szCs w:val="28"/>
          <w:lang w:eastAsia="ru-RU"/>
        </w:rPr>
      </w:pPr>
      <w:r w:rsidRPr="006D5144">
        <w:rPr>
          <w:rFonts w:eastAsia="Times New Roman" w:cs="Times New Roman"/>
          <w:szCs w:val="28"/>
          <w:lang w:eastAsia="ru-RU"/>
        </w:rPr>
        <w:t>8) оборудовать контейнерными площадками для сбора твердых коммунальных отх</w:t>
      </w:r>
      <w:r w:rsidR="00A17CE4">
        <w:rPr>
          <w:rFonts w:eastAsia="Times New Roman" w:cs="Times New Roman"/>
          <w:szCs w:val="28"/>
          <w:lang w:eastAsia="ru-RU"/>
        </w:rPr>
        <w:t>одов жилищный фонд города Тынды;</w:t>
      </w:r>
    </w:p>
    <w:p w:rsidR="00A17CE4" w:rsidRDefault="00A17CE4" w:rsidP="006D5144">
      <w:pPr>
        <w:spacing w:line="240" w:lineRule="auto"/>
        <w:ind w:firstLine="708"/>
        <w:rPr>
          <w:rFonts w:eastAsia="Calibri" w:cs="Times New Roman"/>
          <w:szCs w:val="28"/>
        </w:rPr>
      </w:pPr>
      <w:r w:rsidRPr="00A17CE4">
        <w:rPr>
          <w:rFonts w:eastAsia="Calibri" w:cs="Times New Roman"/>
          <w:szCs w:val="28"/>
        </w:rPr>
        <w:t>9) отремонтировать фасады многоквартирных домов</w:t>
      </w:r>
      <w:r>
        <w:rPr>
          <w:rFonts w:eastAsia="Calibri" w:cs="Times New Roman"/>
          <w:szCs w:val="28"/>
        </w:rPr>
        <w:t>.</w:t>
      </w:r>
    </w:p>
    <w:p w:rsidR="006D5144" w:rsidRPr="006D5144" w:rsidRDefault="00A17CE4" w:rsidP="006D5144">
      <w:pPr>
        <w:spacing w:line="240" w:lineRule="auto"/>
        <w:ind w:firstLine="708"/>
        <w:rPr>
          <w:rFonts w:eastAsia="Calibri" w:cs="Calibri"/>
          <w:szCs w:val="28"/>
        </w:rPr>
      </w:pPr>
      <w:r>
        <w:rPr>
          <w:rFonts w:eastAsia="Calibri" w:cs="Times New Roman"/>
          <w:szCs w:val="28"/>
        </w:rPr>
        <w:t>6.8</w:t>
      </w:r>
      <w:r w:rsidR="006D5144" w:rsidRPr="006D5144">
        <w:rPr>
          <w:rFonts w:eastAsia="Calibri" w:cs="Times New Roman"/>
          <w:szCs w:val="28"/>
        </w:rPr>
        <w:t>. Коэффициенты значимости основных мероприятий подпрограммы представлены в таблице 1.</w:t>
      </w:r>
      <w:r w:rsidR="006D5144" w:rsidRPr="006D5144">
        <w:rPr>
          <w:rFonts w:eastAsia="Calibri" w:cs="Calibri"/>
          <w:szCs w:val="28"/>
        </w:rPr>
        <w:t xml:space="preserve"> </w:t>
      </w:r>
    </w:p>
    <w:p w:rsidR="006D5144" w:rsidRPr="006D5144" w:rsidRDefault="006D5144" w:rsidP="006D5144">
      <w:pPr>
        <w:spacing w:line="240" w:lineRule="auto"/>
        <w:ind w:left="7788"/>
        <w:rPr>
          <w:rFonts w:eastAsia="Calibri" w:cs="Calibri"/>
          <w:szCs w:val="28"/>
        </w:rPr>
      </w:pPr>
      <w:r w:rsidRPr="006D5144">
        <w:rPr>
          <w:rFonts w:eastAsia="Calibri" w:cs="Calibri"/>
          <w:szCs w:val="28"/>
        </w:rPr>
        <w:t xml:space="preserve">     </w:t>
      </w:r>
      <w:r w:rsidRPr="006D5144">
        <w:rPr>
          <w:rFonts w:eastAsia="Calibri" w:cs="Times New Roman"/>
          <w:szCs w:val="28"/>
        </w:rPr>
        <w:t xml:space="preserve">Таблица 1 </w:t>
      </w:r>
    </w:p>
    <w:p w:rsidR="006D5144" w:rsidRPr="006D5144" w:rsidRDefault="006D5144" w:rsidP="006D5144">
      <w:pPr>
        <w:spacing w:line="240" w:lineRule="auto"/>
        <w:jc w:val="center"/>
        <w:rPr>
          <w:rFonts w:eastAsia="Calibri" w:cs="Times New Roman"/>
          <w:szCs w:val="28"/>
        </w:rPr>
      </w:pPr>
      <w:r w:rsidRPr="006D5144">
        <w:rPr>
          <w:rFonts w:eastAsia="Calibri" w:cs="Times New Roman"/>
          <w:szCs w:val="28"/>
        </w:rPr>
        <w:t>Коэффициенты значимости показателей</w:t>
      </w:r>
    </w:p>
    <w:tbl>
      <w:tblPr>
        <w:tblW w:w="9587"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10"/>
        <w:gridCol w:w="536"/>
        <w:gridCol w:w="536"/>
        <w:gridCol w:w="536"/>
        <w:gridCol w:w="536"/>
        <w:gridCol w:w="536"/>
        <w:gridCol w:w="536"/>
        <w:gridCol w:w="536"/>
        <w:gridCol w:w="536"/>
        <w:gridCol w:w="536"/>
        <w:gridCol w:w="536"/>
      </w:tblGrid>
      <w:tr w:rsidR="006D5144" w:rsidRPr="006D5144" w:rsidTr="00453BE6">
        <w:trPr>
          <w:trHeight w:val="467"/>
          <w:jc w:val="center"/>
        </w:trPr>
        <w:tc>
          <w:tcPr>
            <w:tcW w:w="717" w:type="dxa"/>
            <w:vMerge w:val="restart"/>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w:t>
            </w:r>
          </w:p>
        </w:tc>
        <w:tc>
          <w:tcPr>
            <w:tcW w:w="3510" w:type="dxa"/>
            <w:vMerge w:val="restart"/>
            <w:shd w:val="clear" w:color="auto" w:fill="auto"/>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Наименование программы, подпрограммы, основного мероприятия, мероприятия</w:t>
            </w:r>
          </w:p>
        </w:tc>
        <w:tc>
          <w:tcPr>
            <w:tcW w:w="5360" w:type="dxa"/>
            <w:gridSpan w:val="10"/>
            <w:shd w:val="clear" w:color="auto" w:fill="auto"/>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Значение планового показателя по годам реализации</w:t>
            </w:r>
          </w:p>
        </w:tc>
      </w:tr>
      <w:tr w:rsidR="006D5144" w:rsidRPr="006D5144" w:rsidTr="00453BE6">
        <w:trPr>
          <w:trHeight w:val="565"/>
          <w:jc w:val="center"/>
        </w:trPr>
        <w:tc>
          <w:tcPr>
            <w:tcW w:w="717" w:type="dxa"/>
            <w:vMerge/>
            <w:shd w:val="clear" w:color="auto" w:fill="auto"/>
          </w:tcPr>
          <w:p w:rsidR="006D5144" w:rsidRPr="006D5144" w:rsidRDefault="006D5144" w:rsidP="006D5144">
            <w:pPr>
              <w:spacing w:line="240" w:lineRule="auto"/>
              <w:rPr>
                <w:rFonts w:eastAsia="Times New Roman" w:cs="Times New Roman"/>
                <w:sz w:val="20"/>
                <w:szCs w:val="20"/>
                <w:lang w:eastAsia="ru-RU"/>
              </w:rPr>
            </w:pPr>
          </w:p>
        </w:tc>
        <w:tc>
          <w:tcPr>
            <w:tcW w:w="3510" w:type="dxa"/>
            <w:vMerge/>
            <w:shd w:val="clear" w:color="auto" w:fill="auto"/>
          </w:tcPr>
          <w:p w:rsidR="006D5144" w:rsidRPr="006D5144" w:rsidRDefault="006D5144" w:rsidP="006D5144">
            <w:pPr>
              <w:spacing w:line="240" w:lineRule="auto"/>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i/>
                <w:sz w:val="16"/>
                <w:szCs w:val="16"/>
                <w:lang w:eastAsia="ru-RU"/>
              </w:rPr>
            </w:pPr>
            <w:r w:rsidRPr="006D5144">
              <w:rPr>
                <w:rFonts w:eastAsia="Times New Roman" w:cs="Times New Roman"/>
                <w:i/>
                <w:sz w:val="16"/>
                <w:szCs w:val="16"/>
                <w:lang w:eastAsia="ru-RU"/>
              </w:rPr>
              <w:t>2015 год</w:t>
            </w:r>
          </w:p>
        </w:tc>
        <w:tc>
          <w:tcPr>
            <w:tcW w:w="536" w:type="dxa"/>
            <w:shd w:val="clear" w:color="auto" w:fill="auto"/>
            <w:vAlign w:val="center"/>
          </w:tcPr>
          <w:p w:rsidR="006D5144" w:rsidRPr="006D5144" w:rsidRDefault="006D5144" w:rsidP="006D5144">
            <w:pPr>
              <w:jc w:val="center"/>
              <w:rPr>
                <w:rFonts w:eastAsia="Calibri" w:cs="Times New Roman"/>
                <w:sz w:val="16"/>
                <w:szCs w:val="16"/>
              </w:rPr>
            </w:pPr>
            <w:r w:rsidRPr="006D5144">
              <w:rPr>
                <w:rFonts w:eastAsia="Times New Roman" w:cs="Times New Roman"/>
                <w:i/>
                <w:sz w:val="16"/>
                <w:szCs w:val="16"/>
                <w:lang w:eastAsia="ru-RU"/>
              </w:rPr>
              <w:t>2016 год</w:t>
            </w:r>
          </w:p>
        </w:tc>
        <w:tc>
          <w:tcPr>
            <w:tcW w:w="536" w:type="dxa"/>
            <w:shd w:val="clear" w:color="auto" w:fill="auto"/>
            <w:vAlign w:val="center"/>
          </w:tcPr>
          <w:p w:rsidR="006D5144" w:rsidRPr="006D5144" w:rsidRDefault="006D5144" w:rsidP="006D5144">
            <w:pPr>
              <w:jc w:val="center"/>
              <w:rPr>
                <w:rFonts w:eastAsia="Calibri" w:cs="Times New Roman"/>
                <w:sz w:val="16"/>
                <w:szCs w:val="16"/>
              </w:rPr>
            </w:pPr>
            <w:r w:rsidRPr="006D5144">
              <w:rPr>
                <w:rFonts w:eastAsia="Times New Roman" w:cs="Times New Roman"/>
                <w:i/>
                <w:sz w:val="16"/>
                <w:szCs w:val="16"/>
                <w:lang w:eastAsia="ru-RU"/>
              </w:rPr>
              <w:t>2017 год</w:t>
            </w:r>
          </w:p>
        </w:tc>
        <w:tc>
          <w:tcPr>
            <w:tcW w:w="536" w:type="dxa"/>
            <w:shd w:val="clear" w:color="auto" w:fill="auto"/>
            <w:vAlign w:val="center"/>
          </w:tcPr>
          <w:p w:rsidR="006D5144" w:rsidRPr="006D5144" w:rsidRDefault="006D5144" w:rsidP="006D5144">
            <w:pPr>
              <w:jc w:val="center"/>
              <w:rPr>
                <w:rFonts w:eastAsia="Calibri" w:cs="Times New Roman"/>
                <w:sz w:val="16"/>
                <w:szCs w:val="16"/>
              </w:rPr>
            </w:pPr>
            <w:r w:rsidRPr="006D5144">
              <w:rPr>
                <w:rFonts w:eastAsia="Times New Roman" w:cs="Times New Roman"/>
                <w:i/>
                <w:sz w:val="16"/>
                <w:szCs w:val="16"/>
                <w:lang w:eastAsia="ru-RU"/>
              </w:rPr>
              <w:t>2018 год</w:t>
            </w:r>
          </w:p>
        </w:tc>
        <w:tc>
          <w:tcPr>
            <w:tcW w:w="536" w:type="dxa"/>
            <w:shd w:val="clear" w:color="auto" w:fill="auto"/>
            <w:vAlign w:val="center"/>
          </w:tcPr>
          <w:p w:rsidR="006D5144" w:rsidRPr="006D5144" w:rsidRDefault="006D5144" w:rsidP="006D5144">
            <w:pPr>
              <w:jc w:val="center"/>
              <w:rPr>
                <w:rFonts w:eastAsia="Calibri" w:cs="Times New Roman"/>
                <w:sz w:val="16"/>
                <w:szCs w:val="16"/>
              </w:rPr>
            </w:pPr>
            <w:r w:rsidRPr="006D5144">
              <w:rPr>
                <w:rFonts w:eastAsia="Times New Roman" w:cs="Times New Roman"/>
                <w:i/>
                <w:sz w:val="16"/>
                <w:szCs w:val="16"/>
                <w:lang w:eastAsia="ru-RU"/>
              </w:rPr>
              <w:t>2019 год</w:t>
            </w:r>
          </w:p>
        </w:tc>
        <w:tc>
          <w:tcPr>
            <w:tcW w:w="536" w:type="dxa"/>
            <w:shd w:val="clear" w:color="auto" w:fill="auto"/>
            <w:vAlign w:val="center"/>
          </w:tcPr>
          <w:p w:rsidR="006D5144" w:rsidRPr="006D5144" w:rsidRDefault="006D5144" w:rsidP="006D5144">
            <w:pPr>
              <w:jc w:val="center"/>
              <w:rPr>
                <w:rFonts w:eastAsia="Calibri" w:cs="Times New Roman"/>
                <w:sz w:val="16"/>
                <w:szCs w:val="16"/>
              </w:rPr>
            </w:pPr>
            <w:r w:rsidRPr="006D5144">
              <w:rPr>
                <w:rFonts w:eastAsia="Times New Roman" w:cs="Times New Roman"/>
                <w:i/>
                <w:sz w:val="16"/>
                <w:szCs w:val="16"/>
                <w:lang w:eastAsia="ru-RU"/>
              </w:rPr>
              <w:t>2020 год</w:t>
            </w:r>
          </w:p>
        </w:tc>
        <w:tc>
          <w:tcPr>
            <w:tcW w:w="536" w:type="dxa"/>
            <w:vAlign w:val="center"/>
          </w:tcPr>
          <w:p w:rsidR="006D5144" w:rsidRPr="006D5144" w:rsidRDefault="006D5144" w:rsidP="006D5144">
            <w:pPr>
              <w:jc w:val="center"/>
              <w:rPr>
                <w:rFonts w:eastAsia="Times New Roman" w:cs="Times New Roman"/>
                <w:i/>
                <w:sz w:val="16"/>
                <w:szCs w:val="16"/>
                <w:lang w:eastAsia="ru-RU"/>
              </w:rPr>
            </w:pPr>
            <w:r w:rsidRPr="006D5144">
              <w:rPr>
                <w:rFonts w:eastAsia="Times New Roman" w:cs="Times New Roman"/>
                <w:i/>
                <w:sz w:val="16"/>
                <w:szCs w:val="16"/>
                <w:lang w:eastAsia="ru-RU"/>
              </w:rPr>
              <w:t>2021 год</w:t>
            </w:r>
          </w:p>
        </w:tc>
        <w:tc>
          <w:tcPr>
            <w:tcW w:w="536" w:type="dxa"/>
            <w:vAlign w:val="center"/>
          </w:tcPr>
          <w:p w:rsidR="006D5144" w:rsidRPr="006D5144" w:rsidRDefault="006D5144" w:rsidP="006D5144">
            <w:pPr>
              <w:jc w:val="center"/>
              <w:rPr>
                <w:rFonts w:eastAsia="Times New Roman" w:cs="Times New Roman"/>
                <w:i/>
                <w:sz w:val="16"/>
                <w:szCs w:val="16"/>
                <w:lang w:eastAsia="ru-RU"/>
              </w:rPr>
            </w:pPr>
            <w:r w:rsidRPr="006D5144">
              <w:rPr>
                <w:rFonts w:eastAsia="Times New Roman" w:cs="Times New Roman"/>
                <w:i/>
                <w:sz w:val="16"/>
                <w:szCs w:val="16"/>
                <w:lang w:eastAsia="ru-RU"/>
              </w:rPr>
              <w:t>2022 год</w:t>
            </w:r>
          </w:p>
        </w:tc>
        <w:tc>
          <w:tcPr>
            <w:tcW w:w="536" w:type="dxa"/>
            <w:vAlign w:val="center"/>
          </w:tcPr>
          <w:p w:rsidR="006D5144" w:rsidRPr="006D5144" w:rsidRDefault="006D5144" w:rsidP="006D5144">
            <w:pPr>
              <w:jc w:val="center"/>
              <w:rPr>
                <w:rFonts w:eastAsia="Times New Roman" w:cs="Times New Roman"/>
                <w:i/>
                <w:sz w:val="16"/>
                <w:szCs w:val="16"/>
                <w:lang w:eastAsia="ru-RU"/>
              </w:rPr>
            </w:pPr>
            <w:r w:rsidRPr="006D5144">
              <w:rPr>
                <w:rFonts w:eastAsia="Times New Roman" w:cs="Times New Roman"/>
                <w:i/>
                <w:sz w:val="16"/>
                <w:szCs w:val="16"/>
                <w:lang w:eastAsia="ru-RU"/>
              </w:rPr>
              <w:t>2023 год</w:t>
            </w:r>
          </w:p>
        </w:tc>
        <w:tc>
          <w:tcPr>
            <w:tcW w:w="536" w:type="dxa"/>
            <w:vAlign w:val="center"/>
          </w:tcPr>
          <w:p w:rsidR="006D5144" w:rsidRPr="006D5144" w:rsidRDefault="006D5144" w:rsidP="006D5144">
            <w:pPr>
              <w:jc w:val="center"/>
              <w:rPr>
                <w:rFonts w:eastAsia="Times New Roman" w:cs="Times New Roman"/>
                <w:i/>
                <w:sz w:val="16"/>
                <w:szCs w:val="16"/>
                <w:lang w:eastAsia="ru-RU"/>
              </w:rPr>
            </w:pPr>
            <w:r w:rsidRPr="006D5144">
              <w:rPr>
                <w:rFonts w:eastAsia="Times New Roman" w:cs="Times New Roman"/>
                <w:i/>
                <w:sz w:val="16"/>
                <w:szCs w:val="16"/>
                <w:lang w:eastAsia="ru-RU"/>
              </w:rPr>
              <w:t>2024 год</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lastRenderedPageBreak/>
              <w:t>1</w:t>
            </w:r>
          </w:p>
        </w:tc>
        <w:tc>
          <w:tcPr>
            <w:tcW w:w="3510"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shd w:val="clear" w:color="auto" w:fill="FFFFFF"/>
                <w:lang w:eastAsia="ru-RU"/>
              </w:rPr>
              <w:t>Подпрограмма "Обеспечение доступности коммунальных услуг, повышение качества и надежности жилищно-коммунального обслуживания населения города Тынды на 2015-2024 годы"</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w:t>
            </w:r>
          </w:p>
        </w:tc>
        <w:tc>
          <w:tcPr>
            <w:tcW w:w="3510" w:type="dxa"/>
            <w:shd w:val="clear" w:color="auto" w:fill="auto"/>
          </w:tcPr>
          <w:p w:rsidR="006D5144" w:rsidRPr="006D5144" w:rsidRDefault="006D5144" w:rsidP="006D5144">
            <w:pPr>
              <w:spacing w:line="240" w:lineRule="auto"/>
              <w:rPr>
                <w:rFonts w:eastAsia="Times New Roman" w:cs="Times New Roman"/>
                <w:sz w:val="20"/>
                <w:szCs w:val="20"/>
                <w:shd w:val="clear" w:color="auto" w:fill="FFFFFF"/>
                <w:lang w:eastAsia="ru-RU"/>
              </w:rPr>
            </w:pPr>
            <w:r w:rsidRPr="006D5144">
              <w:rPr>
                <w:rFonts w:eastAsia="Calibri" w:cs="Times New Roman"/>
                <w:bCs/>
                <w:sz w:val="20"/>
                <w:szCs w:val="20"/>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0,9</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1</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1.1.1..</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 xml:space="preserve">Капитальный ремонт, замена, строительство сетей тепловодоснабжения, водоотведения и сооружений на них. </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r>
      <w:tr w:rsidR="006D5144" w:rsidRPr="006D5144" w:rsidTr="00453BE6">
        <w:trPr>
          <w:trHeight w:val="807"/>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1.1.2.</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Реконструкция очистных сооружений в г. Тынде с увеличением дополнительной мощности 3,5 тыс.м</w:t>
            </w:r>
            <w:r w:rsidRPr="006D5144">
              <w:rPr>
                <w:rFonts w:eastAsia="Times New Roman" w:cs="Times New Roman"/>
                <w:sz w:val="20"/>
                <w:szCs w:val="20"/>
                <w:vertAlign w:val="superscript"/>
                <w:lang w:eastAsia="ru-RU"/>
              </w:rPr>
              <w:t>3</w:t>
            </w:r>
            <w:r w:rsidRPr="006D5144">
              <w:rPr>
                <w:rFonts w:eastAsia="Times New Roman" w:cs="Times New Roman"/>
                <w:sz w:val="20"/>
                <w:szCs w:val="20"/>
                <w:lang w:eastAsia="ru-RU"/>
              </w:rPr>
              <w:t xml:space="preserve"> в сутки</w:t>
            </w:r>
            <w:r w:rsidRPr="006D5144">
              <w:rPr>
                <w:rFonts w:eastAsia="Times New Roman" w:cs="Times New Roman"/>
                <w:sz w:val="20"/>
                <w:szCs w:val="20"/>
                <w:shd w:val="clear" w:color="auto" w:fill="FFFFFF"/>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1.1.3.</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Реконструкция системы тепловодоснабжения пос. ЦРММ, ТУСМ, Взрывпром,АТП в г. Тынде</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1.1.4.</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Реконструкция ВЛ-10кВ фидера 42 городского водозабора</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1.1.5.</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shd w:val="clear" w:color="auto" w:fill="FFFFFF"/>
                <w:lang w:eastAsia="ru-RU"/>
              </w:rPr>
              <w:t>Разработка схем теплоснабжения, водоснабжения, водоотведения.</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1.1.6.</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shd w:val="clear" w:color="auto" w:fill="FFFFFF"/>
                <w:lang w:eastAsia="ru-RU"/>
              </w:rPr>
              <w:t>Возмещение теплоснабжающим организациям части затрат, возникших в связи с оказанием коммунальных услуг, в части расходов на приобретение и транспортировку топлива</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0,2</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0,3</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1.1.7.</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Приобретение специализированной техники</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1.1.8.</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Проведение технического обследования сетей тепловодоснабжения и канализации</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1.1.9.</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Оборудование контейнерных площадок для сбора твердых коммунальных отходов</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0,5</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p>
        </w:tc>
      </w:tr>
      <w:tr w:rsidR="00A17CE4" w:rsidRPr="006D5144" w:rsidTr="00E179F2">
        <w:trPr>
          <w:jc w:val="center"/>
        </w:trPr>
        <w:tc>
          <w:tcPr>
            <w:tcW w:w="717" w:type="dxa"/>
            <w:shd w:val="clear" w:color="auto" w:fill="auto"/>
          </w:tcPr>
          <w:p w:rsidR="00A17CE4" w:rsidRPr="00A17CE4" w:rsidRDefault="00A17CE4" w:rsidP="00E179F2">
            <w:pPr>
              <w:rPr>
                <w:sz w:val="20"/>
                <w:szCs w:val="20"/>
              </w:rPr>
            </w:pPr>
            <w:r w:rsidRPr="00A17CE4">
              <w:rPr>
                <w:sz w:val="20"/>
                <w:szCs w:val="20"/>
              </w:rPr>
              <w:t>1.1.10</w:t>
            </w:r>
          </w:p>
        </w:tc>
        <w:tc>
          <w:tcPr>
            <w:tcW w:w="3510" w:type="dxa"/>
            <w:shd w:val="clear" w:color="auto" w:fill="auto"/>
          </w:tcPr>
          <w:p w:rsidR="00A17CE4" w:rsidRPr="00A17CE4" w:rsidRDefault="00A17CE4" w:rsidP="00E179F2">
            <w:pPr>
              <w:rPr>
                <w:sz w:val="20"/>
                <w:szCs w:val="20"/>
              </w:rPr>
            </w:pPr>
            <w:r w:rsidRPr="00A17CE4">
              <w:rPr>
                <w:sz w:val="20"/>
                <w:szCs w:val="20"/>
              </w:rPr>
              <w:t xml:space="preserve">Расходы на ремонт фасадов многоквартирных домов </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shd w:val="clear" w:color="auto" w:fill="auto"/>
          </w:tcPr>
          <w:p w:rsidR="00A17CE4" w:rsidRPr="00A17CE4" w:rsidRDefault="00A17CE4" w:rsidP="00E179F2">
            <w:pPr>
              <w:rPr>
                <w:sz w:val="20"/>
                <w:szCs w:val="20"/>
              </w:rPr>
            </w:pPr>
            <w:r w:rsidRPr="00A17CE4">
              <w:rPr>
                <w:sz w:val="20"/>
                <w:szCs w:val="20"/>
              </w:rPr>
              <w:t>-</w:t>
            </w:r>
          </w:p>
        </w:tc>
        <w:tc>
          <w:tcPr>
            <w:tcW w:w="536" w:type="dxa"/>
          </w:tcPr>
          <w:p w:rsidR="00A17CE4" w:rsidRPr="00A17CE4" w:rsidRDefault="00A17CE4" w:rsidP="00E179F2">
            <w:pPr>
              <w:rPr>
                <w:sz w:val="20"/>
                <w:szCs w:val="20"/>
              </w:rPr>
            </w:pPr>
            <w:r w:rsidRPr="00A17CE4">
              <w:rPr>
                <w:sz w:val="20"/>
                <w:szCs w:val="20"/>
              </w:rPr>
              <w:t>0,1</w:t>
            </w:r>
          </w:p>
        </w:tc>
        <w:tc>
          <w:tcPr>
            <w:tcW w:w="536" w:type="dxa"/>
          </w:tcPr>
          <w:p w:rsidR="00A17CE4" w:rsidRPr="00A17CE4" w:rsidRDefault="00A17CE4" w:rsidP="00E179F2">
            <w:pPr>
              <w:rPr>
                <w:sz w:val="20"/>
                <w:szCs w:val="20"/>
              </w:rPr>
            </w:pPr>
          </w:p>
        </w:tc>
        <w:tc>
          <w:tcPr>
            <w:tcW w:w="536" w:type="dxa"/>
          </w:tcPr>
          <w:p w:rsidR="00A17CE4" w:rsidRPr="00A17CE4" w:rsidRDefault="00A17CE4" w:rsidP="00E179F2">
            <w:pPr>
              <w:rPr>
                <w:sz w:val="20"/>
                <w:szCs w:val="20"/>
              </w:rPr>
            </w:pPr>
          </w:p>
        </w:tc>
        <w:tc>
          <w:tcPr>
            <w:tcW w:w="536" w:type="dxa"/>
          </w:tcPr>
          <w:p w:rsidR="00A17CE4" w:rsidRPr="00A17CE4" w:rsidRDefault="00A17CE4" w:rsidP="00E179F2">
            <w:pPr>
              <w:rPr>
                <w:sz w:val="20"/>
                <w:szCs w:val="20"/>
              </w:rPr>
            </w:pP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1.2.</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Calibri" w:cs="Times New Roman"/>
                <w:bCs/>
                <w:sz w:val="20"/>
                <w:szCs w:val="20"/>
              </w:rPr>
              <w:t>Основное мероприятие «Улучшение жилищных условий отдельных категорий граждан»</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tcPr>
          <w:p w:rsidR="006D5144" w:rsidRPr="006D5144" w:rsidRDefault="006D5144" w:rsidP="006D5144">
            <w:pPr>
              <w:spacing w:line="240" w:lineRule="auto"/>
              <w:jc w:val="center"/>
              <w:rPr>
                <w:rFonts w:eastAsia="Times New Roman" w:cs="Times New Roman"/>
                <w:sz w:val="20"/>
                <w:szCs w:val="20"/>
                <w:lang w:eastAsia="ru-RU"/>
              </w:rPr>
            </w:pPr>
          </w:p>
        </w:tc>
        <w:tc>
          <w:tcPr>
            <w:tcW w:w="536" w:type="dxa"/>
          </w:tcPr>
          <w:p w:rsidR="006D5144" w:rsidRPr="006D5144" w:rsidRDefault="006D5144" w:rsidP="006D5144">
            <w:pPr>
              <w:spacing w:line="240" w:lineRule="auto"/>
              <w:jc w:val="center"/>
              <w:rPr>
                <w:rFonts w:eastAsia="Times New Roman" w:cs="Times New Roman"/>
                <w:sz w:val="20"/>
                <w:szCs w:val="20"/>
                <w:lang w:eastAsia="ru-RU"/>
              </w:rPr>
            </w:pPr>
          </w:p>
        </w:tc>
      </w:tr>
      <w:tr w:rsidR="006D5144" w:rsidRPr="006D5144" w:rsidTr="00453BE6">
        <w:trPr>
          <w:jc w:val="center"/>
        </w:trPr>
        <w:tc>
          <w:tcPr>
            <w:tcW w:w="717" w:type="dxa"/>
            <w:shd w:val="clear" w:color="auto" w:fill="auto"/>
          </w:tcPr>
          <w:p w:rsidR="006D5144" w:rsidRPr="006D5144" w:rsidRDefault="006D5144" w:rsidP="006D5144">
            <w:pPr>
              <w:spacing w:line="240" w:lineRule="auto"/>
              <w:rPr>
                <w:rFonts w:eastAsia="Times New Roman" w:cs="Times New Roman"/>
                <w:sz w:val="20"/>
                <w:szCs w:val="20"/>
                <w:lang w:eastAsia="ru-RU"/>
              </w:rPr>
            </w:pPr>
            <w:r w:rsidRPr="006D5144">
              <w:rPr>
                <w:rFonts w:eastAsia="Times New Roman" w:cs="Times New Roman"/>
                <w:sz w:val="20"/>
                <w:szCs w:val="20"/>
                <w:lang w:eastAsia="ru-RU"/>
              </w:rPr>
              <w:t>1.2.1.</w:t>
            </w:r>
          </w:p>
        </w:tc>
        <w:tc>
          <w:tcPr>
            <w:tcW w:w="3510" w:type="dxa"/>
            <w:shd w:val="clear" w:color="auto" w:fill="auto"/>
          </w:tcPr>
          <w:p w:rsidR="006D5144" w:rsidRPr="006D5144" w:rsidRDefault="006D5144" w:rsidP="006D5144">
            <w:pPr>
              <w:spacing w:line="240" w:lineRule="auto"/>
              <w:ind w:hanging="9"/>
              <w:rPr>
                <w:rFonts w:eastAsia="Times New Roman" w:cs="Times New Roman"/>
                <w:sz w:val="20"/>
                <w:szCs w:val="20"/>
                <w:lang w:eastAsia="ru-RU"/>
              </w:rPr>
            </w:pPr>
            <w:r w:rsidRPr="006D5144">
              <w:rPr>
                <w:rFonts w:eastAsia="Times New Roman" w:cs="Times New Roman"/>
                <w:sz w:val="20"/>
                <w:szCs w:val="20"/>
                <w:lang w:eastAsia="ru-RU"/>
              </w:rPr>
              <w:t>Ремонт жилых помещений ветеранов ВОВ; матерей воинов, погибших в локальных войнах.</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0,1</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shd w:val="clear" w:color="auto" w:fill="auto"/>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c>
          <w:tcPr>
            <w:tcW w:w="536" w:type="dxa"/>
            <w:vAlign w:val="center"/>
          </w:tcPr>
          <w:p w:rsidR="006D5144" w:rsidRPr="006D5144" w:rsidRDefault="006D5144" w:rsidP="006D5144">
            <w:pPr>
              <w:spacing w:line="240" w:lineRule="auto"/>
              <w:jc w:val="center"/>
              <w:rPr>
                <w:rFonts w:eastAsia="Times New Roman" w:cs="Times New Roman"/>
                <w:sz w:val="20"/>
                <w:szCs w:val="20"/>
                <w:lang w:eastAsia="ru-RU"/>
              </w:rPr>
            </w:pPr>
            <w:r w:rsidRPr="006D5144">
              <w:rPr>
                <w:rFonts w:eastAsia="Times New Roman" w:cs="Times New Roman"/>
                <w:sz w:val="20"/>
                <w:szCs w:val="20"/>
                <w:lang w:eastAsia="ru-RU"/>
              </w:rPr>
              <w:t>Х</w:t>
            </w:r>
          </w:p>
        </w:tc>
      </w:tr>
    </w:tbl>
    <w:p w:rsidR="00D42BA1" w:rsidRDefault="00D42BA1">
      <w:pPr>
        <w:spacing w:after="200"/>
        <w:jc w:val="left"/>
        <w:rPr>
          <w:rFonts w:eastAsia="Times New Roman"/>
          <w:b/>
          <w:szCs w:val="28"/>
          <w:lang w:eastAsia="ru-RU"/>
        </w:rPr>
      </w:pPr>
      <w:r>
        <w:rPr>
          <w:rFonts w:eastAsia="Times New Roman"/>
          <w:b/>
          <w:szCs w:val="28"/>
          <w:lang w:eastAsia="ru-RU"/>
        </w:rPr>
        <w:br w:type="page"/>
      </w:r>
    </w:p>
    <w:p w:rsidR="00B425F7" w:rsidRPr="00AE3717" w:rsidRDefault="00B425F7" w:rsidP="00B425F7">
      <w:pPr>
        <w:spacing w:line="240" w:lineRule="auto"/>
        <w:ind w:firstLine="708"/>
        <w:jc w:val="center"/>
        <w:rPr>
          <w:rFonts w:eastAsia="Times New Roman"/>
          <w:b/>
          <w:szCs w:val="28"/>
          <w:lang w:eastAsia="ru-RU"/>
        </w:rPr>
      </w:pPr>
      <w:r w:rsidRPr="00AE3717">
        <w:rPr>
          <w:rFonts w:eastAsia="Times New Roman"/>
          <w:b/>
          <w:szCs w:val="28"/>
          <w:lang w:eastAsia="ru-RU"/>
        </w:rPr>
        <w:lastRenderedPageBreak/>
        <w:t xml:space="preserve">II. Подпрограмма "Энергосбережение и повышение энергетической эффективности в городе Тынде на </w:t>
      </w:r>
      <w:r w:rsidR="009C2C8F">
        <w:rPr>
          <w:rFonts w:eastAsia="Times New Roman"/>
          <w:b/>
          <w:szCs w:val="28"/>
          <w:lang w:eastAsia="ru-RU"/>
        </w:rPr>
        <w:t>2015-2024</w:t>
      </w:r>
      <w:r w:rsidRPr="00AE3717">
        <w:rPr>
          <w:rFonts w:eastAsia="Times New Roman"/>
          <w:b/>
          <w:szCs w:val="28"/>
          <w:lang w:eastAsia="ru-RU"/>
        </w:rPr>
        <w:t xml:space="preserve"> годы</w:t>
      </w:r>
      <w:r w:rsidRPr="00AE3717">
        <w:rPr>
          <w:rFonts w:eastAsia="Times New Roman"/>
          <w:b/>
          <w:color w:val="000000"/>
          <w:szCs w:val="28"/>
          <w:shd w:val="clear" w:color="auto" w:fill="FFFFFF"/>
          <w:lang w:eastAsia="ru-RU"/>
        </w:rPr>
        <w:t>"</w:t>
      </w:r>
    </w:p>
    <w:p w:rsidR="00B425F7" w:rsidRPr="00AE3717" w:rsidRDefault="00B425F7" w:rsidP="00B425F7">
      <w:pPr>
        <w:spacing w:line="240" w:lineRule="auto"/>
        <w:ind w:firstLine="708"/>
        <w:rPr>
          <w:rFonts w:eastAsia="Times New Roman"/>
          <w:szCs w:val="28"/>
          <w:lang w:eastAsia="ru-RU"/>
        </w:rPr>
      </w:pPr>
    </w:p>
    <w:p w:rsidR="00B425F7" w:rsidRPr="00AE3717" w:rsidRDefault="00B425F7" w:rsidP="004F48E9">
      <w:pPr>
        <w:numPr>
          <w:ilvl w:val="0"/>
          <w:numId w:val="7"/>
        </w:numPr>
        <w:autoSpaceDE w:val="0"/>
        <w:autoSpaceDN w:val="0"/>
        <w:adjustRightInd w:val="0"/>
        <w:spacing w:line="240" w:lineRule="auto"/>
        <w:jc w:val="center"/>
        <w:rPr>
          <w:rFonts w:eastAsia="Times New Roman"/>
          <w:b/>
          <w:szCs w:val="28"/>
          <w:lang w:eastAsia="ru-RU"/>
        </w:rPr>
      </w:pPr>
      <w:r w:rsidRPr="00AE3717">
        <w:rPr>
          <w:rFonts w:eastAsia="Times New Roman"/>
          <w:b/>
          <w:szCs w:val="28"/>
          <w:lang w:eastAsia="ru-RU"/>
        </w:rPr>
        <w:t>Паспорт подпрограммы</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6804"/>
      </w:tblGrid>
      <w:tr w:rsidR="00B425F7" w:rsidRPr="00AE3717" w:rsidTr="00F84ADE">
        <w:trPr>
          <w:trHeight w:val="24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Наименование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Энергосбережение и повышение энергетической эффективности в городе Тынде на </w:t>
            </w:r>
            <w:r w:rsidR="009C2C8F">
              <w:rPr>
                <w:rFonts w:eastAsia="Times New Roman"/>
                <w:szCs w:val="28"/>
                <w:lang w:eastAsia="ru-RU"/>
              </w:rPr>
              <w:t>2015-2024</w:t>
            </w:r>
            <w:r w:rsidRPr="00AE3717">
              <w:rPr>
                <w:rFonts w:eastAsia="Times New Roman"/>
                <w:szCs w:val="28"/>
                <w:lang w:eastAsia="ru-RU"/>
              </w:rPr>
              <w:t xml:space="preserve"> годы</w:t>
            </w:r>
          </w:p>
        </w:tc>
      </w:tr>
      <w:tr w:rsidR="00B425F7" w:rsidRPr="00AE3717" w:rsidTr="00F84ADE">
        <w:trPr>
          <w:trHeight w:val="36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Координатор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Администрация города Тынды в лице отдела жилищно-коммунального, дорожного хозяйства и жилищной политики</w:t>
            </w:r>
          </w:p>
        </w:tc>
      </w:tr>
      <w:tr w:rsidR="00B425F7" w:rsidRPr="00AE3717" w:rsidTr="00F84ADE">
        <w:trPr>
          <w:trHeight w:val="24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Участники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spacing w:line="240" w:lineRule="atLeast"/>
              <w:rPr>
                <w:rFonts w:eastAsia="Times New Roman"/>
                <w:szCs w:val="28"/>
                <w:lang w:eastAsia="ru-RU"/>
              </w:rPr>
            </w:pPr>
            <w:r w:rsidRPr="00AE3717">
              <w:rPr>
                <w:rFonts w:eastAsia="Times New Roman"/>
                <w:szCs w:val="28"/>
                <w:lang w:eastAsia="ru-RU"/>
              </w:rPr>
              <w:t xml:space="preserve">Администрация города Тынды; </w:t>
            </w:r>
            <w:r w:rsidR="00153608">
              <w:rPr>
                <w:rFonts w:eastAsia="Calibri" w:cs="Times New Roman"/>
                <w:sz w:val="27"/>
                <w:szCs w:val="27"/>
              </w:rPr>
              <w:t>Управление муниципального имущества и земельных отношений Администрации города Тынды</w:t>
            </w:r>
            <w:r w:rsidRPr="00AE3717">
              <w:rPr>
                <w:rFonts w:eastAsia="Times New Roman"/>
                <w:szCs w:val="28"/>
                <w:lang w:eastAsia="ru-RU"/>
              </w:rPr>
              <w:t>,</w:t>
            </w:r>
            <w:r w:rsidR="00C76DE5">
              <w:rPr>
                <w:rFonts w:eastAsia="Times New Roman"/>
                <w:szCs w:val="28"/>
                <w:lang w:eastAsia="ru-RU"/>
              </w:rPr>
              <w:t xml:space="preserve"> </w:t>
            </w:r>
            <w:r w:rsidRPr="00AE3717">
              <w:rPr>
                <w:rFonts w:eastAsia="Times New Roman"/>
                <w:bCs/>
                <w:szCs w:val="28"/>
                <w:lang w:eastAsia="ru-RU"/>
              </w:rPr>
              <w:t>организации и предприятия ЖКХ, расположенные на территории города Тынды</w:t>
            </w:r>
          </w:p>
        </w:tc>
      </w:tr>
      <w:tr w:rsidR="00B425F7" w:rsidRPr="00AE3717" w:rsidTr="00F84ADE">
        <w:trPr>
          <w:trHeight w:val="24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Цель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983171" w:rsidP="00983171">
            <w:pPr>
              <w:spacing w:line="240" w:lineRule="auto"/>
              <w:rPr>
                <w:rFonts w:eastAsia="Times New Roman"/>
                <w:szCs w:val="28"/>
                <w:lang w:eastAsia="ru-RU"/>
              </w:rPr>
            </w:pPr>
            <w:r w:rsidRPr="00AE3717">
              <w:rPr>
                <w:rFonts w:eastAsia="Times New Roman"/>
                <w:szCs w:val="28"/>
                <w:lang w:eastAsia="ru-RU"/>
              </w:rPr>
              <w:t>Повысить энергетическую эффективность на территории города Тынды, реализовать мероприятия по энергосбережению, имеющие системный характер.</w:t>
            </w:r>
          </w:p>
        </w:tc>
      </w:tr>
      <w:tr w:rsidR="00B425F7" w:rsidRPr="00AE3717" w:rsidTr="00F84ADE">
        <w:trPr>
          <w:trHeight w:val="24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Задачи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983171" w:rsidP="00B425F7">
            <w:pPr>
              <w:widowControl w:val="0"/>
              <w:autoSpaceDE w:val="0"/>
              <w:autoSpaceDN w:val="0"/>
              <w:adjustRightInd w:val="0"/>
              <w:spacing w:line="240" w:lineRule="auto"/>
              <w:outlineLvl w:val="1"/>
              <w:rPr>
                <w:rFonts w:eastAsia="Times New Roman"/>
                <w:szCs w:val="28"/>
                <w:lang w:eastAsia="ru-RU"/>
              </w:rPr>
            </w:pPr>
            <w:r w:rsidRPr="00AE3717">
              <w:rPr>
                <w:rFonts w:eastAsia="Times New Roman"/>
                <w:szCs w:val="28"/>
                <w:lang w:eastAsia="ru-RU"/>
              </w:rPr>
              <w:t>Снижение затрат при производстве, передаче и потреблении электрической и тепловой энергии, воды в социальной сфере и жилищно-коммунальном хозяйстве, включая население Амурской области</w:t>
            </w:r>
          </w:p>
        </w:tc>
      </w:tr>
      <w:tr w:rsidR="00B8609E" w:rsidRPr="00AE3717" w:rsidTr="00F84ADE">
        <w:trPr>
          <w:trHeight w:val="360"/>
        </w:trPr>
        <w:tc>
          <w:tcPr>
            <w:tcW w:w="2977" w:type="dxa"/>
            <w:tcBorders>
              <w:top w:val="single" w:sz="6" w:space="0" w:color="auto"/>
              <w:left w:val="single" w:sz="6" w:space="0" w:color="auto"/>
              <w:bottom w:val="single" w:sz="6" w:space="0" w:color="auto"/>
              <w:right w:val="single" w:sz="6" w:space="0" w:color="auto"/>
            </w:tcBorders>
          </w:tcPr>
          <w:p w:rsidR="00B8609E" w:rsidRPr="00AE3717" w:rsidRDefault="00B8609E" w:rsidP="00B8609E">
            <w:pPr>
              <w:autoSpaceDE w:val="0"/>
              <w:autoSpaceDN w:val="0"/>
              <w:adjustRightInd w:val="0"/>
              <w:spacing w:line="240" w:lineRule="auto"/>
              <w:jc w:val="left"/>
              <w:rPr>
                <w:rFonts w:eastAsia="Times New Roman"/>
                <w:szCs w:val="28"/>
                <w:lang w:eastAsia="ru-RU"/>
              </w:rPr>
            </w:pPr>
            <w:r>
              <w:rPr>
                <w:rFonts w:eastAsia="Times New Roman"/>
                <w:szCs w:val="28"/>
                <w:lang w:eastAsia="ru-RU"/>
              </w:rPr>
              <w:t>Основное мероприятие подпрограммы</w:t>
            </w:r>
          </w:p>
        </w:tc>
        <w:tc>
          <w:tcPr>
            <w:tcW w:w="6804" w:type="dxa"/>
            <w:tcBorders>
              <w:top w:val="single" w:sz="6" w:space="0" w:color="auto"/>
              <w:left w:val="single" w:sz="6" w:space="0" w:color="auto"/>
              <w:bottom w:val="single" w:sz="6" w:space="0" w:color="auto"/>
              <w:right w:val="single" w:sz="6" w:space="0" w:color="auto"/>
            </w:tcBorders>
          </w:tcPr>
          <w:p w:rsidR="00B8609E" w:rsidRPr="00B8609E" w:rsidRDefault="00B8609E" w:rsidP="00B425F7">
            <w:pPr>
              <w:autoSpaceDE w:val="0"/>
              <w:autoSpaceDN w:val="0"/>
              <w:adjustRightInd w:val="0"/>
              <w:spacing w:line="240" w:lineRule="auto"/>
              <w:rPr>
                <w:rFonts w:eastAsia="Times New Roman"/>
                <w:szCs w:val="28"/>
                <w:lang w:eastAsia="ru-RU"/>
              </w:rPr>
            </w:pPr>
            <w:r w:rsidRPr="00B8609E">
              <w:rPr>
                <w:rFonts w:eastAsia="Times New Roman"/>
                <w:szCs w:val="28"/>
                <w:lang w:eastAsia="ru-RU"/>
              </w:rPr>
              <w:t>Основное мероприятие «</w:t>
            </w:r>
            <w:r w:rsidRPr="00B8609E">
              <w:rPr>
                <w:rFonts w:eastAsia="Times New Roman"/>
                <w:color w:val="000000"/>
                <w:szCs w:val="28"/>
                <w:shd w:val="clear" w:color="auto" w:fill="FFFFFF"/>
                <w:lang w:eastAsia="ru-RU"/>
              </w:rPr>
              <w:t>Проведение мероприятий влияющих на повышение энергоэффективности»</w:t>
            </w:r>
          </w:p>
        </w:tc>
      </w:tr>
      <w:tr w:rsidR="00B425F7" w:rsidRPr="00AE3717" w:rsidTr="00F84ADE">
        <w:trPr>
          <w:trHeight w:val="360"/>
        </w:trPr>
        <w:tc>
          <w:tcPr>
            <w:tcW w:w="2977" w:type="dxa"/>
            <w:tcBorders>
              <w:top w:val="single" w:sz="6" w:space="0" w:color="auto"/>
              <w:left w:val="single" w:sz="6" w:space="0" w:color="auto"/>
              <w:bottom w:val="single" w:sz="6" w:space="0" w:color="auto"/>
              <w:right w:val="single" w:sz="6" w:space="0" w:color="auto"/>
            </w:tcBorders>
          </w:tcPr>
          <w:p w:rsidR="00B425F7" w:rsidRPr="00AE3717" w:rsidRDefault="00B425F7"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Сроки реализации подпрограммы</w:t>
            </w:r>
          </w:p>
        </w:tc>
        <w:tc>
          <w:tcPr>
            <w:tcW w:w="6804" w:type="dxa"/>
            <w:tcBorders>
              <w:top w:val="single" w:sz="6" w:space="0" w:color="auto"/>
              <w:left w:val="single" w:sz="6" w:space="0" w:color="auto"/>
              <w:bottom w:val="single" w:sz="6" w:space="0" w:color="auto"/>
              <w:right w:val="single" w:sz="6" w:space="0" w:color="auto"/>
            </w:tcBorders>
          </w:tcPr>
          <w:p w:rsidR="00B425F7" w:rsidRPr="00AE3717" w:rsidRDefault="009C2C8F" w:rsidP="00B425F7">
            <w:pPr>
              <w:autoSpaceDE w:val="0"/>
              <w:autoSpaceDN w:val="0"/>
              <w:adjustRightInd w:val="0"/>
              <w:spacing w:line="240" w:lineRule="auto"/>
              <w:rPr>
                <w:rFonts w:eastAsia="Times New Roman"/>
                <w:szCs w:val="28"/>
                <w:lang w:eastAsia="ru-RU"/>
              </w:rPr>
            </w:pPr>
            <w:r>
              <w:rPr>
                <w:rFonts w:eastAsia="Times New Roman"/>
                <w:szCs w:val="28"/>
                <w:lang w:eastAsia="ru-RU"/>
              </w:rPr>
              <w:t>2015-2024</w:t>
            </w:r>
            <w:r w:rsidR="00CE3EF2">
              <w:rPr>
                <w:rFonts w:eastAsia="Times New Roman"/>
                <w:szCs w:val="28"/>
                <w:lang w:eastAsia="ru-RU"/>
              </w:rPr>
              <w:t xml:space="preserve"> </w:t>
            </w:r>
            <w:r w:rsidR="00B425F7" w:rsidRPr="00AE3717">
              <w:rPr>
                <w:rFonts w:eastAsia="Times New Roman"/>
                <w:szCs w:val="28"/>
                <w:lang w:eastAsia="ru-RU"/>
              </w:rPr>
              <w:t>гг.</w:t>
            </w:r>
          </w:p>
        </w:tc>
      </w:tr>
      <w:tr w:rsidR="00E23C79" w:rsidRPr="00AE3717" w:rsidTr="00F84ADE">
        <w:trPr>
          <w:trHeight w:val="360"/>
        </w:trPr>
        <w:tc>
          <w:tcPr>
            <w:tcW w:w="2977" w:type="dxa"/>
            <w:tcBorders>
              <w:top w:val="single" w:sz="6" w:space="0" w:color="auto"/>
              <w:left w:val="single" w:sz="6" w:space="0" w:color="auto"/>
              <w:bottom w:val="single" w:sz="6" w:space="0" w:color="auto"/>
              <w:right w:val="single" w:sz="6" w:space="0" w:color="auto"/>
            </w:tcBorders>
          </w:tcPr>
          <w:p w:rsidR="00E23C79" w:rsidRPr="00AE3717" w:rsidRDefault="00E23C79" w:rsidP="00F84ADE">
            <w:pPr>
              <w:autoSpaceDE w:val="0"/>
              <w:autoSpaceDN w:val="0"/>
              <w:adjustRightInd w:val="0"/>
              <w:spacing w:line="240" w:lineRule="auto"/>
              <w:rPr>
                <w:rFonts w:eastAsia="Times New Roman"/>
                <w:szCs w:val="28"/>
                <w:lang w:eastAsia="ru-RU"/>
              </w:rPr>
            </w:pPr>
            <w:r w:rsidRPr="00AE3717">
              <w:rPr>
                <w:rFonts w:eastAsia="Times New Roman"/>
                <w:szCs w:val="28"/>
                <w:lang w:eastAsia="ru-RU"/>
              </w:rPr>
              <w:t>Объемы ассигнований городского бюджета подпрограммы (с расшифро</w:t>
            </w:r>
            <w:r w:rsidR="00F84ADE">
              <w:rPr>
                <w:rFonts w:eastAsia="Times New Roman"/>
                <w:szCs w:val="28"/>
                <w:lang w:eastAsia="ru-RU"/>
              </w:rPr>
              <w:t>вкой по годам ее реализации)</w:t>
            </w:r>
          </w:p>
        </w:tc>
        <w:tc>
          <w:tcPr>
            <w:tcW w:w="6804" w:type="dxa"/>
            <w:tcBorders>
              <w:top w:val="single" w:sz="6" w:space="0" w:color="auto"/>
              <w:left w:val="single" w:sz="6" w:space="0" w:color="auto"/>
              <w:bottom w:val="single" w:sz="6" w:space="0" w:color="auto"/>
              <w:right w:val="single" w:sz="6" w:space="0" w:color="auto"/>
            </w:tcBorders>
          </w:tcPr>
          <w:tbl>
            <w:tblPr>
              <w:tblStyle w:val="a3"/>
              <w:tblW w:w="6935" w:type="dxa"/>
              <w:jc w:val="center"/>
              <w:tblInd w:w="213" w:type="dxa"/>
              <w:tblLayout w:type="fixed"/>
              <w:tblLook w:val="04A0" w:firstRow="1" w:lastRow="0" w:firstColumn="1" w:lastColumn="0" w:noHBand="0" w:noVBand="1"/>
            </w:tblPr>
            <w:tblGrid>
              <w:gridCol w:w="917"/>
              <w:gridCol w:w="1263"/>
              <w:gridCol w:w="1523"/>
              <w:gridCol w:w="1618"/>
              <w:gridCol w:w="1614"/>
            </w:tblGrid>
            <w:tr w:rsidR="00F84ADE" w:rsidRPr="00DA26AF" w:rsidTr="007108BE">
              <w:trPr>
                <w:jc w:val="center"/>
              </w:trPr>
              <w:tc>
                <w:tcPr>
                  <w:tcW w:w="917" w:type="dxa"/>
                  <w:vAlign w:val="center"/>
                </w:tcPr>
                <w:p w:rsidR="00F84ADE" w:rsidRPr="001714E3" w:rsidRDefault="00F84ADE" w:rsidP="00F84ADE">
                  <w:pPr>
                    <w:jc w:val="center"/>
                    <w:rPr>
                      <w:rFonts w:eastAsia="Times New Roman" w:cs="Times New Roman"/>
                      <w:sz w:val="20"/>
                      <w:szCs w:val="20"/>
                    </w:rPr>
                  </w:pPr>
                  <w:r w:rsidRPr="001714E3">
                    <w:rPr>
                      <w:rFonts w:eastAsia="Times New Roman" w:cs="Times New Roman"/>
                      <w:sz w:val="20"/>
                      <w:szCs w:val="20"/>
                    </w:rPr>
                    <w:t>Год</w:t>
                  </w:r>
                </w:p>
              </w:tc>
              <w:tc>
                <w:tcPr>
                  <w:tcW w:w="1263" w:type="dxa"/>
                  <w:vAlign w:val="center"/>
                </w:tcPr>
                <w:p w:rsidR="00F84ADE" w:rsidRPr="001714E3" w:rsidRDefault="00F84ADE" w:rsidP="00F84ADE">
                  <w:pPr>
                    <w:jc w:val="center"/>
                    <w:rPr>
                      <w:rFonts w:eastAsia="Times New Roman" w:cs="Times New Roman"/>
                      <w:sz w:val="20"/>
                      <w:szCs w:val="20"/>
                    </w:rPr>
                  </w:pPr>
                  <w:r w:rsidRPr="001714E3">
                    <w:rPr>
                      <w:rFonts w:eastAsia="Times New Roman" w:cs="Times New Roman"/>
                      <w:sz w:val="20"/>
                      <w:szCs w:val="20"/>
                    </w:rPr>
                    <w:t>Итого</w:t>
                  </w:r>
                </w:p>
              </w:tc>
              <w:tc>
                <w:tcPr>
                  <w:tcW w:w="1523" w:type="dxa"/>
                  <w:vAlign w:val="center"/>
                </w:tcPr>
                <w:p w:rsidR="00F84ADE" w:rsidRPr="001714E3" w:rsidRDefault="00F84ADE" w:rsidP="00F84ADE">
                  <w:pPr>
                    <w:jc w:val="center"/>
                    <w:rPr>
                      <w:rFonts w:eastAsia="Times New Roman" w:cs="Times New Roman"/>
                      <w:sz w:val="20"/>
                      <w:szCs w:val="20"/>
                    </w:rPr>
                  </w:pPr>
                  <w:r w:rsidRPr="001714E3">
                    <w:rPr>
                      <w:rFonts w:cs="Times New Roman"/>
                      <w:sz w:val="20"/>
                      <w:szCs w:val="20"/>
                    </w:rPr>
                    <w:t>федеральный бюджет</w:t>
                  </w:r>
                </w:p>
              </w:tc>
              <w:tc>
                <w:tcPr>
                  <w:tcW w:w="1618" w:type="dxa"/>
                  <w:vAlign w:val="center"/>
                </w:tcPr>
                <w:p w:rsidR="00F84ADE" w:rsidRPr="001714E3" w:rsidRDefault="00F84ADE" w:rsidP="00F84ADE">
                  <w:pPr>
                    <w:jc w:val="center"/>
                    <w:rPr>
                      <w:rFonts w:eastAsia="Times New Roman" w:cs="Times New Roman"/>
                      <w:sz w:val="20"/>
                      <w:szCs w:val="20"/>
                    </w:rPr>
                  </w:pPr>
                  <w:r w:rsidRPr="001714E3">
                    <w:rPr>
                      <w:rFonts w:cs="Times New Roman"/>
                      <w:sz w:val="20"/>
                      <w:szCs w:val="20"/>
                    </w:rPr>
                    <w:t>областной бюджет</w:t>
                  </w:r>
                </w:p>
              </w:tc>
              <w:tc>
                <w:tcPr>
                  <w:tcW w:w="1614" w:type="dxa"/>
                  <w:vAlign w:val="center"/>
                </w:tcPr>
                <w:p w:rsidR="00F84ADE" w:rsidRPr="001714E3" w:rsidRDefault="00F84ADE" w:rsidP="00F84ADE">
                  <w:pPr>
                    <w:jc w:val="center"/>
                    <w:rPr>
                      <w:rFonts w:eastAsia="Times New Roman" w:cs="Times New Roman"/>
                      <w:sz w:val="20"/>
                      <w:szCs w:val="20"/>
                    </w:rPr>
                  </w:pPr>
                  <w:r w:rsidRPr="001714E3">
                    <w:rPr>
                      <w:rFonts w:cs="Times New Roman"/>
                      <w:sz w:val="20"/>
                      <w:szCs w:val="20"/>
                    </w:rPr>
                    <w:t>городской бюджет</w:t>
                  </w:r>
                </w:p>
              </w:tc>
            </w:tr>
            <w:tr w:rsidR="001714E3" w:rsidRPr="00DA26AF" w:rsidTr="007108BE">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2015</w:t>
                  </w:r>
                </w:p>
              </w:tc>
              <w:tc>
                <w:tcPr>
                  <w:tcW w:w="126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7108BE">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2016</w:t>
                  </w:r>
                </w:p>
              </w:tc>
              <w:tc>
                <w:tcPr>
                  <w:tcW w:w="126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7108BE">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2017</w:t>
                  </w:r>
                </w:p>
              </w:tc>
              <w:tc>
                <w:tcPr>
                  <w:tcW w:w="126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vAlign w:val="center"/>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2018</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2019</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2020</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2021</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2022</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2023</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2024</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r w:rsidR="001714E3" w:rsidRPr="00DA26AF" w:rsidTr="009C7C3C">
              <w:trPr>
                <w:jc w:val="center"/>
              </w:trPr>
              <w:tc>
                <w:tcPr>
                  <w:tcW w:w="917" w:type="dxa"/>
                  <w:vAlign w:val="center"/>
                </w:tcPr>
                <w:p w:rsidR="001714E3" w:rsidRPr="001714E3" w:rsidRDefault="001714E3" w:rsidP="009C10A9">
                  <w:pPr>
                    <w:jc w:val="center"/>
                    <w:rPr>
                      <w:rFonts w:eastAsia="Times New Roman" w:cs="Times New Roman"/>
                      <w:sz w:val="20"/>
                      <w:szCs w:val="20"/>
                    </w:rPr>
                  </w:pPr>
                  <w:r w:rsidRPr="001714E3">
                    <w:rPr>
                      <w:rFonts w:eastAsia="Times New Roman" w:cs="Times New Roman"/>
                      <w:sz w:val="20"/>
                      <w:szCs w:val="20"/>
                    </w:rPr>
                    <w:t>Всего</w:t>
                  </w:r>
                </w:p>
              </w:tc>
              <w:tc>
                <w:tcPr>
                  <w:tcW w:w="126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523"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8"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c>
                <w:tcPr>
                  <w:tcW w:w="1614" w:type="dxa"/>
                </w:tcPr>
                <w:p w:rsidR="001714E3" w:rsidRPr="001714E3" w:rsidRDefault="001714E3">
                  <w:pPr>
                    <w:jc w:val="center"/>
                    <w:rPr>
                      <w:rFonts w:eastAsia="Calibri" w:cs="Times New Roman"/>
                      <w:sz w:val="20"/>
                      <w:szCs w:val="20"/>
                    </w:rPr>
                  </w:pPr>
                  <w:r w:rsidRPr="001714E3">
                    <w:rPr>
                      <w:rFonts w:eastAsia="Calibri" w:cs="Times New Roman"/>
                      <w:sz w:val="20"/>
                      <w:szCs w:val="20"/>
                    </w:rPr>
                    <w:t>0,00</w:t>
                  </w:r>
                </w:p>
              </w:tc>
            </w:tr>
          </w:tbl>
          <w:p w:rsidR="00E23C79" w:rsidRPr="00AE3717" w:rsidRDefault="00E23C79" w:rsidP="009A0BB7">
            <w:pPr>
              <w:spacing w:line="240" w:lineRule="auto"/>
              <w:rPr>
                <w:rFonts w:eastAsia="Times New Roman"/>
                <w:szCs w:val="28"/>
                <w:lang w:eastAsia="ru-RU"/>
              </w:rPr>
            </w:pPr>
          </w:p>
        </w:tc>
      </w:tr>
      <w:tr w:rsidR="00E23C79" w:rsidRPr="00AE3717" w:rsidTr="00F84ADE">
        <w:trPr>
          <w:trHeight w:val="360"/>
        </w:trPr>
        <w:tc>
          <w:tcPr>
            <w:tcW w:w="2977" w:type="dxa"/>
            <w:tcBorders>
              <w:top w:val="single" w:sz="6" w:space="0" w:color="auto"/>
              <w:left w:val="single" w:sz="6" w:space="0" w:color="auto"/>
              <w:bottom w:val="single" w:sz="6" w:space="0" w:color="auto"/>
              <w:right w:val="single" w:sz="6" w:space="0" w:color="auto"/>
            </w:tcBorders>
          </w:tcPr>
          <w:p w:rsidR="00E23C79" w:rsidRPr="00AE3717" w:rsidRDefault="00E23C79" w:rsidP="00B425F7">
            <w:pPr>
              <w:autoSpaceDE w:val="0"/>
              <w:autoSpaceDN w:val="0"/>
              <w:adjustRightInd w:val="0"/>
              <w:spacing w:line="240" w:lineRule="auto"/>
              <w:rPr>
                <w:rFonts w:eastAsia="Times New Roman"/>
                <w:szCs w:val="28"/>
                <w:lang w:eastAsia="ru-RU"/>
              </w:rPr>
            </w:pPr>
            <w:r w:rsidRPr="00AE3717">
              <w:rPr>
                <w:rFonts w:eastAsia="Times New Roman"/>
                <w:szCs w:val="28"/>
                <w:lang w:eastAsia="ru-RU"/>
              </w:rPr>
              <w:t xml:space="preserve">Ожидаемые конечные результаты реализации подпрограммы </w:t>
            </w:r>
          </w:p>
        </w:tc>
        <w:tc>
          <w:tcPr>
            <w:tcW w:w="6804" w:type="dxa"/>
            <w:tcBorders>
              <w:top w:val="single" w:sz="6" w:space="0" w:color="auto"/>
              <w:left w:val="single" w:sz="6" w:space="0" w:color="auto"/>
              <w:bottom w:val="single" w:sz="6" w:space="0" w:color="auto"/>
              <w:right w:val="single" w:sz="6" w:space="0" w:color="auto"/>
            </w:tcBorders>
          </w:tcPr>
          <w:p w:rsidR="00E23C79" w:rsidRPr="00AE3717" w:rsidRDefault="00E23C79" w:rsidP="00B425F7">
            <w:pPr>
              <w:spacing w:line="240" w:lineRule="auto"/>
              <w:rPr>
                <w:rFonts w:eastAsia="Times New Roman"/>
                <w:szCs w:val="28"/>
                <w:lang w:eastAsia="ru-RU"/>
              </w:rPr>
            </w:pPr>
            <w:r w:rsidRPr="00AE3717">
              <w:rPr>
                <w:rFonts w:eastAsia="Times New Roman"/>
                <w:szCs w:val="28"/>
                <w:lang w:eastAsia="ru-RU"/>
              </w:rPr>
              <w:t>1.Оснащение приборами учета и средствами автоматизации потребления тепловой, электрической энергии, воды зданий, строений, сооружений, в том числе замена существующих приборов на приборы с улучшенными метрологическими характеристиками.</w:t>
            </w:r>
          </w:p>
          <w:p w:rsidR="00E23C79" w:rsidRPr="00AE3717" w:rsidRDefault="00E23C79" w:rsidP="00B425F7">
            <w:pPr>
              <w:spacing w:line="240" w:lineRule="auto"/>
              <w:rPr>
                <w:rFonts w:eastAsia="Times New Roman"/>
                <w:szCs w:val="28"/>
                <w:lang w:eastAsia="ru-RU"/>
              </w:rPr>
            </w:pPr>
            <w:r w:rsidRPr="00AE3717">
              <w:rPr>
                <w:rFonts w:eastAsia="Times New Roman"/>
                <w:szCs w:val="28"/>
                <w:lang w:eastAsia="ru-RU"/>
              </w:rPr>
              <w:t xml:space="preserve">2.Повышение эффективности расходования бюджетных средств на оплату услуг жилищно-коммунального комплекса. </w:t>
            </w:r>
          </w:p>
        </w:tc>
      </w:tr>
    </w:tbl>
    <w:p w:rsidR="001714E3" w:rsidRDefault="001714E3" w:rsidP="00B425F7">
      <w:pPr>
        <w:autoSpaceDE w:val="0"/>
        <w:autoSpaceDN w:val="0"/>
        <w:adjustRightInd w:val="0"/>
        <w:spacing w:line="240" w:lineRule="auto"/>
        <w:ind w:firstLine="709"/>
        <w:jc w:val="center"/>
        <w:outlineLvl w:val="1"/>
        <w:rPr>
          <w:rFonts w:eastAsia="Times New Roman"/>
          <w:b/>
          <w:szCs w:val="28"/>
          <w:lang w:eastAsia="ru-RU"/>
        </w:rPr>
      </w:pPr>
    </w:p>
    <w:p w:rsidR="00B425F7" w:rsidRPr="00AE3717" w:rsidRDefault="00B425F7" w:rsidP="00B425F7">
      <w:pPr>
        <w:autoSpaceDE w:val="0"/>
        <w:autoSpaceDN w:val="0"/>
        <w:adjustRightInd w:val="0"/>
        <w:spacing w:line="240" w:lineRule="auto"/>
        <w:ind w:firstLine="709"/>
        <w:jc w:val="center"/>
        <w:outlineLvl w:val="1"/>
        <w:rPr>
          <w:rFonts w:eastAsia="Times New Roman"/>
          <w:b/>
          <w:szCs w:val="28"/>
          <w:lang w:eastAsia="ru-RU"/>
        </w:rPr>
      </w:pPr>
      <w:r w:rsidRPr="00AE3717">
        <w:rPr>
          <w:rFonts w:eastAsia="Times New Roman"/>
          <w:b/>
          <w:szCs w:val="28"/>
          <w:lang w:eastAsia="ru-RU"/>
        </w:rPr>
        <w:lastRenderedPageBreak/>
        <w:t>2. Характеристика сферы реализации подпрограммы</w:t>
      </w:r>
    </w:p>
    <w:p w:rsidR="00B425F7" w:rsidRPr="00AE3717" w:rsidRDefault="00B425F7" w:rsidP="00B425F7">
      <w:pPr>
        <w:spacing w:line="240" w:lineRule="auto"/>
        <w:ind w:firstLine="708"/>
        <w:rPr>
          <w:rFonts w:eastAsia="Times New Roman"/>
          <w:szCs w:val="28"/>
          <w:lang w:eastAsia="ru-RU"/>
        </w:rPr>
      </w:pP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Анализ потребления топливно-энергетических ресурсов в городе Тынде в последние годы характеризуется незначительным ростом тепловых и электрических нагрузок.</w:t>
      </w:r>
    </w:p>
    <w:p w:rsidR="00B425F7" w:rsidRPr="00AE3717" w:rsidRDefault="00B425F7" w:rsidP="00B425F7">
      <w:pPr>
        <w:spacing w:line="240" w:lineRule="auto"/>
        <w:ind w:firstLine="708"/>
        <w:rPr>
          <w:rFonts w:eastAsia="Times New Roman"/>
          <w:szCs w:val="28"/>
          <w:lang w:eastAsia="ru-RU"/>
        </w:rPr>
      </w:pPr>
      <w:r w:rsidRPr="00AE3717">
        <w:rPr>
          <w:rFonts w:eastAsia="Times New Roman"/>
          <w:bCs/>
          <w:szCs w:val="28"/>
          <w:lang w:eastAsia="ru-RU"/>
        </w:rPr>
        <w:t>Снабжение города электрической энергией организовано следующим образом. Электрическая нагрузка передается в город по двухцепной</w:t>
      </w:r>
      <w:r w:rsidR="00AC7820">
        <w:rPr>
          <w:rFonts w:eastAsia="Times New Roman"/>
          <w:bCs/>
          <w:szCs w:val="28"/>
          <w:lang w:eastAsia="ru-RU"/>
        </w:rPr>
        <w:t xml:space="preserve"> </w:t>
      </w:r>
      <w:r w:rsidRPr="00AE3717">
        <w:rPr>
          <w:rFonts w:eastAsia="Times New Roman"/>
          <w:bCs/>
          <w:szCs w:val="28"/>
          <w:lang w:eastAsia="ru-RU"/>
        </w:rPr>
        <w:t xml:space="preserve">ВЛ 110 кВ собранной по одноопорной схеме, которая соединяет подстанции «Тында» и «Эльга». С подстанции «Эльга» электроэнергия распределяется по городским объектам через городские электросети. Кроме того, в промышленной зоне города имеются электрические подстанции «Опорная» и «Котельная» через которые осуществляется электроснабжение объектов железной дороги (ДВЖД). </w:t>
      </w:r>
      <w:r w:rsidRPr="00AE3717">
        <w:rPr>
          <w:rFonts w:eastAsia="Times New Roman"/>
          <w:szCs w:val="28"/>
          <w:lang w:eastAsia="ru-RU"/>
        </w:rPr>
        <w:t>Количество трансформаторных подстанций (ТП) в городе – 65 ед. Количество КТП (комплектных трансформаторных подстанций) – 74 ед. Протяженность воздушных линий 10 кВт – 79,7 км. Протяженность кабельных линий 10 кВт – 112,7 км. Протяженность воздушных линий 0,4 кВт – 261,1 км. Протяженность кабельных линий 0,4 кВт – 135,64 км.</w:t>
      </w:r>
    </w:p>
    <w:p w:rsidR="00B425F7" w:rsidRPr="00AE3717" w:rsidRDefault="00B425F7" w:rsidP="00B425F7">
      <w:pPr>
        <w:spacing w:line="240" w:lineRule="auto"/>
        <w:ind w:firstLine="708"/>
        <w:rPr>
          <w:rFonts w:eastAsia="Times New Roman"/>
          <w:bCs/>
          <w:szCs w:val="28"/>
          <w:lang w:eastAsia="ru-RU"/>
        </w:rPr>
      </w:pPr>
      <w:r w:rsidRPr="00AE3717">
        <w:rPr>
          <w:rFonts w:eastAsia="Times New Roman"/>
          <w:bCs/>
          <w:szCs w:val="28"/>
          <w:lang w:eastAsia="ru-RU"/>
        </w:rPr>
        <w:t>Максимальная мощность, которая доступна городским потребителям, определена возможностями электрических подстанций «Эльга», «Опорная», «Котельная» и электролиний. Подстанция «Эльга» при максимально возможной выдаваемой мощности 52 МВт загружена до 50% в зимние месяцы и до 23% - в летние. Примерно такая же ситуация обстоит с электроснабжением объектов железной дороги. Суммарная мощность подстанций «Опорная» и «Котельная» составляет 13 МВт, их загруженность в зимнее время составляет до 60%, в летнее – до 30%.</w:t>
      </w:r>
    </w:p>
    <w:p w:rsidR="00B425F7" w:rsidRPr="00AE3717" w:rsidRDefault="00B425F7" w:rsidP="00B425F7">
      <w:pPr>
        <w:spacing w:line="240" w:lineRule="auto"/>
        <w:ind w:firstLine="708"/>
        <w:rPr>
          <w:rFonts w:eastAsia="Times New Roman"/>
          <w:szCs w:val="28"/>
          <w:lang w:eastAsia="ru-RU"/>
        </w:rPr>
      </w:pPr>
      <w:r w:rsidRPr="00AE3717">
        <w:rPr>
          <w:rFonts w:eastAsia="Times New Roman"/>
          <w:bCs/>
          <w:szCs w:val="28"/>
          <w:lang w:eastAsia="ru-RU"/>
        </w:rPr>
        <w:t xml:space="preserve">Основными производственными мощностями тепловой энергии являются котельный комплекс КВТК-ДКВР-100 (в настоящее время собственность ОАО «РЖД») и три муниципальных котельных, расположенных в микрорайонах ЦРММ, МК-147, АТП. </w:t>
      </w:r>
      <w:r w:rsidRPr="00AE3717">
        <w:rPr>
          <w:rFonts w:eastAsia="Times New Roman"/>
          <w:szCs w:val="28"/>
          <w:lang w:eastAsia="ru-RU"/>
        </w:rPr>
        <w:t xml:space="preserve">Все котельные оборудованы резервным вводом энергоснабжения. Всего на котельных единовременно эксплуатируются 18 котлов (из них 2 на жидком топливе - мазуте, 16 на твердом топливе - угле), суммарной мощностью 425,344 Гкал/час, также на котельных в резерве имеются 7 резервных котлов суммарной мощностью 182,1 Гкал/час. </w:t>
      </w:r>
    </w:p>
    <w:p w:rsidR="00B425F7" w:rsidRPr="00AE3717" w:rsidRDefault="00B425F7" w:rsidP="00B425F7">
      <w:pPr>
        <w:spacing w:line="240" w:lineRule="auto"/>
        <w:ind w:firstLine="708"/>
        <w:rPr>
          <w:rFonts w:eastAsia="Times New Roman"/>
          <w:szCs w:val="28"/>
          <w:lang w:eastAsia="ru-RU"/>
        </w:rPr>
      </w:pPr>
      <w:r w:rsidRPr="00AE3717">
        <w:rPr>
          <w:rFonts w:eastAsia="Times New Roman"/>
          <w:b/>
          <w:szCs w:val="28"/>
          <w:lang w:eastAsia="ru-RU"/>
        </w:rPr>
        <w:t xml:space="preserve">Центральная котельная - </w:t>
      </w:r>
      <w:r w:rsidRPr="00AE3717">
        <w:rPr>
          <w:rFonts w:eastAsia="Times New Roman"/>
          <w:szCs w:val="28"/>
          <w:lang w:eastAsia="ru-RU"/>
        </w:rPr>
        <w:t xml:space="preserve">ст. Тында, ул. Привокзальная.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Обеспечивает теплоснабжением всю инфраструктуру города Тында, в том числе население, объекты социального и культурного назначения, промышленную зону ст. Тында.</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Установленная мощность котлов центральной котельной 412,5 Гкал/час. Для сжигания используется Нерюнгринский уголь марки СС-300 и мазут Марки М-100.</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На отопление и ГВС в отопительный период работают два котла КВТК-100. Продолжительность отопительного периода 244 дня. На горячее водоснабжение в летний период в течение 108 дней задействованы котлы КВТС-30 №1 и №2. Паровые котлы КЕ-25-14С №3 и №4 используются 365 </w:t>
      </w:r>
      <w:r w:rsidRPr="00AE3717">
        <w:rPr>
          <w:rFonts w:eastAsia="Times New Roman"/>
          <w:szCs w:val="28"/>
          <w:lang w:eastAsia="ru-RU"/>
        </w:rPr>
        <w:lastRenderedPageBreak/>
        <w:t>дней в году на собственные технологические нужды и нужды предприятий Тындинского отделения Дальневосточной железной дороги – филиала ОАО «РЖД».</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Электроснабжение центральной котельной осуществляется от подстанции «Котельная» 35/10/6 кВ, находящейся на балансе Дистанции  электроснабжения Тындинского отделения Дальневосточной железной дороги. Учет расхода электроэнергии ведется по электросчетчикам.</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Снижение расхода электроэнергии возможно за счет внедрения частотно-регулируемых приводов тягодутьевого оборудования, подпиточных и питательных насосов, пылепитателей, питателей сырого угля.</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Водоснабжение центральной котельной ст.Тында осуществляется от водозабора «Ключ Колхозный», в качестве резервного источника используется муниципальные водозаборы «Средний Шахтаум» и «Нижний Шахтаум». Учет потребления воды производится по водосчетчикам.</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Водоотведение центральной котельной осуществляется через канализационно-насосную станцию КНС-2 в общегородскую канализационную сеть с последующей очисткой стоков на муниципальных очистных сооружениях. Учет сточных вод от центральной котельной определяется расчетным путем.</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Передача тепловой энергии потребителям осуществляется по тепловым сетям и центральным тепловым пунктам дистанции и муниципальным сетям.</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На балансе предприятия имеются магистральные тепловые сети 1 и 2 контуров протяженностью 161,5 км и 40 центральных тепловых пунктов. Диаметры трубопроводов от 50 мм до 700 мм. Тепловые сети проложены в проходном коллекторе протяженностью 16 км и в надземном исполнении. Система теплоснабжения закрытая, тепловые сети 1 контура работают по температурному графику 150/70 градусов С, второго контура 95/70 градусов С. Изоляция тепловых сетей - минвата60 мм с окожуховкой из фольгоизола или листового металла или рубероида.</w:t>
      </w:r>
    </w:p>
    <w:p w:rsidR="00B425F7" w:rsidRPr="00AE3717" w:rsidRDefault="00B425F7" w:rsidP="00B425F7">
      <w:pPr>
        <w:spacing w:line="240" w:lineRule="auto"/>
        <w:ind w:firstLine="708"/>
        <w:rPr>
          <w:rFonts w:eastAsia="Times New Roman"/>
          <w:szCs w:val="28"/>
          <w:lang w:eastAsia="ru-RU"/>
        </w:rPr>
      </w:pPr>
      <w:r w:rsidRPr="00AE3717">
        <w:rPr>
          <w:rFonts w:eastAsia="Times New Roman"/>
          <w:b/>
          <w:szCs w:val="28"/>
          <w:lang w:eastAsia="ru-RU"/>
        </w:rPr>
        <w:t>Муниципальная котельная ЦРММ</w:t>
      </w:r>
      <w:r w:rsidRPr="00AE3717">
        <w:rPr>
          <w:rFonts w:eastAsia="Times New Roman"/>
          <w:szCs w:val="28"/>
          <w:lang w:eastAsia="ru-RU"/>
        </w:rPr>
        <w:t xml:space="preserve"> - г. Тында, поселок ЦРММ обеспечивает теплоснабжением население поселка ЦРММ. Установленная мощность котлов – 4,8 Гкал/час. Для сжигания используется Нерюнгринский уголь марки СС-300. Продолжительность работы котельной 244 дня. Способ подачи топлива – ручной, степень автоматизации котельной – ручное управление, система шлакозолоудаления – ручное удаление. Доставка топлива производится автотранспортом, хранение угля – открытое. Объем тепловой сети – 169 м</w:t>
      </w:r>
      <w:r w:rsidRPr="00AE3717">
        <w:rPr>
          <w:rFonts w:eastAsia="Times New Roman"/>
          <w:szCs w:val="28"/>
          <w:vertAlign w:val="superscript"/>
          <w:lang w:eastAsia="ru-RU"/>
        </w:rPr>
        <w:t>3</w:t>
      </w:r>
      <w:r w:rsidRPr="00AE3717">
        <w:rPr>
          <w:rFonts w:eastAsia="Times New Roman"/>
          <w:szCs w:val="28"/>
          <w:lang w:eastAsia="ru-RU"/>
        </w:rPr>
        <w:t>. Электроснабжение котельной производится от подстанций КТП 89-630; КТП 209-250. Водоснабжение централизованное от сетей города. Водоотведение – септик.</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Здание котельной временного исполнения. Фундаменты – ж/б ленточные, стены керамзитобетонные, перекрытия - сэндвич панели. Требуется реконструкция.</w:t>
      </w:r>
    </w:p>
    <w:p w:rsidR="00B425F7" w:rsidRPr="00AE3717" w:rsidRDefault="00B425F7" w:rsidP="00B425F7">
      <w:pPr>
        <w:spacing w:line="240" w:lineRule="auto"/>
        <w:ind w:firstLine="708"/>
        <w:rPr>
          <w:rFonts w:eastAsia="Times New Roman"/>
          <w:szCs w:val="28"/>
          <w:lang w:eastAsia="ru-RU"/>
        </w:rPr>
      </w:pPr>
      <w:r w:rsidRPr="00AE3717">
        <w:rPr>
          <w:rFonts w:eastAsia="Times New Roman"/>
          <w:b/>
          <w:szCs w:val="28"/>
          <w:lang w:eastAsia="ru-RU"/>
        </w:rPr>
        <w:t>Муниципальная котельная АТП</w:t>
      </w:r>
      <w:r w:rsidRPr="00AE3717">
        <w:rPr>
          <w:rFonts w:eastAsia="Times New Roman"/>
          <w:szCs w:val="28"/>
          <w:lang w:eastAsia="ru-RU"/>
        </w:rPr>
        <w:t xml:space="preserve"> – г. Тында, поселок АТП.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lastRenderedPageBreak/>
        <w:t>Обеспечивает теплоснабжением население поселка АТП. Установленная мощность котлов – 2,4 Гкал/час. Для сжигания используется Нерюнгринский уголь марки СС-300. Продолжительность работы котельной 244 дня. Способ подачи топлива – ручной, степень автоматизации котельной – ручное управление, система шлакозолоудаления – ручное удаление. Доставка топлива производится автотранспортом, хранение угля – открытое. Объем тепловой сети – 63 м</w:t>
      </w:r>
      <w:r w:rsidRPr="00AE3717">
        <w:rPr>
          <w:rFonts w:eastAsia="Times New Roman"/>
          <w:szCs w:val="28"/>
          <w:vertAlign w:val="superscript"/>
          <w:lang w:eastAsia="ru-RU"/>
        </w:rPr>
        <w:t>3</w:t>
      </w:r>
      <w:r w:rsidRPr="00AE3717">
        <w:rPr>
          <w:rFonts w:eastAsia="Times New Roman"/>
          <w:szCs w:val="28"/>
          <w:lang w:eastAsia="ru-RU"/>
        </w:rPr>
        <w:t>. Электроснабжение котельной производится от подстанций КТП 95-400; КТП 96-250. Водоснабжение производится из собственной скважины. Водоотведение – септик. Здание котельной – кирпичное.</w:t>
      </w:r>
    </w:p>
    <w:p w:rsidR="00B425F7" w:rsidRPr="00AE3717" w:rsidRDefault="00B425F7" w:rsidP="00B425F7">
      <w:pPr>
        <w:spacing w:line="240" w:lineRule="auto"/>
        <w:ind w:firstLine="708"/>
        <w:rPr>
          <w:rFonts w:eastAsia="Times New Roman"/>
          <w:szCs w:val="28"/>
          <w:lang w:eastAsia="ru-RU"/>
        </w:rPr>
      </w:pPr>
      <w:r w:rsidRPr="00AE3717">
        <w:rPr>
          <w:rFonts w:eastAsia="Times New Roman"/>
          <w:b/>
          <w:szCs w:val="28"/>
          <w:lang w:eastAsia="ru-RU"/>
        </w:rPr>
        <w:t>Муниципальная котельная МК-147</w:t>
      </w:r>
      <w:r w:rsidRPr="00AE3717">
        <w:rPr>
          <w:rFonts w:eastAsia="Times New Roman"/>
          <w:szCs w:val="28"/>
          <w:lang w:eastAsia="ru-RU"/>
        </w:rPr>
        <w:t xml:space="preserve"> – г. Тында, поселок МК-147.</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Обеспечивает теплоснабжением население поселка МК-147. Установленная мощность котлов – 4,8 Гкал/час. Для сжигания используется Нерюнгринский уголь марки СС-300. Продолжительность работы котельной 244 дня. Способ подачи топлива – ручной, степень автоматизации котельной – ручное управление, система шлакозолоудаления – ручное удаление. Доставка топлива производится автотранспортом,  хранение угля – открытое. Объем тепловой сети – 99 м</w:t>
      </w:r>
      <w:r w:rsidRPr="00AE3717">
        <w:rPr>
          <w:rFonts w:eastAsia="Times New Roman"/>
          <w:szCs w:val="28"/>
          <w:vertAlign w:val="superscript"/>
          <w:lang w:eastAsia="ru-RU"/>
        </w:rPr>
        <w:t>3</w:t>
      </w:r>
      <w:r w:rsidRPr="00AE3717">
        <w:rPr>
          <w:rFonts w:eastAsia="Times New Roman"/>
          <w:szCs w:val="28"/>
          <w:lang w:eastAsia="ru-RU"/>
        </w:rPr>
        <w:t>. Электроснабжение котельной производится от подстанций КТП 630. Водоснабжение централизованное от сетей города. Водоотведение – септик.</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Здание котельной временного исполнения. Фундаменты – ж/б ленточные, стены керамзитобетонные, перекрытия - сэндвич панели. Требуется реконструкция.</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Передача тепловой энергии потребителям от муниципальных котельных осуществляется по муниципальным тепловым сетям и центральным тепловым пунктам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Водоснабжение города Тынды для хозяйственно-питьевых и производственных нужд осуществляется групповыми водозаборами: «Нижний</w:t>
      </w:r>
      <w:r w:rsidR="0074575E">
        <w:rPr>
          <w:rFonts w:eastAsia="Times New Roman"/>
          <w:szCs w:val="28"/>
          <w:lang w:eastAsia="ru-RU"/>
        </w:rPr>
        <w:t xml:space="preserve"> </w:t>
      </w:r>
      <w:r w:rsidRPr="00AE3717">
        <w:rPr>
          <w:rFonts w:eastAsia="Times New Roman"/>
          <w:szCs w:val="28"/>
          <w:lang w:eastAsia="ru-RU"/>
        </w:rPr>
        <w:t>Шахтаум» (скважины №№1, 2, 3); «Верхний-Средний Шахтаум (скважины №№4, 5, 6, 7, 8, 9, 10); «Новый</w:t>
      </w:r>
      <w:r w:rsidR="0074575E">
        <w:rPr>
          <w:rFonts w:eastAsia="Times New Roman"/>
          <w:szCs w:val="28"/>
          <w:lang w:eastAsia="ru-RU"/>
        </w:rPr>
        <w:t xml:space="preserve"> </w:t>
      </w:r>
      <w:r w:rsidRPr="00AE3717">
        <w:rPr>
          <w:rFonts w:eastAsia="Times New Roman"/>
          <w:szCs w:val="28"/>
          <w:lang w:eastAsia="ru-RU"/>
        </w:rPr>
        <w:t>Шахтаум» (скважины №№1а, 2а, 1п, 2п, 3п, 4п, 4а, 5п, 6, 7, 8).</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Участки месторождения Новый, Верхний-Средний и Нижний Шахтаум эксплуатируются ОАО «КСБ». В целом  на эксплуатируемых участках установлено 21 эксплуатационных скважин на воду, фактический</w:t>
      </w:r>
      <w:r w:rsidR="0074575E">
        <w:rPr>
          <w:rFonts w:eastAsia="Times New Roman"/>
          <w:szCs w:val="28"/>
          <w:lang w:eastAsia="ru-RU"/>
        </w:rPr>
        <w:t xml:space="preserve"> </w:t>
      </w:r>
      <w:r w:rsidRPr="00AE3717">
        <w:rPr>
          <w:rFonts w:eastAsia="Times New Roman"/>
          <w:szCs w:val="28"/>
          <w:lang w:eastAsia="ru-RU"/>
        </w:rPr>
        <w:t>водоотбор – около 16 тыс. м</w:t>
      </w:r>
      <w:r w:rsidRPr="00AE3717">
        <w:rPr>
          <w:rFonts w:eastAsia="Times New Roman"/>
          <w:szCs w:val="28"/>
          <w:vertAlign w:val="superscript"/>
          <w:lang w:eastAsia="ru-RU"/>
        </w:rPr>
        <w:t>3</w:t>
      </w:r>
      <w:r w:rsidRPr="00AE3717">
        <w:rPr>
          <w:rFonts w:eastAsia="Times New Roman"/>
          <w:szCs w:val="28"/>
          <w:lang w:eastAsia="ru-RU"/>
        </w:rPr>
        <w:t>/сутки.</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 xml:space="preserve">Водоподъемники – погружные насосы типа ЭЦВ, диаметром 8-10 дюймов. Вода из скважин, по утепленным и обогреваемым водоводам, подается на станции </w:t>
      </w:r>
      <w:r w:rsidRPr="00AE3717">
        <w:rPr>
          <w:rFonts w:eastAsia="Times New Roman"/>
          <w:szCs w:val="28"/>
          <w:lang w:val="en-US" w:eastAsia="ru-RU"/>
        </w:rPr>
        <w:t>II</w:t>
      </w:r>
      <w:r w:rsidRPr="00AE3717">
        <w:rPr>
          <w:rFonts w:eastAsia="Times New Roman"/>
          <w:szCs w:val="28"/>
          <w:lang w:eastAsia="ru-RU"/>
        </w:rPr>
        <w:t xml:space="preserve"> подъема, которые перекачивают ее в нагорные резервуары, а затем, по разводящей сети – к потребителю.</w:t>
      </w:r>
    </w:p>
    <w:p w:rsidR="00B425F7" w:rsidRDefault="00B425F7" w:rsidP="00B425F7">
      <w:pPr>
        <w:spacing w:line="240" w:lineRule="auto"/>
        <w:ind w:firstLine="708"/>
        <w:rPr>
          <w:rFonts w:eastAsia="Times New Roman"/>
          <w:szCs w:val="28"/>
          <w:lang w:eastAsia="ru-RU"/>
        </w:rPr>
      </w:pPr>
      <w:r w:rsidRPr="00AE3717">
        <w:rPr>
          <w:rFonts w:eastAsia="Times New Roman"/>
          <w:szCs w:val="28"/>
          <w:lang w:eastAsia="ru-RU"/>
        </w:rPr>
        <w:t>На техническом обслуживании ОАО «КСБ» - 3 водозабора с нагорными резервуарами, 23 скважины, сети водоснабжения протяженностью всего 111,4 км в т.ч. водоводы Ф 250-400 мм - 25,0 км, уличные сети Ф 200-50 мм - 82,3 км, внутриквартальные внутри дворовые сети -4,1 км.</w:t>
      </w:r>
    </w:p>
    <w:p w:rsidR="00B425F7" w:rsidRPr="00AE3717" w:rsidRDefault="00B425F7" w:rsidP="00B425F7">
      <w:pPr>
        <w:spacing w:line="240" w:lineRule="auto"/>
        <w:ind w:firstLine="708"/>
        <w:rPr>
          <w:rFonts w:eastAsia="Times New Roman"/>
          <w:szCs w:val="28"/>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621"/>
        <w:gridCol w:w="1626"/>
        <w:gridCol w:w="1599"/>
        <w:gridCol w:w="1540"/>
        <w:gridCol w:w="907"/>
      </w:tblGrid>
      <w:tr w:rsidR="00B425F7" w:rsidRPr="00AE3717" w:rsidTr="00B8609E">
        <w:trPr>
          <w:jc w:val="center"/>
        </w:trPr>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t xml:space="preserve">Наименование </w:t>
            </w:r>
          </w:p>
        </w:tc>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t>Водозабор</w:t>
            </w:r>
          </w:p>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«Нижний Шахтаум»</w:t>
            </w:r>
          </w:p>
        </w:tc>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Водозабор</w:t>
            </w:r>
          </w:p>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«Средний Шахтаум»</w:t>
            </w:r>
          </w:p>
        </w:tc>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Водозабор</w:t>
            </w:r>
          </w:p>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«Новый Шахтаум»</w:t>
            </w:r>
          </w:p>
        </w:tc>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Водозабор</w:t>
            </w:r>
          </w:p>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«пос. МК 147»</w:t>
            </w:r>
          </w:p>
        </w:tc>
        <w:tc>
          <w:tcPr>
            <w:tcW w:w="0" w:type="auto"/>
            <w:shd w:val="clear" w:color="auto" w:fill="auto"/>
          </w:tcPr>
          <w:p w:rsidR="00B425F7" w:rsidRPr="00AE3717" w:rsidRDefault="00B425F7" w:rsidP="00B425F7">
            <w:pPr>
              <w:spacing w:line="240" w:lineRule="auto"/>
              <w:rPr>
                <w:rFonts w:eastAsia="Times New Roman"/>
                <w:lang w:eastAsia="ru-RU"/>
              </w:rPr>
            </w:pPr>
            <w:r w:rsidRPr="00AE3717">
              <w:rPr>
                <w:rFonts w:eastAsia="Times New Roman"/>
                <w:lang w:eastAsia="ru-RU"/>
              </w:rPr>
              <w:lastRenderedPageBreak/>
              <w:t>Всего</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lastRenderedPageBreak/>
              <w:t>Количество скважин</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7</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23</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в том числе рабочие</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7</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9</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21</w:t>
            </w:r>
          </w:p>
        </w:tc>
      </w:tr>
      <w:tr w:rsidR="00B425F7" w:rsidRPr="00AE3717" w:rsidTr="00B8609E">
        <w:trPr>
          <w:trHeight w:val="553"/>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Проектная мощность</w:t>
            </w:r>
          </w:p>
          <w:p w:rsidR="00B425F7" w:rsidRPr="00AE3717" w:rsidRDefault="00B425F7" w:rsidP="00B8609E">
            <w:pPr>
              <w:spacing w:line="240" w:lineRule="auto"/>
              <w:jc w:val="left"/>
              <w:rPr>
                <w:rFonts w:eastAsia="Times New Roman"/>
                <w:lang w:eastAsia="ru-RU"/>
              </w:rPr>
            </w:pPr>
            <w:r w:rsidRPr="00AE3717">
              <w:rPr>
                <w:rFonts w:eastAsia="Times New Roman"/>
                <w:lang w:eastAsia="ru-RU"/>
              </w:rPr>
              <w:t>тыс. м</w:t>
            </w:r>
            <w:r w:rsidRPr="00AE3717">
              <w:rPr>
                <w:rFonts w:eastAsia="Times New Roman"/>
                <w:vertAlign w:val="superscript"/>
                <w:lang w:eastAsia="ru-RU"/>
              </w:rPr>
              <w:t>3</w:t>
            </w:r>
            <w:r w:rsidRPr="00AE3717">
              <w:rPr>
                <w:rFonts w:eastAsia="Times New Roman"/>
                <w:lang w:eastAsia="ru-RU"/>
              </w:rPr>
              <w:t>/сут.</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3,2</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11,0</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9,5</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0,250</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23,95</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факт тыс. м</w:t>
            </w:r>
            <w:r w:rsidRPr="00AE3717">
              <w:rPr>
                <w:rFonts w:eastAsia="Times New Roman"/>
                <w:vertAlign w:val="superscript"/>
                <w:lang w:eastAsia="ru-RU"/>
              </w:rPr>
              <w:t>3</w:t>
            </w:r>
            <w:r w:rsidRPr="00AE3717">
              <w:rPr>
                <w:rFonts w:eastAsia="Times New Roman"/>
                <w:lang w:eastAsia="ru-RU"/>
              </w:rPr>
              <w:t>/сут.</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2,9</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7,1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6,1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0,120</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16,22</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Количество насосных станций второго подъема</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4</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Насосы  Д 200/90</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4</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5</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 xml:space="preserve">               Д 315/71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4</w:t>
            </w:r>
          </w:p>
        </w:tc>
      </w:tr>
      <w:tr w:rsidR="00B425F7" w:rsidRPr="00AE3717" w:rsidTr="00B8609E">
        <w:trPr>
          <w:jc w:val="center"/>
        </w:trPr>
        <w:tc>
          <w:tcPr>
            <w:tcW w:w="0" w:type="auto"/>
            <w:shd w:val="clear" w:color="auto" w:fill="auto"/>
            <w:vAlign w:val="center"/>
          </w:tcPr>
          <w:p w:rsidR="00B425F7" w:rsidRPr="00AE3717" w:rsidRDefault="00B8609E" w:rsidP="00B8609E">
            <w:pPr>
              <w:spacing w:line="240" w:lineRule="auto"/>
              <w:jc w:val="left"/>
              <w:rPr>
                <w:rFonts w:eastAsia="Times New Roman"/>
                <w:lang w:eastAsia="ru-RU"/>
              </w:rPr>
            </w:pPr>
            <w:r>
              <w:rPr>
                <w:rFonts w:eastAsia="Times New Roman"/>
                <w:lang w:eastAsia="ru-RU"/>
              </w:rPr>
              <w:t xml:space="preserve"> ЦНС </w:t>
            </w:r>
            <w:r w:rsidR="00B425F7" w:rsidRPr="00AE3717">
              <w:rPr>
                <w:rFonts w:eastAsia="Times New Roman"/>
                <w:lang w:eastAsia="ru-RU"/>
              </w:rPr>
              <w:t>180/85</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3</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К20/30 / К 30/45</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Хлораторные установки АХВ 1000 до 12 кг.хлора</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1</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w:t>
            </w:r>
          </w:p>
        </w:tc>
      </w:tr>
      <w:tr w:rsidR="00B425F7" w:rsidRPr="00AE3717" w:rsidTr="00B8609E">
        <w:trPr>
          <w:jc w:val="center"/>
        </w:trPr>
        <w:tc>
          <w:tcPr>
            <w:tcW w:w="0" w:type="auto"/>
            <w:shd w:val="clear" w:color="auto" w:fill="auto"/>
            <w:vAlign w:val="center"/>
          </w:tcPr>
          <w:p w:rsidR="00B425F7" w:rsidRPr="00AE3717" w:rsidRDefault="00B425F7" w:rsidP="00B8609E">
            <w:pPr>
              <w:spacing w:line="240" w:lineRule="auto"/>
              <w:jc w:val="left"/>
              <w:rPr>
                <w:rFonts w:eastAsia="Times New Roman"/>
                <w:lang w:eastAsia="ru-RU"/>
              </w:rPr>
            </w:pPr>
            <w:r w:rsidRPr="00AE3717">
              <w:rPr>
                <w:rFonts w:eastAsia="Times New Roman"/>
                <w:lang w:eastAsia="ru-RU"/>
              </w:rPr>
              <w:t>Резервуары РЧВ</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2х 250 м</w:t>
            </w:r>
            <w:r w:rsidRPr="00AE3717">
              <w:rPr>
                <w:rFonts w:eastAsia="Times New Roman"/>
                <w:vertAlign w:val="superscript"/>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2х 250 м</w:t>
            </w:r>
            <w:r w:rsidRPr="00AE3717">
              <w:rPr>
                <w:rFonts w:eastAsia="Times New Roman"/>
                <w:vertAlign w:val="superscript"/>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2х 250 м</w:t>
            </w:r>
            <w:r w:rsidRPr="00AE3717">
              <w:rPr>
                <w:rFonts w:eastAsia="Times New Roman"/>
                <w:vertAlign w:val="superscript"/>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r w:rsidRPr="00AE3717">
              <w:rPr>
                <w:rFonts w:eastAsia="Times New Roman"/>
                <w:lang w:eastAsia="ru-RU"/>
              </w:rPr>
              <w:t>2х100 м</w:t>
            </w:r>
            <w:r w:rsidRPr="00AE3717">
              <w:rPr>
                <w:rFonts w:eastAsia="Times New Roman"/>
                <w:vertAlign w:val="superscript"/>
                <w:lang w:eastAsia="ru-RU"/>
              </w:rPr>
              <w:t>3</w:t>
            </w:r>
          </w:p>
        </w:tc>
        <w:tc>
          <w:tcPr>
            <w:tcW w:w="0" w:type="auto"/>
            <w:shd w:val="clear" w:color="auto" w:fill="auto"/>
            <w:vAlign w:val="center"/>
          </w:tcPr>
          <w:p w:rsidR="00B425F7" w:rsidRPr="00AE3717" w:rsidRDefault="00B425F7" w:rsidP="00B8609E">
            <w:pPr>
              <w:spacing w:line="240" w:lineRule="auto"/>
              <w:jc w:val="center"/>
              <w:rPr>
                <w:rFonts w:eastAsia="Times New Roman"/>
                <w:lang w:eastAsia="ru-RU"/>
              </w:rPr>
            </w:pPr>
          </w:p>
        </w:tc>
      </w:tr>
    </w:tbl>
    <w:p w:rsidR="00B425F7" w:rsidRDefault="00B425F7" w:rsidP="00B425F7">
      <w:pPr>
        <w:spacing w:line="240" w:lineRule="auto"/>
        <w:ind w:firstLine="708"/>
        <w:rPr>
          <w:rFonts w:eastAsia="Times New Roman"/>
          <w:szCs w:val="28"/>
          <w:lang w:eastAsia="ru-RU"/>
        </w:rPr>
      </w:pP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Эксплуатацией централизованных систем водоотведения г. Тынды так же занимается предприятие ОАО «КСБ». Целью деятельности данного предприятия является обеспечение  отведение хозяйственно-бытовых и производственных сточных вод на очистные сооружения и выпуск очищенных стоков на площадки намораживания в пойме реки Тында. В составе комплексных очистных сооружений функционируют основные и вспомогательные цеха, обеспечивающие эксплуатацию канализационного хозяйства.</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Водоотведение города Тынды осуществляется сетями напорной и самотечной канализации с сооружениями биологической очистки: Общая протяженность трубопроводов канализации составляет 51,8 км, их них напорных – 11,47 км. Общее количество канализационных насосных станций расположенных по всему городу– 8.</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Ныне существующий комплекс очистных сооружений обеспечивает механическую и полную биологическую очистку поступающих стоков (14,5 тыс. м</w:t>
      </w:r>
      <w:r w:rsidRPr="00AE3717">
        <w:rPr>
          <w:rFonts w:eastAsia="Times New Roman"/>
          <w:szCs w:val="28"/>
          <w:vertAlign w:val="superscript"/>
          <w:lang w:eastAsia="ru-RU"/>
        </w:rPr>
        <w:t>З</w:t>
      </w:r>
      <w:r w:rsidRPr="00AE3717">
        <w:rPr>
          <w:rFonts w:eastAsia="Times New Roman"/>
          <w:szCs w:val="28"/>
          <w:lang w:eastAsia="ru-RU"/>
        </w:rPr>
        <w:t xml:space="preserve"> в сутки). Отводимые на площадки намораживания очищенные сточные воды соответствуют нормативным требованиям, предъявляемым к качеству сточных вод, прошедших биологическую очистку. </w:t>
      </w:r>
    </w:p>
    <w:p w:rsidR="00B425F7" w:rsidRPr="00AE3717" w:rsidRDefault="00B425F7" w:rsidP="00B425F7">
      <w:pPr>
        <w:spacing w:line="240" w:lineRule="auto"/>
        <w:ind w:firstLine="708"/>
        <w:rPr>
          <w:rFonts w:eastAsia="Times New Roman"/>
          <w:szCs w:val="28"/>
          <w:lang w:eastAsia="ru-RU"/>
        </w:rPr>
      </w:pPr>
      <w:r w:rsidRPr="00AE3717">
        <w:rPr>
          <w:rFonts w:eastAsia="Times New Roman"/>
          <w:szCs w:val="28"/>
          <w:lang w:eastAsia="ru-RU"/>
        </w:rPr>
        <w:t>Одной из важных проблем в системе водоотведения является устаревшее технологическое оборудование на очистных сооружениях.</w:t>
      </w:r>
    </w:p>
    <w:p w:rsidR="00B425F7" w:rsidRPr="00AE3717" w:rsidRDefault="00B425F7" w:rsidP="00B425F7">
      <w:pPr>
        <w:autoSpaceDE w:val="0"/>
        <w:autoSpaceDN w:val="0"/>
        <w:adjustRightInd w:val="0"/>
        <w:spacing w:line="240" w:lineRule="auto"/>
        <w:jc w:val="center"/>
        <w:outlineLvl w:val="1"/>
        <w:rPr>
          <w:rFonts w:eastAsia="Times New Roman"/>
          <w:b/>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r w:rsidRPr="00AE3717">
        <w:rPr>
          <w:rFonts w:eastAsia="Times New Roman"/>
          <w:b/>
          <w:szCs w:val="28"/>
          <w:lang w:eastAsia="ru-RU"/>
        </w:rPr>
        <w:lastRenderedPageBreak/>
        <w:t>3. Приоритеты государственной политики в сфере</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реализации подпрограммы, цели, задачи</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и ожидаемые конечные результаты</w:t>
      </w:r>
    </w:p>
    <w:p w:rsidR="00B425F7" w:rsidRPr="00AE3717" w:rsidRDefault="00B425F7" w:rsidP="00B425F7">
      <w:pPr>
        <w:autoSpaceDE w:val="0"/>
        <w:autoSpaceDN w:val="0"/>
        <w:adjustRightInd w:val="0"/>
        <w:spacing w:line="240" w:lineRule="auto"/>
        <w:jc w:val="center"/>
        <w:outlineLvl w:val="1"/>
        <w:rPr>
          <w:rFonts w:eastAsia="Times New Roman"/>
          <w:szCs w:val="28"/>
          <w:lang w:eastAsia="ru-RU"/>
        </w:rPr>
      </w:pP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Приоритеты государственной политики в сфере реализации подпрограммы определяются в соответствии с Планом мероприятий по энергосбережению и повышению энергетической эффективности в Амурской области, направленным на реализацию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утвержденным распоряжением Правительства области от 24 мая 2010 г. N 55-р.</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Исходя из этих документов, определены цели и задачи подпрограммы.</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Цель:</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1. Снижение затрат при производстве, передаче и потреблении электрической и тепловой энергии, воды в социальной сфере и жилищно-коммунальном хозяйстве, включая население города Тынды.</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Задачи:</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1. Повысить энергетическую эффективность на территории города Тынды.</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2. Реализовать мероприятия</w:t>
      </w:r>
      <w:r>
        <w:rPr>
          <w:rFonts w:eastAsia="Times New Roman"/>
          <w:szCs w:val="28"/>
          <w:lang w:eastAsia="ru-RU"/>
        </w:rPr>
        <w:t>,</w:t>
      </w:r>
      <w:r w:rsidRPr="00AE3717">
        <w:rPr>
          <w:rFonts w:eastAsia="Times New Roman"/>
          <w:szCs w:val="28"/>
          <w:lang w:eastAsia="ru-RU"/>
        </w:rPr>
        <w:t xml:space="preserve"> имеющие системный характер.</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 xml:space="preserve">Ожидаемые конечные результаты: </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1. Доля бюджетных учреждений (далее - БУ) области, оснащенных приборами учета в общем количестве БУ города - 100%;</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2. Снижение потребления БУ области топливно-энергетических ресурсов не менее чем на 21% к объему потребленных топливно-энергетических ресурсов в базисном, 2013 году;</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3. Доля многоквартирных домов (далее - МКД) области, оснащенных общедомовыми (коллективными) приборами учета, в общем количестве МКД города - 100%;</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4. Доля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- 100%.</w:t>
      </w:r>
    </w:p>
    <w:p w:rsidR="00B425F7" w:rsidRPr="00AE3717" w:rsidRDefault="00B425F7" w:rsidP="00B425F7">
      <w:pPr>
        <w:widowControl w:val="0"/>
        <w:autoSpaceDE w:val="0"/>
        <w:autoSpaceDN w:val="0"/>
        <w:adjustRightInd w:val="0"/>
        <w:spacing w:line="240" w:lineRule="auto"/>
        <w:ind w:firstLine="709"/>
        <w:outlineLvl w:val="1"/>
        <w:rPr>
          <w:rFonts w:eastAsia="Times New Roman"/>
          <w:szCs w:val="28"/>
          <w:lang w:eastAsia="ru-RU"/>
        </w:rPr>
      </w:pPr>
      <w:r w:rsidRPr="00AE3717">
        <w:rPr>
          <w:rFonts w:eastAsia="Times New Roman"/>
          <w:szCs w:val="28"/>
          <w:lang w:eastAsia="ru-RU"/>
        </w:rPr>
        <w:t>5. Увеличение числа энергосервисных договоров, заключенных БУ на 10% по отношению к 2013 году;</w:t>
      </w:r>
    </w:p>
    <w:p w:rsidR="00B425F7" w:rsidRPr="00AE3717" w:rsidRDefault="00B425F7" w:rsidP="003031C7">
      <w:pPr>
        <w:widowControl w:val="0"/>
        <w:autoSpaceDE w:val="0"/>
        <w:autoSpaceDN w:val="0"/>
        <w:adjustRightInd w:val="0"/>
        <w:spacing w:line="240" w:lineRule="auto"/>
        <w:ind w:firstLine="709"/>
        <w:outlineLvl w:val="1"/>
        <w:rPr>
          <w:rFonts w:eastAsia="Times New Roman"/>
          <w:b/>
          <w:szCs w:val="28"/>
          <w:lang w:eastAsia="ru-RU"/>
        </w:rPr>
      </w:pPr>
      <w:r w:rsidRPr="00AE3717">
        <w:rPr>
          <w:rFonts w:eastAsia="Times New Roman"/>
          <w:szCs w:val="28"/>
          <w:lang w:eastAsia="ru-RU"/>
        </w:rPr>
        <w:t>6. Доля специалистов БУ, ответственных за энергосбережение, прошедших обучение или повышение квалификации в области энергоменеджмента, - 100%.</w:t>
      </w:r>
    </w:p>
    <w:p w:rsidR="00F84ADE" w:rsidRDefault="00F84ADE" w:rsidP="00B425F7">
      <w:pPr>
        <w:widowControl w:val="0"/>
        <w:autoSpaceDE w:val="0"/>
        <w:autoSpaceDN w:val="0"/>
        <w:adjustRightInd w:val="0"/>
        <w:spacing w:line="240" w:lineRule="auto"/>
        <w:ind w:firstLine="709"/>
        <w:jc w:val="center"/>
        <w:outlineLvl w:val="4"/>
        <w:rPr>
          <w:rFonts w:eastAsia="Times New Roman"/>
          <w:b/>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r w:rsidRPr="00AE3717">
        <w:rPr>
          <w:rFonts w:eastAsia="Times New Roman"/>
          <w:b/>
          <w:szCs w:val="28"/>
          <w:lang w:eastAsia="ru-RU"/>
        </w:rPr>
        <w:t>4. Описан</w:t>
      </w:r>
      <w:r w:rsidR="0074575E">
        <w:rPr>
          <w:rFonts w:eastAsia="Times New Roman"/>
          <w:b/>
          <w:szCs w:val="28"/>
          <w:lang w:eastAsia="ru-RU"/>
        </w:rPr>
        <w:t>ие системы основных мероприятий</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p>
    <w:p w:rsidR="00B425F7" w:rsidRPr="00AE3717" w:rsidRDefault="00B425F7" w:rsidP="00B425F7">
      <w:pPr>
        <w:spacing w:line="240" w:lineRule="auto"/>
        <w:ind w:firstLine="708"/>
        <w:rPr>
          <w:rFonts w:eastAsia="Times New Roman"/>
          <w:color w:val="000000"/>
          <w:szCs w:val="28"/>
          <w:shd w:val="clear" w:color="auto" w:fill="FFFFFF"/>
          <w:lang w:eastAsia="ru-RU"/>
        </w:rPr>
      </w:pPr>
      <w:r w:rsidRPr="00AE3717">
        <w:rPr>
          <w:rFonts w:eastAsia="Times New Roman"/>
          <w:color w:val="000000"/>
          <w:szCs w:val="28"/>
          <w:shd w:val="clear" w:color="auto" w:fill="FFFFFF"/>
          <w:lang w:eastAsia="ru-RU"/>
        </w:rPr>
        <w:t>На решение задач и достижение целей подпрограммы ор</w:t>
      </w:r>
      <w:r w:rsidR="00E23C79">
        <w:rPr>
          <w:rFonts w:eastAsia="Times New Roman"/>
          <w:color w:val="000000"/>
          <w:szCs w:val="28"/>
          <w:shd w:val="clear" w:color="auto" w:fill="FFFFFF"/>
          <w:lang w:eastAsia="ru-RU"/>
        </w:rPr>
        <w:t xml:space="preserve">иентировано </w:t>
      </w:r>
      <w:r w:rsidRPr="00AE3717">
        <w:rPr>
          <w:rFonts w:eastAsia="Times New Roman"/>
          <w:color w:val="000000"/>
          <w:szCs w:val="28"/>
          <w:shd w:val="clear" w:color="auto" w:fill="FFFFFF"/>
          <w:lang w:eastAsia="ru-RU"/>
        </w:rPr>
        <w:t>основн</w:t>
      </w:r>
      <w:r w:rsidR="00E23C79">
        <w:rPr>
          <w:rFonts w:eastAsia="Times New Roman"/>
          <w:color w:val="000000"/>
          <w:szCs w:val="28"/>
          <w:shd w:val="clear" w:color="auto" w:fill="FFFFFF"/>
          <w:lang w:eastAsia="ru-RU"/>
        </w:rPr>
        <w:t>ое</w:t>
      </w:r>
      <w:r w:rsidRPr="00AE3717">
        <w:rPr>
          <w:rFonts w:eastAsia="Times New Roman"/>
          <w:color w:val="000000"/>
          <w:szCs w:val="28"/>
          <w:shd w:val="clear" w:color="auto" w:fill="FFFFFF"/>
          <w:lang w:eastAsia="ru-RU"/>
        </w:rPr>
        <w:t xml:space="preserve"> мероприяти</w:t>
      </w:r>
      <w:r w:rsidR="00E23C79">
        <w:rPr>
          <w:rFonts w:eastAsia="Times New Roman"/>
          <w:color w:val="000000"/>
          <w:szCs w:val="28"/>
          <w:shd w:val="clear" w:color="auto" w:fill="FFFFFF"/>
          <w:lang w:eastAsia="ru-RU"/>
        </w:rPr>
        <w:t>е «Проведение мероприятий, влияющих на повышение энергоэффективности» включающее в себя:</w:t>
      </w:r>
    </w:p>
    <w:p w:rsidR="00B425F7" w:rsidRPr="00AE3717" w:rsidRDefault="000759A5" w:rsidP="00B425F7">
      <w:pPr>
        <w:spacing w:line="240" w:lineRule="auto"/>
        <w:ind w:firstLine="708"/>
        <w:rPr>
          <w:rFonts w:eastAsia="Times New Roman"/>
          <w:szCs w:val="28"/>
          <w:lang w:eastAsia="ru-RU"/>
        </w:rPr>
      </w:pPr>
      <w:r>
        <w:rPr>
          <w:rFonts w:eastAsia="Times New Roman"/>
          <w:szCs w:val="28"/>
          <w:lang w:eastAsia="ru-RU"/>
        </w:rPr>
        <w:lastRenderedPageBreak/>
        <w:t xml:space="preserve">- </w:t>
      </w:r>
      <w:r w:rsidR="00E23C79" w:rsidRPr="00AE3717">
        <w:rPr>
          <w:rFonts w:eastAsia="Times New Roman"/>
          <w:szCs w:val="28"/>
          <w:lang w:eastAsia="ru-RU"/>
        </w:rPr>
        <w:t xml:space="preserve">Мероприятия по энергосбережению и повышению энергетической эффективности </w:t>
      </w:r>
      <w:r w:rsidR="00E23C79">
        <w:rPr>
          <w:rFonts w:eastAsia="Times New Roman"/>
          <w:szCs w:val="28"/>
          <w:lang w:eastAsia="ru-RU"/>
        </w:rPr>
        <w:t>жил</w:t>
      </w:r>
      <w:r w:rsidR="00246B11">
        <w:rPr>
          <w:rFonts w:eastAsia="Times New Roman"/>
          <w:szCs w:val="28"/>
          <w:lang w:eastAsia="ru-RU"/>
        </w:rPr>
        <w:t>и</w:t>
      </w:r>
      <w:r w:rsidR="00E23C79">
        <w:rPr>
          <w:rFonts w:eastAsia="Times New Roman"/>
          <w:color w:val="000000"/>
          <w:szCs w:val="28"/>
          <w:shd w:val="clear" w:color="auto" w:fill="FFFFFF"/>
          <w:lang w:eastAsia="ru-RU"/>
        </w:rPr>
        <w:t>щного фонда;</w:t>
      </w:r>
    </w:p>
    <w:p w:rsidR="00B425F7" w:rsidRPr="00AE3717" w:rsidRDefault="00E23C79" w:rsidP="00B425F7">
      <w:pPr>
        <w:spacing w:line="240" w:lineRule="auto"/>
        <w:ind w:firstLine="708"/>
        <w:rPr>
          <w:rFonts w:eastAsia="Times New Roman"/>
          <w:color w:val="000000"/>
          <w:szCs w:val="28"/>
          <w:shd w:val="clear" w:color="auto" w:fill="FFFFFF"/>
          <w:lang w:eastAsia="ru-RU"/>
        </w:rPr>
      </w:pPr>
      <w:r>
        <w:rPr>
          <w:rFonts w:eastAsia="Times New Roman"/>
          <w:szCs w:val="28"/>
          <w:lang w:eastAsia="ru-RU"/>
        </w:rPr>
        <w:t>-</w:t>
      </w:r>
      <w:r w:rsidR="00B425F7" w:rsidRPr="00AE3717">
        <w:rPr>
          <w:rFonts w:eastAsia="Times New Roman"/>
          <w:szCs w:val="28"/>
          <w:lang w:eastAsia="ru-RU"/>
        </w:rPr>
        <w:t xml:space="preserve"> Мероприятия по энергосбережению и повышению энергетической эффективности систем</w:t>
      </w:r>
      <w:r w:rsidR="0074575E">
        <w:rPr>
          <w:rFonts w:eastAsia="Times New Roman"/>
          <w:szCs w:val="28"/>
          <w:lang w:eastAsia="ru-RU"/>
        </w:rPr>
        <w:t xml:space="preserve"> </w:t>
      </w:r>
      <w:r w:rsidR="00B425F7" w:rsidRPr="00AE3717">
        <w:rPr>
          <w:rFonts w:eastAsia="Times New Roman"/>
          <w:szCs w:val="28"/>
          <w:lang w:eastAsia="ru-RU"/>
        </w:rPr>
        <w:t>коммунальной инфраструктуры</w:t>
      </w:r>
      <w:r>
        <w:rPr>
          <w:rFonts w:eastAsia="Times New Roman"/>
          <w:color w:val="000000"/>
          <w:szCs w:val="28"/>
          <w:shd w:val="clear" w:color="auto" w:fill="FFFFFF"/>
          <w:lang w:eastAsia="ru-RU"/>
        </w:rPr>
        <w:t>;</w:t>
      </w:r>
    </w:p>
    <w:p w:rsidR="00B425F7" w:rsidRPr="00AE3717" w:rsidRDefault="00E23C79" w:rsidP="00B425F7">
      <w:pPr>
        <w:spacing w:line="240" w:lineRule="auto"/>
        <w:ind w:firstLine="708"/>
        <w:rPr>
          <w:rFonts w:eastAsia="Times New Roman"/>
          <w:szCs w:val="28"/>
          <w:lang w:eastAsia="ru-RU"/>
        </w:rPr>
      </w:pPr>
      <w:r>
        <w:rPr>
          <w:rFonts w:eastAsia="Times New Roman"/>
          <w:szCs w:val="28"/>
          <w:lang w:eastAsia="ru-RU"/>
        </w:rPr>
        <w:t>-</w:t>
      </w:r>
      <w:r w:rsidR="00B425F7" w:rsidRPr="00AE3717">
        <w:rPr>
          <w:rFonts w:eastAsia="Times New Roman"/>
          <w:szCs w:val="28"/>
          <w:lang w:eastAsia="ru-RU"/>
        </w:rPr>
        <w:t xml:space="preserve"> Мероприятия по стимулированию производителей и потребителей энергетических ресурсов, организаций, осуществляющих</w:t>
      </w:r>
      <w:r w:rsidR="0074575E">
        <w:rPr>
          <w:rFonts w:eastAsia="Times New Roman"/>
          <w:szCs w:val="28"/>
          <w:lang w:eastAsia="ru-RU"/>
        </w:rPr>
        <w:t xml:space="preserve"> </w:t>
      </w:r>
      <w:r w:rsidR="00B425F7" w:rsidRPr="00AE3717">
        <w:rPr>
          <w:rFonts w:eastAsia="Times New Roman"/>
          <w:szCs w:val="28"/>
          <w:lang w:eastAsia="ru-RU"/>
        </w:rPr>
        <w:t xml:space="preserve">передачу энергетических ресурсов, </w:t>
      </w:r>
      <w:r w:rsidR="003031C7" w:rsidRPr="00AE3717">
        <w:rPr>
          <w:rFonts w:eastAsia="Times New Roman"/>
          <w:szCs w:val="28"/>
          <w:lang w:eastAsia="ru-RU"/>
        </w:rPr>
        <w:t>провед</w:t>
      </w:r>
      <w:r w:rsidR="003031C7">
        <w:rPr>
          <w:rFonts w:eastAsia="Times New Roman"/>
          <w:szCs w:val="28"/>
          <w:lang w:eastAsia="ru-RU"/>
        </w:rPr>
        <w:t>ение</w:t>
      </w:r>
      <w:r w:rsidR="00B425F7" w:rsidRPr="00AE3717">
        <w:rPr>
          <w:rFonts w:eastAsia="Times New Roman"/>
          <w:szCs w:val="28"/>
          <w:lang w:eastAsia="ru-RU"/>
        </w:rPr>
        <w:t xml:space="preserve"> мероприяти</w:t>
      </w:r>
      <w:r w:rsidR="003031C7">
        <w:rPr>
          <w:rFonts w:eastAsia="Times New Roman"/>
          <w:szCs w:val="28"/>
          <w:lang w:eastAsia="ru-RU"/>
        </w:rPr>
        <w:t>й</w:t>
      </w:r>
      <w:r w:rsidR="00B425F7" w:rsidRPr="00AE3717">
        <w:rPr>
          <w:rFonts w:eastAsia="Times New Roman"/>
          <w:szCs w:val="28"/>
          <w:lang w:eastAsia="ru-RU"/>
        </w:rPr>
        <w:t xml:space="preserve"> по энергосбережению, повышению</w:t>
      </w:r>
      <w:r w:rsidR="0074575E">
        <w:rPr>
          <w:rFonts w:eastAsia="Times New Roman"/>
          <w:szCs w:val="28"/>
          <w:lang w:eastAsia="ru-RU"/>
        </w:rPr>
        <w:t xml:space="preserve"> </w:t>
      </w:r>
      <w:r w:rsidR="00B425F7" w:rsidRPr="00AE3717">
        <w:rPr>
          <w:rFonts w:eastAsia="Times New Roman"/>
          <w:szCs w:val="28"/>
          <w:lang w:eastAsia="ru-RU"/>
        </w:rPr>
        <w:t>эффективности и сокращению потерь энергетических ресурсов</w:t>
      </w:r>
      <w:r>
        <w:rPr>
          <w:rFonts w:eastAsia="Times New Roman"/>
          <w:szCs w:val="28"/>
          <w:lang w:eastAsia="ru-RU"/>
        </w:rPr>
        <w:t>;</w:t>
      </w:r>
    </w:p>
    <w:p w:rsidR="00B425F7" w:rsidRPr="00AE3717" w:rsidRDefault="00E23C79" w:rsidP="00B425F7">
      <w:pPr>
        <w:spacing w:line="240" w:lineRule="auto"/>
        <w:ind w:firstLine="708"/>
        <w:rPr>
          <w:rFonts w:eastAsia="Times New Roman"/>
          <w:szCs w:val="28"/>
          <w:lang w:eastAsia="ru-RU"/>
        </w:rPr>
      </w:pPr>
      <w:r>
        <w:rPr>
          <w:rFonts w:eastAsia="Times New Roman"/>
          <w:szCs w:val="28"/>
          <w:lang w:eastAsia="ru-RU"/>
        </w:rPr>
        <w:t>-</w:t>
      </w:r>
      <w:r w:rsidR="00B425F7" w:rsidRPr="00AE3717">
        <w:rPr>
          <w:rFonts w:eastAsia="Times New Roman"/>
          <w:szCs w:val="28"/>
          <w:lang w:eastAsia="ru-RU"/>
        </w:rPr>
        <w:t xml:space="preserve"> Мероприятия по энергосбережению в организациях с участием государства или муниципального образования и</w:t>
      </w:r>
      <w:r w:rsidR="0074575E">
        <w:rPr>
          <w:rFonts w:eastAsia="Times New Roman"/>
          <w:szCs w:val="28"/>
          <w:lang w:eastAsia="ru-RU"/>
        </w:rPr>
        <w:t xml:space="preserve"> </w:t>
      </w:r>
      <w:r w:rsidR="00B425F7" w:rsidRPr="00AE3717">
        <w:rPr>
          <w:rFonts w:eastAsia="Times New Roman"/>
          <w:szCs w:val="28"/>
          <w:lang w:eastAsia="ru-RU"/>
        </w:rPr>
        <w:t>повышению энергетической эффективности этих организаций.</w:t>
      </w:r>
    </w:p>
    <w:p w:rsidR="00B425F7" w:rsidRPr="00AE3717" w:rsidRDefault="00B425F7" w:rsidP="00B425F7">
      <w:pPr>
        <w:widowControl w:val="0"/>
        <w:autoSpaceDE w:val="0"/>
        <w:autoSpaceDN w:val="0"/>
        <w:adjustRightInd w:val="0"/>
        <w:spacing w:line="240" w:lineRule="auto"/>
        <w:ind w:firstLine="720"/>
        <w:outlineLvl w:val="1"/>
        <w:rPr>
          <w:rFonts w:eastAsia="Times New Roman"/>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b/>
          <w:szCs w:val="28"/>
          <w:lang w:eastAsia="ru-RU"/>
        </w:rPr>
      </w:pPr>
      <w:r w:rsidRPr="00AE3717">
        <w:rPr>
          <w:rFonts w:eastAsia="Times New Roman"/>
          <w:b/>
          <w:szCs w:val="28"/>
          <w:lang w:eastAsia="ru-RU"/>
        </w:rPr>
        <w:t>5. Ресурсное обеспеч</w:t>
      </w:r>
      <w:r w:rsidR="0074575E">
        <w:rPr>
          <w:rFonts w:eastAsia="Times New Roman"/>
          <w:b/>
          <w:szCs w:val="28"/>
          <w:lang w:eastAsia="ru-RU"/>
        </w:rPr>
        <w:t>ение муниципальной подпрограммы</w:t>
      </w: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b/>
          <w:szCs w:val="28"/>
          <w:lang w:eastAsia="ru-RU"/>
        </w:rPr>
      </w:pPr>
    </w:p>
    <w:p w:rsidR="00F84ADE" w:rsidRPr="00F84ADE" w:rsidRDefault="00F84ADE" w:rsidP="00F84ADE">
      <w:pPr>
        <w:spacing w:line="240" w:lineRule="auto"/>
        <w:ind w:firstLine="708"/>
        <w:rPr>
          <w:rFonts w:eastAsia="Times New Roman"/>
          <w:szCs w:val="28"/>
          <w:lang w:eastAsia="ru-RU"/>
        </w:rPr>
      </w:pPr>
      <w:r w:rsidRPr="00F84ADE">
        <w:rPr>
          <w:rFonts w:eastAsia="Times New Roman"/>
          <w:szCs w:val="28"/>
          <w:lang w:eastAsia="ru-RU"/>
        </w:rPr>
        <w:t>Источником финансирования подпрограммы являются средства областного бюджета, городского бюджета.</w:t>
      </w:r>
    </w:p>
    <w:p w:rsidR="00F84ADE" w:rsidRPr="00F84ADE" w:rsidRDefault="00F84ADE" w:rsidP="00F84ADE">
      <w:pPr>
        <w:spacing w:line="240" w:lineRule="auto"/>
        <w:ind w:firstLine="708"/>
        <w:rPr>
          <w:rFonts w:eastAsia="Times New Roman"/>
          <w:szCs w:val="28"/>
          <w:lang w:eastAsia="ru-RU"/>
        </w:rPr>
      </w:pPr>
      <w:r w:rsidRPr="00F84ADE">
        <w:rPr>
          <w:rFonts w:eastAsia="Times New Roman"/>
          <w:szCs w:val="28"/>
          <w:lang w:eastAsia="ru-RU"/>
        </w:rPr>
        <w:t>Объем финансового обеспечения на реализацию подпрограммы подлежит ежегодному уточнению в рамках подготовки проекта решения «О городском бюджете» на очередной финансовый год и плановый период.</w:t>
      </w:r>
    </w:p>
    <w:p w:rsidR="00F84ADE" w:rsidRPr="00F84ADE" w:rsidRDefault="006B7835" w:rsidP="00F84ADE">
      <w:pPr>
        <w:spacing w:line="240" w:lineRule="auto"/>
        <w:ind w:firstLine="708"/>
        <w:rPr>
          <w:rFonts w:eastAsia="Times New Roman"/>
          <w:szCs w:val="28"/>
          <w:lang w:eastAsia="ru-RU"/>
        </w:rPr>
      </w:pPr>
      <w:r w:rsidRPr="006B7835">
        <w:rPr>
          <w:rFonts w:eastAsia="Times New Roman"/>
          <w:szCs w:val="28"/>
          <w:lang w:eastAsia="ru-RU"/>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F84ADE" w:rsidRPr="00F84ADE">
        <w:rPr>
          <w:rFonts w:eastAsia="Times New Roman"/>
          <w:szCs w:val="28"/>
          <w:lang w:eastAsia="ru-RU"/>
        </w:rPr>
        <w:t>.</w:t>
      </w:r>
    </w:p>
    <w:p w:rsidR="00B425F7" w:rsidRDefault="00F84ADE" w:rsidP="00F84ADE">
      <w:pPr>
        <w:spacing w:line="240" w:lineRule="auto"/>
        <w:ind w:firstLine="708"/>
        <w:rPr>
          <w:rFonts w:eastAsia="Times New Roman"/>
          <w:color w:val="000000"/>
          <w:szCs w:val="28"/>
          <w:shd w:val="clear" w:color="auto" w:fill="FFFFFF"/>
          <w:lang w:eastAsia="ru-RU"/>
        </w:rPr>
      </w:pPr>
      <w:r w:rsidRPr="00F84ADE">
        <w:rPr>
          <w:rFonts w:eastAsia="Times New Roman"/>
          <w:szCs w:val="28"/>
          <w:lang w:eastAsia="ru-RU"/>
        </w:rPr>
        <w:t>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p>
    <w:p w:rsidR="00B425F7" w:rsidRPr="00AE3717" w:rsidRDefault="00B425F7" w:rsidP="00B425F7">
      <w:pPr>
        <w:spacing w:line="240" w:lineRule="auto"/>
        <w:ind w:firstLine="708"/>
        <w:rPr>
          <w:rFonts w:eastAsia="Times New Roman"/>
          <w:szCs w:val="28"/>
          <w:lang w:eastAsia="ru-RU"/>
        </w:rPr>
      </w:pPr>
    </w:p>
    <w:p w:rsidR="00B425F7" w:rsidRPr="00AE3717" w:rsidRDefault="00B425F7" w:rsidP="00B425F7">
      <w:pPr>
        <w:widowControl w:val="0"/>
        <w:autoSpaceDE w:val="0"/>
        <w:autoSpaceDN w:val="0"/>
        <w:adjustRightInd w:val="0"/>
        <w:spacing w:line="240" w:lineRule="auto"/>
        <w:ind w:firstLine="709"/>
        <w:jc w:val="center"/>
        <w:outlineLvl w:val="4"/>
        <w:rPr>
          <w:rFonts w:eastAsia="Times New Roman"/>
          <w:b/>
          <w:szCs w:val="28"/>
          <w:lang w:eastAsia="ru-RU"/>
        </w:rPr>
      </w:pPr>
      <w:r w:rsidRPr="00AE3717">
        <w:rPr>
          <w:rFonts w:eastAsia="Times New Roman"/>
          <w:b/>
          <w:szCs w:val="28"/>
          <w:lang w:eastAsia="ru-RU"/>
        </w:rPr>
        <w:t>6. Планируемые показатели эффективности реализации</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подпрограммы и непосредственные результаты</w:t>
      </w:r>
    </w:p>
    <w:p w:rsidR="00B425F7" w:rsidRPr="00AE3717" w:rsidRDefault="00B425F7" w:rsidP="00B425F7">
      <w:pPr>
        <w:widowControl w:val="0"/>
        <w:autoSpaceDE w:val="0"/>
        <w:autoSpaceDN w:val="0"/>
        <w:adjustRightInd w:val="0"/>
        <w:spacing w:line="240" w:lineRule="auto"/>
        <w:ind w:firstLine="709"/>
        <w:jc w:val="center"/>
        <w:rPr>
          <w:rFonts w:eastAsia="Times New Roman"/>
          <w:b/>
          <w:szCs w:val="28"/>
          <w:lang w:eastAsia="ru-RU"/>
        </w:rPr>
      </w:pPr>
      <w:r w:rsidRPr="00AE3717">
        <w:rPr>
          <w:rFonts w:eastAsia="Times New Roman"/>
          <w:b/>
          <w:szCs w:val="28"/>
          <w:lang w:eastAsia="ru-RU"/>
        </w:rPr>
        <w:t>основных мероприятий подпрограммы</w:t>
      </w:r>
    </w:p>
    <w:p w:rsidR="00B425F7" w:rsidRPr="00AE3717" w:rsidRDefault="00B425F7" w:rsidP="00B425F7">
      <w:pPr>
        <w:widowControl w:val="0"/>
        <w:autoSpaceDE w:val="0"/>
        <w:autoSpaceDN w:val="0"/>
        <w:adjustRightInd w:val="0"/>
        <w:spacing w:line="240" w:lineRule="auto"/>
        <w:ind w:firstLine="709"/>
        <w:jc w:val="center"/>
        <w:outlineLvl w:val="3"/>
        <w:rPr>
          <w:rFonts w:eastAsia="Times New Roman"/>
          <w:b/>
          <w:szCs w:val="28"/>
          <w:lang w:eastAsia="ru-RU"/>
        </w:rPr>
      </w:pP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 xml:space="preserve">Показатели (индикаторы) подпрограммы соответствуют ее приоритетам, целям и задачам. </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 xml:space="preserve">Показатели (индикаторы) реализации подпрограммы в целом предназначены для оценки наиболее существенных результатов реализации подпрограммы. </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Эффективность реализации подпрограммы и использования, выделенных на нее средств бюджетов всех уровней будет обеспечена за счет:</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исключения возможности нецелевого использования бюджетных средств;</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lastRenderedPageBreak/>
        <w:t xml:space="preserve">прозрачности использования бюджетных средств; </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Оценка эффективности реализации подпрограммы будет осуществляться на основе следующих индикаторов:</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1. Повышение доли бюджетных учреждений (далее - БУ) области, оснащенных приборами учета в общем количестве БУ города до 100%;</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2. Снижение потребления БУ области топливно-энергетических ресурсов не менее чем на 21% к объему потребленных топливно-энергетических ресурсов в базисном, 2013 году;</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3. Повышение доли многоквартирных домов (далее - МКД) области, оснащенных общедомовыми (коллективными) приборами учета, в общем количестве МКД города до 100%;</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4. Повышение доли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 100%.</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5. Увеличение числа энергосервисных договоров, заключенных БУ на 10% по отношению к 2013 году;</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6. Повышение доли специалистов БУ, ответственных за энергосбережение, прошедших обучение или повышение квалификации в области энерго</w:t>
      </w:r>
      <w:r w:rsidR="003A5AA9">
        <w:rPr>
          <w:rFonts w:eastAsia="Times New Roman"/>
          <w:szCs w:val="28"/>
          <w:lang w:eastAsia="ru-RU"/>
        </w:rPr>
        <w:t xml:space="preserve"> </w:t>
      </w:r>
      <w:r w:rsidRPr="00AE3717">
        <w:rPr>
          <w:rFonts w:eastAsia="Times New Roman"/>
          <w:szCs w:val="28"/>
          <w:lang w:eastAsia="ru-RU"/>
        </w:rPr>
        <w:t>менеджмента до 100%.</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Оценка эффективности реализации мероприятий подпрограммы будет осуществляться на основе следующих индикаторов:</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1. Проведение мероприятий по энергосбережению и повышению энергетической эффективности жилищного фонда.</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2. Проведение мероприятий по энергосбережению и повышению энергетической эффективности систем коммунальной инфраструктуры.</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3. Проведение мероприятий</w:t>
      </w:r>
      <w:r w:rsidR="0074575E">
        <w:rPr>
          <w:rFonts w:eastAsia="Times New Roman"/>
          <w:szCs w:val="28"/>
          <w:lang w:eastAsia="ru-RU"/>
        </w:rPr>
        <w:t xml:space="preserve"> </w:t>
      </w:r>
      <w:r w:rsidRPr="00AE3717">
        <w:rPr>
          <w:rFonts w:eastAsia="Times New Roman"/>
          <w:szCs w:val="28"/>
          <w:lang w:eastAsia="ru-RU"/>
        </w:rPr>
        <w:t>по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эффективности и сокращению потерь энергетических ресурсов.</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4. Проведение мероприятий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Успешное выполнение мероприятий подпрограммы позволит:</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1.Оснастить приборами учета и средствами автоматизации потребления тепловой, электрической энергии, воды зданий, строений, сооружений, в том числе замена существующих приборов на приборы с улучшенными метрологическими характеристиками.</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2.Повысить эффективности расходования бюджетных средств на оплату услуг жилищно-коммунального комплекса.</w:t>
      </w:r>
    </w:p>
    <w:p w:rsidR="00B425F7" w:rsidRPr="00AE3717" w:rsidRDefault="00B425F7" w:rsidP="00B425F7">
      <w:pPr>
        <w:widowControl w:val="0"/>
        <w:autoSpaceDE w:val="0"/>
        <w:autoSpaceDN w:val="0"/>
        <w:adjustRightInd w:val="0"/>
        <w:spacing w:line="240" w:lineRule="auto"/>
        <w:ind w:firstLine="709"/>
        <w:rPr>
          <w:rFonts w:eastAsia="Times New Roman"/>
          <w:szCs w:val="28"/>
          <w:lang w:eastAsia="ru-RU"/>
        </w:rPr>
      </w:pPr>
      <w:r w:rsidRPr="00AE3717">
        <w:rPr>
          <w:rFonts w:eastAsia="Times New Roman"/>
          <w:szCs w:val="28"/>
          <w:lang w:eastAsia="ru-RU"/>
        </w:rPr>
        <w:t>Коэффициенты значимости основных мероприятий подпрограммы представлены в таблице 1.</w:t>
      </w:r>
    </w:p>
    <w:p w:rsidR="00B425F7" w:rsidRPr="00AE3717" w:rsidRDefault="00B425F7" w:rsidP="00B425F7">
      <w:pPr>
        <w:widowControl w:val="0"/>
        <w:autoSpaceDE w:val="0"/>
        <w:autoSpaceDN w:val="0"/>
        <w:adjustRightInd w:val="0"/>
        <w:spacing w:line="240" w:lineRule="auto"/>
        <w:jc w:val="right"/>
        <w:rPr>
          <w:rFonts w:eastAsia="Times New Roman"/>
          <w:szCs w:val="28"/>
          <w:lang w:eastAsia="ru-RU"/>
        </w:rPr>
      </w:pPr>
      <w:r w:rsidRPr="00AE3717">
        <w:rPr>
          <w:rFonts w:eastAsia="Times New Roman"/>
          <w:szCs w:val="28"/>
          <w:lang w:eastAsia="ru-RU"/>
        </w:rPr>
        <w:t>Таблица 1</w:t>
      </w:r>
    </w:p>
    <w:p w:rsidR="00B425F7" w:rsidRPr="00AE3717" w:rsidRDefault="00B425F7" w:rsidP="00B425F7">
      <w:pPr>
        <w:widowControl w:val="0"/>
        <w:autoSpaceDE w:val="0"/>
        <w:autoSpaceDN w:val="0"/>
        <w:adjustRightInd w:val="0"/>
        <w:spacing w:line="240" w:lineRule="auto"/>
        <w:jc w:val="center"/>
        <w:rPr>
          <w:rFonts w:eastAsia="Times New Roman"/>
          <w:b/>
          <w:szCs w:val="28"/>
          <w:lang w:eastAsia="ru-RU"/>
        </w:rPr>
      </w:pPr>
      <w:r w:rsidRPr="00AE3717">
        <w:rPr>
          <w:rFonts w:eastAsia="Times New Roman"/>
          <w:b/>
          <w:szCs w:val="28"/>
          <w:lang w:eastAsia="ru-RU"/>
        </w:rPr>
        <w:lastRenderedPageBreak/>
        <w:t>Коэффициенты значимости показателей</w:t>
      </w:r>
    </w:p>
    <w:tbl>
      <w:tblPr>
        <w:tblW w:w="963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260"/>
        <w:gridCol w:w="567"/>
        <w:gridCol w:w="567"/>
        <w:gridCol w:w="567"/>
        <w:gridCol w:w="567"/>
        <w:gridCol w:w="567"/>
        <w:gridCol w:w="567"/>
        <w:gridCol w:w="567"/>
        <w:gridCol w:w="567"/>
        <w:gridCol w:w="567"/>
        <w:gridCol w:w="562"/>
      </w:tblGrid>
      <w:tr w:rsidR="006B7835" w:rsidRPr="006B7835" w:rsidTr="009C10A9">
        <w:trPr>
          <w:trHeight w:val="497"/>
          <w:jc w:val="center"/>
        </w:trPr>
        <w:tc>
          <w:tcPr>
            <w:tcW w:w="707" w:type="dxa"/>
            <w:vMerge w:val="restart"/>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w:t>
            </w:r>
          </w:p>
        </w:tc>
        <w:tc>
          <w:tcPr>
            <w:tcW w:w="3260" w:type="dxa"/>
            <w:vMerge w:val="restart"/>
            <w:shd w:val="clear" w:color="auto" w:fill="auto"/>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Наименование программы, подпрограммы, основного мероприятия, мероприятия</w:t>
            </w:r>
          </w:p>
        </w:tc>
        <w:tc>
          <w:tcPr>
            <w:tcW w:w="5665" w:type="dxa"/>
            <w:gridSpan w:val="10"/>
            <w:shd w:val="clear" w:color="auto" w:fill="auto"/>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Значение планового показателя по годам реализации</w:t>
            </w:r>
          </w:p>
        </w:tc>
      </w:tr>
      <w:tr w:rsidR="006B7835" w:rsidRPr="006B7835" w:rsidTr="009C10A9">
        <w:trPr>
          <w:trHeight w:val="561"/>
          <w:jc w:val="center"/>
        </w:trPr>
        <w:tc>
          <w:tcPr>
            <w:tcW w:w="707" w:type="dxa"/>
            <w:vMerge/>
            <w:shd w:val="clear" w:color="auto" w:fill="auto"/>
          </w:tcPr>
          <w:p w:rsidR="006B7835" w:rsidRPr="006B7835" w:rsidRDefault="006B7835" w:rsidP="006B7835">
            <w:pPr>
              <w:spacing w:line="240" w:lineRule="auto"/>
              <w:rPr>
                <w:rFonts w:eastAsia="Times New Roman" w:cs="Times New Roman"/>
                <w:sz w:val="20"/>
                <w:szCs w:val="20"/>
                <w:lang w:eastAsia="ru-RU"/>
              </w:rPr>
            </w:pPr>
          </w:p>
        </w:tc>
        <w:tc>
          <w:tcPr>
            <w:tcW w:w="3260" w:type="dxa"/>
            <w:vMerge/>
            <w:shd w:val="clear" w:color="auto" w:fill="auto"/>
          </w:tcPr>
          <w:p w:rsidR="006B7835" w:rsidRPr="006B7835" w:rsidRDefault="006B7835" w:rsidP="006B7835">
            <w:pPr>
              <w:spacing w:line="240" w:lineRule="auto"/>
              <w:rPr>
                <w:rFonts w:eastAsia="Times New Roman" w:cs="Times New Roman"/>
                <w:sz w:val="20"/>
                <w:szCs w:val="20"/>
                <w:lang w:eastAsia="ru-RU"/>
              </w:rPr>
            </w:pP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i/>
                <w:sz w:val="16"/>
                <w:szCs w:val="16"/>
                <w:lang w:eastAsia="ru-RU"/>
              </w:rPr>
            </w:pPr>
            <w:r w:rsidRPr="006B7835">
              <w:rPr>
                <w:rFonts w:eastAsia="Times New Roman" w:cs="Times New Roman"/>
                <w:i/>
                <w:sz w:val="16"/>
                <w:szCs w:val="16"/>
                <w:lang w:eastAsia="ru-RU"/>
              </w:rPr>
              <w:t>2015 год</w:t>
            </w:r>
          </w:p>
        </w:tc>
        <w:tc>
          <w:tcPr>
            <w:tcW w:w="567" w:type="dxa"/>
            <w:shd w:val="clear" w:color="auto" w:fill="auto"/>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2016 год</w:t>
            </w:r>
          </w:p>
        </w:tc>
        <w:tc>
          <w:tcPr>
            <w:tcW w:w="567" w:type="dxa"/>
            <w:shd w:val="clear" w:color="auto" w:fill="auto"/>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2017 год</w:t>
            </w:r>
          </w:p>
        </w:tc>
        <w:tc>
          <w:tcPr>
            <w:tcW w:w="567" w:type="dxa"/>
            <w:shd w:val="clear" w:color="auto" w:fill="auto"/>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2018 год</w:t>
            </w:r>
          </w:p>
        </w:tc>
        <w:tc>
          <w:tcPr>
            <w:tcW w:w="567" w:type="dxa"/>
            <w:shd w:val="clear" w:color="auto" w:fill="auto"/>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2019 год</w:t>
            </w:r>
          </w:p>
        </w:tc>
        <w:tc>
          <w:tcPr>
            <w:tcW w:w="567" w:type="dxa"/>
            <w:shd w:val="clear" w:color="auto" w:fill="auto"/>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2020 год</w:t>
            </w:r>
          </w:p>
        </w:tc>
        <w:tc>
          <w:tcPr>
            <w:tcW w:w="567" w:type="dxa"/>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2021 год</w:t>
            </w:r>
          </w:p>
        </w:tc>
        <w:tc>
          <w:tcPr>
            <w:tcW w:w="567" w:type="dxa"/>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2022 год</w:t>
            </w:r>
          </w:p>
        </w:tc>
        <w:tc>
          <w:tcPr>
            <w:tcW w:w="567" w:type="dxa"/>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2023 год</w:t>
            </w:r>
          </w:p>
        </w:tc>
        <w:tc>
          <w:tcPr>
            <w:tcW w:w="562" w:type="dxa"/>
            <w:vAlign w:val="center"/>
          </w:tcPr>
          <w:p w:rsidR="006B7835" w:rsidRPr="006B7835" w:rsidRDefault="006B7835" w:rsidP="006B7835">
            <w:pPr>
              <w:jc w:val="center"/>
              <w:rPr>
                <w:rFonts w:eastAsia="Calibri" w:cs="Times New Roman"/>
                <w:sz w:val="16"/>
                <w:szCs w:val="16"/>
              </w:rPr>
            </w:pPr>
            <w:r w:rsidRPr="006B7835">
              <w:rPr>
                <w:rFonts w:eastAsia="Times New Roman" w:cs="Times New Roman"/>
                <w:i/>
                <w:sz w:val="16"/>
                <w:szCs w:val="16"/>
                <w:lang w:eastAsia="ru-RU"/>
              </w:rPr>
              <w:t>2024 год</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w:t>
            </w:r>
          </w:p>
        </w:tc>
        <w:tc>
          <w:tcPr>
            <w:tcW w:w="3260"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color w:val="000000"/>
                <w:sz w:val="20"/>
                <w:szCs w:val="20"/>
                <w:shd w:val="clear" w:color="auto" w:fill="FFFFFF"/>
                <w:lang w:eastAsia="ru-RU"/>
              </w:rPr>
              <w:t>Энергосбережение и повышение энергетической эффективности в городе Тынде на 2015-2020 годы</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w:t>
            </w:r>
          </w:p>
        </w:tc>
        <w:tc>
          <w:tcPr>
            <w:tcW w:w="3260" w:type="dxa"/>
            <w:shd w:val="clear" w:color="auto" w:fill="auto"/>
          </w:tcPr>
          <w:p w:rsidR="006B7835" w:rsidRPr="006B7835" w:rsidRDefault="006B7835" w:rsidP="006B7835">
            <w:pPr>
              <w:spacing w:line="240" w:lineRule="auto"/>
              <w:rPr>
                <w:rFonts w:eastAsia="Times New Roman" w:cs="Times New Roman"/>
                <w:color w:val="000000"/>
                <w:sz w:val="20"/>
                <w:szCs w:val="20"/>
                <w:shd w:val="clear" w:color="auto" w:fill="FFFFFF"/>
                <w:lang w:eastAsia="ru-RU"/>
              </w:rPr>
            </w:pPr>
            <w:r w:rsidRPr="006B7835">
              <w:rPr>
                <w:rFonts w:eastAsia="Calibri" w:cs="Times New Roman"/>
                <w:bCs/>
                <w:color w:val="000000"/>
                <w:sz w:val="20"/>
                <w:szCs w:val="20"/>
              </w:rPr>
              <w:t>Основное мероприятие «</w:t>
            </w:r>
            <w:r w:rsidRPr="006B7835">
              <w:rPr>
                <w:rFonts w:eastAsia="Times New Roman" w:cs="Times New Roman"/>
                <w:color w:val="000000"/>
                <w:sz w:val="20"/>
                <w:szCs w:val="20"/>
                <w:shd w:val="clear" w:color="auto" w:fill="FFFFFF"/>
                <w:lang w:eastAsia="ru-RU"/>
              </w:rPr>
              <w:t>Проведение мероприятий влияющих на повышение энергоэффективности»</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1</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1.1.1.</w:t>
            </w:r>
          </w:p>
        </w:tc>
        <w:tc>
          <w:tcPr>
            <w:tcW w:w="3260" w:type="dxa"/>
            <w:shd w:val="clear" w:color="auto" w:fill="auto"/>
          </w:tcPr>
          <w:p w:rsidR="006B7835" w:rsidRPr="006B7835" w:rsidRDefault="006B7835" w:rsidP="006B7835">
            <w:pPr>
              <w:spacing w:line="240" w:lineRule="auto"/>
              <w:ind w:hanging="9"/>
              <w:rPr>
                <w:rFonts w:eastAsia="Times New Roman" w:cs="Times New Roman"/>
                <w:sz w:val="20"/>
                <w:szCs w:val="20"/>
                <w:lang w:eastAsia="ru-RU"/>
              </w:rPr>
            </w:pPr>
            <w:r w:rsidRPr="006B7835">
              <w:rPr>
                <w:rFonts w:eastAsia="Times New Roman" w:cs="Times New Roman"/>
                <w:sz w:val="20"/>
                <w:szCs w:val="20"/>
                <w:lang w:eastAsia="ru-RU"/>
              </w:rPr>
              <w:t xml:space="preserve">Мероприятия по энергосбережению и повышению энергетической эффективности жилищного фонда. </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1.1.2.</w:t>
            </w:r>
          </w:p>
        </w:tc>
        <w:tc>
          <w:tcPr>
            <w:tcW w:w="3260" w:type="dxa"/>
            <w:shd w:val="clear" w:color="auto" w:fill="auto"/>
          </w:tcPr>
          <w:p w:rsidR="006B7835" w:rsidRPr="006B7835" w:rsidRDefault="006B7835" w:rsidP="006B7835">
            <w:pPr>
              <w:spacing w:line="240" w:lineRule="auto"/>
              <w:ind w:hanging="9"/>
              <w:rPr>
                <w:rFonts w:eastAsia="Times New Roman" w:cs="Times New Roman"/>
                <w:sz w:val="20"/>
                <w:szCs w:val="20"/>
                <w:lang w:eastAsia="ru-RU"/>
              </w:rPr>
            </w:pPr>
            <w:r w:rsidRPr="006B7835">
              <w:rPr>
                <w:rFonts w:eastAsia="Times New Roman" w:cs="Times New Roman"/>
                <w:sz w:val="20"/>
                <w:szCs w:val="20"/>
                <w:lang w:eastAsia="ru-RU"/>
              </w:rPr>
              <w:t>Мероприятия по энергосбережению и повышению энергетической эффективности систем коммунальной инфраструктуры</w:t>
            </w:r>
            <w:r w:rsidRPr="006B7835">
              <w:rPr>
                <w:rFonts w:eastAsia="Times New Roman" w:cs="Times New Roman"/>
                <w:color w:val="000000"/>
                <w:sz w:val="20"/>
                <w:szCs w:val="20"/>
                <w:shd w:val="clear" w:color="auto" w:fill="FFFFFF"/>
                <w:lang w:eastAsia="ru-RU"/>
              </w:rPr>
              <w:t>.</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1.1.2.1.</w:t>
            </w:r>
          </w:p>
        </w:tc>
        <w:tc>
          <w:tcPr>
            <w:tcW w:w="3260" w:type="dxa"/>
            <w:shd w:val="clear" w:color="auto" w:fill="auto"/>
          </w:tcPr>
          <w:p w:rsidR="006B7835" w:rsidRPr="006B7835" w:rsidRDefault="006B7835" w:rsidP="006B7835">
            <w:pPr>
              <w:spacing w:line="240" w:lineRule="auto"/>
              <w:ind w:hanging="9"/>
              <w:rPr>
                <w:rFonts w:eastAsia="Times New Roman" w:cs="Times New Roman"/>
                <w:sz w:val="20"/>
                <w:szCs w:val="20"/>
                <w:lang w:eastAsia="ru-RU"/>
              </w:rPr>
            </w:pPr>
            <w:r w:rsidRPr="006B7835">
              <w:rPr>
                <w:rFonts w:eastAsia="Times New Roman" w:cs="Times New Roman"/>
                <w:color w:val="000000"/>
                <w:sz w:val="20"/>
                <w:szCs w:val="20"/>
                <w:lang w:eastAsia="ru-RU"/>
              </w:rPr>
              <w:t>Закупка и поставка автономных уличных фонарей</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1.1.3.</w:t>
            </w:r>
          </w:p>
        </w:tc>
        <w:tc>
          <w:tcPr>
            <w:tcW w:w="3260" w:type="dxa"/>
            <w:shd w:val="clear" w:color="auto" w:fill="auto"/>
          </w:tcPr>
          <w:p w:rsidR="006B7835" w:rsidRPr="006B7835" w:rsidRDefault="006B7835" w:rsidP="006B7835">
            <w:pPr>
              <w:spacing w:line="240" w:lineRule="auto"/>
              <w:ind w:hanging="9"/>
              <w:rPr>
                <w:rFonts w:eastAsia="Times New Roman" w:cs="Times New Roman"/>
                <w:sz w:val="20"/>
                <w:szCs w:val="20"/>
                <w:lang w:eastAsia="ru-RU"/>
              </w:rPr>
            </w:pPr>
            <w:r w:rsidRPr="006B7835">
              <w:rPr>
                <w:rFonts w:eastAsia="Times New Roman" w:cs="Times New Roman"/>
                <w:sz w:val="20"/>
                <w:szCs w:val="20"/>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эффективности и сокращению потерь энергетических ресурсов.</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0,1</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0,4</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0,4</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0,4</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0,4</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0,4</w:t>
            </w:r>
          </w:p>
        </w:tc>
      </w:tr>
      <w:tr w:rsidR="006B7835" w:rsidRPr="006B7835" w:rsidTr="009C10A9">
        <w:trPr>
          <w:jc w:val="center"/>
        </w:trPr>
        <w:tc>
          <w:tcPr>
            <w:tcW w:w="707" w:type="dxa"/>
            <w:shd w:val="clear" w:color="auto" w:fill="auto"/>
          </w:tcPr>
          <w:p w:rsidR="006B7835" w:rsidRPr="006B7835" w:rsidRDefault="006B7835" w:rsidP="006B7835">
            <w:pPr>
              <w:spacing w:line="240" w:lineRule="auto"/>
              <w:rPr>
                <w:rFonts w:eastAsia="Times New Roman" w:cs="Times New Roman"/>
                <w:sz w:val="20"/>
                <w:szCs w:val="20"/>
                <w:lang w:eastAsia="ru-RU"/>
              </w:rPr>
            </w:pPr>
            <w:r w:rsidRPr="006B7835">
              <w:rPr>
                <w:rFonts w:eastAsia="Times New Roman" w:cs="Times New Roman"/>
                <w:sz w:val="20"/>
                <w:szCs w:val="20"/>
                <w:lang w:eastAsia="ru-RU"/>
              </w:rPr>
              <w:t>1.1.4.</w:t>
            </w:r>
          </w:p>
        </w:tc>
        <w:tc>
          <w:tcPr>
            <w:tcW w:w="3260" w:type="dxa"/>
            <w:shd w:val="clear" w:color="auto" w:fill="auto"/>
          </w:tcPr>
          <w:p w:rsidR="006B7835" w:rsidRPr="006B7835" w:rsidRDefault="006B7835" w:rsidP="006B7835">
            <w:pPr>
              <w:spacing w:line="240" w:lineRule="auto"/>
              <w:ind w:hanging="9"/>
              <w:rPr>
                <w:rFonts w:eastAsia="Times New Roman" w:cs="Times New Roman"/>
                <w:sz w:val="20"/>
                <w:szCs w:val="20"/>
                <w:lang w:eastAsia="ru-RU"/>
              </w:rPr>
            </w:pPr>
            <w:r w:rsidRPr="006B7835">
              <w:rPr>
                <w:rFonts w:eastAsia="Times New Roman" w:cs="Times New Roman"/>
                <w:sz w:val="20"/>
                <w:szCs w:val="20"/>
                <w:lang w:eastAsia="ru-RU"/>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0,3</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0,25</w:t>
            </w:r>
          </w:p>
        </w:tc>
        <w:tc>
          <w:tcPr>
            <w:tcW w:w="567" w:type="dxa"/>
            <w:shd w:val="clear" w:color="auto" w:fill="auto"/>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7"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c>
          <w:tcPr>
            <w:tcW w:w="562" w:type="dxa"/>
            <w:vAlign w:val="center"/>
          </w:tcPr>
          <w:p w:rsidR="006B7835" w:rsidRPr="006B7835" w:rsidRDefault="006B7835" w:rsidP="006B7835">
            <w:pPr>
              <w:spacing w:line="240" w:lineRule="auto"/>
              <w:jc w:val="center"/>
              <w:rPr>
                <w:rFonts w:eastAsia="Times New Roman" w:cs="Times New Roman"/>
                <w:sz w:val="20"/>
                <w:szCs w:val="20"/>
                <w:lang w:eastAsia="ru-RU"/>
              </w:rPr>
            </w:pPr>
            <w:r w:rsidRPr="006B7835">
              <w:rPr>
                <w:rFonts w:eastAsia="Times New Roman" w:cs="Times New Roman"/>
                <w:sz w:val="20"/>
                <w:szCs w:val="20"/>
                <w:lang w:eastAsia="ru-RU"/>
              </w:rPr>
              <w:t>0,2</w:t>
            </w:r>
          </w:p>
        </w:tc>
      </w:tr>
    </w:tbl>
    <w:p w:rsidR="00E05E63" w:rsidRDefault="00E05E63" w:rsidP="009F7501">
      <w:pPr>
        <w:widowControl w:val="0"/>
        <w:autoSpaceDE w:val="0"/>
        <w:autoSpaceDN w:val="0"/>
        <w:adjustRightInd w:val="0"/>
        <w:jc w:val="center"/>
        <w:rPr>
          <w:rFonts w:cs="Calibri"/>
          <w:b/>
          <w:bCs/>
          <w:szCs w:val="28"/>
        </w:rPr>
      </w:pPr>
    </w:p>
    <w:p w:rsidR="00E05E63" w:rsidRDefault="00E05E63">
      <w:pPr>
        <w:spacing w:after="200"/>
        <w:jc w:val="left"/>
        <w:rPr>
          <w:rFonts w:cs="Calibri"/>
          <w:b/>
          <w:bCs/>
          <w:szCs w:val="28"/>
        </w:rPr>
      </w:pPr>
      <w:r>
        <w:rPr>
          <w:rFonts w:cs="Calibri"/>
          <w:b/>
          <w:bCs/>
          <w:szCs w:val="28"/>
        </w:rPr>
        <w:br w:type="page"/>
      </w:r>
    </w:p>
    <w:p w:rsidR="00E15843" w:rsidRDefault="00E15843" w:rsidP="009F7501">
      <w:pPr>
        <w:widowControl w:val="0"/>
        <w:autoSpaceDE w:val="0"/>
        <w:autoSpaceDN w:val="0"/>
        <w:adjustRightInd w:val="0"/>
        <w:jc w:val="center"/>
        <w:rPr>
          <w:rFonts w:cs="Calibri"/>
          <w:b/>
          <w:bCs/>
          <w:szCs w:val="28"/>
        </w:rPr>
        <w:sectPr w:rsidR="00E15843" w:rsidSect="00636DCE">
          <w:headerReference w:type="default" r:id="rId12"/>
          <w:pgSz w:w="11906" w:h="16838"/>
          <w:pgMar w:top="1134" w:right="567" w:bottom="1134" w:left="1701" w:header="709" w:footer="709" w:gutter="0"/>
          <w:cols w:space="708"/>
          <w:docGrid w:linePitch="360"/>
        </w:sectPr>
      </w:pPr>
    </w:p>
    <w:p w:rsidR="00AE160C" w:rsidRDefault="00D61EF5" w:rsidP="00AE160C">
      <w:pPr>
        <w:jc w:val="right"/>
        <w:rPr>
          <w:rFonts w:eastAsia="Calibri" w:cs="Times New Roman"/>
          <w:sz w:val="24"/>
          <w:szCs w:val="24"/>
        </w:rPr>
      </w:pPr>
      <w:r>
        <w:rPr>
          <w:rFonts w:eastAsia="Calibri" w:cs="Times New Roman"/>
          <w:sz w:val="24"/>
          <w:szCs w:val="24"/>
        </w:rPr>
        <w:lastRenderedPageBreak/>
        <w:t>П</w:t>
      </w:r>
      <w:r w:rsidR="00E119E5" w:rsidRPr="00E119E5">
        <w:rPr>
          <w:rFonts w:eastAsia="Calibri" w:cs="Times New Roman"/>
          <w:sz w:val="24"/>
          <w:szCs w:val="24"/>
        </w:rPr>
        <w:t>риложение</w:t>
      </w:r>
      <w:r w:rsidR="000753B3">
        <w:rPr>
          <w:rFonts w:eastAsia="Calibri" w:cs="Times New Roman"/>
          <w:sz w:val="24"/>
          <w:szCs w:val="24"/>
        </w:rPr>
        <w:t xml:space="preserve"> №</w:t>
      </w:r>
      <w:r w:rsidR="00C97005">
        <w:rPr>
          <w:rFonts w:eastAsia="Calibri" w:cs="Times New Roman"/>
          <w:sz w:val="24"/>
          <w:szCs w:val="24"/>
        </w:rPr>
        <w:t>1</w:t>
      </w:r>
    </w:p>
    <w:p w:rsidR="00E119E5" w:rsidRDefault="00AE160C" w:rsidP="00AE160C">
      <w:pPr>
        <w:jc w:val="right"/>
        <w:rPr>
          <w:rFonts w:eastAsia="Calibri" w:cs="Times New Roman"/>
          <w:sz w:val="24"/>
          <w:szCs w:val="24"/>
        </w:rPr>
      </w:pPr>
      <w:r>
        <w:rPr>
          <w:rFonts w:eastAsia="Calibri" w:cs="Times New Roman"/>
          <w:sz w:val="24"/>
          <w:szCs w:val="24"/>
        </w:rPr>
        <w:t>к муниципальной</w:t>
      </w:r>
    </w:p>
    <w:p w:rsidR="00AE160C" w:rsidRDefault="00AE160C" w:rsidP="00AE160C">
      <w:pPr>
        <w:jc w:val="right"/>
        <w:rPr>
          <w:rFonts w:eastAsia="Calibri" w:cs="Times New Roman"/>
          <w:sz w:val="24"/>
          <w:szCs w:val="24"/>
        </w:rPr>
      </w:pPr>
      <w:r>
        <w:rPr>
          <w:rFonts w:eastAsia="Calibri" w:cs="Times New Roman"/>
          <w:sz w:val="24"/>
          <w:szCs w:val="24"/>
        </w:rPr>
        <w:t>программе</w:t>
      </w:r>
    </w:p>
    <w:p w:rsidR="00931BD2" w:rsidRPr="00931BD2" w:rsidRDefault="00931BD2" w:rsidP="00931BD2">
      <w:pPr>
        <w:spacing w:line="240" w:lineRule="auto"/>
        <w:ind w:left="720"/>
        <w:jc w:val="center"/>
        <w:rPr>
          <w:rFonts w:eastAsia="Times New Roman"/>
          <w:b/>
          <w:szCs w:val="28"/>
          <w:lang w:eastAsia="ru-RU"/>
        </w:rPr>
      </w:pPr>
      <w:r w:rsidRPr="00931BD2">
        <w:rPr>
          <w:rFonts w:eastAsia="Times New Roman"/>
          <w:b/>
          <w:szCs w:val="28"/>
          <w:lang w:eastAsia="ru-RU"/>
        </w:rPr>
        <w:t>Ресурсное обеспечение реализации муниципальной программы</w:t>
      </w:r>
    </w:p>
    <w:p w:rsidR="00931BD2" w:rsidRDefault="00931BD2" w:rsidP="00931BD2">
      <w:pPr>
        <w:spacing w:line="240" w:lineRule="auto"/>
        <w:jc w:val="center"/>
        <w:rPr>
          <w:rFonts w:eastAsia="Times New Roman"/>
          <w:b/>
          <w:szCs w:val="28"/>
          <w:lang w:eastAsia="ru-RU"/>
        </w:rPr>
      </w:pPr>
      <w:r w:rsidRPr="00931BD2">
        <w:rPr>
          <w:rFonts w:eastAsia="Times New Roman"/>
          <w:b/>
          <w:szCs w:val="28"/>
          <w:lang w:eastAsia="ru-RU"/>
        </w:rPr>
        <w:t>за счет средств городского бюджета</w:t>
      </w:r>
    </w:p>
    <w:p w:rsidR="005B1064" w:rsidRDefault="005B1064" w:rsidP="00931BD2">
      <w:pPr>
        <w:ind w:left="12744"/>
        <w:jc w:val="left"/>
        <w:rPr>
          <w:rFonts w:eastAsia="Calibri" w:cs="Times New Roman"/>
          <w:sz w:val="24"/>
          <w:szCs w:val="24"/>
        </w:rPr>
      </w:pPr>
    </w:p>
    <w:tbl>
      <w:tblPr>
        <w:tblW w:w="14757" w:type="dxa"/>
        <w:jc w:val="center"/>
        <w:tblInd w:w="93" w:type="dxa"/>
        <w:tblLayout w:type="fixed"/>
        <w:tblLook w:val="04A0" w:firstRow="1" w:lastRow="0" w:firstColumn="1" w:lastColumn="0" w:noHBand="0" w:noVBand="1"/>
      </w:tblPr>
      <w:tblGrid>
        <w:gridCol w:w="863"/>
        <w:gridCol w:w="2255"/>
        <w:gridCol w:w="9"/>
        <w:gridCol w:w="1683"/>
        <w:gridCol w:w="17"/>
        <w:gridCol w:w="854"/>
        <w:gridCol w:w="711"/>
        <w:gridCol w:w="1278"/>
        <w:gridCol w:w="990"/>
        <w:gridCol w:w="1134"/>
        <w:gridCol w:w="992"/>
        <w:gridCol w:w="993"/>
        <w:gridCol w:w="994"/>
        <w:gridCol w:w="992"/>
        <w:gridCol w:w="992"/>
      </w:tblGrid>
      <w:tr w:rsidR="00A84506" w:rsidRPr="00FF3E48" w:rsidTr="00A84506">
        <w:trPr>
          <w:trHeight w:val="716"/>
          <w:tblHeader/>
          <w:jc w:val="center"/>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w:t>
            </w:r>
          </w:p>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п/п</w:t>
            </w:r>
          </w:p>
        </w:tc>
        <w:tc>
          <w:tcPr>
            <w:tcW w:w="2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Наименование муниципальной программы, подпрограммы, основного мероприятия, мероприятия.</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Координатор муниципальной программы*, координатор подпрограммы, участники программы</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Код бюджетной классификации</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Расходы (тыс.руб.), годы</w:t>
            </w:r>
          </w:p>
        </w:tc>
      </w:tr>
      <w:tr w:rsidR="00A84506" w:rsidRPr="00FF3E48" w:rsidTr="00A84506">
        <w:trPr>
          <w:trHeight w:val="659"/>
          <w:tblHeader/>
          <w:jc w:val="center"/>
        </w:trPr>
        <w:tc>
          <w:tcPr>
            <w:tcW w:w="863" w:type="dxa"/>
            <w:vMerge/>
            <w:tcBorders>
              <w:top w:val="single" w:sz="4" w:space="0" w:color="auto"/>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ГРБС</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РЗ ПР</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ЦСР</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2015год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2017 год</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2018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2020 год</w:t>
            </w:r>
          </w:p>
        </w:tc>
      </w:tr>
      <w:tr w:rsidR="00A84506" w:rsidRPr="00FF3E48" w:rsidTr="00A84506">
        <w:trPr>
          <w:trHeight w:val="300"/>
          <w:tblHeader/>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3</w:t>
            </w: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4</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5</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14</w:t>
            </w:r>
          </w:p>
        </w:tc>
      </w:tr>
      <w:tr w:rsidR="00A84506" w:rsidRPr="00FF3E48" w:rsidTr="00A84506">
        <w:trPr>
          <w:trHeight w:val="1530"/>
          <w:jc w:val="center"/>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b/>
                <w:bCs/>
                <w:sz w:val="20"/>
                <w:szCs w:val="20"/>
              </w:rPr>
            </w:pPr>
            <w:r w:rsidRPr="00FF3E48">
              <w:rPr>
                <w:rFonts w:eastAsia="Times New Roman" w:cs="Times New Roman"/>
                <w:b/>
                <w:bCs/>
                <w:sz w:val="20"/>
                <w:szCs w:val="20"/>
              </w:rPr>
              <w:t> </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b/>
                <w:bCs/>
                <w:sz w:val="20"/>
                <w:szCs w:val="20"/>
              </w:rPr>
            </w:pPr>
            <w:r w:rsidRPr="00FF3E48">
              <w:rPr>
                <w:rFonts w:eastAsia="Times New Roman" w:cs="Times New Roman"/>
                <w:b/>
                <w:bCs/>
                <w:sz w:val="20"/>
                <w:szCs w:val="20"/>
              </w:rPr>
              <w:t>Муниципальная программа «Модернизация жилищно-коммунального комплекса, энергосбережение и повышение энергетической эффективности в городе Тынде на 2015-2024 годы»</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b/>
                <w:bCs/>
                <w:sz w:val="20"/>
                <w:szCs w:val="20"/>
              </w:rPr>
            </w:pPr>
            <w:r w:rsidRPr="00FF3E48">
              <w:rPr>
                <w:rFonts w:eastAsia="Times New Roman" w:cs="Times New Roman"/>
                <w:b/>
                <w:bCs/>
                <w:sz w:val="20"/>
                <w:szCs w:val="20"/>
              </w:rPr>
              <w:t xml:space="preserve">Администрация города Тынды в лице отдела жилищно-коммунального, дорожного хозяйства и жилищной политики </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b/>
                <w:bCs/>
                <w:sz w:val="16"/>
                <w:szCs w:val="16"/>
              </w:rPr>
            </w:pPr>
            <w:r w:rsidRPr="00FF3E48">
              <w:rPr>
                <w:rFonts w:eastAsia="Times New Roman" w:cs="Times New Roman"/>
                <w:b/>
                <w:bCs/>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b/>
                <w:bCs/>
                <w:sz w:val="16"/>
                <w:szCs w:val="16"/>
              </w:rPr>
            </w:pPr>
            <w:r w:rsidRPr="00FF3E48">
              <w:rPr>
                <w:rFonts w:eastAsia="Times New Roman" w:cs="Times New Roman"/>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b/>
                <w:bCs/>
                <w:sz w:val="16"/>
                <w:szCs w:val="16"/>
              </w:rPr>
            </w:pPr>
            <w:r w:rsidRPr="00FF3E48">
              <w:rPr>
                <w:rFonts w:eastAsia="Times New Roman" w:cs="Times New Roman"/>
                <w:b/>
                <w:bCs/>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280 790,42</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10 544,76</w:t>
            </w: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109 000,00</w:t>
            </w: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80 922,44</w:t>
            </w: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b/>
                <w:bCs/>
                <w:sz w:val="16"/>
                <w:szCs w:val="16"/>
              </w:rPr>
            </w:pPr>
            <w:r w:rsidRPr="00FF3E48">
              <w:rPr>
                <w:rFonts w:eastAsia="Arial Unicode MS" w:cs="Arial Unicode MS"/>
                <w:b/>
                <w:sz w:val="16"/>
                <w:szCs w:val="16"/>
                <w:lang w:eastAsia="ru-RU"/>
              </w:rPr>
              <w:t>80 323,22</w:t>
            </w: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b/>
                <w:bCs/>
                <w:sz w:val="16"/>
                <w:szCs w:val="16"/>
              </w:rPr>
            </w:pPr>
            <w:r w:rsidRPr="00FF3E48">
              <w:rPr>
                <w:rFonts w:eastAsia="Calibri" w:cs="Times New Roman"/>
                <w:b/>
                <w:bCs/>
                <w:sz w:val="16"/>
                <w:szCs w:val="16"/>
              </w:rPr>
              <w:t>Х</w:t>
            </w:r>
          </w:p>
        </w:tc>
      </w:tr>
      <w:tr w:rsidR="00A84506" w:rsidRPr="00FF3E48" w:rsidTr="00A84506">
        <w:trPr>
          <w:trHeight w:val="1785"/>
          <w:jc w:val="center"/>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20"/>
                <w:szCs w:val="20"/>
              </w:rPr>
            </w:pPr>
            <w:r w:rsidRPr="00FF3E48">
              <w:rPr>
                <w:rFonts w:eastAsia="Times New Roman" w:cs="Times New Roman"/>
                <w:i/>
                <w:iCs/>
                <w:sz w:val="20"/>
                <w:szCs w:val="20"/>
              </w:rPr>
              <w:t>1.</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Подпрограмма "Обеспечение доступности коммунальных услуг, повышение качества и надежности жилищно-коммунального обслуживания населения города Тынды на 2015-2024 годы"</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 xml:space="preserve">Администрация города Тынды в лице отдела жилищно-коммунального, дорожного хозяйства и жилищной политики </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r w:rsidRPr="00FF3E48">
              <w:rPr>
                <w:rFonts w:eastAsia="Times New Roman" w:cs="Times New Roman"/>
                <w:i/>
                <w:iCs/>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r w:rsidRPr="00FF3E48">
              <w:rPr>
                <w:rFonts w:eastAsia="Times New Roman" w:cs="Times New Roman"/>
                <w:i/>
                <w:i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r w:rsidRPr="00FF3E48">
              <w:rPr>
                <w:rFonts w:eastAsia="Times New Roman" w:cs="Times New Roman"/>
                <w:i/>
                <w:iCs/>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r w:rsidRPr="00FF3E48">
              <w:rPr>
                <w:rFonts w:eastAsia="Calibri" w:cs="Times New Roman"/>
                <w:i/>
                <w:iCs/>
                <w:sz w:val="16"/>
                <w:szCs w:val="16"/>
              </w:rPr>
              <w:t>280 790,42</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r w:rsidRPr="00FF3E48">
              <w:rPr>
                <w:rFonts w:eastAsia="Calibri" w:cs="Times New Roman"/>
                <w:i/>
                <w:iCs/>
                <w:sz w:val="16"/>
                <w:szCs w:val="16"/>
              </w:rPr>
              <w:t>10 544,76</w:t>
            </w: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r w:rsidRPr="00FF3E48">
              <w:rPr>
                <w:rFonts w:eastAsia="Calibri" w:cs="Times New Roman"/>
                <w:i/>
                <w:iCs/>
                <w:sz w:val="16"/>
                <w:szCs w:val="16"/>
              </w:rPr>
              <w:t>109 000,00</w:t>
            </w: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r w:rsidRPr="00FF3E48">
              <w:rPr>
                <w:rFonts w:eastAsia="Calibri" w:cs="Times New Roman"/>
                <w:i/>
                <w:iCs/>
                <w:sz w:val="16"/>
                <w:szCs w:val="16"/>
              </w:rPr>
              <w:t>80 922,44</w:t>
            </w: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r w:rsidRPr="00FF3E48">
              <w:rPr>
                <w:rFonts w:eastAsia="Calibri" w:cs="Times New Roman"/>
                <w:i/>
                <w:iCs/>
                <w:sz w:val="16"/>
                <w:szCs w:val="16"/>
              </w:rPr>
              <w:t>80 323,22</w:t>
            </w: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i/>
                <w:iCs/>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i/>
                <w:iCs/>
                <w:sz w:val="16"/>
                <w:szCs w:val="16"/>
              </w:rPr>
            </w:pPr>
          </w:p>
        </w:tc>
      </w:tr>
      <w:tr w:rsidR="00A84506" w:rsidRPr="00FF3E48" w:rsidTr="00A84506">
        <w:trPr>
          <w:trHeight w:val="1785"/>
          <w:jc w:val="center"/>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1.1.</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01 1 01 00000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270 245,66</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109 000,00</w:t>
            </w: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80 922,44</w:t>
            </w: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80 323,22</w:t>
            </w: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1.1.1.</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Капитальный ремонт, замена, строительство сетей тепловодоснабжения, водоотведения и сооружений на них</w:t>
            </w:r>
          </w:p>
        </w:tc>
        <w:tc>
          <w:tcPr>
            <w:tcW w:w="1692" w:type="dxa"/>
            <w:gridSpan w:val="2"/>
            <w:vMerge w:val="restart"/>
            <w:tcBorders>
              <w:top w:val="nil"/>
              <w:left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500,00</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500,00</w:t>
            </w: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1946"/>
          <w:jc w:val="center"/>
        </w:trPr>
        <w:tc>
          <w:tcPr>
            <w:tcW w:w="863" w:type="dxa"/>
            <w:vMerge/>
            <w:tcBorders>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left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01 1 01 22700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1323,22</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1323,22</w:t>
            </w: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465"/>
          <w:jc w:val="center"/>
        </w:trPr>
        <w:tc>
          <w:tcPr>
            <w:tcW w:w="863" w:type="dxa"/>
            <w:tcBorders>
              <w:top w:val="single" w:sz="4" w:space="0" w:color="auto"/>
              <w:left w:val="single" w:sz="4" w:space="0" w:color="auto"/>
              <w:bottom w:val="single" w:sz="4" w:space="0" w:color="auto"/>
              <w:right w:val="single" w:sz="4" w:space="0" w:color="auto"/>
            </w:tcBorders>
            <w:vAlign w:val="center"/>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1.1.2.</w:t>
            </w:r>
          </w:p>
        </w:tc>
        <w:tc>
          <w:tcPr>
            <w:tcW w:w="2255" w:type="dxa"/>
            <w:tcBorders>
              <w:top w:val="single" w:sz="4" w:space="0" w:color="auto"/>
              <w:left w:val="single" w:sz="4" w:space="0" w:color="auto"/>
              <w:bottom w:val="single" w:sz="4" w:space="0" w:color="000000"/>
              <w:right w:val="single" w:sz="4" w:space="0" w:color="auto"/>
            </w:tcBorders>
            <w:vAlign w:val="center"/>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Расходы направленные на модернизацию коммунальной инфраструктуры</w:t>
            </w:r>
          </w:p>
        </w:tc>
        <w:tc>
          <w:tcPr>
            <w:tcW w:w="1692" w:type="dxa"/>
            <w:gridSpan w:val="2"/>
            <w:vMerge/>
            <w:tcBorders>
              <w:left w:val="single" w:sz="4" w:space="0" w:color="auto"/>
              <w:bottom w:val="single" w:sz="4" w:space="0" w:color="auto"/>
              <w:right w:val="single" w:sz="4" w:space="0" w:color="auto"/>
            </w:tcBorders>
            <w:vAlign w:val="center"/>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xml:space="preserve">01 1 01 </w:t>
            </w:r>
            <w:r w:rsidRPr="00FF3E48">
              <w:rPr>
                <w:rFonts w:eastAsia="Times New Roman" w:cs="Times New Roman"/>
                <w:sz w:val="16"/>
                <w:szCs w:val="16"/>
                <w:lang w:val="en-US"/>
              </w:rPr>
              <w:t>S</w:t>
            </w:r>
            <w:r w:rsidRPr="00FF3E48">
              <w:rPr>
                <w:rFonts w:eastAsia="Times New Roman" w:cs="Times New Roman"/>
                <w:sz w:val="16"/>
                <w:szCs w:val="16"/>
              </w:rPr>
              <w:t>7400</w:t>
            </w:r>
          </w:p>
        </w:tc>
        <w:tc>
          <w:tcPr>
            <w:tcW w:w="990"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1.1.3.</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Реконструкция очистных сооружений в г. Тынде с увеличением дополнительной мощности 3,5 тыс.м3 в сутки</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w:t>
            </w:r>
            <w:r w:rsidRPr="00FF3E48">
              <w:rPr>
                <w:rFonts w:eastAsia="Times New Roman" w:cs="Times New Roman"/>
                <w:sz w:val="20"/>
                <w:szCs w:val="20"/>
              </w:rPr>
              <w:lastRenderedPageBreak/>
              <w:t>жилищной политики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lastRenderedPageBreak/>
              <w:t>222</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01 1 2271</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1 01 22710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1.1.4.</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Реконструкция системы тепловодоснабжения пос. ЦРММ, ТУСМ, Взрывпром,АТП в г. Тынде</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01 1 2272 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1 01 22720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1.1.5.</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Реконструкция ВЛ-10кВ фидера 42 городского водозабора</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1 2273</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502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01 1 01 22730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3 422,44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3 422,44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1.1.6.</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Разработка схем теплоснабжения, водоснабжения, водоотведения</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1 2274</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123,01</w:t>
            </w:r>
          </w:p>
        </w:tc>
        <w:tc>
          <w:tcPr>
            <w:tcW w:w="113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123,01</w:t>
            </w:r>
          </w:p>
        </w:tc>
        <w:tc>
          <w:tcPr>
            <w:tcW w:w="992"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1 01 22740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75"/>
          <w:jc w:val="center"/>
        </w:trPr>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1.1.7.</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Субсидия юридическим лицам в целях финансового </w:t>
            </w:r>
            <w:r w:rsidRPr="00FF3E48">
              <w:rPr>
                <w:rFonts w:eastAsia="Times New Roman" w:cs="Times New Roman"/>
                <w:sz w:val="20"/>
                <w:szCs w:val="20"/>
              </w:rPr>
              <w:lastRenderedPageBreak/>
              <w:t>обеспечения (возмещения) затрат в связи с оказанием коммунальных услуг, в части расходов на приобретение и транспортировку топлива</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 xml:space="preserve">Администрация города Тынды в лице отдела </w:t>
            </w:r>
            <w:r w:rsidRPr="00FF3E48">
              <w:rPr>
                <w:rFonts w:eastAsia="Times New Roman" w:cs="Times New Roman"/>
                <w:sz w:val="20"/>
                <w:szCs w:val="20"/>
              </w:rPr>
              <w:lastRenderedPageBreak/>
              <w:t>жилищно-коммунального, дорожного хозяйства и жилищной политики</w:t>
            </w:r>
          </w:p>
        </w:tc>
        <w:tc>
          <w:tcPr>
            <w:tcW w:w="871" w:type="dxa"/>
            <w:gridSpan w:val="2"/>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lastRenderedPageBreak/>
              <w:t>222</w:t>
            </w:r>
          </w:p>
        </w:tc>
        <w:tc>
          <w:tcPr>
            <w:tcW w:w="711"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01 1 2275</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9 000,00</w:t>
            </w:r>
          </w:p>
        </w:tc>
        <w:tc>
          <w:tcPr>
            <w:tcW w:w="113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9 000,00</w:t>
            </w:r>
          </w:p>
        </w:tc>
        <w:tc>
          <w:tcPr>
            <w:tcW w:w="992"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nil"/>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90"/>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01 1 01 22750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25 500,00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9 000,00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7 500,00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left"/>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00"/>
          <w:jc w:val="center"/>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1.1.8.</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Приобретение специализированной техники</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жилищной политики, </w:t>
            </w:r>
            <w:r w:rsidRPr="00165D61">
              <w:rPr>
                <w:rFonts w:eastAsia="Times New Roman" w:cs="Times New Roman"/>
                <w:sz w:val="20"/>
                <w:szCs w:val="20"/>
              </w:rPr>
              <w:t>Управление муниципального имущества и земельных отношений Администрации города Тынды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01 1 2276 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435"/>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01 1 01 22760 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60"/>
          <w:jc w:val="center"/>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1.1.9.</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Проведение технического обследования сетей тепловодоснабжения и канализации</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жилищной </w:t>
            </w:r>
            <w:r w:rsidRPr="00FF3E48">
              <w:rPr>
                <w:rFonts w:eastAsia="Times New Roman" w:cs="Times New Roman"/>
                <w:sz w:val="20"/>
                <w:szCs w:val="20"/>
              </w:rPr>
              <w:lastRenderedPageBreak/>
              <w:t xml:space="preserve">политики, </w:t>
            </w:r>
            <w:r w:rsidRPr="00165D61">
              <w:rPr>
                <w:rFonts w:eastAsia="Times New Roman" w:cs="Times New Roman"/>
                <w:sz w:val="20"/>
                <w:szCs w:val="20"/>
              </w:rPr>
              <w:t>Управление муниципального имущества и земельных отношений Администрации города Тынды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lastRenderedPageBreak/>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01 1 2278 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500,00</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500,00</w:t>
            </w: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60"/>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0505</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01 1 01 22780 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1785"/>
          <w:jc w:val="center"/>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1.1.10.</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Финансовое обеспечение государственных полномочии по компенсации выпадающих доходов  теплоснабжающим организациям возникающих в результате установления льготных тарифов для населения Амурской области </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жилищной политики, </w:t>
            </w:r>
            <w:r w:rsidRPr="00165D61">
              <w:rPr>
                <w:rFonts w:eastAsia="Times New Roman" w:cs="Times New Roman"/>
                <w:sz w:val="20"/>
                <w:szCs w:val="20"/>
              </w:rPr>
              <w:t>Управление муниципального имущества и земельных отношений Администрации города Тынды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01 101</w:t>
            </w:r>
          </w:p>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187120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1245"/>
          <w:jc w:val="center"/>
        </w:trPr>
        <w:tc>
          <w:tcPr>
            <w:tcW w:w="863" w:type="dxa"/>
            <w:tcBorders>
              <w:top w:val="nil"/>
              <w:left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1.1.101</w:t>
            </w:r>
          </w:p>
        </w:tc>
        <w:tc>
          <w:tcPr>
            <w:tcW w:w="2255" w:type="dxa"/>
            <w:tcBorders>
              <w:top w:val="nil"/>
              <w:left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 xml:space="preserve">Обеспечение мероприятии по модернизации систем коммунальной инфраструктуры  </w:t>
            </w:r>
          </w:p>
        </w:tc>
        <w:tc>
          <w:tcPr>
            <w:tcW w:w="1692" w:type="dxa"/>
            <w:gridSpan w:val="2"/>
            <w:tcBorders>
              <w:top w:val="nil"/>
              <w:left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жилищной </w:t>
            </w:r>
            <w:r w:rsidRPr="00FF3E48">
              <w:rPr>
                <w:rFonts w:eastAsia="Times New Roman" w:cs="Times New Roman"/>
                <w:sz w:val="20"/>
                <w:szCs w:val="20"/>
              </w:rPr>
              <w:lastRenderedPageBreak/>
              <w:t xml:space="preserve">политики, </w:t>
            </w: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lastRenderedPageBreak/>
              <w:t>222</w:t>
            </w:r>
          </w:p>
          <w:p w:rsidR="00A84506" w:rsidRPr="00FF3E48" w:rsidRDefault="00A84506" w:rsidP="00A84506">
            <w:pPr>
              <w:spacing w:line="240" w:lineRule="auto"/>
              <w:jc w:val="center"/>
              <w:rPr>
                <w:rFonts w:eastAsia="Times New Roman" w:cs="Times New Roman"/>
                <w:sz w:val="16"/>
                <w:szCs w:val="16"/>
              </w:rPr>
            </w:pP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p w:rsidR="00A84506" w:rsidRPr="00FF3E48" w:rsidRDefault="00A84506" w:rsidP="00A84506">
            <w:pPr>
              <w:spacing w:line="240" w:lineRule="auto"/>
              <w:jc w:val="center"/>
              <w:rPr>
                <w:rFonts w:eastAsia="Times New Roman" w:cs="Times New Roman"/>
                <w:sz w:val="16"/>
                <w:szCs w:val="16"/>
              </w:rPr>
            </w:pP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01 S9605</w:t>
            </w:r>
          </w:p>
          <w:p w:rsidR="00A84506" w:rsidRPr="00FF3E48" w:rsidRDefault="00A84506" w:rsidP="00A84506">
            <w:pPr>
              <w:spacing w:line="240" w:lineRule="auto"/>
              <w:jc w:val="center"/>
              <w:rPr>
                <w:rFonts w:eastAsia="Times New Roman" w:cs="Times New Roman"/>
                <w:sz w:val="16"/>
                <w:szCs w:val="1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240 000,00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100 000,00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70 000,00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70 000,00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735"/>
          <w:jc w:val="center"/>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20"/>
                <w:szCs w:val="20"/>
              </w:rPr>
            </w:pPr>
            <w:r w:rsidRPr="00FF3E48">
              <w:rPr>
                <w:rFonts w:eastAsia="Times New Roman" w:cs="Times New Roman"/>
                <w:i/>
                <w:iCs/>
                <w:sz w:val="20"/>
                <w:szCs w:val="20"/>
              </w:rPr>
              <w:lastRenderedPageBreak/>
              <w:t>1.2.</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Основное мероприятие «Улучшение жилищных условий отдельных категорий граждан»</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i/>
                <w:iCs/>
                <w:sz w:val="20"/>
                <w:szCs w:val="20"/>
              </w:rPr>
            </w:pPr>
            <w:r w:rsidRPr="00FF3E48">
              <w:rPr>
                <w:rFonts w:eastAsia="Times New Roman" w:cs="Times New Roman"/>
                <w:i/>
                <w:iCs/>
                <w:sz w:val="20"/>
                <w:szCs w:val="20"/>
              </w:rPr>
              <w:t> </w:t>
            </w:r>
          </w:p>
        </w:tc>
        <w:tc>
          <w:tcPr>
            <w:tcW w:w="871" w:type="dxa"/>
            <w:gridSpan w:val="2"/>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r w:rsidRPr="00FF3E48">
              <w:rPr>
                <w:rFonts w:eastAsia="Times New Roman" w:cs="Times New Roman"/>
                <w:i/>
                <w:iCs/>
                <w:sz w:val="16"/>
                <w:szCs w:val="16"/>
              </w:rPr>
              <w:t>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r w:rsidRPr="00FF3E48">
              <w:rPr>
                <w:rFonts w:eastAsia="Times New Roman" w:cs="Times New Roman"/>
                <w:i/>
                <w:iCs/>
                <w:sz w:val="16"/>
                <w:szCs w:val="16"/>
              </w:rPr>
              <w:t> </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i/>
                <w:iCs/>
                <w:sz w:val="16"/>
                <w:szCs w:val="1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i/>
                <w:i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i/>
                <w:i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i/>
                <w:iCs/>
                <w:sz w:val="16"/>
                <w:szCs w:val="16"/>
              </w:rPr>
            </w:pPr>
          </w:p>
        </w:tc>
      </w:tr>
      <w:tr w:rsidR="00A84506" w:rsidRPr="00FF3E48" w:rsidTr="00A84506">
        <w:trPr>
          <w:trHeight w:val="435"/>
          <w:jc w:val="center"/>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1.2.1.</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Ремонт жилых помещений ветеранов ВОВ; матерей воинов, погибших в локальных войнах</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жилищной политики, </w:t>
            </w:r>
            <w:r w:rsidRPr="00165D61">
              <w:rPr>
                <w:rFonts w:eastAsia="Times New Roman" w:cs="Times New Roman"/>
                <w:sz w:val="20"/>
                <w:szCs w:val="20"/>
              </w:rPr>
              <w:t>Управление муниципального имущества и земельных отношений Администрации города Тынды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0501</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01 1 2277 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421,75</w:t>
            </w: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r w:rsidRPr="00FF3E48">
              <w:rPr>
                <w:rFonts w:eastAsia="Calibri" w:cs="Times New Roman"/>
                <w:sz w:val="16"/>
                <w:szCs w:val="16"/>
              </w:rPr>
              <w:t>421,75</w:t>
            </w: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585"/>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003</w:t>
            </w:r>
          </w:p>
        </w:tc>
        <w:tc>
          <w:tcPr>
            <w:tcW w:w="711"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0501</w:t>
            </w:r>
          </w:p>
        </w:tc>
        <w:tc>
          <w:tcPr>
            <w:tcW w:w="1278"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01 1 02 22770 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1020"/>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Подпрограмма "Энергосбережение и повышение энергетической эффективности в городе Тынде на 2015-2024годы» </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xml:space="preserve">Администрация города Тынды в лице отдела жилищно-коммунального, дорожного хозяйства и </w:t>
            </w:r>
            <w:r w:rsidRPr="00FF3E48">
              <w:rPr>
                <w:rFonts w:eastAsia="Times New Roman" w:cs="Times New Roman"/>
                <w:sz w:val="20"/>
                <w:szCs w:val="20"/>
              </w:rPr>
              <w:lastRenderedPageBreak/>
              <w:t>жилищной политики</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lastRenderedPageBreak/>
              <w:t> </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1020"/>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2.1.</w:t>
            </w:r>
          </w:p>
        </w:tc>
        <w:tc>
          <w:tcPr>
            <w:tcW w:w="2255"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Основное мероприятие "Проведение мероприятий влияющих на повышение энергоэффективности"</w:t>
            </w:r>
          </w:p>
        </w:tc>
        <w:tc>
          <w:tcPr>
            <w:tcW w:w="1692" w:type="dxa"/>
            <w:gridSpan w:val="2"/>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 </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01 2 01 00000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90"/>
          <w:jc w:val="center"/>
        </w:trPr>
        <w:tc>
          <w:tcPr>
            <w:tcW w:w="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2.1.1.</w:t>
            </w:r>
          </w:p>
        </w:tc>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Мероприятия по энергосбережению и повышению энергетической эффективности жилищного фонда.</w:t>
            </w:r>
          </w:p>
        </w:tc>
        <w:tc>
          <w:tcPr>
            <w:tcW w:w="1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2 2279</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nil"/>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nil"/>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405"/>
          <w:jc w:val="center"/>
        </w:trPr>
        <w:tc>
          <w:tcPr>
            <w:tcW w:w="863"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000000"/>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2 01 22790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435"/>
          <w:jc w:val="center"/>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2.1.2.</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Мероприятия по энергосбережению и повышению энергетической эффективности систем коммунальной инфраструктуры.</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2 2280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00"/>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2 01 22800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45"/>
          <w:jc w:val="center"/>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2.1.2.1.</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Закупка и поставка автономных уличных фонарей</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w:t>
            </w:r>
            <w:r w:rsidRPr="00FF3E48">
              <w:rPr>
                <w:rFonts w:eastAsia="Times New Roman" w:cs="Times New Roman"/>
                <w:sz w:val="20"/>
                <w:szCs w:val="20"/>
              </w:rPr>
              <w:lastRenderedPageBreak/>
              <w:t>коммунального, дорожного хозяйства и жилищной политики</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lastRenderedPageBreak/>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 01 2 2280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345"/>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01 2 01 22800</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750"/>
          <w:jc w:val="center"/>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lastRenderedPageBreak/>
              <w:t>2.1.3.</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эффективности и сокращению потерь энергетических ресурсов.</w:t>
            </w:r>
          </w:p>
        </w:tc>
        <w:tc>
          <w:tcPr>
            <w:tcW w:w="16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01 2 2281 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750"/>
          <w:jc w:val="center"/>
        </w:trPr>
        <w:tc>
          <w:tcPr>
            <w:tcW w:w="863"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2255" w:type="dxa"/>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1692" w:type="dxa"/>
            <w:gridSpan w:val="2"/>
            <w:vMerge/>
            <w:tcBorders>
              <w:top w:val="nil"/>
              <w:left w:val="single" w:sz="4" w:space="0" w:color="auto"/>
              <w:bottom w:val="single" w:sz="4" w:space="0" w:color="auto"/>
              <w:right w:val="single" w:sz="4" w:space="0" w:color="auto"/>
            </w:tcBorders>
            <w:vAlign w:val="center"/>
            <w:hideMark/>
          </w:tcPr>
          <w:p w:rsidR="00A84506" w:rsidRPr="00FF3E48" w:rsidRDefault="00A84506" w:rsidP="00A84506">
            <w:pPr>
              <w:spacing w:line="240" w:lineRule="auto"/>
              <w:rPr>
                <w:rFonts w:eastAsia="Times New Roman" w:cs="Times New Roman"/>
                <w:sz w:val="20"/>
                <w:szCs w:val="20"/>
              </w:rPr>
            </w:pP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01 2 01 22810 </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r w:rsidR="00A84506" w:rsidRPr="00FF3E48" w:rsidTr="00A84506">
        <w:trPr>
          <w:trHeight w:val="630"/>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20"/>
                <w:szCs w:val="20"/>
              </w:rPr>
            </w:pPr>
            <w:r w:rsidRPr="00FF3E48">
              <w:rPr>
                <w:rFonts w:eastAsia="Times New Roman" w:cs="Times New Roman"/>
                <w:sz w:val="20"/>
                <w:szCs w:val="20"/>
              </w:rPr>
              <w:t>2.1.4.</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1692" w:type="dxa"/>
            <w:gridSpan w:val="2"/>
            <w:tcBorders>
              <w:top w:val="nil"/>
              <w:left w:val="single" w:sz="4" w:space="0" w:color="auto"/>
              <w:bottom w:val="single" w:sz="4" w:space="0" w:color="auto"/>
              <w:right w:val="single" w:sz="4" w:space="0" w:color="auto"/>
            </w:tcBorders>
            <w:shd w:val="clear" w:color="auto" w:fill="auto"/>
            <w:vAlign w:val="center"/>
            <w:hideMark/>
          </w:tcPr>
          <w:p w:rsidR="00A84506" w:rsidRPr="00FF3E48" w:rsidRDefault="00A84506" w:rsidP="00A84506">
            <w:pPr>
              <w:spacing w:line="240" w:lineRule="auto"/>
              <w:rPr>
                <w:rFonts w:eastAsia="Times New Roman" w:cs="Times New Roman"/>
                <w:sz w:val="20"/>
                <w:szCs w:val="20"/>
              </w:rPr>
            </w:pPr>
            <w:r w:rsidRPr="00FF3E48">
              <w:rPr>
                <w:rFonts w:eastAsia="Times New Roman" w:cs="Times New Roman"/>
                <w:sz w:val="20"/>
                <w:szCs w:val="20"/>
              </w:rPr>
              <w:t>Администрация города Тынды в лице отдела жилищно-коммунального, дорожного хозяйства и жилищной политики</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222</w:t>
            </w:r>
          </w:p>
        </w:tc>
        <w:tc>
          <w:tcPr>
            <w:tcW w:w="711"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0502</w:t>
            </w:r>
          </w:p>
        </w:tc>
        <w:tc>
          <w:tcPr>
            <w:tcW w:w="1278"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Times New Roman" w:cs="Times New Roman"/>
                <w:sz w:val="16"/>
                <w:szCs w:val="16"/>
              </w:rPr>
            </w:pPr>
            <w:r w:rsidRPr="00FF3E48">
              <w:rPr>
                <w:rFonts w:eastAsia="Times New Roman" w:cs="Times New Roman"/>
                <w:sz w:val="16"/>
                <w:szCs w:val="16"/>
              </w:rPr>
              <w:t>01 2 2282</w:t>
            </w:r>
          </w:p>
        </w:tc>
        <w:tc>
          <w:tcPr>
            <w:tcW w:w="990" w:type="dxa"/>
            <w:tcBorders>
              <w:top w:val="nil"/>
              <w:left w:val="nil"/>
              <w:bottom w:val="single" w:sz="4" w:space="0" w:color="auto"/>
              <w:right w:val="single" w:sz="4" w:space="0" w:color="auto"/>
            </w:tcBorders>
            <w:shd w:val="clear" w:color="auto" w:fill="auto"/>
            <w:vAlign w:val="center"/>
            <w:hideMark/>
          </w:tcPr>
          <w:p w:rsidR="00A84506" w:rsidRPr="00FF3E48" w:rsidRDefault="00A84506" w:rsidP="00A84506">
            <w:pPr>
              <w:spacing w:line="240" w:lineRule="auto"/>
              <w:jc w:val="center"/>
              <w:rPr>
                <w:rFonts w:eastAsia="Calibri"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A84506" w:rsidRPr="00FF3E48" w:rsidRDefault="00A84506" w:rsidP="00A84506">
            <w:pPr>
              <w:spacing w:line="240" w:lineRule="auto"/>
              <w:jc w:val="center"/>
              <w:rPr>
                <w:rFonts w:eastAsia="Calibri" w:cs="Times New Roman"/>
                <w:sz w:val="16"/>
                <w:szCs w:val="16"/>
              </w:rPr>
            </w:pPr>
          </w:p>
        </w:tc>
      </w:tr>
    </w:tbl>
    <w:p w:rsidR="00931BD2" w:rsidRDefault="00931BD2" w:rsidP="00931BD2">
      <w:pPr>
        <w:ind w:left="12744"/>
        <w:jc w:val="left"/>
        <w:rPr>
          <w:rFonts w:eastAsia="Calibri" w:cs="Times New Roman"/>
          <w:sz w:val="24"/>
          <w:szCs w:val="24"/>
        </w:rPr>
      </w:pPr>
      <w:r w:rsidRPr="00931BD2">
        <w:rPr>
          <w:rFonts w:eastAsia="Calibri" w:cs="Times New Roman"/>
          <w:sz w:val="24"/>
          <w:szCs w:val="24"/>
        </w:rPr>
        <w:lastRenderedPageBreak/>
        <w:t xml:space="preserve">Приложение№2 </w:t>
      </w:r>
    </w:p>
    <w:p w:rsidR="00931BD2" w:rsidRDefault="00931BD2" w:rsidP="00931BD2">
      <w:pPr>
        <w:ind w:left="12744"/>
        <w:jc w:val="left"/>
        <w:rPr>
          <w:rFonts w:eastAsia="Calibri" w:cs="Times New Roman"/>
          <w:sz w:val="24"/>
          <w:szCs w:val="24"/>
        </w:rPr>
      </w:pPr>
      <w:r>
        <w:rPr>
          <w:rFonts w:eastAsia="Calibri" w:cs="Times New Roman"/>
          <w:sz w:val="24"/>
          <w:szCs w:val="24"/>
        </w:rPr>
        <w:t xml:space="preserve">к муниципальной </w:t>
      </w:r>
    </w:p>
    <w:p w:rsidR="00931BD2" w:rsidRPr="00931BD2" w:rsidRDefault="00931BD2" w:rsidP="004B4068">
      <w:pPr>
        <w:ind w:left="12744"/>
        <w:jc w:val="left"/>
        <w:rPr>
          <w:rFonts w:eastAsia="Calibri" w:cs="Times New Roman"/>
          <w:sz w:val="24"/>
          <w:szCs w:val="24"/>
        </w:rPr>
      </w:pPr>
      <w:r>
        <w:rPr>
          <w:rFonts w:eastAsia="Calibri" w:cs="Times New Roman"/>
          <w:sz w:val="24"/>
          <w:szCs w:val="24"/>
        </w:rPr>
        <w:t>программе</w:t>
      </w:r>
    </w:p>
    <w:p w:rsidR="00931BD2" w:rsidRDefault="00931BD2" w:rsidP="004B4068">
      <w:pPr>
        <w:spacing w:line="240" w:lineRule="auto"/>
        <w:jc w:val="center"/>
        <w:rPr>
          <w:rFonts w:eastAsia="Times New Roman"/>
          <w:b/>
          <w:szCs w:val="28"/>
          <w:lang w:eastAsia="ru-RU"/>
        </w:rPr>
      </w:pPr>
      <w:r w:rsidRPr="00931BD2">
        <w:rPr>
          <w:rFonts w:eastAsia="Times New Roman"/>
          <w:b/>
          <w:szCs w:val="28"/>
          <w:lang w:eastAsia="ru-RU"/>
        </w:rPr>
        <w:t>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w:t>
      </w:r>
    </w:p>
    <w:p w:rsidR="008465BA" w:rsidRDefault="008465BA" w:rsidP="004B4068">
      <w:pPr>
        <w:spacing w:line="240" w:lineRule="auto"/>
        <w:jc w:val="center"/>
        <w:rPr>
          <w:rFonts w:eastAsia="Times New Roman"/>
          <w:b/>
          <w:szCs w:val="28"/>
          <w:lang w:eastAsia="ru-RU"/>
        </w:rPr>
      </w:pPr>
    </w:p>
    <w:tbl>
      <w:tblPr>
        <w:tblW w:w="0" w:type="auto"/>
        <w:tblInd w:w="93" w:type="dxa"/>
        <w:tblLook w:val="04A0" w:firstRow="1" w:lastRow="0" w:firstColumn="1" w:lastColumn="0" w:noHBand="0" w:noVBand="1"/>
      </w:tblPr>
      <w:tblGrid>
        <w:gridCol w:w="636"/>
        <w:gridCol w:w="3062"/>
        <w:gridCol w:w="1280"/>
        <w:gridCol w:w="2049"/>
        <w:gridCol w:w="550"/>
        <w:gridCol w:w="529"/>
        <w:gridCol w:w="619"/>
        <w:gridCol w:w="635"/>
        <w:gridCol w:w="700"/>
        <w:gridCol w:w="625"/>
        <w:gridCol w:w="625"/>
        <w:gridCol w:w="625"/>
        <w:gridCol w:w="625"/>
        <w:gridCol w:w="625"/>
        <w:gridCol w:w="625"/>
        <w:gridCol w:w="625"/>
        <w:gridCol w:w="625"/>
        <w:gridCol w:w="625"/>
      </w:tblGrid>
      <w:tr w:rsidR="00BA78EA" w:rsidRPr="00BA78EA" w:rsidTr="00FE026B">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Наименование муниципальной программы, подпрограммы, основного мероприятия, мероприятия.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Источники финансирования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Координатор муниципальной программы, координатор подпрограммы, участник муниципальной программы</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Код бюджетной классификации</w:t>
            </w:r>
          </w:p>
        </w:tc>
        <w:tc>
          <w:tcPr>
            <w:tcW w:w="0" w:type="auto"/>
            <w:gridSpan w:val="11"/>
            <w:tcBorders>
              <w:top w:val="single" w:sz="8" w:space="0" w:color="auto"/>
              <w:left w:val="nil"/>
              <w:bottom w:val="single" w:sz="8" w:space="0" w:color="auto"/>
              <w:right w:val="single" w:sz="8" w:space="0" w:color="000000"/>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Оценка расходов (тыс.рублей)</w:t>
            </w:r>
          </w:p>
        </w:tc>
      </w:tr>
      <w:tr w:rsidR="00BA78EA" w:rsidRPr="00BA78EA" w:rsidTr="00FE026B">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ГРБС</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РзПР</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ЦСР</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2015год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2016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2017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2018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2019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2020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2021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2022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2023 год</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i/>
                <w:iCs/>
                <w:color w:val="000000"/>
                <w:sz w:val="14"/>
                <w:szCs w:val="14"/>
                <w:lang w:eastAsia="ru-RU"/>
              </w:rPr>
            </w:pPr>
            <w:r w:rsidRPr="00BA78EA">
              <w:rPr>
                <w:rFonts w:eastAsia="Times New Roman" w:cs="Times New Roman"/>
                <w:i/>
                <w:iCs/>
                <w:color w:val="000000"/>
                <w:sz w:val="14"/>
                <w:szCs w:val="14"/>
                <w:lang w:eastAsia="ru-RU"/>
              </w:rPr>
              <w:t>2024 год</w:t>
            </w:r>
          </w:p>
        </w:tc>
      </w:tr>
      <w:tr w:rsidR="00BA78EA" w:rsidRPr="00BA78EA" w:rsidTr="00FE026B">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right"/>
              <w:rPr>
                <w:rFonts w:eastAsia="Times New Roman" w:cs="Times New Roman"/>
                <w:color w:val="000000"/>
                <w:sz w:val="14"/>
                <w:szCs w:val="14"/>
                <w:lang w:eastAsia="ru-RU"/>
              </w:rPr>
            </w:pPr>
            <w:r w:rsidRPr="00BA78EA">
              <w:rPr>
                <w:rFonts w:eastAsia="Times New Roman" w:cs="Times New Roman"/>
                <w:color w:val="000000"/>
                <w:sz w:val="14"/>
                <w:szCs w:val="14"/>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18</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Муниципальная программа «Модернизация жилищно-коммунального комплекса, энергосбережение и повышение энергетической эффективности в городе Тынде на 2015-2024 годы»</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1 994 130,52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10 831,78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225 345,80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327 042,37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330 625,04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117 119,15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209 578,05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213 051,12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207 253,67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1 691 412,53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287,02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116 345,80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246 119,93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250 301,82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102 808,24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205 123,23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210 778,11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206 364,85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302 717,99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10 544,76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80 922,44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80 323,22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14 310,91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4 454,82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2 273,01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888,83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внебюджетные источники</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Подпрограмма "Обеспечение доступности коммунальных услуг, повышение качества и надежности жилищно-коммунального обслуживания населения города Тынды на 2015-2024годы"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1 994 130,52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10 831,78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225 345,80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327 042,37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330 625,04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117 119,15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209 578,05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213 051,12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207 253,67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1 691 412,53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287,02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116 345,80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246 119,93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250 301,82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102 808,24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205 123,23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210 778,11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206 364,85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302 717,99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10 544,76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80 922,44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80 323,22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14 310,91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4 454,82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2 273,01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888,83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внебюджетные источники</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1 992 535,57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10 410,03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225 345,80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327 042,37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330 625,04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117 119,15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208 653,80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212 802,18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207 253,67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1 690 672,90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287,02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116 345,80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246 119,93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250 301,82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102 808,24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204 383,60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210 778,11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206 364,85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301 862,67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10 123,01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80 922,44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80 323,22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14 310,91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4 270,20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2 024,07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888,83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внебюджетные источники</w:t>
            </w:r>
          </w:p>
        </w:tc>
        <w:tc>
          <w:tcPr>
            <w:tcW w:w="0" w:type="auto"/>
            <w:tcBorders>
              <w:top w:val="nil"/>
              <w:left w:val="nil"/>
              <w:bottom w:val="nil"/>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Капитальный ремонт, замена, строительство сетей тепловодоснабжения, водоотведения и сооружений на них</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3 803,22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1 323,22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1 980,00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single" w:sz="8" w:space="0" w:color="000000"/>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single" w:sz="8" w:space="0" w:color="000000"/>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single" w:sz="8" w:space="0" w:color="000000"/>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01 1 2270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3 303,22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1 323,22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1 980,00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Расходы, направленные на модернизацию коммунальной инфраструктуры</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102 354,23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52 803,27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43 700,20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5 850,77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97 327,33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50 590,31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41 775,08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4 961,94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S7400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5 026,90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2 212,96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1 925,12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888,83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Реконструкция очистных сооружений в г. Тынде с увеличением дополнительной мощности 3,5 тыс.м</w:t>
            </w:r>
            <w:r w:rsidRPr="00BA78EA">
              <w:rPr>
                <w:rFonts w:eastAsia="Times New Roman" w:cs="Times New Roman"/>
                <w:color w:val="000000"/>
                <w:sz w:val="14"/>
                <w:szCs w:val="14"/>
                <w:vertAlign w:val="superscript"/>
                <w:lang w:eastAsia="ru-RU"/>
              </w:rPr>
              <w:t>3</w:t>
            </w:r>
            <w:r w:rsidRPr="00BA78EA">
              <w:rPr>
                <w:rFonts w:eastAsia="Times New Roman" w:cs="Times New Roman"/>
                <w:color w:val="000000"/>
                <w:sz w:val="14"/>
                <w:szCs w:val="14"/>
                <w:lang w:eastAsia="ru-RU"/>
              </w:rPr>
              <w:t xml:space="preserve"> в сутки</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01 1 01 22710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Реконструкция системы тепловодоснабжения пос. ЦРММ, ТУСМ, Взрывпром,АТП в г. Тынде</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Реконструкция ВЛ-10кВ фидера 42 городского водозабора</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01 1 01 22730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3 422,44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3 422,44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01 1 01 22730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3 422,44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3 422,44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Разработка  схем теплоснабжения, водоснабжения, водоотведения</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01 1 01 22740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410,03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410,03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287,02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287,02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123,01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123,01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01 1 01 22740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Субсидия юридическим лицам в целях финансового обеспечения (возмещения) затрат в связи с оказанием коммунальных услуг, в части расходов на приобретение и транспортировку топлива</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Администрация города Тынды в лице отдела жилищно-коммунального, дорожного хозяйства</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42 500,00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7 500,00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01 1 01 22750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33 500,00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7 500,00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8 000,00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Приобретение специализированной техники</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Управления муниципального имущества и земельных отношений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5 712,54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5 712,54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01 1 01 22760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5 712,54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5 712,54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Проведение технического обследования сетей тепловодоснабжения и канализации</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Управления муниципального имущества и земельных </w:t>
            </w:r>
            <w:r w:rsidRPr="00BA78EA">
              <w:rPr>
                <w:rFonts w:eastAsia="Times New Roman" w:cs="Times New Roman"/>
                <w:color w:val="000000"/>
                <w:sz w:val="14"/>
                <w:szCs w:val="14"/>
                <w:lang w:eastAsia="ru-RU"/>
              </w:rPr>
              <w:lastRenderedPageBreak/>
              <w:t>отношений</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01 1 2278</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003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01 1 01 22780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Финансовое обеспечение государственных полномочии по компенсации выпадающих доходов  теплоснабжающих организаций возникающих в результате установления льготных тарифов для населения Амурской области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01 1 01 87120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1 085 765,23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26 345,80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36 119,93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49 512,69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100 053,87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151 939,47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167 107,04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201 402,91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01 1 01 87120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1 085 765,23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26 345,80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36 119,93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49 512,69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100 053,87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151 939,47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167 107,04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201 402,91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176 641,76</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Обеспечение мероприятии по модернизации систем коммунальной инфраструктуры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740 789,13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190 000,00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280 000,00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270 789,13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01 1 01 09505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500 789,13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210 000,00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200 789,13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nil"/>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S9605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Оборудование контейнерных площадок для сбора твердых коммунальных отходов</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5 283,80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3 352,74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1 931,06</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4 608,19</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2 754,37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1 853,82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nil"/>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S7330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675,61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598,37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77,24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1.1.13.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Расходы на ремонт фасадов многоквартирных домов</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1 994,95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1 994,95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1 896,00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1 896,00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S7800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98,95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98,95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nil"/>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внебюджетные источники</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S7800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6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lastRenderedPageBreak/>
              <w:t>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Основное мероприятие" Улучшение жилищных условий отдельных категорий граждан</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Администрация города Тынды в лице отдела жилищно-коммунального, дорожного хозяйства Управления муниципального имущества и земельных отношений</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01 1 02 00000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1 346,00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421,75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924,25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248,94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600"/>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600"/>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739,63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739,63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600"/>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01 1 02 00000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606,37</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421,75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184,62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248,94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1.2.1.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Ремонт жилых помещений ветеранов ВОВ; матерей воинов, погибших в локальных войнах</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1 346,00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421,75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924,25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248,94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739,63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739,63</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nil"/>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01 1 2277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421,75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421,75</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01 1 02 22770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184,62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184,62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248,94</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Подпрограмма "Энергосбережение и повышение энергетической эффективности в городе Тынде на 2015-2024годы»</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01 2 22 00000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b/>
                <w:bCs/>
                <w:color w:val="000000"/>
                <w:sz w:val="14"/>
                <w:szCs w:val="14"/>
                <w:lang w:eastAsia="ru-RU"/>
              </w:rPr>
            </w:pPr>
            <w:r w:rsidRPr="00BA78EA">
              <w:rPr>
                <w:rFonts w:eastAsia="Times New Roman" w:cs="Times New Roman"/>
                <w:b/>
                <w:bCs/>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Основное мероприятие "Проведение мероприятий влияющих на повышение энергоэффективности</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01 2 00 00000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01 2 01 00000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Мероприятия по энергосбережению и повышению энергетической эффективности жилищного фонда.</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01 02 2279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01 2 01 22790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Мероприятия по энергосбережению и повышению энергетической эффективности систем коммунальной инфраструктуры.</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01 1 01 22800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01 2 01 2280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01 2 01 22800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14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2.1.2.1.</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Закупка и поставка автономных уличных фонарей</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01 2 01 22800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проведение мероприятия по энергосбережению, повышению эффективности и сокращению потерь энергетических ресурсов.</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01 2 01 22820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01 2 2281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99"/>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01 2 01 22820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2.1.4.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Всего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xml:space="preserve">Администрация города Тынды в лице отдела жилищно-коммунального, дорожного хозяйства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01 2 01 22820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федеральный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областной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r w:rsidR="00BA78EA" w:rsidRPr="00BA78EA" w:rsidTr="00FE026B">
        <w:trPr>
          <w:trHeight w:val="435"/>
        </w:trPr>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r w:rsidRPr="00BA78EA">
              <w:rPr>
                <w:rFonts w:eastAsia="Times New Roman" w:cs="Times New Roman"/>
                <w:color w:val="000000"/>
                <w:sz w:val="14"/>
                <w:szCs w:val="14"/>
                <w:lang w:eastAsia="ru-RU"/>
              </w:rPr>
              <w:t>городской бюджет</w:t>
            </w:r>
          </w:p>
        </w:tc>
        <w:tc>
          <w:tcPr>
            <w:tcW w:w="0" w:type="auto"/>
            <w:vMerge/>
            <w:tcBorders>
              <w:top w:val="nil"/>
              <w:left w:val="single" w:sz="8" w:space="0" w:color="auto"/>
              <w:bottom w:val="single" w:sz="8" w:space="0" w:color="000000"/>
              <w:right w:val="single" w:sz="8" w:space="0" w:color="auto"/>
            </w:tcBorders>
            <w:vAlign w:val="center"/>
            <w:hideMark/>
          </w:tcPr>
          <w:p w:rsidR="00BA78EA" w:rsidRPr="00BA78EA" w:rsidRDefault="00BA78EA" w:rsidP="00BA78EA">
            <w:pPr>
              <w:spacing w:line="240" w:lineRule="auto"/>
              <w:jc w:val="left"/>
              <w:rPr>
                <w:rFonts w:eastAsia="Times New Roman" w:cs="Times New Roman"/>
                <w:color w:val="000000"/>
                <w:sz w:val="14"/>
                <w:szCs w:val="1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222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0502</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color w:val="000000"/>
                <w:sz w:val="14"/>
                <w:szCs w:val="14"/>
                <w:lang w:eastAsia="ru-RU"/>
              </w:rPr>
            </w:pPr>
            <w:r w:rsidRPr="00BA78EA">
              <w:rPr>
                <w:rFonts w:eastAsia="Times New Roman" w:cs="Times New Roman"/>
                <w:color w:val="000000"/>
                <w:sz w:val="14"/>
                <w:szCs w:val="14"/>
                <w:lang w:eastAsia="ru-RU"/>
              </w:rPr>
              <w:t>01 2 22820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BA78EA" w:rsidRPr="00BA78EA" w:rsidRDefault="00BA78EA" w:rsidP="00BA78EA">
            <w:pPr>
              <w:spacing w:line="240" w:lineRule="auto"/>
              <w:jc w:val="center"/>
              <w:rPr>
                <w:rFonts w:eastAsia="Times New Roman" w:cs="Times New Roman"/>
                <w:sz w:val="14"/>
                <w:szCs w:val="14"/>
                <w:lang w:eastAsia="ru-RU"/>
              </w:rPr>
            </w:pPr>
            <w:r w:rsidRPr="00BA78EA">
              <w:rPr>
                <w:rFonts w:eastAsia="Times New Roman" w:cs="Times New Roman"/>
                <w:sz w:val="14"/>
                <w:szCs w:val="14"/>
                <w:lang w:eastAsia="ru-RU"/>
              </w:rPr>
              <w:t>0,00</w:t>
            </w:r>
          </w:p>
        </w:tc>
      </w:tr>
    </w:tbl>
    <w:p w:rsidR="00BA78EA" w:rsidRPr="00BA78EA" w:rsidRDefault="00BA78EA" w:rsidP="00BA78EA">
      <w:pPr>
        <w:tabs>
          <w:tab w:val="left" w:pos="501"/>
        </w:tabs>
        <w:spacing w:line="240" w:lineRule="auto"/>
        <w:rPr>
          <w:rFonts w:eastAsia="Calibri" w:cs="Times New Roman"/>
          <w:sz w:val="20"/>
        </w:rPr>
      </w:pPr>
    </w:p>
    <w:p w:rsidR="00BA78EA" w:rsidRPr="00BA78EA" w:rsidRDefault="00BA78EA" w:rsidP="00BA78EA">
      <w:pPr>
        <w:spacing w:line="240" w:lineRule="auto"/>
        <w:jc w:val="center"/>
        <w:rPr>
          <w:rFonts w:eastAsia="Calibri" w:cs="Times New Roman"/>
          <w:sz w:val="20"/>
        </w:rPr>
      </w:pPr>
    </w:p>
    <w:p w:rsidR="001714E3" w:rsidRDefault="001714E3" w:rsidP="008465BA">
      <w:pPr>
        <w:spacing w:line="240" w:lineRule="auto"/>
        <w:ind w:left="12744"/>
        <w:jc w:val="left"/>
        <w:rPr>
          <w:rFonts w:eastAsia="Times New Roman" w:cs="Times New Roman"/>
          <w:sz w:val="24"/>
          <w:szCs w:val="24"/>
          <w:lang w:eastAsia="ru-RU"/>
        </w:rPr>
      </w:pPr>
      <w:bookmarkStart w:id="0" w:name="_GoBack"/>
      <w:bookmarkEnd w:id="0"/>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Default="001714E3" w:rsidP="008465BA">
      <w:pPr>
        <w:spacing w:line="240" w:lineRule="auto"/>
        <w:ind w:left="12744"/>
        <w:jc w:val="left"/>
        <w:rPr>
          <w:rFonts w:eastAsia="Times New Roman" w:cs="Times New Roman"/>
          <w:sz w:val="24"/>
          <w:szCs w:val="24"/>
          <w:lang w:eastAsia="ru-RU"/>
        </w:rPr>
      </w:pPr>
    </w:p>
    <w:p w:rsidR="001714E3" w:rsidRPr="008465BA" w:rsidRDefault="001714E3" w:rsidP="008465BA">
      <w:pPr>
        <w:spacing w:line="240" w:lineRule="auto"/>
        <w:ind w:left="12744"/>
        <w:jc w:val="left"/>
        <w:rPr>
          <w:rFonts w:eastAsia="Times New Roman" w:cs="Times New Roman"/>
          <w:sz w:val="24"/>
          <w:szCs w:val="24"/>
          <w:lang w:eastAsia="ru-RU"/>
        </w:rPr>
      </w:pPr>
    </w:p>
    <w:p w:rsidR="008465BA" w:rsidRPr="008465BA" w:rsidRDefault="008465BA" w:rsidP="008465BA">
      <w:pPr>
        <w:jc w:val="center"/>
        <w:rPr>
          <w:rFonts w:eastAsia="Calibri" w:cs="Times New Roman"/>
          <w:sz w:val="20"/>
          <w:szCs w:val="20"/>
        </w:rPr>
      </w:pPr>
    </w:p>
    <w:p w:rsidR="008E4148" w:rsidRPr="00E67158" w:rsidRDefault="008E4148" w:rsidP="004B4068">
      <w:pPr>
        <w:spacing w:line="240" w:lineRule="auto"/>
        <w:jc w:val="center"/>
      </w:pPr>
    </w:p>
    <w:p w:rsidR="00847DF1" w:rsidRDefault="00847DF1" w:rsidP="00931BD2">
      <w:pPr>
        <w:spacing w:line="240" w:lineRule="auto"/>
        <w:ind w:left="12744"/>
        <w:jc w:val="left"/>
        <w:rPr>
          <w:rFonts w:eastAsia="Times New Roman"/>
          <w:sz w:val="24"/>
          <w:szCs w:val="24"/>
          <w:lang w:eastAsia="ru-RU"/>
        </w:rPr>
      </w:pPr>
    </w:p>
    <w:p w:rsidR="00847DF1" w:rsidRDefault="00847DF1" w:rsidP="00931BD2">
      <w:pPr>
        <w:spacing w:line="240" w:lineRule="auto"/>
        <w:ind w:left="12744"/>
        <w:jc w:val="left"/>
        <w:rPr>
          <w:rFonts w:eastAsia="Times New Roman"/>
          <w:sz w:val="24"/>
          <w:szCs w:val="24"/>
          <w:lang w:eastAsia="ru-RU"/>
        </w:rPr>
      </w:pPr>
    </w:p>
    <w:p w:rsidR="00847DF1" w:rsidRDefault="00847DF1" w:rsidP="00931BD2">
      <w:pPr>
        <w:spacing w:line="240" w:lineRule="auto"/>
        <w:ind w:left="12744"/>
        <w:jc w:val="left"/>
        <w:rPr>
          <w:rFonts w:eastAsia="Times New Roman"/>
          <w:sz w:val="24"/>
          <w:szCs w:val="24"/>
          <w:lang w:eastAsia="ru-RU"/>
        </w:rPr>
      </w:pPr>
    </w:p>
    <w:p w:rsidR="00847DF1" w:rsidRDefault="00847DF1" w:rsidP="00931BD2">
      <w:pPr>
        <w:spacing w:line="240" w:lineRule="auto"/>
        <w:ind w:left="12744"/>
        <w:jc w:val="left"/>
        <w:rPr>
          <w:rFonts w:eastAsia="Times New Roman"/>
          <w:sz w:val="24"/>
          <w:szCs w:val="24"/>
          <w:lang w:eastAsia="ru-RU"/>
        </w:rPr>
      </w:pPr>
    </w:p>
    <w:p w:rsidR="00847DF1" w:rsidRDefault="00847DF1" w:rsidP="00931BD2">
      <w:pPr>
        <w:spacing w:line="240" w:lineRule="auto"/>
        <w:ind w:left="12744"/>
        <w:jc w:val="left"/>
        <w:rPr>
          <w:rFonts w:eastAsia="Times New Roman"/>
          <w:sz w:val="24"/>
          <w:szCs w:val="24"/>
          <w:lang w:eastAsia="ru-RU"/>
        </w:rPr>
      </w:pPr>
    </w:p>
    <w:p w:rsidR="008465BA" w:rsidRDefault="008465BA" w:rsidP="00931BD2">
      <w:pPr>
        <w:spacing w:line="240" w:lineRule="auto"/>
        <w:ind w:left="12744"/>
        <w:jc w:val="left"/>
        <w:rPr>
          <w:rFonts w:eastAsia="Times New Roman"/>
          <w:sz w:val="24"/>
          <w:szCs w:val="24"/>
          <w:lang w:eastAsia="ru-RU"/>
        </w:rPr>
      </w:pPr>
    </w:p>
    <w:p w:rsidR="00800AE8" w:rsidRDefault="00800AE8" w:rsidP="00931BD2">
      <w:pPr>
        <w:spacing w:line="240" w:lineRule="auto"/>
        <w:ind w:left="12744"/>
        <w:jc w:val="left"/>
        <w:rPr>
          <w:rFonts w:eastAsia="Times New Roman"/>
          <w:sz w:val="24"/>
          <w:szCs w:val="24"/>
          <w:lang w:eastAsia="ru-RU"/>
        </w:rPr>
      </w:pPr>
    </w:p>
    <w:p w:rsidR="009F6EC9" w:rsidRDefault="009F6EC9" w:rsidP="00931BD2">
      <w:pPr>
        <w:spacing w:line="240" w:lineRule="auto"/>
        <w:ind w:left="12744"/>
        <w:jc w:val="left"/>
        <w:rPr>
          <w:rFonts w:eastAsia="Times New Roman"/>
          <w:sz w:val="24"/>
          <w:szCs w:val="24"/>
          <w:lang w:eastAsia="ru-RU"/>
        </w:rPr>
      </w:pPr>
    </w:p>
    <w:p w:rsidR="00B25C4E" w:rsidRPr="00B25C4E" w:rsidRDefault="00B944CC" w:rsidP="00931BD2">
      <w:pPr>
        <w:spacing w:line="240" w:lineRule="auto"/>
        <w:ind w:left="12744"/>
        <w:jc w:val="left"/>
        <w:rPr>
          <w:rFonts w:eastAsia="Times New Roman"/>
          <w:sz w:val="24"/>
          <w:szCs w:val="24"/>
          <w:lang w:eastAsia="ru-RU"/>
        </w:rPr>
      </w:pPr>
      <w:r w:rsidRPr="00B25C4E">
        <w:rPr>
          <w:rFonts w:eastAsia="Times New Roman"/>
          <w:sz w:val="24"/>
          <w:szCs w:val="24"/>
          <w:lang w:eastAsia="ru-RU"/>
        </w:rPr>
        <w:t xml:space="preserve">Приложение </w:t>
      </w:r>
      <w:r w:rsidR="0017213B">
        <w:rPr>
          <w:rFonts w:eastAsia="Times New Roman"/>
          <w:sz w:val="24"/>
          <w:szCs w:val="24"/>
          <w:lang w:eastAsia="ru-RU"/>
        </w:rPr>
        <w:t>№</w:t>
      </w:r>
      <w:r w:rsidRPr="00B25C4E">
        <w:rPr>
          <w:rFonts w:eastAsia="Times New Roman"/>
          <w:sz w:val="24"/>
          <w:szCs w:val="24"/>
          <w:lang w:eastAsia="ru-RU"/>
        </w:rPr>
        <w:t xml:space="preserve">3 </w:t>
      </w:r>
    </w:p>
    <w:p w:rsidR="00B25C4E" w:rsidRPr="00B25C4E" w:rsidRDefault="00B944CC" w:rsidP="00931BD2">
      <w:pPr>
        <w:spacing w:line="240" w:lineRule="auto"/>
        <w:ind w:left="12744"/>
        <w:jc w:val="left"/>
        <w:rPr>
          <w:rFonts w:eastAsia="Times New Roman"/>
          <w:sz w:val="24"/>
          <w:szCs w:val="24"/>
          <w:lang w:eastAsia="ru-RU"/>
        </w:rPr>
      </w:pPr>
      <w:r w:rsidRPr="00B25C4E">
        <w:rPr>
          <w:rFonts w:eastAsia="Times New Roman"/>
          <w:sz w:val="24"/>
          <w:szCs w:val="24"/>
          <w:lang w:eastAsia="ru-RU"/>
        </w:rPr>
        <w:t>к муниципальной</w:t>
      </w:r>
    </w:p>
    <w:p w:rsidR="00B944CC" w:rsidRPr="00B25C4E" w:rsidRDefault="00B944CC" w:rsidP="00931BD2">
      <w:pPr>
        <w:spacing w:line="240" w:lineRule="auto"/>
        <w:ind w:left="12744"/>
        <w:jc w:val="left"/>
        <w:rPr>
          <w:rFonts w:eastAsia="Times New Roman"/>
          <w:sz w:val="24"/>
          <w:szCs w:val="24"/>
          <w:lang w:eastAsia="ru-RU"/>
        </w:rPr>
      </w:pPr>
      <w:r w:rsidRPr="00B25C4E">
        <w:rPr>
          <w:rFonts w:eastAsia="Times New Roman"/>
          <w:sz w:val="24"/>
          <w:szCs w:val="24"/>
          <w:lang w:eastAsia="ru-RU"/>
        </w:rPr>
        <w:t xml:space="preserve"> программе</w:t>
      </w:r>
    </w:p>
    <w:p w:rsidR="00B944CC" w:rsidRPr="00ED261A" w:rsidRDefault="00B944CC" w:rsidP="00B944CC">
      <w:pPr>
        <w:widowControl w:val="0"/>
        <w:autoSpaceDE w:val="0"/>
        <w:autoSpaceDN w:val="0"/>
        <w:adjustRightInd w:val="0"/>
        <w:jc w:val="center"/>
        <w:rPr>
          <w:rFonts w:cs="Calibri"/>
          <w:b/>
          <w:bCs/>
          <w:szCs w:val="28"/>
        </w:rPr>
      </w:pPr>
      <w:r w:rsidRPr="00ED261A">
        <w:rPr>
          <w:rFonts w:cs="Calibri"/>
          <w:b/>
          <w:bCs/>
          <w:szCs w:val="28"/>
        </w:rPr>
        <w:t>Система основных мероприятий и плановых показателей</w:t>
      </w:r>
    </w:p>
    <w:p w:rsidR="00B944CC" w:rsidRPr="00ED261A" w:rsidRDefault="00B944CC" w:rsidP="00B944CC">
      <w:pPr>
        <w:widowControl w:val="0"/>
        <w:autoSpaceDE w:val="0"/>
        <w:autoSpaceDN w:val="0"/>
        <w:adjustRightInd w:val="0"/>
        <w:jc w:val="center"/>
        <w:rPr>
          <w:rFonts w:cs="Calibri"/>
          <w:b/>
          <w:bCs/>
          <w:szCs w:val="28"/>
        </w:rPr>
      </w:pPr>
      <w:r w:rsidRPr="00ED261A">
        <w:rPr>
          <w:rFonts w:cs="Calibri"/>
          <w:b/>
          <w:bCs/>
          <w:szCs w:val="28"/>
        </w:rPr>
        <w:t>реализации муниципальной программы</w:t>
      </w:r>
    </w:p>
    <w:p w:rsidR="006A0AC0" w:rsidRPr="006A0AC0" w:rsidRDefault="006A0AC0" w:rsidP="006A0AC0">
      <w:pPr>
        <w:tabs>
          <w:tab w:val="left" w:pos="13041"/>
          <w:tab w:val="left" w:pos="13183"/>
        </w:tabs>
        <w:jc w:val="left"/>
        <w:rPr>
          <w:rFonts w:eastAsia="Calibri" w:cs="Times New Roman"/>
          <w:sz w:val="24"/>
          <w:szCs w:val="24"/>
        </w:rPr>
      </w:pPr>
    </w:p>
    <w:tbl>
      <w:tblPr>
        <w:tblW w:w="15510"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948"/>
        <w:gridCol w:w="746"/>
        <w:gridCol w:w="671"/>
        <w:gridCol w:w="1843"/>
        <w:gridCol w:w="1171"/>
        <w:gridCol w:w="814"/>
        <w:gridCol w:w="745"/>
        <w:gridCol w:w="709"/>
        <w:gridCol w:w="709"/>
        <w:gridCol w:w="672"/>
        <w:gridCol w:w="745"/>
        <w:gridCol w:w="672"/>
        <w:gridCol w:w="709"/>
        <w:gridCol w:w="709"/>
        <w:gridCol w:w="695"/>
        <w:gridCol w:w="709"/>
        <w:gridCol w:w="864"/>
      </w:tblGrid>
      <w:tr w:rsidR="008A0276" w:rsidRPr="008A0276" w:rsidTr="00E179F2">
        <w:trPr>
          <w:jc w:val="center"/>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w:t>
            </w: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п/п</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Наименование программы подпрограммы, основного мероприятия, мероприятия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Координаторпрограммы,координаторподпрограммы,участникимуниципальнойпрограммы</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Наименование показателя, единица измерения</w:t>
            </w:r>
          </w:p>
        </w:tc>
        <w:tc>
          <w:tcPr>
            <w:tcW w:w="814"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Базисный</w:t>
            </w:r>
          </w:p>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год</w:t>
            </w:r>
          </w:p>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(2014)</w:t>
            </w:r>
          </w:p>
        </w:tc>
        <w:tc>
          <w:tcPr>
            <w:tcW w:w="7074" w:type="dxa"/>
            <w:gridSpan w:val="10"/>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Значение планового показателя по годам реализации</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Отношение последнего года к базисному году, %</w:t>
            </w:r>
          </w:p>
        </w:tc>
      </w:tr>
      <w:tr w:rsidR="008A0276" w:rsidRPr="008A0276" w:rsidTr="00E179F2">
        <w:trPr>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нача-ло</w:t>
            </w:r>
          </w:p>
        </w:tc>
        <w:tc>
          <w:tcPr>
            <w:tcW w:w="671"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заверше-ние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2016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2017 год</w:t>
            </w:r>
          </w:p>
        </w:tc>
        <w:tc>
          <w:tcPr>
            <w:tcW w:w="672"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2018 год</w:t>
            </w:r>
          </w:p>
        </w:tc>
        <w:tc>
          <w:tcPr>
            <w:tcW w:w="745"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2019 год</w:t>
            </w:r>
          </w:p>
        </w:tc>
        <w:tc>
          <w:tcPr>
            <w:tcW w:w="672"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2020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2022 год</w:t>
            </w:r>
          </w:p>
        </w:tc>
        <w:tc>
          <w:tcPr>
            <w:tcW w:w="695"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2023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 год</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8A0276" w:rsidRPr="008A0276" w:rsidRDefault="008A0276" w:rsidP="008A0276">
            <w:pPr>
              <w:spacing w:line="240" w:lineRule="auto"/>
              <w:jc w:val="left"/>
              <w:rPr>
                <w:rFonts w:eastAsia="Calibri" w:cs="Times New Roman"/>
                <w:sz w:val="19"/>
                <w:szCs w:val="19"/>
              </w:rPr>
            </w:pPr>
          </w:p>
        </w:tc>
      </w:tr>
    </w:tbl>
    <w:p w:rsidR="008A0276" w:rsidRPr="008A0276" w:rsidRDefault="008A0276" w:rsidP="008A0276">
      <w:pPr>
        <w:rPr>
          <w:rFonts w:eastAsia="Calibri" w:cs="Times New Roman"/>
          <w:sz w:val="19"/>
          <w:szCs w:val="19"/>
        </w:rPr>
      </w:pPr>
    </w:p>
    <w:tbl>
      <w:tblPr>
        <w:tblW w:w="15510"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95"/>
        <w:gridCol w:w="704"/>
        <w:gridCol w:w="655"/>
        <w:gridCol w:w="1618"/>
        <w:gridCol w:w="1405"/>
        <w:gridCol w:w="805"/>
        <w:gridCol w:w="754"/>
        <w:gridCol w:w="709"/>
        <w:gridCol w:w="709"/>
        <w:gridCol w:w="663"/>
        <w:gridCol w:w="754"/>
        <w:gridCol w:w="663"/>
        <w:gridCol w:w="709"/>
        <w:gridCol w:w="709"/>
        <w:gridCol w:w="708"/>
        <w:gridCol w:w="709"/>
        <w:gridCol w:w="866"/>
      </w:tblGrid>
      <w:tr w:rsidR="008A0276" w:rsidRPr="008A0276" w:rsidTr="00E179F2">
        <w:trPr>
          <w:trHeight w:val="180"/>
          <w:tblHeade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br w:type="page"/>
              <w:t>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7</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18</w:t>
            </w:r>
          </w:p>
        </w:tc>
      </w:tr>
      <w:tr w:rsidR="008A0276" w:rsidRPr="008A0276" w:rsidTr="00E179F2">
        <w:trPr>
          <w:trHeight w:val="2622"/>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Муниципальная программа «Модернизация жилищно-коммунального комплекса, энергосбережение и повышение энергетической эффективности в городе Тынде на 2015-2024 годы»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Снижение уровня износа коммунальной инфраструктуры,%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55</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86,3</w:t>
            </w:r>
          </w:p>
        </w:tc>
      </w:tr>
      <w:tr w:rsidR="008A0276" w:rsidRPr="008A0276" w:rsidTr="00E179F2">
        <w:trPr>
          <w:trHeight w:val="1464"/>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w:t>
            </w:r>
          </w:p>
          <w:p w:rsidR="008A0276" w:rsidRPr="008A0276" w:rsidRDefault="008A0276" w:rsidP="008A0276">
            <w:pPr>
              <w:spacing w:line="240" w:lineRule="auto"/>
              <w:jc w:val="center"/>
              <w:rPr>
                <w:rFonts w:eastAsia="Calibri" w:cs="Times New Roman"/>
                <w:sz w:val="19"/>
                <w:szCs w:val="19"/>
              </w:rPr>
            </w:pP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Подпрограмма </w:t>
            </w:r>
            <w:r w:rsidRPr="008A0276">
              <w:rPr>
                <w:rFonts w:eastAsia="Calibri" w:cs="Times New Roman"/>
                <w:sz w:val="19"/>
                <w:szCs w:val="19"/>
                <w:shd w:val="clear" w:color="auto" w:fill="FFFFFF"/>
              </w:rPr>
              <w:t>"Обеспечение доступности коммунальных услуг, повышение качества и надежности жилищно-коммунального обслуживания населения города Тынды на 2015-2024 годы"</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p w:rsidR="008A0276" w:rsidRPr="008A0276" w:rsidRDefault="008A0276" w:rsidP="008A0276">
            <w:pPr>
              <w:spacing w:line="240" w:lineRule="auto"/>
              <w:jc w:val="center"/>
              <w:rPr>
                <w:rFonts w:eastAsia="Calibri" w:cs="Times New Roman"/>
                <w:sz w:val="19"/>
                <w:szCs w:val="19"/>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p w:rsidR="008A0276" w:rsidRPr="008A0276" w:rsidRDefault="008A0276" w:rsidP="008A0276">
            <w:pPr>
              <w:spacing w:line="240" w:lineRule="auto"/>
              <w:jc w:val="center"/>
              <w:rPr>
                <w:rFonts w:eastAsia="Calibri" w:cs="Times New Roman"/>
                <w:sz w:val="19"/>
                <w:szCs w:val="19"/>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p w:rsidR="008A0276" w:rsidRPr="008A0276" w:rsidRDefault="008A0276" w:rsidP="008A0276">
            <w:pPr>
              <w:spacing w:line="240" w:lineRule="auto"/>
              <w:jc w:val="center"/>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widowControl w:val="0"/>
              <w:autoSpaceDE w:val="0"/>
              <w:autoSpaceDN w:val="0"/>
              <w:adjustRightInd w:val="0"/>
              <w:spacing w:line="240" w:lineRule="auto"/>
              <w:ind w:firstLine="32"/>
              <w:jc w:val="center"/>
              <w:rPr>
                <w:rFonts w:eastAsia="Calibri" w:cs="Times New Roman"/>
                <w:sz w:val="19"/>
                <w:szCs w:val="19"/>
              </w:rPr>
            </w:pPr>
            <w:r w:rsidRPr="008A0276">
              <w:rPr>
                <w:rFonts w:eastAsia="Calibri" w:cs="Times New Roman"/>
                <w:sz w:val="19"/>
                <w:szCs w:val="19"/>
              </w:rPr>
              <w:t>Снижение уровня износа коммунальной инфраструктуры,%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55</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86,3</w:t>
            </w:r>
          </w:p>
        </w:tc>
      </w:tr>
      <w:tr w:rsidR="008A0276" w:rsidRPr="008A0276" w:rsidTr="00E179F2">
        <w:trPr>
          <w:jc w:val="center"/>
        </w:trPr>
        <w:tc>
          <w:tcPr>
            <w:tcW w:w="3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Своевременное  обеспечение  топливом муниципальных котельных для их бесперебойной работы да/нет</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да</w:t>
            </w:r>
          </w:p>
        </w:tc>
      </w:tr>
      <w:tr w:rsidR="008A0276" w:rsidRPr="008A0276" w:rsidTr="00E179F2">
        <w:trPr>
          <w:trHeight w:val="1879"/>
          <w:jc w:val="center"/>
        </w:trPr>
        <w:tc>
          <w:tcPr>
            <w:tcW w:w="3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Обеспечение комфортности и безопасности  проживания ветеранов ВОВ,</w:t>
            </w: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матерей воинов, погибших в локальных войнах</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trHeight w:val="1879"/>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bCs/>
                <w:sz w:val="19"/>
                <w:szCs w:val="19"/>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Капитальный ремонт, замена, строительство сетей тепловодоснабжения, водоотведения и сооружений на них</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Снижение уровня износа коммунальной инфраструктуры,%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82</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1.1.2.</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Расходы, направленные на модернизацию коммунальной инфраструктуры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Администрация города Тынды в лице отдела жилищно-коммунального, дорожного хозяйства и жилищной </w:t>
            </w:r>
            <w:r w:rsidRPr="008A0276">
              <w:rPr>
                <w:rFonts w:eastAsia="Calibri" w:cs="Times New Roman"/>
                <w:sz w:val="19"/>
                <w:szCs w:val="19"/>
              </w:rPr>
              <w:lastRenderedPageBreak/>
              <w:t>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Модернизация объектов коммунального комплекса</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1.1.3.</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Реконструкция очистных сооружений в г. Тынде с увеличением дополнительной мощности 3,5 тыс.м</w:t>
            </w:r>
            <w:r w:rsidRPr="008A0276">
              <w:rPr>
                <w:rFonts w:eastAsia="Calibri" w:cs="Times New Roman"/>
                <w:sz w:val="19"/>
                <w:szCs w:val="19"/>
                <w:vertAlign w:val="superscript"/>
              </w:rPr>
              <w:t>3</w:t>
            </w:r>
            <w:r w:rsidRPr="008A0276">
              <w:rPr>
                <w:rFonts w:eastAsia="Calibri" w:cs="Times New Roman"/>
                <w:sz w:val="19"/>
                <w:szCs w:val="19"/>
              </w:rPr>
              <w:t xml:space="preserve"> в сутки</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Увеличение дополнительной мощности 3,5 тыс.м</w:t>
            </w:r>
            <w:r w:rsidRPr="008A0276">
              <w:rPr>
                <w:rFonts w:eastAsia="Calibri" w:cs="Times New Roman"/>
                <w:sz w:val="19"/>
                <w:szCs w:val="19"/>
                <w:vertAlign w:val="superscript"/>
              </w:rPr>
              <w:t>3</w:t>
            </w:r>
            <w:r w:rsidRPr="008A0276">
              <w:rPr>
                <w:rFonts w:eastAsia="Calibri" w:cs="Times New Roman"/>
                <w:sz w:val="19"/>
                <w:szCs w:val="19"/>
              </w:rPr>
              <w:t xml:space="preserve"> в сутки</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1.1.4.</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Реконструкция системы тепловодоснабжения пос. ЦРММ, ТУСМ, Взрывпром, АТП в г. Тынде</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Модернизация муниципальных котельных, шт</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1.1.5.</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Реконструкция ВЛ-10кВ фидера42 городского водозабора</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Количество замененной ВЛ-10кВ,м</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2100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3600,6</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1995"/>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1.1.6.</w:t>
            </w:r>
          </w:p>
          <w:p w:rsidR="008A0276" w:rsidRPr="008A0276" w:rsidRDefault="008A0276" w:rsidP="008A0276">
            <w:pPr>
              <w:spacing w:line="240" w:lineRule="auto"/>
              <w:jc w:val="center"/>
              <w:rPr>
                <w:rFonts w:eastAsia="Calibri" w:cs="Times New Roman"/>
                <w:sz w:val="19"/>
                <w:szCs w:val="19"/>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shd w:val="clear" w:color="auto" w:fill="FFFFFF"/>
              </w:rPr>
            </w:pPr>
            <w:r w:rsidRPr="008A0276">
              <w:rPr>
                <w:rFonts w:eastAsia="Calibri" w:cs="Times New Roman"/>
                <w:sz w:val="19"/>
                <w:szCs w:val="19"/>
                <w:shd w:val="clear" w:color="auto" w:fill="FFFFFF"/>
              </w:rPr>
              <w:t>Разработка, схем</w:t>
            </w: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shd w:val="clear" w:color="auto" w:fill="FFFFFF"/>
              </w:rPr>
              <w:t>теплоснабжения, водоснабжения, водоотведения</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p w:rsidR="008A0276" w:rsidRPr="008A0276" w:rsidRDefault="008A0276" w:rsidP="008A0276">
            <w:pPr>
              <w:spacing w:line="240" w:lineRule="auto"/>
              <w:jc w:val="center"/>
              <w:rPr>
                <w:rFonts w:eastAsia="Calibri" w:cs="Times New Roman"/>
                <w:sz w:val="19"/>
                <w:szCs w:val="19"/>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p w:rsidR="008A0276" w:rsidRPr="008A0276" w:rsidRDefault="008A0276" w:rsidP="008A0276">
            <w:pPr>
              <w:spacing w:line="240" w:lineRule="auto"/>
              <w:jc w:val="center"/>
              <w:rPr>
                <w:rFonts w:eastAsia="Calibri" w:cs="Times New Roman"/>
                <w:sz w:val="19"/>
                <w:szCs w:val="19"/>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w:t>
            </w: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Количество схем, шт.</w:t>
            </w:r>
          </w:p>
          <w:p w:rsidR="008A0276" w:rsidRPr="008A0276" w:rsidRDefault="008A0276" w:rsidP="008A0276">
            <w:pPr>
              <w:spacing w:line="240" w:lineRule="auto"/>
              <w:jc w:val="center"/>
              <w:rPr>
                <w:rFonts w:eastAsia="Calibri" w:cs="Times New Roman"/>
                <w:sz w:val="19"/>
                <w:szCs w:val="19"/>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w:t>
            </w:r>
          </w:p>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p w:rsidR="008A0276" w:rsidRPr="008A0276" w:rsidRDefault="008A0276" w:rsidP="008A0276">
            <w:pPr>
              <w:spacing w:line="240" w:lineRule="auto"/>
              <w:jc w:val="center"/>
              <w:rPr>
                <w:rFonts w:eastAsia="Calibri" w:cs="Times New Roman"/>
                <w:sz w:val="19"/>
                <w:szCs w:val="19"/>
              </w:rPr>
            </w:pPr>
          </w:p>
        </w:tc>
      </w:tr>
      <w:tr w:rsidR="008A0276" w:rsidRPr="008A0276" w:rsidTr="00E179F2">
        <w:trPr>
          <w:trHeight w:val="111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1.1.7.</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shd w:val="clear" w:color="auto" w:fill="FFFFFF"/>
              </w:rPr>
              <w:t>Субсидия юридическим лицам в целях финансового обеспечения (возмещения) затрат в связи с оказанием коммунальных услуг, в части расходов на приобретение и транспортировку топлива</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Запасы топлива, руб.</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9000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9000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9000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8000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1515"/>
          <w:jc w:val="center"/>
        </w:trPr>
        <w:tc>
          <w:tcPr>
            <w:tcW w:w="3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Запасы топлива, тн.</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1900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1.1.8.</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Приобретение специализированной техники</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 Управление муниципального имущества и земельных отношений Администрации города Тынды</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Приобретено единиц техники, шт</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1.1.9.</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Проведение технического обследования сетей тепловодоснабжения и канализации</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Администрация города Тынды в лице отдела жилищно-коммунального, дорожного хозяйства и жилищной политики, Управление муниципального имущества и земельных отношений </w:t>
            </w:r>
            <w:r w:rsidRPr="008A0276">
              <w:rPr>
                <w:rFonts w:eastAsia="Calibri" w:cs="Times New Roman"/>
                <w:sz w:val="19"/>
                <w:szCs w:val="19"/>
              </w:rPr>
              <w:lastRenderedPageBreak/>
              <w:t>Администрации города Тынды</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Обследование, км.сетей</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1.1.10.</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 xml:space="preserve">Финансовое обеспечение государственных </w:t>
            </w:r>
            <w:r w:rsidRPr="008A0276">
              <w:rPr>
                <w:rFonts w:eastAsia="Times New Roman" w:cs="Times New Roman"/>
                <w:color w:val="FF0000"/>
                <w:sz w:val="19"/>
                <w:szCs w:val="19"/>
                <w:lang w:eastAsia="ru-RU"/>
              </w:rPr>
              <w:t xml:space="preserve">полномочии </w:t>
            </w:r>
            <w:r w:rsidRPr="008A0276">
              <w:rPr>
                <w:rFonts w:eastAsia="Times New Roman" w:cs="Times New Roman"/>
                <w:sz w:val="19"/>
                <w:szCs w:val="19"/>
                <w:lang w:eastAsia="ru-RU"/>
              </w:rPr>
              <w:t>по компенсации выпадающих доходов  теплоснабжающим организациям возникающих в результате установления льготных тарифов для населения Амурской области</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Объем финансирования,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1.1.11.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Обеспечение мероприятии по модернизации систем коммунальной инфраструктуры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Объем финансирования,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70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r w:rsidRPr="008A0276">
              <w:rPr>
                <w:rFonts w:eastAsia="Calibri" w:cs="Times New Roman"/>
                <w:sz w:val="19"/>
                <w:szCs w:val="19"/>
              </w:rPr>
              <w:t>1.1.12.</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Оборудование контейнерных площадок для сбора твердых коммунальных отходов</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autoSpaceDE w:val="0"/>
              <w:autoSpaceDN w:val="0"/>
              <w:adjustRightInd w:val="0"/>
              <w:spacing w:line="240" w:lineRule="auto"/>
              <w:jc w:val="left"/>
              <w:rPr>
                <w:rFonts w:eastAsia="Arial Unicode MS" w:cs="Times New Roman"/>
                <w:sz w:val="19"/>
                <w:szCs w:val="19"/>
              </w:rPr>
            </w:pPr>
            <w:r w:rsidRPr="008A0276">
              <w:rPr>
                <w:rFonts w:eastAsia="Arial Unicode MS" w:cs="Times New Roman"/>
                <w:sz w:val="19"/>
                <w:szCs w:val="19"/>
              </w:rPr>
              <w:t>Доля общей площади жилых помещений частного сектора, обеспеченного оборудованными контейнерными площадками,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left"/>
              <w:rPr>
                <w:rFonts w:eastAsia="Calibri" w:cs="Times New Roman"/>
                <w:sz w:val="19"/>
                <w:szCs w:val="19"/>
              </w:rPr>
            </w:pPr>
            <w:r w:rsidRPr="008A0276">
              <w:rPr>
                <w:rFonts w:eastAsia="Calibri" w:cs="Times New Roman"/>
                <w:sz w:val="19"/>
                <w:szCs w:val="19"/>
              </w:rPr>
              <w:t>1.1.</w:t>
            </w:r>
            <w:r w:rsidRPr="008A0276">
              <w:rPr>
                <w:rFonts w:eastAsia="Calibri" w:cs="Times New Roman"/>
                <w:sz w:val="19"/>
                <w:szCs w:val="19"/>
              </w:rPr>
              <w:lastRenderedPageBreak/>
              <w:t>13.</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Times New Roman" w:cs="Times New Roman"/>
                <w:color w:val="000000"/>
                <w:sz w:val="19"/>
                <w:szCs w:val="19"/>
                <w:lang w:eastAsia="ru-RU"/>
              </w:rPr>
              <w:lastRenderedPageBreak/>
              <w:t xml:space="preserve">Расходы на ремонт фасадов </w:t>
            </w:r>
            <w:r w:rsidRPr="008A0276">
              <w:rPr>
                <w:rFonts w:eastAsia="Times New Roman" w:cs="Times New Roman"/>
                <w:color w:val="000000"/>
                <w:sz w:val="19"/>
                <w:szCs w:val="19"/>
                <w:lang w:eastAsia="ru-RU"/>
              </w:rPr>
              <w:lastRenderedPageBreak/>
              <w:t>многоквартирных домов</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2021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Администрация города Тынды в </w:t>
            </w:r>
            <w:r w:rsidRPr="008A0276">
              <w:rPr>
                <w:rFonts w:eastAsia="Calibri" w:cs="Times New Roman"/>
                <w:sz w:val="19"/>
                <w:szCs w:val="19"/>
              </w:rPr>
              <w:lastRenderedPageBreak/>
              <w:t>лице отдела жилищно-коммунального, дорожного хозяйства и жилищной политики, отдела архитектуры капитального строительства и градостроительства</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autoSpaceDE w:val="0"/>
              <w:autoSpaceDN w:val="0"/>
              <w:adjustRightInd w:val="0"/>
              <w:spacing w:line="240" w:lineRule="auto"/>
              <w:jc w:val="left"/>
              <w:rPr>
                <w:rFonts w:eastAsia="Arial Unicode MS" w:cs="Times New Roman"/>
                <w:sz w:val="19"/>
                <w:szCs w:val="19"/>
              </w:rPr>
            </w:pPr>
            <w:r w:rsidRPr="008A0276">
              <w:rPr>
                <w:rFonts w:eastAsia="Arial Unicode MS" w:cs="Times New Roman"/>
                <w:sz w:val="19"/>
                <w:szCs w:val="19"/>
              </w:rPr>
              <w:lastRenderedPageBreak/>
              <w:t>Количество отремонтиров</w:t>
            </w:r>
            <w:r w:rsidRPr="008A0276">
              <w:rPr>
                <w:rFonts w:eastAsia="Arial Unicode MS" w:cs="Times New Roman"/>
                <w:sz w:val="19"/>
                <w:szCs w:val="19"/>
              </w:rPr>
              <w:lastRenderedPageBreak/>
              <w:t>анных фасадов</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1.2.</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iCs/>
                <w:sz w:val="19"/>
                <w:szCs w:val="19"/>
                <w:lang w:eastAsia="ru-RU"/>
              </w:rPr>
              <w:t>Основное мероприятие «Улучшение жилищных условий отдельных категорий граждан»</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trHeight w:val="3309"/>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1.2.1.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Ремонт жилых помещений ветеранов ВОВ; матерей воинов, погибших в локальных войнах</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 Управление муниципального имущества и земельных отношений Администрации города Тынды</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Обеспечение комфортности проживания ветеранов ВОВ, матерей воинов, погибших в локальных войнах, чел.</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974"/>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w:t>
            </w:r>
          </w:p>
          <w:p w:rsidR="008A0276" w:rsidRPr="008A0276" w:rsidRDefault="008A0276" w:rsidP="008A0276">
            <w:pPr>
              <w:spacing w:line="240" w:lineRule="auto"/>
              <w:jc w:val="center"/>
              <w:rPr>
                <w:rFonts w:eastAsia="Calibri" w:cs="Times New Roman"/>
                <w:sz w:val="19"/>
                <w:szCs w:val="19"/>
              </w:rPr>
            </w:pP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shd w:val="clear" w:color="auto" w:fill="FFFFFF"/>
              </w:rPr>
            </w:pPr>
            <w:r w:rsidRPr="008A0276">
              <w:rPr>
                <w:rFonts w:eastAsia="Calibri" w:cs="Times New Roman"/>
                <w:sz w:val="19"/>
                <w:szCs w:val="19"/>
                <w:shd w:val="clear" w:color="auto" w:fill="FFFFFF"/>
              </w:rPr>
              <w:t xml:space="preserve">Подпрограмма "Энергосбережение и повышение энергетической эффективности в городе Тынде на </w:t>
            </w:r>
            <w:r w:rsidRPr="008A0276">
              <w:rPr>
                <w:rFonts w:eastAsia="Calibri" w:cs="Times New Roman"/>
                <w:sz w:val="19"/>
                <w:szCs w:val="19"/>
                <w:shd w:val="clear" w:color="auto" w:fill="FFFFFF"/>
              </w:rPr>
              <w:lastRenderedPageBreak/>
              <w:t>2015-2024 годы»</w:t>
            </w:r>
          </w:p>
          <w:p w:rsidR="008A0276" w:rsidRPr="008A0276" w:rsidRDefault="008A0276" w:rsidP="008A0276">
            <w:pPr>
              <w:spacing w:line="240" w:lineRule="auto"/>
              <w:jc w:val="center"/>
              <w:rPr>
                <w:rFonts w:eastAsia="Calibri" w:cs="Times New Roman"/>
                <w:sz w:val="19"/>
                <w:szCs w:val="19"/>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2015</w:t>
            </w:r>
          </w:p>
          <w:p w:rsidR="008A0276" w:rsidRPr="008A0276" w:rsidRDefault="008A0276" w:rsidP="008A0276">
            <w:pPr>
              <w:spacing w:line="240" w:lineRule="auto"/>
              <w:jc w:val="center"/>
              <w:rPr>
                <w:rFonts w:eastAsia="Calibri" w:cs="Times New Roman"/>
                <w:sz w:val="19"/>
                <w:szCs w:val="19"/>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p w:rsidR="008A0276" w:rsidRPr="008A0276" w:rsidRDefault="008A0276" w:rsidP="008A0276">
            <w:pPr>
              <w:spacing w:line="240" w:lineRule="auto"/>
              <w:jc w:val="center"/>
              <w:rPr>
                <w:rFonts w:eastAsia="Calibri" w:cs="Times New Roman"/>
                <w:sz w:val="19"/>
                <w:szCs w:val="19"/>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Администрация города Тынды в лице отдела жилищно-коммунального, дорожного </w:t>
            </w:r>
            <w:r w:rsidRPr="008A0276">
              <w:rPr>
                <w:rFonts w:eastAsia="Calibri" w:cs="Times New Roman"/>
                <w:sz w:val="19"/>
                <w:szCs w:val="19"/>
              </w:rPr>
              <w:lastRenderedPageBreak/>
              <w:t>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lastRenderedPageBreak/>
              <w:t>Оснащение бюджетных учреждений города приборами учета,%</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after="200"/>
              <w:jc w:val="center"/>
              <w:rPr>
                <w:rFonts w:eastAsia="Calibri" w:cs="Times New Roman"/>
                <w:sz w:val="19"/>
                <w:szCs w:val="19"/>
              </w:rPr>
            </w:pPr>
          </w:p>
          <w:p w:rsidR="008A0276" w:rsidRPr="008A0276" w:rsidRDefault="008A0276" w:rsidP="008A0276">
            <w:pPr>
              <w:spacing w:after="200"/>
              <w:jc w:val="center"/>
              <w:rPr>
                <w:rFonts w:ascii="Arial Unicode MS" w:eastAsia="Arial Unicode MS" w:hAnsi="Arial Unicode MS" w:cs="Arial Unicode MS"/>
                <w:sz w:val="20"/>
                <w:szCs w:val="20"/>
                <w:lang w:eastAsia="ru-RU"/>
              </w:rPr>
            </w:pPr>
            <w:r w:rsidRPr="008A0276">
              <w:rPr>
                <w:rFonts w:eastAsia="Calibri" w:cs="Times New Roman"/>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after="200"/>
              <w:jc w:val="left"/>
              <w:rPr>
                <w:rFonts w:eastAsia="Calibri" w:cs="Times New Roman"/>
                <w:sz w:val="19"/>
                <w:szCs w:val="19"/>
              </w:rPr>
            </w:pPr>
          </w:p>
          <w:p w:rsidR="008A0276" w:rsidRPr="008A0276" w:rsidRDefault="008A0276" w:rsidP="008A0276">
            <w:pPr>
              <w:spacing w:after="200"/>
              <w:jc w:val="left"/>
              <w:rPr>
                <w:rFonts w:ascii="Arial Unicode MS" w:eastAsia="Arial Unicode MS" w:hAnsi="Arial Unicode MS" w:cs="Arial Unicode MS"/>
                <w:sz w:val="20"/>
                <w:szCs w:val="20"/>
                <w:lang w:eastAsia="ru-RU"/>
              </w:rPr>
            </w:pPr>
            <w:r w:rsidRPr="008A0276">
              <w:rPr>
                <w:rFonts w:eastAsia="Calibri" w:cs="Times New Roman"/>
                <w:sz w:val="19"/>
                <w:szCs w:val="19"/>
              </w:rPr>
              <w:t>100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1257"/>
          <w:jc w:val="center"/>
        </w:trPr>
        <w:tc>
          <w:tcPr>
            <w:tcW w:w="3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r w:rsidRPr="008A0276">
              <w:rPr>
                <w:rFonts w:eastAsia="Calibri" w:cs="Times New Roman"/>
                <w:sz w:val="19"/>
                <w:szCs w:val="19"/>
              </w:rPr>
              <w:t>Оснащение многоквартирных домов общедомовыми приборами учета,%</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629"/>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lastRenderedPageBreak/>
              <w:t>2.1.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jc w:val="center"/>
              <w:rPr>
                <w:rFonts w:eastAsia="Calibri" w:cs="Times New Roman"/>
                <w:sz w:val="19"/>
                <w:szCs w:val="19"/>
                <w:shd w:val="clear" w:color="auto" w:fill="FFFFFF"/>
              </w:rPr>
            </w:pPr>
            <w:r w:rsidRPr="008A0276">
              <w:rPr>
                <w:rFonts w:eastAsia="Calibri" w:cs="Times New Roman"/>
                <w:bCs/>
                <w:sz w:val="19"/>
                <w:szCs w:val="19"/>
              </w:rPr>
              <w:t>Основное мероприятие "Проведение мероприятий влияющих на повышение энергоэффективности</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widowControl w:val="0"/>
              <w:autoSpaceDE w:val="0"/>
              <w:autoSpaceDN w:val="0"/>
              <w:adjustRightInd w:val="0"/>
              <w:spacing w:line="240" w:lineRule="auto"/>
              <w:jc w:val="center"/>
              <w:rPr>
                <w:rFonts w:eastAsia="Calibri" w:cs="Times New Roman"/>
                <w:sz w:val="19"/>
                <w:szCs w:val="19"/>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r>
      <w:tr w:rsidR="008A0276" w:rsidRPr="008A0276" w:rsidTr="00E179F2">
        <w:trPr>
          <w:trHeight w:val="270"/>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2.1.1.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Мероприятия по энергосбережению и повышению энергетической эффективности жилищного фонда.</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Процент оснащения общедомовыми приборами учета потребления ТЭР и воды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23</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left"/>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left"/>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r>
      <w:tr w:rsidR="008A0276" w:rsidRPr="008A0276" w:rsidTr="00E179F2">
        <w:trPr>
          <w:trHeight w:val="265"/>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2.1.2.</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Мероприятия по энергосбережению и повышению энергетической эффективности систем коммунальной инфраструктуры.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Снижение потерь при производстве и передаче энергетических ресурсов</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12</w:t>
            </w:r>
          </w:p>
        </w:tc>
      </w:tr>
      <w:tr w:rsidR="008A0276" w:rsidRPr="008A0276" w:rsidTr="00E179F2">
        <w:trPr>
          <w:trHeight w:val="1995"/>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Times New Roman" w:cs="Times New Roman"/>
                <w:sz w:val="19"/>
                <w:szCs w:val="19"/>
                <w:lang w:eastAsia="ru-RU"/>
              </w:rPr>
              <w:lastRenderedPageBreak/>
              <w:t>2.1.2.1.</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Закупка и поставка автономных уличных фонарей</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Times New Roman" w:cs="Times New Roman"/>
                <w:sz w:val="19"/>
                <w:szCs w:val="19"/>
                <w:lang w:eastAsia="ru-RU"/>
              </w:rPr>
            </w:pPr>
            <w:r w:rsidRPr="008A0276">
              <w:rPr>
                <w:rFonts w:eastAsia="Times New Roman" w:cs="Times New Roman"/>
                <w:sz w:val="19"/>
                <w:szCs w:val="19"/>
                <w:lang w:eastAsia="ru-RU"/>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Times New Roman" w:cs="Times New Roman"/>
                <w:sz w:val="19"/>
                <w:szCs w:val="19"/>
                <w:lang w:eastAsia="ru-RU"/>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Уменьшение количества потребляемой электроэнергии на уличное освещение,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50</w:t>
            </w:r>
          </w:p>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80</w:t>
            </w:r>
          </w:p>
        </w:tc>
      </w:tr>
      <w:tr w:rsidR="008A0276" w:rsidRPr="008A0276" w:rsidTr="00E179F2">
        <w:trPr>
          <w:trHeight w:val="3820"/>
          <w:jc w:val="center"/>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2.1.3.</w:t>
            </w: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 xml:space="preserve">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проводить </w:t>
            </w:r>
            <w:r w:rsidRPr="008A0276">
              <w:rPr>
                <w:rFonts w:eastAsia="Calibri" w:cs="Times New Roman"/>
                <w:color w:val="FF0000"/>
                <w:sz w:val="19"/>
                <w:szCs w:val="19"/>
              </w:rPr>
              <w:t>мероприятия п</w:t>
            </w:r>
            <w:r w:rsidRPr="008A0276">
              <w:rPr>
                <w:rFonts w:eastAsia="Calibri" w:cs="Times New Roman"/>
                <w:sz w:val="19"/>
                <w:szCs w:val="19"/>
              </w:rPr>
              <w:t>о энергосбережению, повышению эффективности и</w:t>
            </w: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сокращению потерь энергетических ресурсов.</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p w:rsidR="008A0276" w:rsidRPr="008A0276" w:rsidRDefault="008A0276" w:rsidP="008A0276">
            <w:pPr>
              <w:spacing w:line="240" w:lineRule="auto"/>
              <w:jc w:val="center"/>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Снижение потерь при производстве и передаче энергетических ресурсов</w:t>
            </w:r>
          </w:p>
          <w:p w:rsidR="008A0276" w:rsidRPr="008A0276" w:rsidRDefault="008A0276" w:rsidP="008A0276">
            <w:pPr>
              <w:spacing w:line="240" w:lineRule="auto"/>
              <w:jc w:val="center"/>
              <w:rPr>
                <w:rFonts w:eastAsia="Calibri" w:cs="Times New Roman"/>
                <w:sz w:val="19"/>
                <w:szCs w:val="19"/>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30</w:t>
            </w:r>
          </w:p>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r>
      <w:tr w:rsidR="008A0276" w:rsidRPr="008A0276" w:rsidTr="00E179F2">
        <w:trPr>
          <w:trHeight w:val="932"/>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2.1.4.</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2015</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2024</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Администрация города Тынды в лице отдела жилищно-коммунального, дорожного хозяйства и жилищной политики</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Процент оснащения приборами учета потребления ТЭР и воды,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40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60</w:t>
            </w:r>
          </w:p>
        </w:tc>
      </w:tr>
      <w:tr w:rsidR="008A0276" w:rsidRPr="008A0276" w:rsidTr="00E179F2">
        <w:trPr>
          <w:trHeight w:val="1365"/>
          <w:jc w:val="center"/>
        </w:trPr>
        <w:tc>
          <w:tcPr>
            <w:tcW w:w="3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left"/>
              <w:rPr>
                <w:rFonts w:eastAsia="Calibri" w:cs="Times New Roman"/>
                <w:sz w:val="19"/>
                <w:szCs w:val="19"/>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процент заключения энергосервисных договоров</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p>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276" w:rsidRPr="008A0276" w:rsidRDefault="008A0276" w:rsidP="008A0276">
            <w:pPr>
              <w:spacing w:line="240" w:lineRule="auto"/>
              <w:jc w:val="center"/>
              <w:rPr>
                <w:rFonts w:eastAsia="Calibri" w:cs="Times New Roman"/>
                <w:sz w:val="19"/>
                <w:szCs w:val="19"/>
              </w:rPr>
            </w:pPr>
            <w:r w:rsidRPr="008A0276">
              <w:rPr>
                <w:rFonts w:eastAsia="Calibri" w:cs="Times New Roman"/>
                <w:sz w:val="19"/>
                <w:szCs w:val="19"/>
              </w:rPr>
              <w:t>10</w:t>
            </w:r>
          </w:p>
        </w:tc>
      </w:tr>
    </w:tbl>
    <w:p w:rsidR="008A0276" w:rsidRPr="008A0276" w:rsidRDefault="008A0276" w:rsidP="008A0276">
      <w:pPr>
        <w:jc w:val="center"/>
        <w:rPr>
          <w:rFonts w:eastAsia="Calibri" w:cs="Times New Roman"/>
          <w:sz w:val="20"/>
          <w:szCs w:val="20"/>
        </w:rPr>
      </w:pPr>
    </w:p>
    <w:p w:rsidR="00C97005" w:rsidRDefault="00C97005" w:rsidP="001F2E5F">
      <w:pPr>
        <w:autoSpaceDE w:val="0"/>
        <w:autoSpaceDN w:val="0"/>
        <w:adjustRightInd w:val="0"/>
        <w:spacing w:line="240" w:lineRule="auto"/>
      </w:pPr>
    </w:p>
    <w:sectPr w:rsidR="00C97005" w:rsidSect="005B1064">
      <w:headerReference w:type="default" r:id="rId13"/>
      <w:pgSz w:w="16838" w:h="11906" w:orient="landscape"/>
      <w:pgMar w:top="1134"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1A" w:rsidRDefault="00B6521A" w:rsidP="0089775D">
      <w:pPr>
        <w:spacing w:line="240" w:lineRule="auto"/>
      </w:pPr>
      <w:r>
        <w:separator/>
      </w:r>
    </w:p>
  </w:endnote>
  <w:endnote w:type="continuationSeparator" w:id="0">
    <w:p w:rsidR="00B6521A" w:rsidRDefault="00B6521A" w:rsidP="00897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6196"/>
      <w:docPartObj>
        <w:docPartGallery w:val="Page Numbers (Bottom of Page)"/>
        <w:docPartUnique/>
      </w:docPartObj>
    </w:sdtPr>
    <w:sdtEndPr/>
    <w:sdtContent>
      <w:p w:rsidR="00B6521A" w:rsidRDefault="00B6521A">
        <w:pPr>
          <w:pStyle w:val="a9"/>
          <w:jc w:val="center"/>
        </w:pPr>
        <w:r>
          <w:fldChar w:fldCharType="begin"/>
        </w:r>
        <w:r>
          <w:instrText>PAGE   \* MERGEFORMAT</w:instrText>
        </w:r>
        <w:r>
          <w:fldChar w:fldCharType="separate"/>
        </w:r>
        <w:r w:rsidR="00532F1A">
          <w:rPr>
            <w:noProof/>
          </w:rPr>
          <w:t>36</w:t>
        </w:r>
        <w:r>
          <w:fldChar w:fldCharType="end"/>
        </w:r>
      </w:p>
    </w:sdtContent>
  </w:sdt>
  <w:p w:rsidR="00B6521A" w:rsidRDefault="00B652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1A" w:rsidRDefault="00B6521A" w:rsidP="0089775D">
      <w:pPr>
        <w:spacing w:line="240" w:lineRule="auto"/>
      </w:pPr>
      <w:r>
        <w:separator/>
      </w:r>
    </w:p>
  </w:footnote>
  <w:footnote w:type="continuationSeparator" w:id="0">
    <w:p w:rsidR="00B6521A" w:rsidRDefault="00B6521A" w:rsidP="008977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84314"/>
      <w:docPartObj>
        <w:docPartGallery w:val="Page Numbers (Top of Page)"/>
        <w:docPartUnique/>
      </w:docPartObj>
    </w:sdtPr>
    <w:sdtEndPr/>
    <w:sdtContent>
      <w:p w:rsidR="00B6521A" w:rsidRDefault="00B6521A">
        <w:pPr>
          <w:pStyle w:val="a7"/>
          <w:jc w:val="center"/>
        </w:pPr>
        <w:r>
          <w:fldChar w:fldCharType="begin"/>
        </w:r>
        <w:r>
          <w:instrText>PAGE   \* MERGEFORMAT</w:instrText>
        </w:r>
        <w:r>
          <w:fldChar w:fldCharType="separate"/>
        </w:r>
        <w:r w:rsidR="00532F1A">
          <w:rPr>
            <w:noProof/>
          </w:rPr>
          <w:t>5</w:t>
        </w:r>
        <w:r>
          <w:fldChar w:fldCharType="end"/>
        </w:r>
      </w:p>
    </w:sdtContent>
  </w:sdt>
  <w:p w:rsidR="00B6521A" w:rsidRDefault="00B652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62473"/>
      <w:docPartObj>
        <w:docPartGallery w:val="Page Numbers (Top of Page)"/>
        <w:docPartUnique/>
      </w:docPartObj>
    </w:sdtPr>
    <w:sdtEndPr/>
    <w:sdtContent>
      <w:p w:rsidR="00B6521A" w:rsidRDefault="00B6521A">
        <w:pPr>
          <w:pStyle w:val="a7"/>
          <w:jc w:val="right"/>
        </w:pPr>
        <w:r>
          <w:fldChar w:fldCharType="begin"/>
        </w:r>
        <w:r>
          <w:instrText>PAGE   \* MERGEFORMAT</w:instrText>
        </w:r>
        <w:r>
          <w:fldChar w:fldCharType="separate"/>
        </w:r>
        <w:r w:rsidR="00532F1A">
          <w:rPr>
            <w:noProof/>
          </w:rPr>
          <w:t>6</w:t>
        </w:r>
        <w:r>
          <w:fldChar w:fldCharType="end"/>
        </w:r>
      </w:p>
    </w:sdtContent>
  </w:sdt>
  <w:p w:rsidR="00B6521A" w:rsidRPr="003D486E" w:rsidRDefault="00B6521A" w:rsidP="00B425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65815"/>
      <w:docPartObj>
        <w:docPartGallery w:val="Page Numbers (Top of Page)"/>
        <w:docPartUnique/>
      </w:docPartObj>
    </w:sdtPr>
    <w:sdtEndPr/>
    <w:sdtContent>
      <w:p w:rsidR="00B6521A" w:rsidRDefault="00B6521A">
        <w:pPr>
          <w:pStyle w:val="a7"/>
          <w:jc w:val="center"/>
        </w:pPr>
        <w:r>
          <w:fldChar w:fldCharType="begin"/>
        </w:r>
        <w:r>
          <w:instrText>PAGE   \* MERGEFORMAT</w:instrText>
        </w:r>
        <w:r>
          <w:fldChar w:fldCharType="separate"/>
        </w:r>
        <w:r w:rsidR="00532F1A">
          <w:rPr>
            <w:noProof/>
          </w:rPr>
          <w:t>27</w:t>
        </w:r>
        <w:r>
          <w:fldChar w:fldCharType="end"/>
        </w:r>
      </w:p>
    </w:sdtContent>
  </w:sdt>
  <w:p w:rsidR="00B6521A" w:rsidRDefault="00B6521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A" w:rsidRPr="00685CC0" w:rsidRDefault="00B6521A" w:rsidP="00685C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C85"/>
    <w:multiLevelType w:val="hybridMultilevel"/>
    <w:tmpl w:val="7B1201CE"/>
    <w:lvl w:ilvl="0" w:tplc="76620036">
      <w:start w:val="1"/>
      <w:numFmt w:val="upperRoman"/>
      <w:lvlText w:val="%1."/>
      <w:lvlJc w:val="left"/>
      <w:pPr>
        <w:ind w:left="1428" w:hanging="7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0C41CB"/>
    <w:multiLevelType w:val="multilevel"/>
    <w:tmpl w:val="07BE7090"/>
    <w:lvl w:ilvl="0">
      <w:start w:val="1"/>
      <w:numFmt w:val="decimal"/>
      <w:lvlText w:val="%1."/>
      <w:lvlJc w:val="left"/>
      <w:pPr>
        <w:ind w:left="927" w:hanging="360"/>
      </w:pPr>
      <w:rPr>
        <w:rFonts w:eastAsia="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3187E8A"/>
    <w:multiLevelType w:val="hybridMultilevel"/>
    <w:tmpl w:val="32CAD9F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3E2B3214"/>
    <w:multiLevelType w:val="hybridMultilevel"/>
    <w:tmpl w:val="674E8BF8"/>
    <w:lvl w:ilvl="0" w:tplc="DC32F3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5034C9B"/>
    <w:multiLevelType w:val="hybridMultilevel"/>
    <w:tmpl w:val="2C8A0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B06943"/>
    <w:multiLevelType w:val="hybridMultilevel"/>
    <w:tmpl w:val="3BA2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EF25E6"/>
    <w:multiLevelType w:val="hybridMultilevel"/>
    <w:tmpl w:val="8AE85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F06124"/>
    <w:multiLevelType w:val="hybridMultilevel"/>
    <w:tmpl w:val="78D05DBA"/>
    <w:lvl w:ilvl="0" w:tplc="E3BAD8F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5"/>
  </w:num>
  <w:num w:numId="2">
    <w:abstractNumId w:val="6"/>
  </w:num>
  <w:num w:numId="3">
    <w:abstractNumId w:val="3"/>
  </w:num>
  <w:num w:numId="4">
    <w:abstractNumId w:val="8"/>
  </w:num>
  <w:num w:numId="5">
    <w:abstractNumId w:val="0"/>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6F"/>
    <w:rsid w:val="000024A4"/>
    <w:rsid w:val="00012B0C"/>
    <w:rsid w:val="00015C27"/>
    <w:rsid w:val="000217D7"/>
    <w:rsid w:val="00022678"/>
    <w:rsid w:val="0003578D"/>
    <w:rsid w:val="0004785F"/>
    <w:rsid w:val="0005200F"/>
    <w:rsid w:val="000559E6"/>
    <w:rsid w:val="00057BE4"/>
    <w:rsid w:val="000632BD"/>
    <w:rsid w:val="000753B3"/>
    <w:rsid w:val="000759A5"/>
    <w:rsid w:val="00083525"/>
    <w:rsid w:val="00096363"/>
    <w:rsid w:val="000A116D"/>
    <w:rsid w:val="000A5357"/>
    <w:rsid w:val="000A7732"/>
    <w:rsid w:val="000A7F6C"/>
    <w:rsid w:val="000C453E"/>
    <w:rsid w:val="000C69E6"/>
    <w:rsid w:val="000D75EB"/>
    <w:rsid w:val="000E29ED"/>
    <w:rsid w:val="000E57D7"/>
    <w:rsid w:val="000E5A59"/>
    <w:rsid w:val="000F4F13"/>
    <w:rsid w:val="0011269B"/>
    <w:rsid w:val="00120A50"/>
    <w:rsid w:val="0012750B"/>
    <w:rsid w:val="0012799C"/>
    <w:rsid w:val="00131757"/>
    <w:rsid w:val="0013327E"/>
    <w:rsid w:val="001451B7"/>
    <w:rsid w:val="001469AE"/>
    <w:rsid w:val="00153491"/>
    <w:rsid w:val="0015357D"/>
    <w:rsid w:val="00153608"/>
    <w:rsid w:val="00156380"/>
    <w:rsid w:val="0016426C"/>
    <w:rsid w:val="00165D61"/>
    <w:rsid w:val="001714E3"/>
    <w:rsid w:val="0017151D"/>
    <w:rsid w:val="0017213B"/>
    <w:rsid w:val="0017361E"/>
    <w:rsid w:val="001833C3"/>
    <w:rsid w:val="00183B6D"/>
    <w:rsid w:val="001902C0"/>
    <w:rsid w:val="001B0864"/>
    <w:rsid w:val="001B0E3D"/>
    <w:rsid w:val="001B3542"/>
    <w:rsid w:val="001B561E"/>
    <w:rsid w:val="001B6BAB"/>
    <w:rsid w:val="001C627B"/>
    <w:rsid w:val="001D2D8A"/>
    <w:rsid w:val="001E2D69"/>
    <w:rsid w:val="001F1DFE"/>
    <w:rsid w:val="001F2E5F"/>
    <w:rsid w:val="001F3838"/>
    <w:rsid w:val="00202531"/>
    <w:rsid w:val="00204470"/>
    <w:rsid w:val="00204685"/>
    <w:rsid w:val="002151BA"/>
    <w:rsid w:val="00217A15"/>
    <w:rsid w:val="00225CEF"/>
    <w:rsid w:val="00225DF8"/>
    <w:rsid w:val="0022668C"/>
    <w:rsid w:val="00230694"/>
    <w:rsid w:val="00243D67"/>
    <w:rsid w:val="00244321"/>
    <w:rsid w:val="00246B11"/>
    <w:rsid w:val="00255F15"/>
    <w:rsid w:val="00262511"/>
    <w:rsid w:val="0026664A"/>
    <w:rsid w:val="00273297"/>
    <w:rsid w:val="002769AD"/>
    <w:rsid w:val="002927B4"/>
    <w:rsid w:val="002B1F4C"/>
    <w:rsid w:val="002B460D"/>
    <w:rsid w:val="002B75E4"/>
    <w:rsid w:val="002C34B2"/>
    <w:rsid w:val="002C3AEF"/>
    <w:rsid w:val="002D34AB"/>
    <w:rsid w:val="002E35E8"/>
    <w:rsid w:val="002F6A00"/>
    <w:rsid w:val="003013EA"/>
    <w:rsid w:val="003031C7"/>
    <w:rsid w:val="0030375F"/>
    <w:rsid w:val="00311C0A"/>
    <w:rsid w:val="003202EE"/>
    <w:rsid w:val="0032052D"/>
    <w:rsid w:val="00325D29"/>
    <w:rsid w:val="00331477"/>
    <w:rsid w:val="00333B56"/>
    <w:rsid w:val="0034238F"/>
    <w:rsid w:val="0034266F"/>
    <w:rsid w:val="00365F14"/>
    <w:rsid w:val="0037036D"/>
    <w:rsid w:val="003748D7"/>
    <w:rsid w:val="00376FEF"/>
    <w:rsid w:val="00377F42"/>
    <w:rsid w:val="00380D6A"/>
    <w:rsid w:val="0038245C"/>
    <w:rsid w:val="003827EB"/>
    <w:rsid w:val="003849C8"/>
    <w:rsid w:val="00385273"/>
    <w:rsid w:val="00386EA4"/>
    <w:rsid w:val="003A5AA9"/>
    <w:rsid w:val="003B1A03"/>
    <w:rsid w:val="003B2898"/>
    <w:rsid w:val="003B6944"/>
    <w:rsid w:val="003C5124"/>
    <w:rsid w:val="003C5B7C"/>
    <w:rsid w:val="003E582A"/>
    <w:rsid w:val="003F5F56"/>
    <w:rsid w:val="003F6F57"/>
    <w:rsid w:val="00400DD4"/>
    <w:rsid w:val="004010F3"/>
    <w:rsid w:val="00403ED9"/>
    <w:rsid w:val="0040460C"/>
    <w:rsid w:val="004108EA"/>
    <w:rsid w:val="004116CE"/>
    <w:rsid w:val="0044408B"/>
    <w:rsid w:val="00445CF4"/>
    <w:rsid w:val="00453BE6"/>
    <w:rsid w:val="00475740"/>
    <w:rsid w:val="004869C2"/>
    <w:rsid w:val="004875E2"/>
    <w:rsid w:val="00491EB7"/>
    <w:rsid w:val="004A7612"/>
    <w:rsid w:val="004B4068"/>
    <w:rsid w:val="004B7BDE"/>
    <w:rsid w:val="004C12A2"/>
    <w:rsid w:val="004E0494"/>
    <w:rsid w:val="004E128A"/>
    <w:rsid w:val="004E1404"/>
    <w:rsid w:val="004E1BB3"/>
    <w:rsid w:val="004F3EE9"/>
    <w:rsid w:val="004F48E9"/>
    <w:rsid w:val="004F54E9"/>
    <w:rsid w:val="0050049B"/>
    <w:rsid w:val="00505EE9"/>
    <w:rsid w:val="00511142"/>
    <w:rsid w:val="005167A0"/>
    <w:rsid w:val="005179EA"/>
    <w:rsid w:val="00517A6B"/>
    <w:rsid w:val="00520D9E"/>
    <w:rsid w:val="00522401"/>
    <w:rsid w:val="00532F1A"/>
    <w:rsid w:val="00544103"/>
    <w:rsid w:val="005442EB"/>
    <w:rsid w:val="00544A27"/>
    <w:rsid w:val="005539E1"/>
    <w:rsid w:val="005848CC"/>
    <w:rsid w:val="00587502"/>
    <w:rsid w:val="0059422B"/>
    <w:rsid w:val="005A69A3"/>
    <w:rsid w:val="005B0D80"/>
    <w:rsid w:val="005B1064"/>
    <w:rsid w:val="005B356F"/>
    <w:rsid w:val="005C6754"/>
    <w:rsid w:val="005C7688"/>
    <w:rsid w:val="005D683F"/>
    <w:rsid w:val="005E2581"/>
    <w:rsid w:val="005F05DA"/>
    <w:rsid w:val="005F1FF3"/>
    <w:rsid w:val="00605880"/>
    <w:rsid w:val="00614241"/>
    <w:rsid w:val="006211CB"/>
    <w:rsid w:val="0062364A"/>
    <w:rsid w:val="006241F5"/>
    <w:rsid w:val="00636DCE"/>
    <w:rsid w:val="006406F7"/>
    <w:rsid w:val="00640722"/>
    <w:rsid w:val="006424EC"/>
    <w:rsid w:val="00644B91"/>
    <w:rsid w:val="006575A0"/>
    <w:rsid w:val="006605FB"/>
    <w:rsid w:val="00660D33"/>
    <w:rsid w:val="00664DDE"/>
    <w:rsid w:val="00666450"/>
    <w:rsid w:val="006732EF"/>
    <w:rsid w:val="00680798"/>
    <w:rsid w:val="00685CC0"/>
    <w:rsid w:val="006928E0"/>
    <w:rsid w:val="00697EAB"/>
    <w:rsid w:val="006A0AC0"/>
    <w:rsid w:val="006A60EB"/>
    <w:rsid w:val="006B0FCF"/>
    <w:rsid w:val="006B4DCA"/>
    <w:rsid w:val="006B7835"/>
    <w:rsid w:val="006C5B3D"/>
    <w:rsid w:val="006D4330"/>
    <w:rsid w:val="006D47D8"/>
    <w:rsid w:val="006D4EFD"/>
    <w:rsid w:val="006D5144"/>
    <w:rsid w:val="006D6B8F"/>
    <w:rsid w:val="006D6CB4"/>
    <w:rsid w:val="006E267E"/>
    <w:rsid w:val="006F085B"/>
    <w:rsid w:val="007037FC"/>
    <w:rsid w:val="0071038B"/>
    <w:rsid w:val="007108BE"/>
    <w:rsid w:val="007341C5"/>
    <w:rsid w:val="007376F6"/>
    <w:rsid w:val="00742BBB"/>
    <w:rsid w:val="0074505A"/>
    <w:rsid w:val="0074575E"/>
    <w:rsid w:val="00746EF0"/>
    <w:rsid w:val="00747E99"/>
    <w:rsid w:val="00772358"/>
    <w:rsid w:val="00774127"/>
    <w:rsid w:val="00784482"/>
    <w:rsid w:val="007A4E70"/>
    <w:rsid w:val="007B098D"/>
    <w:rsid w:val="007B1E00"/>
    <w:rsid w:val="007C1336"/>
    <w:rsid w:val="007C3863"/>
    <w:rsid w:val="007D6D06"/>
    <w:rsid w:val="007D6D40"/>
    <w:rsid w:val="007E107A"/>
    <w:rsid w:val="007E735A"/>
    <w:rsid w:val="00800AE8"/>
    <w:rsid w:val="00811BCF"/>
    <w:rsid w:val="00813079"/>
    <w:rsid w:val="00820199"/>
    <w:rsid w:val="00821840"/>
    <w:rsid w:val="00821E94"/>
    <w:rsid w:val="00837F08"/>
    <w:rsid w:val="00841924"/>
    <w:rsid w:val="00841C97"/>
    <w:rsid w:val="008465BA"/>
    <w:rsid w:val="00847DF1"/>
    <w:rsid w:val="008519AB"/>
    <w:rsid w:val="00866CF6"/>
    <w:rsid w:val="00867647"/>
    <w:rsid w:val="008778DA"/>
    <w:rsid w:val="00881380"/>
    <w:rsid w:val="00895828"/>
    <w:rsid w:val="008964C8"/>
    <w:rsid w:val="0089775D"/>
    <w:rsid w:val="008A0276"/>
    <w:rsid w:val="008A0D21"/>
    <w:rsid w:val="008A325E"/>
    <w:rsid w:val="008B18F6"/>
    <w:rsid w:val="008B2570"/>
    <w:rsid w:val="008B369E"/>
    <w:rsid w:val="008B450B"/>
    <w:rsid w:val="008B5D29"/>
    <w:rsid w:val="008C2432"/>
    <w:rsid w:val="008C646F"/>
    <w:rsid w:val="008D3830"/>
    <w:rsid w:val="008D60EF"/>
    <w:rsid w:val="008D6842"/>
    <w:rsid w:val="008D7A89"/>
    <w:rsid w:val="008E1208"/>
    <w:rsid w:val="008E15BB"/>
    <w:rsid w:val="008E4148"/>
    <w:rsid w:val="008E630F"/>
    <w:rsid w:val="008E7AB1"/>
    <w:rsid w:val="008F4BAC"/>
    <w:rsid w:val="008F5ABD"/>
    <w:rsid w:val="008F6C0C"/>
    <w:rsid w:val="00905BD7"/>
    <w:rsid w:val="00906D74"/>
    <w:rsid w:val="00910E19"/>
    <w:rsid w:val="00911EB1"/>
    <w:rsid w:val="0091324F"/>
    <w:rsid w:val="00917517"/>
    <w:rsid w:val="0092068B"/>
    <w:rsid w:val="00920729"/>
    <w:rsid w:val="00930E3D"/>
    <w:rsid w:val="00931BD2"/>
    <w:rsid w:val="0093468D"/>
    <w:rsid w:val="00934775"/>
    <w:rsid w:val="00943472"/>
    <w:rsid w:val="00943F7F"/>
    <w:rsid w:val="009462F4"/>
    <w:rsid w:val="00950787"/>
    <w:rsid w:val="0095655C"/>
    <w:rsid w:val="00960AA4"/>
    <w:rsid w:val="00965991"/>
    <w:rsid w:val="00975856"/>
    <w:rsid w:val="00977452"/>
    <w:rsid w:val="009807DD"/>
    <w:rsid w:val="00983171"/>
    <w:rsid w:val="00993F06"/>
    <w:rsid w:val="00995D92"/>
    <w:rsid w:val="00997F57"/>
    <w:rsid w:val="009A0BB7"/>
    <w:rsid w:val="009B048C"/>
    <w:rsid w:val="009B13C9"/>
    <w:rsid w:val="009B7A12"/>
    <w:rsid w:val="009C10A9"/>
    <w:rsid w:val="009C2111"/>
    <w:rsid w:val="009C2C65"/>
    <w:rsid w:val="009C2C8F"/>
    <w:rsid w:val="009C452F"/>
    <w:rsid w:val="009C7C3C"/>
    <w:rsid w:val="009D256A"/>
    <w:rsid w:val="009E3349"/>
    <w:rsid w:val="009E3C7C"/>
    <w:rsid w:val="009F6EC9"/>
    <w:rsid w:val="009F7501"/>
    <w:rsid w:val="00A002B2"/>
    <w:rsid w:val="00A1000B"/>
    <w:rsid w:val="00A1326B"/>
    <w:rsid w:val="00A17CE4"/>
    <w:rsid w:val="00A24A19"/>
    <w:rsid w:val="00A35470"/>
    <w:rsid w:val="00A36DE5"/>
    <w:rsid w:val="00A45C21"/>
    <w:rsid w:val="00A50E22"/>
    <w:rsid w:val="00A603D3"/>
    <w:rsid w:val="00A71A46"/>
    <w:rsid w:val="00A82EE1"/>
    <w:rsid w:val="00A84506"/>
    <w:rsid w:val="00A91795"/>
    <w:rsid w:val="00AA1432"/>
    <w:rsid w:val="00AA2039"/>
    <w:rsid w:val="00AA52BC"/>
    <w:rsid w:val="00AB7FB0"/>
    <w:rsid w:val="00AC7820"/>
    <w:rsid w:val="00AD48A8"/>
    <w:rsid w:val="00AD7CDB"/>
    <w:rsid w:val="00AE160C"/>
    <w:rsid w:val="00AE6ADE"/>
    <w:rsid w:val="00AF4E1A"/>
    <w:rsid w:val="00B0592E"/>
    <w:rsid w:val="00B2287E"/>
    <w:rsid w:val="00B23122"/>
    <w:rsid w:val="00B25C4E"/>
    <w:rsid w:val="00B425F7"/>
    <w:rsid w:val="00B45402"/>
    <w:rsid w:val="00B466F8"/>
    <w:rsid w:val="00B468B5"/>
    <w:rsid w:val="00B526C6"/>
    <w:rsid w:val="00B565F1"/>
    <w:rsid w:val="00B632D8"/>
    <w:rsid w:val="00B6521A"/>
    <w:rsid w:val="00B72560"/>
    <w:rsid w:val="00B7303B"/>
    <w:rsid w:val="00B75E37"/>
    <w:rsid w:val="00B75FFF"/>
    <w:rsid w:val="00B8609E"/>
    <w:rsid w:val="00B860F4"/>
    <w:rsid w:val="00B91FE1"/>
    <w:rsid w:val="00B9356A"/>
    <w:rsid w:val="00B944CC"/>
    <w:rsid w:val="00BA78EA"/>
    <w:rsid w:val="00BB6B11"/>
    <w:rsid w:val="00BB7A04"/>
    <w:rsid w:val="00BC04B1"/>
    <w:rsid w:val="00BC509F"/>
    <w:rsid w:val="00BE78EE"/>
    <w:rsid w:val="00BF0C57"/>
    <w:rsid w:val="00BF14DF"/>
    <w:rsid w:val="00BF219D"/>
    <w:rsid w:val="00BF535E"/>
    <w:rsid w:val="00BF6A5D"/>
    <w:rsid w:val="00C0040E"/>
    <w:rsid w:val="00C015EB"/>
    <w:rsid w:val="00C057FB"/>
    <w:rsid w:val="00C07CCE"/>
    <w:rsid w:val="00C11B44"/>
    <w:rsid w:val="00C17196"/>
    <w:rsid w:val="00C20EBE"/>
    <w:rsid w:val="00C2357E"/>
    <w:rsid w:val="00C25908"/>
    <w:rsid w:val="00C25B6B"/>
    <w:rsid w:val="00C2771B"/>
    <w:rsid w:val="00C312DD"/>
    <w:rsid w:val="00C46EE4"/>
    <w:rsid w:val="00C50811"/>
    <w:rsid w:val="00C512E8"/>
    <w:rsid w:val="00C53A4E"/>
    <w:rsid w:val="00C6156D"/>
    <w:rsid w:val="00C70E5C"/>
    <w:rsid w:val="00C76DE5"/>
    <w:rsid w:val="00C7724C"/>
    <w:rsid w:val="00C86F58"/>
    <w:rsid w:val="00C87AE5"/>
    <w:rsid w:val="00C97005"/>
    <w:rsid w:val="00CA3BB3"/>
    <w:rsid w:val="00CA3D15"/>
    <w:rsid w:val="00CB0F49"/>
    <w:rsid w:val="00CB2D47"/>
    <w:rsid w:val="00CB3515"/>
    <w:rsid w:val="00CC07DF"/>
    <w:rsid w:val="00CC4B67"/>
    <w:rsid w:val="00CC54EE"/>
    <w:rsid w:val="00CD55F7"/>
    <w:rsid w:val="00CD67BE"/>
    <w:rsid w:val="00CE3EF2"/>
    <w:rsid w:val="00CE42CF"/>
    <w:rsid w:val="00CF67DB"/>
    <w:rsid w:val="00D17097"/>
    <w:rsid w:val="00D23E4C"/>
    <w:rsid w:val="00D32545"/>
    <w:rsid w:val="00D42BA1"/>
    <w:rsid w:val="00D44064"/>
    <w:rsid w:val="00D5061E"/>
    <w:rsid w:val="00D51BA1"/>
    <w:rsid w:val="00D61EF5"/>
    <w:rsid w:val="00D6525A"/>
    <w:rsid w:val="00D661A1"/>
    <w:rsid w:val="00D8273E"/>
    <w:rsid w:val="00D8720C"/>
    <w:rsid w:val="00D9619D"/>
    <w:rsid w:val="00DA34A6"/>
    <w:rsid w:val="00DB0513"/>
    <w:rsid w:val="00DB50F8"/>
    <w:rsid w:val="00DD319E"/>
    <w:rsid w:val="00DD486E"/>
    <w:rsid w:val="00DE6699"/>
    <w:rsid w:val="00E05E63"/>
    <w:rsid w:val="00E119E5"/>
    <w:rsid w:val="00E15843"/>
    <w:rsid w:val="00E179F2"/>
    <w:rsid w:val="00E20676"/>
    <w:rsid w:val="00E227BD"/>
    <w:rsid w:val="00E23C79"/>
    <w:rsid w:val="00E306C6"/>
    <w:rsid w:val="00E42FC6"/>
    <w:rsid w:val="00E45CE5"/>
    <w:rsid w:val="00E47992"/>
    <w:rsid w:val="00E55E5C"/>
    <w:rsid w:val="00E6152A"/>
    <w:rsid w:val="00E67158"/>
    <w:rsid w:val="00E72670"/>
    <w:rsid w:val="00E72815"/>
    <w:rsid w:val="00E75409"/>
    <w:rsid w:val="00E83E1A"/>
    <w:rsid w:val="00E858B5"/>
    <w:rsid w:val="00E872A6"/>
    <w:rsid w:val="00E904E9"/>
    <w:rsid w:val="00E907F6"/>
    <w:rsid w:val="00E96A38"/>
    <w:rsid w:val="00EA2A90"/>
    <w:rsid w:val="00EA5AC2"/>
    <w:rsid w:val="00EA7AE9"/>
    <w:rsid w:val="00EB0E87"/>
    <w:rsid w:val="00EB42FC"/>
    <w:rsid w:val="00EC6665"/>
    <w:rsid w:val="00EE336E"/>
    <w:rsid w:val="00EE6022"/>
    <w:rsid w:val="00EE65CC"/>
    <w:rsid w:val="00EF1B13"/>
    <w:rsid w:val="00EF4FE2"/>
    <w:rsid w:val="00F04822"/>
    <w:rsid w:val="00F132B1"/>
    <w:rsid w:val="00F15832"/>
    <w:rsid w:val="00F1613C"/>
    <w:rsid w:val="00F22253"/>
    <w:rsid w:val="00F23BFF"/>
    <w:rsid w:val="00F264A2"/>
    <w:rsid w:val="00F27A78"/>
    <w:rsid w:val="00F4391C"/>
    <w:rsid w:val="00F500AE"/>
    <w:rsid w:val="00F579DB"/>
    <w:rsid w:val="00F601D6"/>
    <w:rsid w:val="00F64D54"/>
    <w:rsid w:val="00F653C2"/>
    <w:rsid w:val="00F661A6"/>
    <w:rsid w:val="00F71698"/>
    <w:rsid w:val="00F75745"/>
    <w:rsid w:val="00F76858"/>
    <w:rsid w:val="00F84ADE"/>
    <w:rsid w:val="00F84BDD"/>
    <w:rsid w:val="00F84F85"/>
    <w:rsid w:val="00F84F99"/>
    <w:rsid w:val="00F86443"/>
    <w:rsid w:val="00F91971"/>
    <w:rsid w:val="00F954FC"/>
    <w:rsid w:val="00FA36A3"/>
    <w:rsid w:val="00FB1B1F"/>
    <w:rsid w:val="00FB4FD4"/>
    <w:rsid w:val="00FB7E4A"/>
    <w:rsid w:val="00FC39F3"/>
    <w:rsid w:val="00FD5247"/>
    <w:rsid w:val="00FE2FD1"/>
    <w:rsid w:val="00FF0639"/>
    <w:rsid w:val="00FF236C"/>
    <w:rsid w:val="00FF323E"/>
    <w:rsid w:val="00FF3E48"/>
    <w:rsid w:val="00FF43E8"/>
    <w:rsid w:val="00FF5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6F"/>
    <w:pPr>
      <w:spacing w:after="0"/>
      <w:jc w:val="both"/>
    </w:pPr>
    <w:rPr>
      <w:rFonts w:ascii="Times New Roman" w:hAnsi="Times New Roman"/>
      <w:sz w:val="28"/>
    </w:rPr>
  </w:style>
  <w:style w:type="paragraph" w:styleId="1">
    <w:name w:val="heading 1"/>
    <w:basedOn w:val="a"/>
    <w:next w:val="a"/>
    <w:link w:val="10"/>
    <w:qFormat/>
    <w:rsid w:val="00522401"/>
    <w:pPr>
      <w:keepNext/>
      <w:spacing w:line="240" w:lineRule="auto"/>
      <w:jc w:val="center"/>
      <w:outlineLvl w:val="0"/>
    </w:pPr>
    <w:rPr>
      <w:rFonts w:eastAsia="Times New Roman" w:cs="Times New Roman"/>
      <w:b/>
      <w:bCs/>
      <w:sz w:val="32"/>
      <w:szCs w:val="24"/>
    </w:rPr>
  </w:style>
  <w:style w:type="paragraph" w:styleId="2">
    <w:name w:val="heading 2"/>
    <w:basedOn w:val="a"/>
    <w:next w:val="a"/>
    <w:link w:val="20"/>
    <w:qFormat/>
    <w:rsid w:val="00522401"/>
    <w:pPr>
      <w:keepNext/>
      <w:spacing w:line="240" w:lineRule="auto"/>
      <w:jc w:val="center"/>
      <w:outlineLvl w:val="1"/>
    </w:pPr>
    <w:rPr>
      <w:rFonts w:eastAsia="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2401"/>
    <w:rPr>
      <w:rFonts w:ascii="Times New Roman" w:eastAsia="Times New Roman" w:hAnsi="Times New Roman" w:cs="Times New Roman"/>
      <w:b/>
      <w:bCs/>
      <w:sz w:val="32"/>
      <w:szCs w:val="24"/>
    </w:rPr>
  </w:style>
  <w:style w:type="character" w:customStyle="1" w:styleId="20">
    <w:name w:val="Заголовок 2 Знак"/>
    <w:basedOn w:val="a0"/>
    <w:link w:val="2"/>
    <w:rsid w:val="00522401"/>
    <w:rPr>
      <w:rFonts w:ascii="Times New Roman" w:eastAsia="Times New Roman" w:hAnsi="Times New Roman" w:cs="Times New Roman"/>
      <w:b/>
      <w:bCs/>
      <w:sz w:val="36"/>
      <w:szCs w:val="24"/>
    </w:rPr>
  </w:style>
  <w:style w:type="numbering" w:customStyle="1" w:styleId="11">
    <w:name w:val="Нет списка1"/>
    <w:next w:val="a2"/>
    <w:uiPriority w:val="99"/>
    <w:semiHidden/>
    <w:unhideWhenUsed/>
    <w:rsid w:val="00522401"/>
  </w:style>
  <w:style w:type="paragraph" w:customStyle="1" w:styleId="ConsPlusNormal">
    <w:name w:val="ConsPlusNormal"/>
    <w:rsid w:val="00522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22401"/>
    <w:pPr>
      <w:spacing w:line="240" w:lineRule="auto"/>
      <w:ind w:left="720"/>
      <w:contextualSpacing/>
      <w:jc w:val="left"/>
    </w:pPr>
    <w:rPr>
      <w:rFonts w:eastAsia="Times New Roman" w:cs="Times New Roman"/>
      <w:sz w:val="24"/>
      <w:szCs w:val="24"/>
      <w:lang w:eastAsia="ru-RU"/>
    </w:rPr>
  </w:style>
  <w:style w:type="paragraph" w:customStyle="1" w:styleId="ConsPlusNonformat">
    <w:name w:val="ConsPlusNonformat"/>
    <w:rsid w:val="00522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522401"/>
  </w:style>
  <w:style w:type="paragraph" w:styleId="a5">
    <w:name w:val="Balloon Text"/>
    <w:basedOn w:val="a"/>
    <w:link w:val="a6"/>
    <w:uiPriority w:val="99"/>
    <w:semiHidden/>
    <w:unhideWhenUsed/>
    <w:rsid w:val="00522401"/>
    <w:pPr>
      <w:spacing w:line="240" w:lineRule="auto"/>
      <w:jc w:val="left"/>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522401"/>
    <w:rPr>
      <w:rFonts w:ascii="Tahoma" w:eastAsia="Times New Roman" w:hAnsi="Tahoma" w:cs="Times New Roman"/>
      <w:sz w:val="16"/>
      <w:szCs w:val="16"/>
    </w:rPr>
  </w:style>
  <w:style w:type="paragraph" w:styleId="a7">
    <w:name w:val="header"/>
    <w:basedOn w:val="a"/>
    <w:link w:val="a8"/>
    <w:uiPriority w:val="99"/>
    <w:unhideWhenUsed/>
    <w:rsid w:val="00522401"/>
    <w:pPr>
      <w:tabs>
        <w:tab w:val="center" w:pos="4677"/>
        <w:tab w:val="right" w:pos="9355"/>
      </w:tabs>
      <w:spacing w:line="240" w:lineRule="auto"/>
      <w:jc w:val="left"/>
    </w:pPr>
    <w:rPr>
      <w:rFonts w:eastAsia="Times New Roman" w:cs="Times New Roman"/>
      <w:sz w:val="24"/>
      <w:szCs w:val="24"/>
    </w:rPr>
  </w:style>
  <w:style w:type="character" w:customStyle="1" w:styleId="a8">
    <w:name w:val="Верхний колонтитул Знак"/>
    <w:basedOn w:val="a0"/>
    <w:link w:val="a7"/>
    <w:uiPriority w:val="99"/>
    <w:rsid w:val="00522401"/>
    <w:rPr>
      <w:rFonts w:ascii="Times New Roman" w:eastAsia="Times New Roman" w:hAnsi="Times New Roman" w:cs="Times New Roman"/>
      <w:sz w:val="24"/>
      <w:szCs w:val="24"/>
    </w:rPr>
  </w:style>
  <w:style w:type="paragraph" w:styleId="a9">
    <w:name w:val="footer"/>
    <w:basedOn w:val="a"/>
    <w:link w:val="aa"/>
    <w:uiPriority w:val="99"/>
    <w:unhideWhenUsed/>
    <w:rsid w:val="00522401"/>
    <w:pPr>
      <w:tabs>
        <w:tab w:val="center" w:pos="4677"/>
        <w:tab w:val="right" w:pos="9355"/>
      </w:tabs>
      <w:spacing w:line="240" w:lineRule="auto"/>
      <w:jc w:val="left"/>
    </w:pPr>
    <w:rPr>
      <w:rFonts w:eastAsia="Times New Roman" w:cs="Times New Roman"/>
      <w:sz w:val="24"/>
      <w:szCs w:val="24"/>
    </w:rPr>
  </w:style>
  <w:style w:type="character" w:customStyle="1" w:styleId="aa">
    <w:name w:val="Нижний колонтитул Знак"/>
    <w:basedOn w:val="a0"/>
    <w:link w:val="a9"/>
    <w:uiPriority w:val="99"/>
    <w:rsid w:val="00522401"/>
    <w:rPr>
      <w:rFonts w:ascii="Times New Roman" w:eastAsia="Times New Roman" w:hAnsi="Times New Roman" w:cs="Times New Roman"/>
      <w:sz w:val="24"/>
      <w:szCs w:val="24"/>
    </w:rPr>
  </w:style>
  <w:style w:type="character" w:styleId="ab">
    <w:name w:val="Hyperlink"/>
    <w:uiPriority w:val="99"/>
    <w:unhideWhenUsed/>
    <w:rsid w:val="00522401"/>
    <w:rPr>
      <w:color w:val="0000FF"/>
      <w:u w:val="single"/>
    </w:rPr>
  </w:style>
  <w:style w:type="character" w:styleId="ac">
    <w:name w:val="FollowedHyperlink"/>
    <w:uiPriority w:val="99"/>
    <w:semiHidden/>
    <w:unhideWhenUsed/>
    <w:rsid w:val="00522401"/>
    <w:rPr>
      <w:color w:val="800080"/>
      <w:u w:val="single"/>
    </w:rPr>
  </w:style>
  <w:style w:type="paragraph" w:customStyle="1" w:styleId="xl65">
    <w:name w:val="xl65"/>
    <w:basedOn w:val="a"/>
    <w:rsid w:val="00522401"/>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20"/>
      <w:szCs w:val="20"/>
      <w:lang w:eastAsia="ru-RU"/>
    </w:rPr>
  </w:style>
  <w:style w:type="paragraph" w:customStyle="1" w:styleId="xl66">
    <w:name w:val="xl66"/>
    <w:basedOn w:val="a"/>
    <w:rsid w:val="0052240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
    <w:rsid w:val="00522401"/>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i/>
      <w:iCs/>
      <w:sz w:val="20"/>
      <w:szCs w:val="20"/>
      <w:lang w:eastAsia="ru-RU"/>
    </w:rPr>
  </w:style>
  <w:style w:type="paragraph" w:customStyle="1" w:styleId="xl68">
    <w:name w:val="xl68"/>
    <w:basedOn w:val="a"/>
    <w:rsid w:val="00522401"/>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i/>
      <w:iCs/>
      <w:sz w:val="20"/>
      <w:szCs w:val="20"/>
      <w:lang w:eastAsia="ru-RU"/>
    </w:rPr>
  </w:style>
  <w:style w:type="paragraph" w:customStyle="1" w:styleId="xl69">
    <w:name w:val="xl69"/>
    <w:basedOn w:val="a"/>
    <w:rsid w:val="00522401"/>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0">
    <w:name w:val="xl70"/>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1">
    <w:name w:val="xl71"/>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2">
    <w:name w:val="xl72"/>
    <w:basedOn w:val="a"/>
    <w:rsid w:val="0052240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3">
    <w:name w:val="xl73"/>
    <w:basedOn w:val="a"/>
    <w:rsid w:val="0052240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52240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5">
    <w:name w:val="xl75"/>
    <w:basedOn w:val="a"/>
    <w:rsid w:val="0052240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6">
    <w:name w:val="xl76"/>
    <w:basedOn w:val="a"/>
    <w:rsid w:val="005224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7">
    <w:name w:val="xl77"/>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78">
    <w:name w:val="xl78"/>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79">
    <w:name w:val="xl79"/>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80">
    <w:name w:val="xl80"/>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1">
    <w:name w:val="xl81"/>
    <w:basedOn w:val="a"/>
    <w:rsid w:val="00522401"/>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3">
    <w:name w:val="xl83"/>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4">
    <w:name w:val="xl84"/>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ad">
    <w:name w:val="Знак Знак Знак Знак Знак Знак Знак Знак Знак Знак"/>
    <w:basedOn w:val="a"/>
    <w:rsid w:val="00522401"/>
    <w:pPr>
      <w:widowControl w:val="0"/>
      <w:adjustRightInd w:val="0"/>
      <w:spacing w:after="160" w:line="240" w:lineRule="exact"/>
      <w:jc w:val="right"/>
    </w:pPr>
    <w:rPr>
      <w:rFonts w:eastAsia="Times New Roman" w:cs="Times New Roman"/>
      <w:sz w:val="20"/>
      <w:szCs w:val="20"/>
      <w:lang w:val="en-GB"/>
    </w:rPr>
  </w:style>
  <w:style w:type="paragraph" w:styleId="ae">
    <w:name w:val="Body Text"/>
    <w:basedOn w:val="a"/>
    <w:link w:val="af"/>
    <w:rsid w:val="00522401"/>
    <w:pPr>
      <w:spacing w:after="120" w:line="240" w:lineRule="auto"/>
      <w:jc w:val="left"/>
    </w:pPr>
    <w:rPr>
      <w:rFonts w:eastAsia="Times New Roman" w:cs="Times New Roman"/>
      <w:sz w:val="24"/>
      <w:szCs w:val="24"/>
    </w:rPr>
  </w:style>
  <w:style w:type="character" w:customStyle="1" w:styleId="af">
    <w:name w:val="Основной текст Знак"/>
    <w:basedOn w:val="a0"/>
    <w:link w:val="ae"/>
    <w:rsid w:val="00522401"/>
    <w:rPr>
      <w:rFonts w:ascii="Times New Roman" w:eastAsia="Times New Roman" w:hAnsi="Times New Roman" w:cs="Times New Roman"/>
      <w:sz w:val="24"/>
      <w:szCs w:val="24"/>
    </w:rPr>
  </w:style>
  <w:style w:type="paragraph" w:customStyle="1" w:styleId="ConsPlusCell">
    <w:name w:val="ConsPlusCell"/>
    <w:rsid w:val="00522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31BD2"/>
  </w:style>
  <w:style w:type="table" w:customStyle="1" w:styleId="12">
    <w:name w:val="Сетка таблицы1"/>
    <w:basedOn w:val="a1"/>
    <w:next w:val="a3"/>
    <w:uiPriority w:val="59"/>
    <w:rsid w:val="0093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31BD2"/>
  </w:style>
  <w:style w:type="paragraph" w:customStyle="1" w:styleId="font5">
    <w:name w:val="font5"/>
    <w:basedOn w:val="a"/>
    <w:rsid w:val="00931BD2"/>
    <w:pPr>
      <w:spacing w:before="100" w:beforeAutospacing="1" w:after="100" w:afterAutospacing="1" w:line="240" w:lineRule="auto"/>
      <w:jc w:val="left"/>
    </w:pPr>
    <w:rPr>
      <w:rFonts w:eastAsia="Times New Roman" w:cs="Times New Roman"/>
      <w:color w:val="000000"/>
      <w:sz w:val="20"/>
      <w:szCs w:val="20"/>
      <w:lang w:eastAsia="ru-RU"/>
    </w:rPr>
  </w:style>
  <w:style w:type="paragraph" w:customStyle="1" w:styleId="font6">
    <w:name w:val="font6"/>
    <w:basedOn w:val="a"/>
    <w:rsid w:val="00931BD2"/>
    <w:pPr>
      <w:spacing w:before="100" w:beforeAutospacing="1" w:after="100" w:afterAutospacing="1" w:line="240" w:lineRule="auto"/>
      <w:jc w:val="left"/>
    </w:pPr>
    <w:rPr>
      <w:rFonts w:eastAsia="Times New Roman" w:cs="Times New Roman"/>
      <w:color w:val="000000"/>
      <w:sz w:val="20"/>
      <w:szCs w:val="20"/>
      <w:lang w:eastAsia="ru-RU"/>
    </w:rPr>
  </w:style>
  <w:style w:type="paragraph" w:styleId="af0">
    <w:name w:val="No Spacing"/>
    <w:uiPriority w:val="1"/>
    <w:qFormat/>
    <w:rsid w:val="00931BD2"/>
    <w:pPr>
      <w:spacing w:after="0" w:line="240" w:lineRule="auto"/>
      <w:jc w:val="both"/>
    </w:pPr>
    <w:rPr>
      <w:rFonts w:ascii="Times New Roman" w:hAnsi="Times New Roman"/>
      <w:sz w:val="28"/>
    </w:rPr>
  </w:style>
  <w:style w:type="paragraph" w:customStyle="1" w:styleId="xl63">
    <w:name w:val="xl63"/>
    <w:basedOn w:val="a"/>
    <w:rsid w:val="00C512E8"/>
    <w:pPr>
      <w:spacing w:before="100" w:beforeAutospacing="1" w:after="100" w:afterAutospacing="1" w:line="240" w:lineRule="auto"/>
      <w:jc w:val="center"/>
    </w:pPr>
    <w:rPr>
      <w:rFonts w:eastAsia="Times New Roman" w:cs="Times New Roman"/>
      <w:sz w:val="24"/>
      <w:szCs w:val="24"/>
      <w:lang w:eastAsia="ru-RU"/>
    </w:rPr>
  </w:style>
  <w:style w:type="paragraph" w:customStyle="1" w:styleId="xl64">
    <w:name w:val="xl64"/>
    <w:basedOn w:val="a"/>
    <w:rsid w:val="00C51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numbering" w:customStyle="1" w:styleId="3">
    <w:name w:val="Нет списка3"/>
    <w:next w:val="a2"/>
    <w:uiPriority w:val="99"/>
    <w:semiHidden/>
    <w:unhideWhenUsed/>
    <w:rsid w:val="003748D7"/>
  </w:style>
  <w:style w:type="numbering" w:customStyle="1" w:styleId="120">
    <w:name w:val="Нет списка12"/>
    <w:next w:val="a2"/>
    <w:uiPriority w:val="99"/>
    <w:semiHidden/>
    <w:unhideWhenUsed/>
    <w:rsid w:val="003748D7"/>
  </w:style>
  <w:style w:type="table" w:customStyle="1" w:styleId="22">
    <w:name w:val="Сетка таблицы2"/>
    <w:basedOn w:val="a1"/>
    <w:next w:val="a3"/>
    <w:uiPriority w:val="59"/>
    <w:rsid w:val="00374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3748D7"/>
  </w:style>
  <w:style w:type="numbering" w:customStyle="1" w:styleId="210">
    <w:name w:val="Нет списка21"/>
    <w:next w:val="a2"/>
    <w:uiPriority w:val="99"/>
    <w:semiHidden/>
    <w:unhideWhenUsed/>
    <w:rsid w:val="003748D7"/>
  </w:style>
  <w:style w:type="numbering" w:customStyle="1" w:styleId="4">
    <w:name w:val="Нет списка4"/>
    <w:next w:val="a2"/>
    <w:uiPriority w:val="99"/>
    <w:semiHidden/>
    <w:unhideWhenUsed/>
    <w:rsid w:val="00B23122"/>
  </w:style>
  <w:style w:type="numbering" w:customStyle="1" w:styleId="13">
    <w:name w:val="Нет списка13"/>
    <w:next w:val="a2"/>
    <w:uiPriority w:val="99"/>
    <w:semiHidden/>
    <w:unhideWhenUsed/>
    <w:rsid w:val="00B23122"/>
  </w:style>
  <w:style w:type="table" w:customStyle="1" w:styleId="30">
    <w:name w:val="Сетка таблицы3"/>
    <w:basedOn w:val="a1"/>
    <w:next w:val="a3"/>
    <w:uiPriority w:val="99"/>
    <w:rsid w:val="00B231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B23122"/>
  </w:style>
  <w:style w:type="numbering" w:customStyle="1" w:styleId="220">
    <w:name w:val="Нет списка22"/>
    <w:next w:val="a2"/>
    <w:uiPriority w:val="99"/>
    <w:semiHidden/>
    <w:unhideWhenUsed/>
    <w:rsid w:val="00B23122"/>
  </w:style>
  <w:style w:type="paragraph" w:customStyle="1" w:styleId="xl85">
    <w:name w:val="xl85"/>
    <w:basedOn w:val="a"/>
    <w:rsid w:val="00B2312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0"/>
      <w:szCs w:val="20"/>
      <w:lang w:eastAsia="ru-RU"/>
    </w:rPr>
  </w:style>
  <w:style w:type="paragraph" w:customStyle="1" w:styleId="xl86">
    <w:name w:val="xl86"/>
    <w:basedOn w:val="a"/>
    <w:rsid w:val="00B231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lang w:eastAsia="ru-RU"/>
    </w:rPr>
  </w:style>
  <w:style w:type="paragraph" w:customStyle="1" w:styleId="xl87">
    <w:name w:val="xl87"/>
    <w:basedOn w:val="a"/>
    <w:rsid w:val="00B2312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lang w:eastAsia="ru-RU"/>
    </w:rPr>
  </w:style>
  <w:style w:type="numbering" w:customStyle="1" w:styleId="5">
    <w:name w:val="Нет списка5"/>
    <w:next w:val="a2"/>
    <w:uiPriority w:val="99"/>
    <w:semiHidden/>
    <w:unhideWhenUsed/>
    <w:rsid w:val="000A116D"/>
  </w:style>
  <w:style w:type="numbering" w:customStyle="1" w:styleId="14">
    <w:name w:val="Нет списка14"/>
    <w:next w:val="a2"/>
    <w:uiPriority w:val="99"/>
    <w:semiHidden/>
    <w:unhideWhenUsed/>
    <w:rsid w:val="000A116D"/>
  </w:style>
  <w:style w:type="table" w:customStyle="1" w:styleId="40">
    <w:name w:val="Сетка таблицы4"/>
    <w:basedOn w:val="a1"/>
    <w:next w:val="a3"/>
    <w:uiPriority w:val="99"/>
    <w:rsid w:val="000A1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0A116D"/>
  </w:style>
  <w:style w:type="numbering" w:customStyle="1" w:styleId="23">
    <w:name w:val="Нет списка23"/>
    <w:next w:val="a2"/>
    <w:uiPriority w:val="99"/>
    <w:semiHidden/>
    <w:unhideWhenUsed/>
    <w:rsid w:val="000A116D"/>
  </w:style>
  <w:style w:type="numbering" w:customStyle="1" w:styleId="6">
    <w:name w:val="Нет списка6"/>
    <w:next w:val="a2"/>
    <w:uiPriority w:val="99"/>
    <w:semiHidden/>
    <w:unhideWhenUsed/>
    <w:rsid w:val="007108BE"/>
  </w:style>
  <w:style w:type="numbering" w:customStyle="1" w:styleId="15">
    <w:name w:val="Нет списка15"/>
    <w:next w:val="a2"/>
    <w:uiPriority w:val="99"/>
    <w:semiHidden/>
    <w:unhideWhenUsed/>
    <w:rsid w:val="007108BE"/>
  </w:style>
  <w:style w:type="table" w:customStyle="1" w:styleId="50">
    <w:name w:val="Сетка таблицы5"/>
    <w:basedOn w:val="a1"/>
    <w:next w:val="a3"/>
    <w:uiPriority w:val="99"/>
    <w:rsid w:val="007108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7108BE"/>
  </w:style>
  <w:style w:type="numbering" w:customStyle="1" w:styleId="24">
    <w:name w:val="Нет списка24"/>
    <w:next w:val="a2"/>
    <w:uiPriority w:val="99"/>
    <w:semiHidden/>
    <w:unhideWhenUsed/>
    <w:rsid w:val="007108BE"/>
  </w:style>
  <w:style w:type="numbering" w:customStyle="1" w:styleId="7">
    <w:name w:val="Нет списка7"/>
    <w:next w:val="a2"/>
    <w:uiPriority w:val="99"/>
    <w:semiHidden/>
    <w:unhideWhenUsed/>
    <w:rsid w:val="00202531"/>
  </w:style>
  <w:style w:type="numbering" w:customStyle="1" w:styleId="16">
    <w:name w:val="Нет списка16"/>
    <w:next w:val="a2"/>
    <w:uiPriority w:val="99"/>
    <w:semiHidden/>
    <w:unhideWhenUsed/>
    <w:rsid w:val="00202531"/>
  </w:style>
  <w:style w:type="table" w:customStyle="1" w:styleId="60">
    <w:name w:val="Сетка таблицы6"/>
    <w:basedOn w:val="a1"/>
    <w:next w:val="a3"/>
    <w:uiPriority w:val="99"/>
    <w:rsid w:val="00202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202531"/>
  </w:style>
  <w:style w:type="numbering" w:customStyle="1" w:styleId="25">
    <w:name w:val="Нет списка25"/>
    <w:next w:val="a2"/>
    <w:uiPriority w:val="99"/>
    <w:semiHidden/>
    <w:unhideWhenUsed/>
    <w:rsid w:val="00202531"/>
  </w:style>
  <w:style w:type="numbering" w:customStyle="1" w:styleId="8">
    <w:name w:val="Нет списка8"/>
    <w:next w:val="a2"/>
    <w:uiPriority w:val="99"/>
    <w:semiHidden/>
    <w:unhideWhenUsed/>
    <w:rsid w:val="009C10A9"/>
  </w:style>
  <w:style w:type="numbering" w:customStyle="1" w:styleId="17">
    <w:name w:val="Нет списка17"/>
    <w:next w:val="a2"/>
    <w:uiPriority w:val="99"/>
    <w:semiHidden/>
    <w:unhideWhenUsed/>
    <w:rsid w:val="009C10A9"/>
  </w:style>
  <w:style w:type="table" w:customStyle="1" w:styleId="70">
    <w:name w:val="Сетка таблицы7"/>
    <w:basedOn w:val="a1"/>
    <w:next w:val="a3"/>
    <w:uiPriority w:val="99"/>
    <w:rsid w:val="009C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10A9"/>
  </w:style>
  <w:style w:type="numbering" w:customStyle="1" w:styleId="26">
    <w:name w:val="Нет списка26"/>
    <w:next w:val="a2"/>
    <w:uiPriority w:val="99"/>
    <w:semiHidden/>
    <w:unhideWhenUsed/>
    <w:rsid w:val="009C10A9"/>
  </w:style>
  <w:style w:type="paragraph" w:customStyle="1" w:styleId="xl88">
    <w:name w:val="xl88"/>
    <w:basedOn w:val="a"/>
    <w:rsid w:val="009C10A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89">
    <w:name w:val="xl89"/>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90">
    <w:name w:val="xl90"/>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1">
    <w:name w:val="xl91"/>
    <w:basedOn w:val="a"/>
    <w:rsid w:val="009C10A9"/>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2">
    <w:name w:val="xl92"/>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3">
    <w:name w:val="xl93"/>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4">
    <w:name w:val="xl94"/>
    <w:basedOn w:val="a"/>
    <w:rsid w:val="009C10A9"/>
    <w:pPr>
      <w:pBdr>
        <w:left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5">
    <w:name w:val="xl95"/>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6">
    <w:name w:val="xl96"/>
    <w:basedOn w:val="a"/>
    <w:rsid w:val="009C10A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97">
    <w:name w:val="xl97"/>
    <w:basedOn w:val="a"/>
    <w:rsid w:val="009C10A9"/>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98">
    <w:name w:val="xl98"/>
    <w:basedOn w:val="a"/>
    <w:rsid w:val="009C10A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99">
    <w:name w:val="xl99"/>
    <w:basedOn w:val="a"/>
    <w:rsid w:val="009C10A9"/>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100">
    <w:name w:val="xl100"/>
    <w:basedOn w:val="a"/>
    <w:rsid w:val="009C10A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101">
    <w:name w:val="xl101"/>
    <w:basedOn w:val="a"/>
    <w:rsid w:val="009C10A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102">
    <w:name w:val="xl102"/>
    <w:basedOn w:val="a"/>
    <w:rsid w:val="009C10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3">
    <w:name w:val="xl103"/>
    <w:basedOn w:val="a"/>
    <w:rsid w:val="009C10A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4">
    <w:name w:val="xl104"/>
    <w:basedOn w:val="a"/>
    <w:rsid w:val="009C10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5">
    <w:name w:val="xl105"/>
    <w:basedOn w:val="a"/>
    <w:rsid w:val="009C10A9"/>
    <w:pPr>
      <w:spacing w:before="100" w:beforeAutospacing="1" w:after="100" w:afterAutospacing="1" w:line="240" w:lineRule="auto"/>
      <w:jc w:val="right"/>
    </w:pPr>
    <w:rPr>
      <w:rFonts w:eastAsia="Times New Roman" w:cs="Times New Roman"/>
      <w:color w:val="000000"/>
      <w:sz w:val="24"/>
      <w:szCs w:val="24"/>
      <w:lang w:eastAsia="ru-RU"/>
    </w:rPr>
  </w:style>
  <w:style w:type="paragraph" w:customStyle="1" w:styleId="xl106">
    <w:name w:val="xl106"/>
    <w:basedOn w:val="a"/>
    <w:rsid w:val="009C10A9"/>
    <w:pPr>
      <w:spacing w:before="100" w:beforeAutospacing="1" w:after="100" w:afterAutospacing="1" w:line="240" w:lineRule="auto"/>
      <w:jc w:val="center"/>
      <w:textAlignment w:val="center"/>
    </w:pPr>
    <w:rPr>
      <w:rFonts w:eastAsia="Times New Roman" w:cs="Times New Roman"/>
      <w:b/>
      <w:bCs/>
      <w:color w:val="000000"/>
      <w:szCs w:val="28"/>
      <w:lang w:eastAsia="ru-RU"/>
    </w:rPr>
  </w:style>
  <w:style w:type="paragraph" w:customStyle="1" w:styleId="xl107">
    <w:name w:val="xl107"/>
    <w:basedOn w:val="a"/>
    <w:rsid w:val="009C1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ru-RU"/>
    </w:rPr>
  </w:style>
  <w:style w:type="paragraph" w:customStyle="1" w:styleId="xl108">
    <w:name w:val="xl108"/>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09">
    <w:name w:val="xl109"/>
    <w:basedOn w:val="a"/>
    <w:rsid w:val="009C10A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10">
    <w:name w:val="xl110"/>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11">
    <w:name w:val="xl111"/>
    <w:basedOn w:val="a"/>
    <w:rsid w:val="009C10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numbering" w:customStyle="1" w:styleId="9">
    <w:name w:val="Нет списка9"/>
    <w:next w:val="a2"/>
    <w:uiPriority w:val="99"/>
    <w:semiHidden/>
    <w:unhideWhenUsed/>
    <w:rsid w:val="00FF3E48"/>
  </w:style>
  <w:style w:type="numbering" w:customStyle="1" w:styleId="18">
    <w:name w:val="Нет списка18"/>
    <w:next w:val="a2"/>
    <w:uiPriority w:val="99"/>
    <w:semiHidden/>
    <w:unhideWhenUsed/>
    <w:rsid w:val="00FF3E48"/>
  </w:style>
  <w:style w:type="table" w:customStyle="1" w:styleId="80">
    <w:name w:val="Сетка таблицы8"/>
    <w:basedOn w:val="a1"/>
    <w:next w:val="a3"/>
    <w:uiPriority w:val="99"/>
    <w:rsid w:val="00FF3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FF3E48"/>
  </w:style>
  <w:style w:type="numbering" w:customStyle="1" w:styleId="27">
    <w:name w:val="Нет списка27"/>
    <w:next w:val="a2"/>
    <w:uiPriority w:val="99"/>
    <w:semiHidden/>
    <w:unhideWhenUsed/>
    <w:rsid w:val="00FF3E48"/>
  </w:style>
  <w:style w:type="character" w:styleId="af1">
    <w:name w:val="line number"/>
    <w:basedOn w:val="a0"/>
    <w:uiPriority w:val="99"/>
    <w:semiHidden/>
    <w:unhideWhenUsed/>
    <w:rsid w:val="00FF3E48"/>
  </w:style>
  <w:style w:type="numbering" w:customStyle="1" w:styleId="100">
    <w:name w:val="Нет списка10"/>
    <w:next w:val="a2"/>
    <w:uiPriority w:val="99"/>
    <w:semiHidden/>
    <w:unhideWhenUsed/>
    <w:rsid w:val="006A0AC0"/>
  </w:style>
  <w:style w:type="numbering" w:customStyle="1" w:styleId="19">
    <w:name w:val="Нет списка19"/>
    <w:next w:val="a2"/>
    <w:uiPriority w:val="99"/>
    <w:semiHidden/>
    <w:unhideWhenUsed/>
    <w:rsid w:val="006A0AC0"/>
  </w:style>
  <w:style w:type="table" w:customStyle="1" w:styleId="90">
    <w:name w:val="Сетка таблицы9"/>
    <w:basedOn w:val="a1"/>
    <w:next w:val="a3"/>
    <w:uiPriority w:val="99"/>
    <w:rsid w:val="006A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6A0AC0"/>
  </w:style>
  <w:style w:type="numbering" w:customStyle="1" w:styleId="28">
    <w:name w:val="Нет списка28"/>
    <w:next w:val="a2"/>
    <w:uiPriority w:val="99"/>
    <w:semiHidden/>
    <w:unhideWhenUsed/>
    <w:rsid w:val="006A0AC0"/>
  </w:style>
  <w:style w:type="numbering" w:customStyle="1" w:styleId="200">
    <w:name w:val="Нет списка20"/>
    <w:next w:val="a2"/>
    <w:uiPriority w:val="99"/>
    <w:semiHidden/>
    <w:unhideWhenUsed/>
    <w:rsid w:val="00453BE6"/>
  </w:style>
  <w:style w:type="numbering" w:customStyle="1" w:styleId="1100">
    <w:name w:val="Нет списка110"/>
    <w:next w:val="a2"/>
    <w:uiPriority w:val="99"/>
    <w:semiHidden/>
    <w:unhideWhenUsed/>
    <w:rsid w:val="00453BE6"/>
  </w:style>
  <w:style w:type="table" w:customStyle="1" w:styleId="101">
    <w:name w:val="Сетка таблицы10"/>
    <w:basedOn w:val="a1"/>
    <w:next w:val="a3"/>
    <w:uiPriority w:val="99"/>
    <w:rsid w:val="00453B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453BE6"/>
  </w:style>
  <w:style w:type="numbering" w:customStyle="1" w:styleId="29">
    <w:name w:val="Нет списка29"/>
    <w:next w:val="a2"/>
    <w:uiPriority w:val="99"/>
    <w:semiHidden/>
    <w:unhideWhenUsed/>
    <w:rsid w:val="00453BE6"/>
  </w:style>
  <w:style w:type="numbering" w:customStyle="1" w:styleId="300">
    <w:name w:val="Нет списка30"/>
    <w:next w:val="a2"/>
    <w:uiPriority w:val="99"/>
    <w:semiHidden/>
    <w:unhideWhenUsed/>
    <w:rsid w:val="0013327E"/>
  </w:style>
  <w:style w:type="numbering" w:customStyle="1" w:styleId="1200">
    <w:name w:val="Нет списка120"/>
    <w:next w:val="a2"/>
    <w:uiPriority w:val="99"/>
    <w:semiHidden/>
    <w:unhideWhenUsed/>
    <w:rsid w:val="0013327E"/>
  </w:style>
  <w:style w:type="table" w:customStyle="1" w:styleId="11a">
    <w:name w:val="Сетка таблицы11"/>
    <w:basedOn w:val="a1"/>
    <w:next w:val="a3"/>
    <w:uiPriority w:val="99"/>
    <w:rsid w:val="00133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0"/>
    <w:next w:val="a2"/>
    <w:uiPriority w:val="99"/>
    <w:semiHidden/>
    <w:unhideWhenUsed/>
    <w:rsid w:val="0013327E"/>
  </w:style>
  <w:style w:type="numbering" w:customStyle="1" w:styleId="2100">
    <w:name w:val="Нет списка210"/>
    <w:next w:val="a2"/>
    <w:uiPriority w:val="99"/>
    <w:semiHidden/>
    <w:unhideWhenUsed/>
    <w:rsid w:val="0013327E"/>
  </w:style>
  <w:style w:type="numbering" w:customStyle="1" w:styleId="31">
    <w:name w:val="Нет списка31"/>
    <w:next w:val="a2"/>
    <w:uiPriority w:val="99"/>
    <w:semiHidden/>
    <w:unhideWhenUsed/>
    <w:rsid w:val="00C17196"/>
  </w:style>
  <w:style w:type="numbering" w:customStyle="1" w:styleId="121">
    <w:name w:val="Нет списка121"/>
    <w:next w:val="a2"/>
    <w:uiPriority w:val="99"/>
    <w:semiHidden/>
    <w:unhideWhenUsed/>
    <w:rsid w:val="00C17196"/>
  </w:style>
  <w:style w:type="table" w:customStyle="1" w:styleId="122">
    <w:name w:val="Сетка таблицы12"/>
    <w:basedOn w:val="a1"/>
    <w:next w:val="a3"/>
    <w:uiPriority w:val="99"/>
    <w:rsid w:val="00C171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17196"/>
  </w:style>
  <w:style w:type="numbering" w:customStyle="1" w:styleId="211">
    <w:name w:val="Нет списка211"/>
    <w:next w:val="a2"/>
    <w:uiPriority w:val="99"/>
    <w:semiHidden/>
    <w:unhideWhenUsed/>
    <w:rsid w:val="00C17196"/>
  </w:style>
  <w:style w:type="numbering" w:customStyle="1" w:styleId="32">
    <w:name w:val="Нет списка32"/>
    <w:next w:val="a2"/>
    <w:uiPriority w:val="99"/>
    <w:semiHidden/>
    <w:unhideWhenUsed/>
    <w:rsid w:val="003202EE"/>
  </w:style>
  <w:style w:type="numbering" w:customStyle="1" w:styleId="1220">
    <w:name w:val="Нет списка122"/>
    <w:next w:val="a2"/>
    <w:uiPriority w:val="99"/>
    <w:semiHidden/>
    <w:unhideWhenUsed/>
    <w:rsid w:val="003202EE"/>
  </w:style>
  <w:style w:type="table" w:customStyle="1" w:styleId="130">
    <w:name w:val="Сетка таблицы13"/>
    <w:basedOn w:val="a1"/>
    <w:next w:val="a3"/>
    <w:uiPriority w:val="99"/>
    <w:rsid w:val="00320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3202EE"/>
  </w:style>
  <w:style w:type="numbering" w:customStyle="1" w:styleId="212">
    <w:name w:val="Нет списка212"/>
    <w:next w:val="a2"/>
    <w:uiPriority w:val="99"/>
    <w:semiHidden/>
    <w:unhideWhenUsed/>
    <w:rsid w:val="003202EE"/>
  </w:style>
  <w:style w:type="numbering" w:customStyle="1" w:styleId="33">
    <w:name w:val="Нет списка33"/>
    <w:next w:val="a2"/>
    <w:uiPriority w:val="99"/>
    <w:semiHidden/>
    <w:unhideWhenUsed/>
    <w:rsid w:val="00B72560"/>
  </w:style>
  <w:style w:type="numbering" w:customStyle="1" w:styleId="123">
    <w:name w:val="Нет списка123"/>
    <w:next w:val="a2"/>
    <w:uiPriority w:val="99"/>
    <w:semiHidden/>
    <w:unhideWhenUsed/>
    <w:rsid w:val="00B72560"/>
  </w:style>
  <w:style w:type="table" w:customStyle="1" w:styleId="140">
    <w:name w:val="Сетка таблицы14"/>
    <w:basedOn w:val="a1"/>
    <w:next w:val="a3"/>
    <w:uiPriority w:val="99"/>
    <w:rsid w:val="00B725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B72560"/>
  </w:style>
  <w:style w:type="numbering" w:customStyle="1" w:styleId="213">
    <w:name w:val="Нет списка213"/>
    <w:next w:val="a2"/>
    <w:uiPriority w:val="99"/>
    <w:semiHidden/>
    <w:unhideWhenUsed/>
    <w:rsid w:val="00B72560"/>
  </w:style>
  <w:style w:type="numbering" w:customStyle="1" w:styleId="34">
    <w:name w:val="Нет списка34"/>
    <w:next w:val="a2"/>
    <w:uiPriority w:val="99"/>
    <w:semiHidden/>
    <w:unhideWhenUsed/>
    <w:rsid w:val="008E4148"/>
  </w:style>
  <w:style w:type="table" w:customStyle="1" w:styleId="150">
    <w:name w:val="Сетка таблицы15"/>
    <w:basedOn w:val="a1"/>
    <w:next w:val="a3"/>
    <w:uiPriority w:val="99"/>
    <w:rsid w:val="008E4148"/>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5B1064"/>
  </w:style>
  <w:style w:type="numbering" w:customStyle="1" w:styleId="124">
    <w:name w:val="Нет списка124"/>
    <w:next w:val="a2"/>
    <w:uiPriority w:val="99"/>
    <w:semiHidden/>
    <w:unhideWhenUsed/>
    <w:rsid w:val="005B1064"/>
  </w:style>
  <w:style w:type="table" w:customStyle="1" w:styleId="160">
    <w:name w:val="Сетка таблицы16"/>
    <w:basedOn w:val="a1"/>
    <w:next w:val="a3"/>
    <w:uiPriority w:val="99"/>
    <w:rsid w:val="005B10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5B1064"/>
  </w:style>
  <w:style w:type="numbering" w:customStyle="1" w:styleId="214">
    <w:name w:val="Нет списка214"/>
    <w:next w:val="a2"/>
    <w:uiPriority w:val="99"/>
    <w:semiHidden/>
    <w:unhideWhenUsed/>
    <w:rsid w:val="005B1064"/>
  </w:style>
  <w:style w:type="numbering" w:customStyle="1" w:styleId="36">
    <w:name w:val="Нет списка36"/>
    <w:next w:val="a2"/>
    <w:uiPriority w:val="99"/>
    <w:semiHidden/>
    <w:unhideWhenUsed/>
    <w:rsid w:val="003827EB"/>
  </w:style>
  <w:style w:type="numbering" w:customStyle="1" w:styleId="125">
    <w:name w:val="Нет списка125"/>
    <w:next w:val="a2"/>
    <w:uiPriority w:val="99"/>
    <w:semiHidden/>
    <w:unhideWhenUsed/>
    <w:rsid w:val="003827EB"/>
  </w:style>
  <w:style w:type="table" w:customStyle="1" w:styleId="170">
    <w:name w:val="Сетка таблицы17"/>
    <w:basedOn w:val="a1"/>
    <w:next w:val="a3"/>
    <w:uiPriority w:val="99"/>
    <w:rsid w:val="00382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827EB"/>
  </w:style>
  <w:style w:type="numbering" w:customStyle="1" w:styleId="215">
    <w:name w:val="Нет списка215"/>
    <w:next w:val="a2"/>
    <w:uiPriority w:val="99"/>
    <w:semiHidden/>
    <w:unhideWhenUsed/>
    <w:rsid w:val="003827EB"/>
  </w:style>
  <w:style w:type="numbering" w:customStyle="1" w:styleId="37">
    <w:name w:val="Нет списка37"/>
    <w:next w:val="a2"/>
    <w:uiPriority w:val="99"/>
    <w:semiHidden/>
    <w:unhideWhenUsed/>
    <w:rsid w:val="008A0276"/>
  </w:style>
  <w:style w:type="numbering" w:customStyle="1" w:styleId="126">
    <w:name w:val="Нет списка126"/>
    <w:next w:val="a2"/>
    <w:uiPriority w:val="99"/>
    <w:semiHidden/>
    <w:unhideWhenUsed/>
    <w:rsid w:val="008A0276"/>
  </w:style>
  <w:style w:type="table" w:customStyle="1" w:styleId="180">
    <w:name w:val="Сетка таблицы18"/>
    <w:basedOn w:val="a1"/>
    <w:next w:val="a3"/>
    <w:uiPriority w:val="99"/>
    <w:rsid w:val="008A02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A0276"/>
  </w:style>
  <w:style w:type="numbering" w:customStyle="1" w:styleId="216">
    <w:name w:val="Нет списка216"/>
    <w:next w:val="a2"/>
    <w:uiPriority w:val="99"/>
    <w:semiHidden/>
    <w:unhideWhenUsed/>
    <w:rsid w:val="008A0276"/>
  </w:style>
  <w:style w:type="numbering" w:customStyle="1" w:styleId="38">
    <w:name w:val="Нет списка38"/>
    <w:next w:val="a2"/>
    <w:uiPriority w:val="99"/>
    <w:semiHidden/>
    <w:unhideWhenUsed/>
    <w:rsid w:val="00A84506"/>
  </w:style>
  <w:style w:type="numbering" w:customStyle="1" w:styleId="127">
    <w:name w:val="Нет списка127"/>
    <w:next w:val="a2"/>
    <w:uiPriority w:val="99"/>
    <w:semiHidden/>
    <w:unhideWhenUsed/>
    <w:rsid w:val="00A84506"/>
  </w:style>
  <w:style w:type="table" w:customStyle="1" w:styleId="190">
    <w:name w:val="Сетка таблицы19"/>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A84506"/>
  </w:style>
  <w:style w:type="numbering" w:customStyle="1" w:styleId="217">
    <w:name w:val="Нет списка217"/>
    <w:next w:val="a2"/>
    <w:uiPriority w:val="99"/>
    <w:semiHidden/>
    <w:unhideWhenUsed/>
    <w:rsid w:val="00A84506"/>
  </w:style>
  <w:style w:type="numbering" w:customStyle="1" w:styleId="39">
    <w:name w:val="Нет списка39"/>
    <w:next w:val="a2"/>
    <w:uiPriority w:val="99"/>
    <w:semiHidden/>
    <w:unhideWhenUsed/>
    <w:rsid w:val="00A84506"/>
  </w:style>
  <w:style w:type="table" w:customStyle="1" w:styleId="1101">
    <w:name w:val="Сетка таблицы110"/>
    <w:basedOn w:val="a1"/>
    <w:next w:val="a3"/>
    <w:uiPriority w:val="5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2"/>
    <w:uiPriority w:val="99"/>
    <w:semiHidden/>
    <w:unhideWhenUsed/>
    <w:rsid w:val="00A84506"/>
  </w:style>
  <w:style w:type="numbering" w:customStyle="1" w:styleId="218">
    <w:name w:val="Нет списка218"/>
    <w:next w:val="a2"/>
    <w:uiPriority w:val="99"/>
    <w:semiHidden/>
    <w:unhideWhenUsed/>
    <w:rsid w:val="00A84506"/>
  </w:style>
  <w:style w:type="numbering" w:customStyle="1" w:styleId="1118">
    <w:name w:val="Нет списка1118"/>
    <w:next w:val="a2"/>
    <w:uiPriority w:val="99"/>
    <w:semiHidden/>
    <w:unhideWhenUsed/>
    <w:rsid w:val="00A84506"/>
  </w:style>
  <w:style w:type="numbering" w:customStyle="1" w:styleId="311">
    <w:name w:val="Нет списка311"/>
    <w:next w:val="a2"/>
    <w:uiPriority w:val="99"/>
    <w:semiHidden/>
    <w:unhideWhenUsed/>
    <w:rsid w:val="00A84506"/>
  </w:style>
  <w:style w:type="numbering" w:customStyle="1" w:styleId="1211">
    <w:name w:val="Нет списка1211"/>
    <w:next w:val="a2"/>
    <w:uiPriority w:val="99"/>
    <w:semiHidden/>
    <w:unhideWhenUsed/>
    <w:rsid w:val="00A84506"/>
  </w:style>
  <w:style w:type="table" w:customStyle="1" w:styleId="219">
    <w:name w:val="Сетка таблицы21"/>
    <w:basedOn w:val="a1"/>
    <w:next w:val="a3"/>
    <w:uiPriority w:val="5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A84506"/>
  </w:style>
  <w:style w:type="numbering" w:customStyle="1" w:styleId="2111">
    <w:name w:val="Нет списка2111"/>
    <w:next w:val="a2"/>
    <w:uiPriority w:val="99"/>
    <w:semiHidden/>
    <w:unhideWhenUsed/>
    <w:rsid w:val="00A84506"/>
  </w:style>
  <w:style w:type="numbering" w:customStyle="1" w:styleId="41">
    <w:name w:val="Нет списка41"/>
    <w:next w:val="a2"/>
    <w:uiPriority w:val="99"/>
    <w:semiHidden/>
    <w:unhideWhenUsed/>
    <w:rsid w:val="00A84506"/>
  </w:style>
  <w:style w:type="numbering" w:customStyle="1" w:styleId="131">
    <w:name w:val="Нет списка131"/>
    <w:next w:val="a2"/>
    <w:uiPriority w:val="99"/>
    <w:semiHidden/>
    <w:unhideWhenUsed/>
    <w:rsid w:val="00A84506"/>
  </w:style>
  <w:style w:type="table" w:customStyle="1" w:styleId="310">
    <w:name w:val="Сетка таблицы3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A84506"/>
  </w:style>
  <w:style w:type="numbering" w:customStyle="1" w:styleId="221">
    <w:name w:val="Нет списка221"/>
    <w:next w:val="a2"/>
    <w:uiPriority w:val="99"/>
    <w:semiHidden/>
    <w:unhideWhenUsed/>
    <w:rsid w:val="00A84506"/>
  </w:style>
  <w:style w:type="numbering" w:customStyle="1" w:styleId="51">
    <w:name w:val="Нет списка51"/>
    <w:next w:val="a2"/>
    <w:uiPriority w:val="99"/>
    <w:semiHidden/>
    <w:unhideWhenUsed/>
    <w:rsid w:val="00A84506"/>
  </w:style>
  <w:style w:type="numbering" w:customStyle="1" w:styleId="141">
    <w:name w:val="Нет списка141"/>
    <w:next w:val="a2"/>
    <w:uiPriority w:val="99"/>
    <w:semiHidden/>
    <w:unhideWhenUsed/>
    <w:rsid w:val="00A84506"/>
  </w:style>
  <w:style w:type="table" w:customStyle="1" w:styleId="410">
    <w:name w:val="Сетка таблицы4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A84506"/>
  </w:style>
  <w:style w:type="numbering" w:customStyle="1" w:styleId="231">
    <w:name w:val="Нет списка231"/>
    <w:next w:val="a2"/>
    <w:uiPriority w:val="99"/>
    <w:semiHidden/>
    <w:unhideWhenUsed/>
    <w:rsid w:val="00A84506"/>
  </w:style>
  <w:style w:type="numbering" w:customStyle="1" w:styleId="61">
    <w:name w:val="Нет списка61"/>
    <w:next w:val="a2"/>
    <w:uiPriority w:val="99"/>
    <w:semiHidden/>
    <w:unhideWhenUsed/>
    <w:rsid w:val="00A84506"/>
  </w:style>
  <w:style w:type="numbering" w:customStyle="1" w:styleId="151">
    <w:name w:val="Нет списка151"/>
    <w:next w:val="a2"/>
    <w:uiPriority w:val="99"/>
    <w:semiHidden/>
    <w:unhideWhenUsed/>
    <w:rsid w:val="00A84506"/>
  </w:style>
  <w:style w:type="table" w:customStyle="1" w:styleId="510">
    <w:name w:val="Сетка таблицы5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A84506"/>
  </w:style>
  <w:style w:type="numbering" w:customStyle="1" w:styleId="241">
    <w:name w:val="Нет списка241"/>
    <w:next w:val="a2"/>
    <w:uiPriority w:val="99"/>
    <w:semiHidden/>
    <w:unhideWhenUsed/>
    <w:rsid w:val="00A84506"/>
  </w:style>
  <w:style w:type="numbering" w:customStyle="1" w:styleId="71">
    <w:name w:val="Нет списка71"/>
    <w:next w:val="a2"/>
    <w:uiPriority w:val="99"/>
    <w:semiHidden/>
    <w:unhideWhenUsed/>
    <w:rsid w:val="00A84506"/>
  </w:style>
  <w:style w:type="numbering" w:customStyle="1" w:styleId="161">
    <w:name w:val="Нет списка161"/>
    <w:next w:val="a2"/>
    <w:uiPriority w:val="99"/>
    <w:semiHidden/>
    <w:unhideWhenUsed/>
    <w:rsid w:val="00A84506"/>
  </w:style>
  <w:style w:type="table" w:customStyle="1" w:styleId="610">
    <w:name w:val="Сетка таблицы6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2"/>
    <w:uiPriority w:val="99"/>
    <w:semiHidden/>
    <w:unhideWhenUsed/>
    <w:rsid w:val="00A84506"/>
  </w:style>
  <w:style w:type="numbering" w:customStyle="1" w:styleId="251">
    <w:name w:val="Нет списка251"/>
    <w:next w:val="a2"/>
    <w:uiPriority w:val="99"/>
    <w:semiHidden/>
    <w:unhideWhenUsed/>
    <w:rsid w:val="00A84506"/>
  </w:style>
  <w:style w:type="numbering" w:customStyle="1" w:styleId="81">
    <w:name w:val="Нет списка81"/>
    <w:next w:val="a2"/>
    <w:uiPriority w:val="99"/>
    <w:semiHidden/>
    <w:unhideWhenUsed/>
    <w:rsid w:val="00A84506"/>
  </w:style>
  <w:style w:type="numbering" w:customStyle="1" w:styleId="171">
    <w:name w:val="Нет списка171"/>
    <w:next w:val="a2"/>
    <w:uiPriority w:val="99"/>
    <w:semiHidden/>
    <w:unhideWhenUsed/>
    <w:rsid w:val="00A84506"/>
  </w:style>
  <w:style w:type="table" w:customStyle="1" w:styleId="710">
    <w:name w:val="Сетка таблицы7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A84506"/>
  </w:style>
  <w:style w:type="numbering" w:customStyle="1" w:styleId="261">
    <w:name w:val="Нет списка261"/>
    <w:next w:val="a2"/>
    <w:uiPriority w:val="99"/>
    <w:semiHidden/>
    <w:unhideWhenUsed/>
    <w:rsid w:val="00A84506"/>
  </w:style>
  <w:style w:type="numbering" w:customStyle="1" w:styleId="91">
    <w:name w:val="Нет списка91"/>
    <w:next w:val="a2"/>
    <w:uiPriority w:val="99"/>
    <w:semiHidden/>
    <w:unhideWhenUsed/>
    <w:rsid w:val="00A84506"/>
  </w:style>
  <w:style w:type="numbering" w:customStyle="1" w:styleId="181">
    <w:name w:val="Нет списка181"/>
    <w:next w:val="a2"/>
    <w:uiPriority w:val="99"/>
    <w:semiHidden/>
    <w:unhideWhenUsed/>
    <w:rsid w:val="00A84506"/>
  </w:style>
  <w:style w:type="table" w:customStyle="1" w:styleId="810">
    <w:name w:val="Сетка таблицы8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84506"/>
  </w:style>
  <w:style w:type="numbering" w:customStyle="1" w:styleId="271">
    <w:name w:val="Нет списка271"/>
    <w:next w:val="a2"/>
    <w:uiPriority w:val="99"/>
    <w:semiHidden/>
    <w:unhideWhenUsed/>
    <w:rsid w:val="00A84506"/>
  </w:style>
  <w:style w:type="numbering" w:customStyle="1" w:styleId="1010">
    <w:name w:val="Нет списка101"/>
    <w:next w:val="a2"/>
    <w:uiPriority w:val="99"/>
    <w:semiHidden/>
    <w:unhideWhenUsed/>
    <w:rsid w:val="00A84506"/>
  </w:style>
  <w:style w:type="numbering" w:customStyle="1" w:styleId="191">
    <w:name w:val="Нет списка191"/>
    <w:next w:val="a2"/>
    <w:uiPriority w:val="99"/>
    <w:semiHidden/>
    <w:unhideWhenUsed/>
    <w:rsid w:val="00A84506"/>
  </w:style>
  <w:style w:type="table" w:customStyle="1" w:styleId="910">
    <w:name w:val="Сетка таблицы9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1"/>
    <w:next w:val="a2"/>
    <w:uiPriority w:val="99"/>
    <w:semiHidden/>
    <w:unhideWhenUsed/>
    <w:rsid w:val="00A84506"/>
  </w:style>
  <w:style w:type="numbering" w:customStyle="1" w:styleId="281">
    <w:name w:val="Нет списка281"/>
    <w:next w:val="a2"/>
    <w:uiPriority w:val="99"/>
    <w:semiHidden/>
    <w:unhideWhenUsed/>
    <w:rsid w:val="00A84506"/>
  </w:style>
  <w:style w:type="numbering" w:customStyle="1" w:styleId="201">
    <w:name w:val="Нет списка201"/>
    <w:next w:val="a2"/>
    <w:uiPriority w:val="99"/>
    <w:semiHidden/>
    <w:unhideWhenUsed/>
    <w:rsid w:val="00A84506"/>
  </w:style>
  <w:style w:type="numbering" w:customStyle="1" w:styleId="11010">
    <w:name w:val="Нет списка1101"/>
    <w:next w:val="a2"/>
    <w:uiPriority w:val="99"/>
    <w:semiHidden/>
    <w:unhideWhenUsed/>
    <w:rsid w:val="00A84506"/>
  </w:style>
  <w:style w:type="table" w:customStyle="1" w:styleId="1011">
    <w:name w:val="Сетка таблицы10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2"/>
    <w:uiPriority w:val="99"/>
    <w:semiHidden/>
    <w:unhideWhenUsed/>
    <w:rsid w:val="00A84506"/>
  </w:style>
  <w:style w:type="numbering" w:customStyle="1" w:styleId="291">
    <w:name w:val="Нет списка291"/>
    <w:next w:val="a2"/>
    <w:uiPriority w:val="99"/>
    <w:semiHidden/>
    <w:unhideWhenUsed/>
    <w:rsid w:val="00A84506"/>
  </w:style>
  <w:style w:type="numbering" w:customStyle="1" w:styleId="301">
    <w:name w:val="Нет списка301"/>
    <w:next w:val="a2"/>
    <w:uiPriority w:val="99"/>
    <w:semiHidden/>
    <w:unhideWhenUsed/>
    <w:rsid w:val="00A84506"/>
  </w:style>
  <w:style w:type="numbering" w:customStyle="1" w:styleId="1201">
    <w:name w:val="Нет списка1201"/>
    <w:next w:val="a2"/>
    <w:uiPriority w:val="99"/>
    <w:semiHidden/>
    <w:unhideWhenUsed/>
    <w:rsid w:val="00A84506"/>
  </w:style>
  <w:style w:type="table" w:customStyle="1" w:styleId="1119">
    <w:name w:val="Сетка таблицы11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1"/>
    <w:next w:val="a2"/>
    <w:uiPriority w:val="99"/>
    <w:semiHidden/>
    <w:unhideWhenUsed/>
    <w:rsid w:val="00A84506"/>
  </w:style>
  <w:style w:type="numbering" w:customStyle="1" w:styleId="2101">
    <w:name w:val="Нет списка2101"/>
    <w:next w:val="a2"/>
    <w:uiPriority w:val="99"/>
    <w:semiHidden/>
    <w:unhideWhenUsed/>
    <w:rsid w:val="00A84506"/>
  </w:style>
  <w:style w:type="numbering" w:customStyle="1" w:styleId="3111">
    <w:name w:val="Нет списка3111"/>
    <w:next w:val="a2"/>
    <w:uiPriority w:val="99"/>
    <w:semiHidden/>
    <w:unhideWhenUsed/>
    <w:rsid w:val="00A84506"/>
  </w:style>
  <w:style w:type="numbering" w:customStyle="1" w:styleId="12111">
    <w:name w:val="Нет списка12111"/>
    <w:next w:val="a2"/>
    <w:uiPriority w:val="99"/>
    <w:semiHidden/>
    <w:unhideWhenUsed/>
    <w:rsid w:val="00A84506"/>
  </w:style>
  <w:style w:type="table" w:customStyle="1" w:styleId="1210">
    <w:name w:val="Сетка таблицы12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A84506"/>
  </w:style>
  <w:style w:type="numbering" w:customStyle="1" w:styleId="21111">
    <w:name w:val="Нет списка21111"/>
    <w:next w:val="a2"/>
    <w:uiPriority w:val="99"/>
    <w:semiHidden/>
    <w:unhideWhenUsed/>
    <w:rsid w:val="00A84506"/>
  </w:style>
  <w:style w:type="numbering" w:customStyle="1" w:styleId="321">
    <w:name w:val="Нет списка321"/>
    <w:next w:val="a2"/>
    <w:uiPriority w:val="99"/>
    <w:semiHidden/>
    <w:unhideWhenUsed/>
    <w:rsid w:val="00A84506"/>
  </w:style>
  <w:style w:type="numbering" w:customStyle="1" w:styleId="1221">
    <w:name w:val="Нет списка1221"/>
    <w:next w:val="a2"/>
    <w:uiPriority w:val="99"/>
    <w:semiHidden/>
    <w:unhideWhenUsed/>
    <w:rsid w:val="00A84506"/>
  </w:style>
  <w:style w:type="table" w:customStyle="1" w:styleId="1310">
    <w:name w:val="Сетка таблицы13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A84506"/>
  </w:style>
  <w:style w:type="numbering" w:customStyle="1" w:styleId="2121">
    <w:name w:val="Нет списка2121"/>
    <w:next w:val="a2"/>
    <w:uiPriority w:val="99"/>
    <w:semiHidden/>
    <w:unhideWhenUsed/>
    <w:rsid w:val="00A84506"/>
  </w:style>
  <w:style w:type="numbering" w:customStyle="1" w:styleId="331">
    <w:name w:val="Нет списка331"/>
    <w:next w:val="a2"/>
    <w:uiPriority w:val="99"/>
    <w:semiHidden/>
    <w:unhideWhenUsed/>
    <w:rsid w:val="00A84506"/>
  </w:style>
  <w:style w:type="numbering" w:customStyle="1" w:styleId="1231">
    <w:name w:val="Нет списка1231"/>
    <w:next w:val="a2"/>
    <w:uiPriority w:val="99"/>
    <w:semiHidden/>
    <w:unhideWhenUsed/>
    <w:rsid w:val="00A84506"/>
  </w:style>
  <w:style w:type="table" w:customStyle="1" w:styleId="1410">
    <w:name w:val="Сетка таблицы14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A84506"/>
  </w:style>
  <w:style w:type="numbering" w:customStyle="1" w:styleId="2131">
    <w:name w:val="Нет списка2131"/>
    <w:next w:val="a2"/>
    <w:uiPriority w:val="99"/>
    <w:semiHidden/>
    <w:unhideWhenUsed/>
    <w:rsid w:val="00A84506"/>
  </w:style>
  <w:style w:type="numbering" w:customStyle="1" w:styleId="341">
    <w:name w:val="Нет списка341"/>
    <w:next w:val="a2"/>
    <w:uiPriority w:val="99"/>
    <w:semiHidden/>
    <w:unhideWhenUsed/>
    <w:rsid w:val="00A84506"/>
  </w:style>
  <w:style w:type="table" w:customStyle="1" w:styleId="1510">
    <w:name w:val="Сетка таблицы151"/>
    <w:basedOn w:val="a1"/>
    <w:next w:val="a3"/>
    <w:uiPriority w:val="99"/>
    <w:rsid w:val="00A84506"/>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1"/>
    <w:next w:val="a2"/>
    <w:uiPriority w:val="99"/>
    <w:semiHidden/>
    <w:unhideWhenUsed/>
    <w:rsid w:val="00A84506"/>
  </w:style>
  <w:style w:type="numbering" w:customStyle="1" w:styleId="1241">
    <w:name w:val="Нет списка1241"/>
    <w:next w:val="a2"/>
    <w:uiPriority w:val="99"/>
    <w:semiHidden/>
    <w:unhideWhenUsed/>
    <w:rsid w:val="00A84506"/>
  </w:style>
  <w:style w:type="table" w:customStyle="1" w:styleId="1610">
    <w:name w:val="Сетка таблицы16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A84506"/>
  </w:style>
  <w:style w:type="numbering" w:customStyle="1" w:styleId="2141">
    <w:name w:val="Нет списка2141"/>
    <w:next w:val="a2"/>
    <w:uiPriority w:val="99"/>
    <w:semiHidden/>
    <w:unhideWhenUsed/>
    <w:rsid w:val="00A84506"/>
  </w:style>
  <w:style w:type="numbering" w:customStyle="1" w:styleId="361">
    <w:name w:val="Нет списка361"/>
    <w:next w:val="a2"/>
    <w:uiPriority w:val="99"/>
    <w:semiHidden/>
    <w:unhideWhenUsed/>
    <w:rsid w:val="00A84506"/>
  </w:style>
  <w:style w:type="numbering" w:customStyle="1" w:styleId="1251">
    <w:name w:val="Нет списка1251"/>
    <w:next w:val="a2"/>
    <w:uiPriority w:val="99"/>
    <w:semiHidden/>
    <w:unhideWhenUsed/>
    <w:rsid w:val="00A84506"/>
  </w:style>
  <w:style w:type="table" w:customStyle="1" w:styleId="1710">
    <w:name w:val="Сетка таблицы17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A84506"/>
  </w:style>
  <w:style w:type="numbering" w:customStyle="1" w:styleId="2151">
    <w:name w:val="Нет списка2151"/>
    <w:next w:val="a2"/>
    <w:uiPriority w:val="99"/>
    <w:semiHidden/>
    <w:unhideWhenUsed/>
    <w:rsid w:val="00A84506"/>
  </w:style>
  <w:style w:type="numbering" w:customStyle="1" w:styleId="371">
    <w:name w:val="Нет списка371"/>
    <w:next w:val="a2"/>
    <w:uiPriority w:val="99"/>
    <w:semiHidden/>
    <w:unhideWhenUsed/>
    <w:rsid w:val="00A84506"/>
  </w:style>
  <w:style w:type="numbering" w:customStyle="1" w:styleId="1261">
    <w:name w:val="Нет списка1261"/>
    <w:next w:val="a2"/>
    <w:uiPriority w:val="99"/>
    <w:semiHidden/>
    <w:unhideWhenUsed/>
    <w:rsid w:val="00A84506"/>
  </w:style>
  <w:style w:type="table" w:customStyle="1" w:styleId="1810">
    <w:name w:val="Сетка таблицы18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A84506"/>
  </w:style>
  <w:style w:type="numbering" w:customStyle="1" w:styleId="2161">
    <w:name w:val="Нет списка2161"/>
    <w:next w:val="a2"/>
    <w:uiPriority w:val="99"/>
    <w:semiHidden/>
    <w:unhideWhenUsed/>
    <w:rsid w:val="00A84506"/>
  </w:style>
  <w:style w:type="numbering" w:customStyle="1" w:styleId="400">
    <w:name w:val="Нет списка40"/>
    <w:next w:val="a2"/>
    <w:uiPriority w:val="99"/>
    <w:semiHidden/>
    <w:unhideWhenUsed/>
    <w:rsid w:val="008465BA"/>
  </w:style>
  <w:style w:type="numbering" w:customStyle="1" w:styleId="129">
    <w:name w:val="Нет списка129"/>
    <w:next w:val="a2"/>
    <w:uiPriority w:val="99"/>
    <w:semiHidden/>
    <w:unhideWhenUsed/>
    <w:rsid w:val="008465BA"/>
  </w:style>
  <w:style w:type="table" w:customStyle="1" w:styleId="202">
    <w:name w:val="Сетка таблицы20"/>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2"/>
    <w:uiPriority w:val="99"/>
    <w:semiHidden/>
    <w:unhideWhenUsed/>
    <w:rsid w:val="008465BA"/>
  </w:style>
  <w:style w:type="numbering" w:customStyle="1" w:styleId="2190">
    <w:name w:val="Нет списка219"/>
    <w:next w:val="a2"/>
    <w:uiPriority w:val="99"/>
    <w:semiHidden/>
    <w:unhideWhenUsed/>
    <w:rsid w:val="008465BA"/>
  </w:style>
  <w:style w:type="numbering" w:customStyle="1" w:styleId="3100">
    <w:name w:val="Нет списка310"/>
    <w:next w:val="a2"/>
    <w:uiPriority w:val="99"/>
    <w:semiHidden/>
    <w:unhideWhenUsed/>
    <w:rsid w:val="008465BA"/>
  </w:style>
  <w:style w:type="table" w:customStyle="1" w:styleId="1120">
    <w:name w:val="Сетка таблицы112"/>
    <w:basedOn w:val="a1"/>
    <w:next w:val="a3"/>
    <w:uiPriority w:val="5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2"/>
    <w:uiPriority w:val="99"/>
    <w:semiHidden/>
    <w:unhideWhenUsed/>
    <w:rsid w:val="008465BA"/>
  </w:style>
  <w:style w:type="numbering" w:customStyle="1" w:styleId="2110">
    <w:name w:val="Нет списка2110"/>
    <w:next w:val="a2"/>
    <w:uiPriority w:val="99"/>
    <w:semiHidden/>
    <w:unhideWhenUsed/>
    <w:rsid w:val="008465BA"/>
  </w:style>
  <w:style w:type="numbering" w:customStyle="1" w:styleId="11110">
    <w:name w:val="Нет списка11110"/>
    <w:next w:val="a2"/>
    <w:uiPriority w:val="99"/>
    <w:semiHidden/>
    <w:unhideWhenUsed/>
    <w:rsid w:val="008465BA"/>
  </w:style>
  <w:style w:type="numbering" w:customStyle="1" w:styleId="312">
    <w:name w:val="Нет списка312"/>
    <w:next w:val="a2"/>
    <w:uiPriority w:val="99"/>
    <w:semiHidden/>
    <w:unhideWhenUsed/>
    <w:rsid w:val="008465BA"/>
  </w:style>
  <w:style w:type="numbering" w:customStyle="1" w:styleId="1212">
    <w:name w:val="Нет списка1212"/>
    <w:next w:val="a2"/>
    <w:uiPriority w:val="99"/>
    <w:semiHidden/>
    <w:unhideWhenUsed/>
    <w:rsid w:val="008465BA"/>
  </w:style>
  <w:style w:type="table" w:customStyle="1" w:styleId="222">
    <w:name w:val="Сетка таблицы22"/>
    <w:basedOn w:val="a1"/>
    <w:next w:val="a3"/>
    <w:uiPriority w:val="5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8465BA"/>
  </w:style>
  <w:style w:type="numbering" w:customStyle="1" w:styleId="2112">
    <w:name w:val="Нет списка2112"/>
    <w:next w:val="a2"/>
    <w:uiPriority w:val="99"/>
    <w:semiHidden/>
    <w:unhideWhenUsed/>
    <w:rsid w:val="008465BA"/>
  </w:style>
  <w:style w:type="numbering" w:customStyle="1" w:styleId="42">
    <w:name w:val="Нет списка42"/>
    <w:next w:val="a2"/>
    <w:uiPriority w:val="99"/>
    <w:semiHidden/>
    <w:unhideWhenUsed/>
    <w:rsid w:val="008465BA"/>
  </w:style>
  <w:style w:type="numbering" w:customStyle="1" w:styleId="132">
    <w:name w:val="Нет списка132"/>
    <w:next w:val="a2"/>
    <w:uiPriority w:val="99"/>
    <w:semiHidden/>
    <w:unhideWhenUsed/>
    <w:rsid w:val="008465BA"/>
  </w:style>
  <w:style w:type="table" w:customStyle="1" w:styleId="320">
    <w:name w:val="Сетка таблицы3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465BA"/>
  </w:style>
  <w:style w:type="numbering" w:customStyle="1" w:styleId="2220">
    <w:name w:val="Нет списка222"/>
    <w:next w:val="a2"/>
    <w:uiPriority w:val="99"/>
    <w:semiHidden/>
    <w:unhideWhenUsed/>
    <w:rsid w:val="008465BA"/>
  </w:style>
  <w:style w:type="numbering" w:customStyle="1" w:styleId="52">
    <w:name w:val="Нет списка52"/>
    <w:next w:val="a2"/>
    <w:uiPriority w:val="99"/>
    <w:semiHidden/>
    <w:unhideWhenUsed/>
    <w:rsid w:val="008465BA"/>
  </w:style>
  <w:style w:type="numbering" w:customStyle="1" w:styleId="142">
    <w:name w:val="Нет списка142"/>
    <w:next w:val="a2"/>
    <w:uiPriority w:val="99"/>
    <w:semiHidden/>
    <w:unhideWhenUsed/>
    <w:rsid w:val="008465BA"/>
  </w:style>
  <w:style w:type="table" w:customStyle="1" w:styleId="420">
    <w:name w:val="Сетка таблицы4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8465BA"/>
  </w:style>
  <w:style w:type="numbering" w:customStyle="1" w:styleId="232">
    <w:name w:val="Нет списка232"/>
    <w:next w:val="a2"/>
    <w:uiPriority w:val="99"/>
    <w:semiHidden/>
    <w:unhideWhenUsed/>
    <w:rsid w:val="008465BA"/>
  </w:style>
  <w:style w:type="numbering" w:customStyle="1" w:styleId="62">
    <w:name w:val="Нет списка62"/>
    <w:next w:val="a2"/>
    <w:uiPriority w:val="99"/>
    <w:semiHidden/>
    <w:unhideWhenUsed/>
    <w:rsid w:val="008465BA"/>
  </w:style>
  <w:style w:type="numbering" w:customStyle="1" w:styleId="152">
    <w:name w:val="Нет списка152"/>
    <w:next w:val="a2"/>
    <w:uiPriority w:val="99"/>
    <w:semiHidden/>
    <w:unhideWhenUsed/>
    <w:rsid w:val="008465BA"/>
  </w:style>
  <w:style w:type="table" w:customStyle="1" w:styleId="520">
    <w:name w:val="Сетка таблицы5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8465BA"/>
  </w:style>
  <w:style w:type="numbering" w:customStyle="1" w:styleId="242">
    <w:name w:val="Нет списка242"/>
    <w:next w:val="a2"/>
    <w:uiPriority w:val="99"/>
    <w:semiHidden/>
    <w:unhideWhenUsed/>
    <w:rsid w:val="008465BA"/>
  </w:style>
  <w:style w:type="numbering" w:customStyle="1" w:styleId="72">
    <w:name w:val="Нет списка72"/>
    <w:next w:val="a2"/>
    <w:uiPriority w:val="99"/>
    <w:semiHidden/>
    <w:unhideWhenUsed/>
    <w:rsid w:val="008465BA"/>
  </w:style>
  <w:style w:type="numbering" w:customStyle="1" w:styleId="162">
    <w:name w:val="Нет списка162"/>
    <w:next w:val="a2"/>
    <w:uiPriority w:val="99"/>
    <w:semiHidden/>
    <w:unhideWhenUsed/>
    <w:rsid w:val="008465BA"/>
  </w:style>
  <w:style w:type="table" w:customStyle="1" w:styleId="620">
    <w:name w:val="Сетка таблицы6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2"/>
    <w:uiPriority w:val="99"/>
    <w:semiHidden/>
    <w:unhideWhenUsed/>
    <w:rsid w:val="008465BA"/>
  </w:style>
  <w:style w:type="numbering" w:customStyle="1" w:styleId="252">
    <w:name w:val="Нет списка252"/>
    <w:next w:val="a2"/>
    <w:uiPriority w:val="99"/>
    <w:semiHidden/>
    <w:unhideWhenUsed/>
    <w:rsid w:val="008465BA"/>
  </w:style>
  <w:style w:type="numbering" w:customStyle="1" w:styleId="82">
    <w:name w:val="Нет списка82"/>
    <w:next w:val="a2"/>
    <w:uiPriority w:val="99"/>
    <w:semiHidden/>
    <w:unhideWhenUsed/>
    <w:rsid w:val="008465BA"/>
  </w:style>
  <w:style w:type="numbering" w:customStyle="1" w:styleId="172">
    <w:name w:val="Нет списка172"/>
    <w:next w:val="a2"/>
    <w:uiPriority w:val="99"/>
    <w:semiHidden/>
    <w:unhideWhenUsed/>
    <w:rsid w:val="008465BA"/>
  </w:style>
  <w:style w:type="table" w:customStyle="1" w:styleId="720">
    <w:name w:val="Сетка таблицы7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2"/>
    <w:next w:val="a2"/>
    <w:uiPriority w:val="99"/>
    <w:semiHidden/>
    <w:unhideWhenUsed/>
    <w:rsid w:val="008465BA"/>
  </w:style>
  <w:style w:type="numbering" w:customStyle="1" w:styleId="262">
    <w:name w:val="Нет списка262"/>
    <w:next w:val="a2"/>
    <w:uiPriority w:val="99"/>
    <w:semiHidden/>
    <w:unhideWhenUsed/>
    <w:rsid w:val="008465BA"/>
  </w:style>
  <w:style w:type="numbering" w:customStyle="1" w:styleId="92">
    <w:name w:val="Нет списка92"/>
    <w:next w:val="a2"/>
    <w:uiPriority w:val="99"/>
    <w:semiHidden/>
    <w:unhideWhenUsed/>
    <w:rsid w:val="008465BA"/>
  </w:style>
  <w:style w:type="numbering" w:customStyle="1" w:styleId="182">
    <w:name w:val="Нет списка182"/>
    <w:next w:val="a2"/>
    <w:uiPriority w:val="99"/>
    <w:semiHidden/>
    <w:unhideWhenUsed/>
    <w:rsid w:val="008465BA"/>
  </w:style>
  <w:style w:type="table" w:customStyle="1" w:styleId="820">
    <w:name w:val="Сетка таблицы8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465BA"/>
  </w:style>
  <w:style w:type="numbering" w:customStyle="1" w:styleId="272">
    <w:name w:val="Нет списка272"/>
    <w:next w:val="a2"/>
    <w:uiPriority w:val="99"/>
    <w:semiHidden/>
    <w:unhideWhenUsed/>
    <w:rsid w:val="008465BA"/>
  </w:style>
  <w:style w:type="numbering" w:customStyle="1" w:styleId="102">
    <w:name w:val="Нет списка102"/>
    <w:next w:val="a2"/>
    <w:uiPriority w:val="99"/>
    <w:semiHidden/>
    <w:unhideWhenUsed/>
    <w:rsid w:val="008465BA"/>
  </w:style>
  <w:style w:type="numbering" w:customStyle="1" w:styleId="192">
    <w:name w:val="Нет списка192"/>
    <w:next w:val="a2"/>
    <w:uiPriority w:val="99"/>
    <w:semiHidden/>
    <w:unhideWhenUsed/>
    <w:rsid w:val="008465BA"/>
  </w:style>
  <w:style w:type="table" w:customStyle="1" w:styleId="920">
    <w:name w:val="Сетка таблицы9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2"/>
    <w:uiPriority w:val="99"/>
    <w:semiHidden/>
    <w:unhideWhenUsed/>
    <w:rsid w:val="008465BA"/>
  </w:style>
  <w:style w:type="numbering" w:customStyle="1" w:styleId="282">
    <w:name w:val="Нет списка282"/>
    <w:next w:val="a2"/>
    <w:uiPriority w:val="99"/>
    <w:semiHidden/>
    <w:unhideWhenUsed/>
    <w:rsid w:val="008465BA"/>
  </w:style>
  <w:style w:type="numbering" w:customStyle="1" w:styleId="2020">
    <w:name w:val="Нет списка202"/>
    <w:next w:val="a2"/>
    <w:uiPriority w:val="99"/>
    <w:semiHidden/>
    <w:unhideWhenUsed/>
    <w:rsid w:val="008465BA"/>
  </w:style>
  <w:style w:type="numbering" w:customStyle="1" w:styleId="1102">
    <w:name w:val="Нет списка1102"/>
    <w:next w:val="a2"/>
    <w:uiPriority w:val="99"/>
    <w:semiHidden/>
    <w:unhideWhenUsed/>
    <w:rsid w:val="008465BA"/>
  </w:style>
  <w:style w:type="table" w:customStyle="1" w:styleId="1020">
    <w:name w:val="Сетка таблицы10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2"/>
    <w:uiPriority w:val="99"/>
    <w:semiHidden/>
    <w:unhideWhenUsed/>
    <w:rsid w:val="008465BA"/>
  </w:style>
  <w:style w:type="numbering" w:customStyle="1" w:styleId="292">
    <w:name w:val="Нет списка292"/>
    <w:next w:val="a2"/>
    <w:uiPriority w:val="99"/>
    <w:semiHidden/>
    <w:unhideWhenUsed/>
    <w:rsid w:val="008465BA"/>
  </w:style>
  <w:style w:type="numbering" w:customStyle="1" w:styleId="302">
    <w:name w:val="Нет списка302"/>
    <w:next w:val="a2"/>
    <w:uiPriority w:val="99"/>
    <w:semiHidden/>
    <w:unhideWhenUsed/>
    <w:rsid w:val="008465BA"/>
  </w:style>
  <w:style w:type="numbering" w:customStyle="1" w:styleId="1202">
    <w:name w:val="Нет списка1202"/>
    <w:next w:val="a2"/>
    <w:uiPriority w:val="99"/>
    <w:semiHidden/>
    <w:unhideWhenUsed/>
    <w:rsid w:val="008465BA"/>
  </w:style>
  <w:style w:type="table" w:customStyle="1" w:styleId="1130">
    <w:name w:val="Сетка таблицы113"/>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2"/>
    <w:next w:val="a2"/>
    <w:uiPriority w:val="99"/>
    <w:semiHidden/>
    <w:unhideWhenUsed/>
    <w:rsid w:val="008465BA"/>
  </w:style>
  <w:style w:type="numbering" w:customStyle="1" w:styleId="2102">
    <w:name w:val="Нет списка2102"/>
    <w:next w:val="a2"/>
    <w:uiPriority w:val="99"/>
    <w:semiHidden/>
    <w:unhideWhenUsed/>
    <w:rsid w:val="008465BA"/>
  </w:style>
  <w:style w:type="numbering" w:customStyle="1" w:styleId="3112">
    <w:name w:val="Нет списка3112"/>
    <w:next w:val="a2"/>
    <w:uiPriority w:val="99"/>
    <w:semiHidden/>
    <w:unhideWhenUsed/>
    <w:rsid w:val="008465BA"/>
  </w:style>
  <w:style w:type="numbering" w:customStyle="1" w:styleId="12112">
    <w:name w:val="Нет списка12112"/>
    <w:next w:val="a2"/>
    <w:uiPriority w:val="99"/>
    <w:semiHidden/>
    <w:unhideWhenUsed/>
    <w:rsid w:val="008465BA"/>
  </w:style>
  <w:style w:type="table" w:customStyle="1" w:styleId="1222">
    <w:name w:val="Сетка таблицы12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8465BA"/>
  </w:style>
  <w:style w:type="numbering" w:customStyle="1" w:styleId="21112">
    <w:name w:val="Нет списка21112"/>
    <w:next w:val="a2"/>
    <w:uiPriority w:val="99"/>
    <w:semiHidden/>
    <w:unhideWhenUsed/>
    <w:rsid w:val="008465BA"/>
  </w:style>
  <w:style w:type="numbering" w:customStyle="1" w:styleId="322">
    <w:name w:val="Нет списка322"/>
    <w:next w:val="a2"/>
    <w:uiPriority w:val="99"/>
    <w:semiHidden/>
    <w:unhideWhenUsed/>
    <w:rsid w:val="008465BA"/>
  </w:style>
  <w:style w:type="numbering" w:customStyle="1" w:styleId="12220">
    <w:name w:val="Нет списка1222"/>
    <w:next w:val="a2"/>
    <w:uiPriority w:val="99"/>
    <w:semiHidden/>
    <w:unhideWhenUsed/>
    <w:rsid w:val="008465BA"/>
  </w:style>
  <w:style w:type="table" w:customStyle="1" w:styleId="1320">
    <w:name w:val="Сетка таблицы13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8465BA"/>
  </w:style>
  <w:style w:type="numbering" w:customStyle="1" w:styleId="2122">
    <w:name w:val="Нет списка2122"/>
    <w:next w:val="a2"/>
    <w:uiPriority w:val="99"/>
    <w:semiHidden/>
    <w:unhideWhenUsed/>
    <w:rsid w:val="008465BA"/>
  </w:style>
  <w:style w:type="numbering" w:customStyle="1" w:styleId="332">
    <w:name w:val="Нет списка332"/>
    <w:next w:val="a2"/>
    <w:uiPriority w:val="99"/>
    <w:semiHidden/>
    <w:unhideWhenUsed/>
    <w:rsid w:val="008465BA"/>
  </w:style>
  <w:style w:type="numbering" w:customStyle="1" w:styleId="1232">
    <w:name w:val="Нет списка1232"/>
    <w:next w:val="a2"/>
    <w:uiPriority w:val="99"/>
    <w:semiHidden/>
    <w:unhideWhenUsed/>
    <w:rsid w:val="008465BA"/>
  </w:style>
  <w:style w:type="table" w:customStyle="1" w:styleId="1420">
    <w:name w:val="Сетка таблицы14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8465BA"/>
  </w:style>
  <w:style w:type="numbering" w:customStyle="1" w:styleId="2132">
    <w:name w:val="Нет списка2132"/>
    <w:next w:val="a2"/>
    <w:uiPriority w:val="99"/>
    <w:semiHidden/>
    <w:unhideWhenUsed/>
    <w:rsid w:val="008465BA"/>
  </w:style>
  <w:style w:type="numbering" w:customStyle="1" w:styleId="342">
    <w:name w:val="Нет списка342"/>
    <w:next w:val="a2"/>
    <w:uiPriority w:val="99"/>
    <w:semiHidden/>
    <w:unhideWhenUsed/>
    <w:rsid w:val="008465BA"/>
  </w:style>
  <w:style w:type="table" w:customStyle="1" w:styleId="1520">
    <w:name w:val="Сетка таблицы152"/>
    <w:basedOn w:val="a1"/>
    <w:next w:val="a3"/>
    <w:uiPriority w:val="99"/>
    <w:rsid w:val="008465BA"/>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8465BA"/>
  </w:style>
  <w:style w:type="numbering" w:customStyle="1" w:styleId="1242">
    <w:name w:val="Нет списка1242"/>
    <w:next w:val="a2"/>
    <w:uiPriority w:val="99"/>
    <w:semiHidden/>
    <w:unhideWhenUsed/>
    <w:rsid w:val="008465BA"/>
  </w:style>
  <w:style w:type="table" w:customStyle="1" w:styleId="1620">
    <w:name w:val="Сетка таблицы16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2"/>
    <w:uiPriority w:val="99"/>
    <w:semiHidden/>
    <w:unhideWhenUsed/>
    <w:rsid w:val="008465BA"/>
  </w:style>
  <w:style w:type="numbering" w:customStyle="1" w:styleId="2142">
    <w:name w:val="Нет списка2142"/>
    <w:next w:val="a2"/>
    <w:uiPriority w:val="99"/>
    <w:semiHidden/>
    <w:unhideWhenUsed/>
    <w:rsid w:val="008465BA"/>
  </w:style>
  <w:style w:type="numbering" w:customStyle="1" w:styleId="362">
    <w:name w:val="Нет списка362"/>
    <w:next w:val="a2"/>
    <w:uiPriority w:val="99"/>
    <w:semiHidden/>
    <w:unhideWhenUsed/>
    <w:rsid w:val="008465BA"/>
  </w:style>
  <w:style w:type="numbering" w:customStyle="1" w:styleId="1252">
    <w:name w:val="Нет списка1252"/>
    <w:next w:val="a2"/>
    <w:uiPriority w:val="99"/>
    <w:semiHidden/>
    <w:unhideWhenUsed/>
    <w:rsid w:val="008465BA"/>
  </w:style>
  <w:style w:type="table" w:customStyle="1" w:styleId="1720">
    <w:name w:val="Сетка таблицы17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8465BA"/>
  </w:style>
  <w:style w:type="numbering" w:customStyle="1" w:styleId="2152">
    <w:name w:val="Нет списка2152"/>
    <w:next w:val="a2"/>
    <w:uiPriority w:val="99"/>
    <w:semiHidden/>
    <w:unhideWhenUsed/>
    <w:rsid w:val="008465BA"/>
  </w:style>
  <w:style w:type="numbering" w:customStyle="1" w:styleId="372">
    <w:name w:val="Нет списка372"/>
    <w:next w:val="a2"/>
    <w:uiPriority w:val="99"/>
    <w:semiHidden/>
    <w:unhideWhenUsed/>
    <w:rsid w:val="008465BA"/>
  </w:style>
  <w:style w:type="numbering" w:customStyle="1" w:styleId="1262">
    <w:name w:val="Нет списка1262"/>
    <w:next w:val="a2"/>
    <w:uiPriority w:val="99"/>
    <w:semiHidden/>
    <w:unhideWhenUsed/>
    <w:rsid w:val="008465BA"/>
  </w:style>
  <w:style w:type="table" w:customStyle="1" w:styleId="1820">
    <w:name w:val="Сетка таблицы18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8465BA"/>
  </w:style>
  <w:style w:type="numbering" w:customStyle="1" w:styleId="2162">
    <w:name w:val="Нет списка2162"/>
    <w:next w:val="a2"/>
    <w:uiPriority w:val="99"/>
    <w:semiHidden/>
    <w:unhideWhenUsed/>
    <w:rsid w:val="008465BA"/>
  </w:style>
  <w:style w:type="numbering" w:customStyle="1" w:styleId="43">
    <w:name w:val="Нет списка43"/>
    <w:next w:val="a2"/>
    <w:uiPriority w:val="99"/>
    <w:semiHidden/>
    <w:unhideWhenUsed/>
    <w:rsid w:val="001714E3"/>
  </w:style>
  <w:style w:type="table" w:customStyle="1" w:styleId="230">
    <w:name w:val="Сетка таблицы23"/>
    <w:basedOn w:val="a1"/>
    <w:next w:val="a3"/>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7361E"/>
  </w:style>
  <w:style w:type="numbering" w:customStyle="1" w:styleId="1300">
    <w:name w:val="Нет списка130"/>
    <w:next w:val="a2"/>
    <w:uiPriority w:val="99"/>
    <w:semiHidden/>
    <w:unhideWhenUsed/>
    <w:rsid w:val="0017361E"/>
  </w:style>
  <w:style w:type="table" w:customStyle="1" w:styleId="250">
    <w:name w:val="Сетка таблицы25"/>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17361E"/>
  </w:style>
  <w:style w:type="numbering" w:customStyle="1" w:styleId="2200">
    <w:name w:val="Нет списка220"/>
    <w:next w:val="a2"/>
    <w:uiPriority w:val="99"/>
    <w:semiHidden/>
    <w:unhideWhenUsed/>
    <w:rsid w:val="0017361E"/>
  </w:style>
  <w:style w:type="numbering" w:customStyle="1" w:styleId="313">
    <w:name w:val="Нет списка313"/>
    <w:next w:val="a2"/>
    <w:uiPriority w:val="99"/>
    <w:semiHidden/>
    <w:unhideWhenUsed/>
    <w:rsid w:val="0017361E"/>
  </w:style>
  <w:style w:type="table" w:customStyle="1" w:styleId="1160">
    <w:name w:val="Сетка таблицы116"/>
    <w:basedOn w:val="a1"/>
    <w:next w:val="a3"/>
    <w:uiPriority w:val="5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17361E"/>
  </w:style>
  <w:style w:type="numbering" w:customStyle="1" w:styleId="2113">
    <w:name w:val="Нет списка2113"/>
    <w:next w:val="a2"/>
    <w:uiPriority w:val="99"/>
    <w:semiHidden/>
    <w:unhideWhenUsed/>
    <w:rsid w:val="0017361E"/>
  </w:style>
  <w:style w:type="numbering" w:customStyle="1" w:styleId="11113">
    <w:name w:val="Нет списка11113"/>
    <w:next w:val="a2"/>
    <w:uiPriority w:val="99"/>
    <w:semiHidden/>
    <w:unhideWhenUsed/>
    <w:rsid w:val="0017361E"/>
  </w:style>
  <w:style w:type="numbering" w:customStyle="1" w:styleId="314">
    <w:name w:val="Нет списка314"/>
    <w:next w:val="a2"/>
    <w:uiPriority w:val="99"/>
    <w:semiHidden/>
    <w:unhideWhenUsed/>
    <w:rsid w:val="0017361E"/>
  </w:style>
  <w:style w:type="numbering" w:customStyle="1" w:styleId="1214">
    <w:name w:val="Нет списка1214"/>
    <w:next w:val="a2"/>
    <w:uiPriority w:val="99"/>
    <w:semiHidden/>
    <w:unhideWhenUsed/>
    <w:rsid w:val="0017361E"/>
  </w:style>
  <w:style w:type="table" w:customStyle="1" w:styleId="260">
    <w:name w:val="Сетка таблицы26"/>
    <w:basedOn w:val="a1"/>
    <w:next w:val="a3"/>
    <w:uiPriority w:val="5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17361E"/>
  </w:style>
  <w:style w:type="numbering" w:customStyle="1" w:styleId="2114">
    <w:name w:val="Нет списка2114"/>
    <w:next w:val="a2"/>
    <w:uiPriority w:val="99"/>
    <w:semiHidden/>
    <w:unhideWhenUsed/>
    <w:rsid w:val="0017361E"/>
  </w:style>
  <w:style w:type="numbering" w:customStyle="1" w:styleId="45">
    <w:name w:val="Нет списка45"/>
    <w:next w:val="a2"/>
    <w:uiPriority w:val="99"/>
    <w:semiHidden/>
    <w:unhideWhenUsed/>
    <w:rsid w:val="0017361E"/>
  </w:style>
  <w:style w:type="numbering" w:customStyle="1" w:styleId="1330">
    <w:name w:val="Нет списка133"/>
    <w:next w:val="a2"/>
    <w:uiPriority w:val="99"/>
    <w:semiHidden/>
    <w:unhideWhenUsed/>
    <w:rsid w:val="0017361E"/>
  </w:style>
  <w:style w:type="table" w:customStyle="1" w:styleId="340">
    <w:name w:val="Сетка таблицы3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7361E"/>
  </w:style>
  <w:style w:type="numbering" w:customStyle="1" w:styleId="223">
    <w:name w:val="Нет списка223"/>
    <w:next w:val="a2"/>
    <w:uiPriority w:val="99"/>
    <w:semiHidden/>
    <w:unhideWhenUsed/>
    <w:rsid w:val="0017361E"/>
  </w:style>
  <w:style w:type="numbering" w:customStyle="1" w:styleId="530">
    <w:name w:val="Нет списка53"/>
    <w:next w:val="a2"/>
    <w:uiPriority w:val="99"/>
    <w:semiHidden/>
    <w:unhideWhenUsed/>
    <w:rsid w:val="0017361E"/>
  </w:style>
  <w:style w:type="numbering" w:customStyle="1" w:styleId="1430">
    <w:name w:val="Нет списка143"/>
    <w:next w:val="a2"/>
    <w:uiPriority w:val="99"/>
    <w:semiHidden/>
    <w:unhideWhenUsed/>
    <w:rsid w:val="0017361E"/>
  </w:style>
  <w:style w:type="table" w:customStyle="1" w:styleId="440">
    <w:name w:val="Сетка таблицы4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uiPriority w:val="99"/>
    <w:semiHidden/>
    <w:unhideWhenUsed/>
    <w:rsid w:val="0017361E"/>
  </w:style>
  <w:style w:type="numbering" w:customStyle="1" w:styleId="233">
    <w:name w:val="Нет списка233"/>
    <w:next w:val="a2"/>
    <w:uiPriority w:val="99"/>
    <w:semiHidden/>
    <w:unhideWhenUsed/>
    <w:rsid w:val="0017361E"/>
  </w:style>
  <w:style w:type="numbering" w:customStyle="1" w:styleId="630">
    <w:name w:val="Нет списка63"/>
    <w:next w:val="a2"/>
    <w:uiPriority w:val="99"/>
    <w:semiHidden/>
    <w:unhideWhenUsed/>
    <w:rsid w:val="0017361E"/>
  </w:style>
  <w:style w:type="numbering" w:customStyle="1" w:styleId="1530">
    <w:name w:val="Нет списка153"/>
    <w:next w:val="a2"/>
    <w:uiPriority w:val="99"/>
    <w:semiHidden/>
    <w:unhideWhenUsed/>
    <w:rsid w:val="0017361E"/>
  </w:style>
  <w:style w:type="table" w:customStyle="1" w:styleId="54">
    <w:name w:val="Сетка таблицы5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uiPriority w:val="99"/>
    <w:semiHidden/>
    <w:unhideWhenUsed/>
    <w:rsid w:val="0017361E"/>
  </w:style>
  <w:style w:type="numbering" w:customStyle="1" w:styleId="243">
    <w:name w:val="Нет списка243"/>
    <w:next w:val="a2"/>
    <w:uiPriority w:val="99"/>
    <w:semiHidden/>
    <w:unhideWhenUsed/>
    <w:rsid w:val="0017361E"/>
  </w:style>
  <w:style w:type="numbering" w:customStyle="1" w:styleId="730">
    <w:name w:val="Нет списка73"/>
    <w:next w:val="a2"/>
    <w:uiPriority w:val="99"/>
    <w:semiHidden/>
    <w:unhideWhenUsed/>
    <w:rsid w:val="0017361E"/>
  </w:style>
  <w:style w:type="numbering" w:customStyle="1" w:styleId="1630">
    <w:name w:val="Нет списка163"/>
    <w:next w:val="a2"/>
    <w:uiPriority w:val="99"/>
    <w:semiHidden/>
    <w:unhideWhenUsed/>
    <w:rsid w:val="0017361E"/>
  </w:style>
  <w:style w:type="table" w:customStyle="1" w:styleId="64">
    <w:name w:val="Сетка таблицы6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2"/>
    <w:uiPriority w:val="99"/>
    <w:semiHidden/>
    <w:unhideWhenUsed/>
    <w:rsid w:val="0017361E"/>
  </w:style>
  <w:style w:type="numbering" w:customStyle="1" w:styleId="253">
    <w:name w:val="Нет списка253"/>
    <w:next w:val="a2"/>
    <w:uiPriority w:val="99"/>
    <w:semiHidden/>
    <w:unhideWhenUsed/>
    <w:rsid w:val="0017361E"/>
  </w:style>
  <w:style w:type="numbering" w:customStyle="1" w:styleId="830">
    <w:name w:val="Нет списка83"/>
    <w:next w:val="a2"/>
    <w:uiPriority w:val="99"/>
    <w:semiHidden/>
    <w:unhideWhenUsed/>
    <w:rsid w:val="0017361E"/>
  </w:style>
  <w:style w:type="numbering" w:customStyle="1" w:styleId="1730">
    <w:name w:val="Нет списка173"/>
    <w:next w:val="a2"/>
    <w:uiPriority w:val="99"/>
    <w:semiHidden/>
    <w:unhideWhenUsed/>
    <w:rsid w:val="0017361E"/>
  </w:style>
  <w:style w:type="table" w:customStyle="1" w:styleId="74">
    <w:name w:val="Сетка таблицы7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3"/>
    <w:next w:val="a2"/>
    <w:uiPriority w:val="99"/>
    <w:semiHidden/>
    <w:unhideWhenUsed/>
    <w:rsid w:val="0017361E"/>
  </w:style>
  <w:style w:type="numbering" w:customStyle="1" w:styleId="263">
    <w:name w:val="Нет списка263"/>
    <w:next w:val="a2"/>
    <w:uiPriority w:val="99"/>
    <w:semiHidden/>
    <w:unhideWhenUsed/>
    <w:rsid w:val="0017361E"/>
  </w:style>
  <w:style w:type="numbering" w:customStyle="1" w:styleId="930">
    <w:name w:val="Нет списка93"/>
    <w:next w:val="a2"/>
    <w:uiPriority w:val="99"/>
    <w:semiHidden/>
    <w:unhideWhenUsed/>
    <w:rsid w:val="0017361E"/>
  </w:style>
  <w:style w:type="numbering" w:customStyle="1" w:styleId="1830">
    <w:name w:val="Нет списка183"/>
    <w:next w:val="a2"/>
    <w:uiPriority w:val="99"/>
    <w:semiHidden/>
    <w:unhideWhenUsed/>
    <w:rsid w:val="0017361E"/>
  </w:style>
  <w:style w:type="table" w:customStyle="1" w:styleId="84">
    <w:name w:val="Сетка таблицы8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17361E"/>
  </w:style>
  <w:style w:type="numbering" w:customStyle="1" w:styleId="273">
    <w:name w:val="Нет списка273"/>
    <w:next w:val="a2"/>
    <w:uiPriority w:val="99"/>
    <w:semiHidden/>
    <w:unhideWhenUsed/>
    <w:rsid w:val="0017361E"/>
  </w:style>
  <w:style w:type="numbering" w:customStyle="1" w:styleId="1030">
    <w:name w:val="Нет списка103"/>
    <w:next w:val="a2"/>
    <w:uiPriority w:val="99"/>
    <w:semiHidden/>
    <w:unhideWhenUsed/>
    <w:rsid w:val="0017361E"/>
  </w:style>
  <w:style w:type="numbering" w:customStyle="1" w:styleId="193">
    <w:name w:val="Нет списка193"/>
    <w:next w:val="a2"/>
    <w:uiPriority w:val="99"/>
    <w:semiHidden/>
    <w:unhideWhenUsed/>
    <w:rsid w:val="0017361E"/>
  </w:style>
  <w:style w:type="table" w:customStyle="1" w:styleId="94">
    <w:name w:val="Сетка таблицы9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3"/>
    <w:next w:val="a2"/>
    <w:uiPriority w:val="99"/>
    <w:semiHidden/>
    <w:unhideWhenUsed/>
    <w:rsid w:val="0017361E"/>
  </w:style>
  <w:style w:type="numbering" w:customStyle="1" w:styleId="283">
    <w:name w:val="Нет списка283"/>
    <w:next w:val="a2"/>
    <w:uiPriority w:val="99"/>
    <w:semiHidden/>
    <w:unhideWhenUsed/>
    <w:rsid w:val="0017361E"/>
  </w:style>
  <w:style w:type="numbering" w:customStyle="1" w:styleId="203">
    <w:name w:val="Нет списка203"/>
    <w:next w:val="a2"/>
    <w:uiPriority w:val="99"/>
    <w:semiHidden/>
    <w:unhideWhenUsed/>
    <w:rsid w:val="0017361E"/>
  </w:style>
  <w:style w:type="numbering" w:customStyle="1" w:styleId="1103">
    <w:name w:val="Нет списка1103"/>
    <w:next w:val="a2"/>
    <w:uiPriority w:val="99"/>
    <w:semiHidden/>
    <w:unhideWhenUsed/>
    <w:rsid w:val="0017361E"/>
  </w:style>
  <w:style w:type="table" w:customStyle="1" w:styleId="104">
    <w:name w:val="Сетка таблицы10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
    <w:name w:val="Нет списка1193"/>
    <w:next w:val="a2"/>
    <w:uiPriority w:val="99"/>
    <w:semiHidden/>
    <w:unhideWhenUsed/>
    <w:rsid w:val="0017361E"/>
  </w:style>
  <w:style w:type="numbering" w:customStyle="1" w:styleId="293">
    <w:name w:val="Нет списка293"/>
    <w:next w:val="a2"/>
    <w:uiPriority w:val="99"/>
    <w:semiHidden/>
    <w:unhideWhenUsed/>
    <w:rsid w:val="0017361E"/>
  </w:style>
  <w:style w:type="numbering" w:customStyle="1" w:styleId="303">
    <w:name w:val="Нет списка303"/>
    <w:next w:val="a2"/>
    <w:uiPriority w:val="99"/>
    <w:semiHidden/>
    <w:unhideWhenUsed/>
    <w:rsid w:val="0017361E"/>
  </w:style>
  <w:style w:type="numbering" w:customStyle="1" w:styleId="1203">
    <w:name w:val="Нет списка1203"/>
    <w:next w:val="a2"/>
    <w:uiPriority w:val="99"/>
    <w:semiHidden/>
    <w:unhideWhenUsed/>
    <w:rsid w:val="0017361E"/>
  </w:style>
  <w:style w:type="table" w:customStyle="1" w:styleId="1170">
    <w:name w:val="Сетка таблицы117"/>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3">
    <w:name w:val="Нет списка11103"/>
    <w:next w:val="a2"/>
    <w:uiPriority w:val="99"/>
    <w:semiHidden/>
    <w:unhideWhenUsed/>
    <w:rsid w:val="0017361E"/>
  </w:style>
  <w:style w:type="numbering" w:customStyle="1" w:styleId="2103">
    <w:name w:val="Нет списка2103"/>
    <w:next w:val="a2"/>
    <w:uiPriority w:val="99"/>
    <w:semiHidden/>
    <w:unhideWhenUsed/>
    <w:rsid w:val="0017361E"/>
  </w:style>
  <w:style w:type="numbering" w:customStyle="1" w:styleId="3113">
    <w:name w:val="Нет списка3113"/>
    <w:next w:val="a2"/>
    <w:uiPriority w:val="99"/>
    <w:semiHidden/>
    <w:unhideWhenUsed/>
    <w:rsid w:val="0017361E"/>
  </w:style>
  <w:style w:type="numbering" w:customStyle="1" w:styleId="12113">
    <w:name w:val="Нет списка12113"/>
    <w:next w:val="a2"/>
    <w:uiPriority w:val="99"/>
    <w:semiHidden/>
    <w:unhideWhenUsed/>
    <w:rsid w:val="0017361E"/>
  </w:style>
  <w:style w:type="table" w:customStyle="1" w:styleId="1240">
    <w:name w:val="Сетка таблицы12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17361E"/>
  </w:style>
  <w:style w:type="numbering" w:customStyle="1" w:styleId="21113">
    <w:name w:val="Нет списка21113"/>
    <w:next w:val="a2"/>
    <w:uiPriority w:val="99"/>
    <w:semiHidden/>
    <w:unhideWhenUsed/>
    <w:rsid w:val="0017361E"/>
  </w:style>
  <w:style w:type="numbering" w:customStyle="1" w:styleId="323">
    <w:name w:val="Нет списка323"/>
    <w:next w:val="a2"/>
    <w:uiPriority w:val="99"/>
    <w:semiHidden/>
    <w:unhideWhenUsed/>
    <w:rsid w:val="0017361E"/>
  </w:style>
  <w:style w:type="numbering" w:customStyle="1" w:styleId="1223">
    <w:name w:val="Нет списка1223"/>
    <w:next w:val="a2"/>
    <w:uiPriority w:val="99"/>
    <w:semiHidden/>
    <w:unhideWhenUsed/>
    <w:rsid w:val="0017361E"/>
  </w:style>
  <w:style w:type="table" w:customStyle="1" w:styleId="134">
    <w:name w:val="Сетка таблицы13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uiPriority w:val="99"/>
    <w:semiHidden/>
    <w:unhideWhenUsed/>
    <w:rsid w:val="0017361E"/>
  </w:style>
  <w:style w:type="numbering" w:customStyle="1" w:styleId="2123">
    <w:name w:val="Нет списка2123"/>
    <w:next w:val="a2"/>
    <w:uiPriority w:val="99"/>
    <w:semiHidden/>
    <w:unhideWhenUsed/>
    <w:rsid w:val="0017361E"/>
  </w:style>
  <w:style w:type="numbering" w:customStyle="1" w:styleId="333">
    <w:name w:val="Нет списка333"/>
    <w:next w:val="a2"/>
    <w:uiPriority w:val="99"/>
    <w:semiHidden/>
    <w:unhideWhenUsed/>
    <w:rsid w:val="0017361E"/>
  </w:style>
  <w:style w:type="numbering" w:customStyle="1" w:styleId="1233">
    <w:name w:val="Нет списка1233"/>
    <w:next w:val="a2"/>
    <w:uiPriority w:val="99"/>
    <w:semiHidden/>
    <w:unhideWhenUsed/>
    <w:rsid w:val="0017361E"/>
  </w:style>
  <w:style w:type="table" w:customStyle="1" w:styleId="144">
    <w:name w:val="Сетка таблицы14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uiPriority w:val="99"/>
    <w:semiHidden/>
    <w:unhideWhenUsed/>
    <w:rsid w:val="0017361E"/>
  </w:style>
  <w:style w:type="numbering" w:customStyle="1" w:styleId="2133">
    <w:name w:val="Нет списка2133"/>
    <w:next w:val="a2"/>
    <w:uiPriority w:val="99"/>
    <w:semiHidden/>
    <w:unhideWhenUsed/>
    <w:rsid w:val="0017361E"/>
  </w:style>
  <w:style w:type="numbering" w:customStyle="1" w:styleId="343">
    <w:name w:val="Нет списка343"/>
    <w:next w:val="a2"/>
    <w:uiPriority w:val="99"/>
    <w:semiHidden/>
    <w:unhideWhenUsed/>
    <w:rsid w:val="0017361E"/>
  </w:style>
  <w:style w:type="table" w:customStyle="1" w:styleId="154">
    <w:name w:val="Сетка таблицы154"/>
    <w:basedOn w:val="a1"/>
    <w:next w:val="a3"/>
    <w:uiPriority w:val="99"/>
    <w:rsid w:val="0017361E"/>
    <w:pPr>
      <w:spacing w:after="0" w:line="240" w:lineRule="auto"/>
      <w:jc w:val="center"/>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2"/>
    <w:uiPriority w:val="99"/>
    <w:semiHidden/>
    <w:unhideWhenUsed/>
    <w:rsid w:val="0017361E"/>
  </w:style>
  <w:style w:type="numbering" w:customStyle="1" w:styleId="1243">
    <w:name w:val="Нет списка1243"/>
    <w:next w:val="a2"/>
    <w:uiPriority w:val="99"/>
    <w:semiHidden/>
    <w:unhideWhenUsed/>
    <w:rsid w:val="0017361E"/>
  </w:style>
  <w:style w:type="table" w:customStyle="1" w:styleId="164">
    <w:name w:val="Сетка таблицы16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2"/>
    <w:uiPriority w:val="99"/>
    <w:semiHidden/>
    <w:unhideWhenUsed/>
    <w:rsid w:val="0017361E"/>
  </w:style>
  <w:style w:type="numbering" w:customStyle="1" w:styleId="2143">
    <w:name w:val="Нет списка2143"/>
    <w:next w:val="a2"/>
    <w:uiPriority w:val="99"/>
    <w:semiHidden/>
    <w:unhideWhenUsed/>
    <w:rsid w:val="0017361E"/>
  </w:style>
  <w:style w:type="numbering" w:customStyle="1" w:styleId="363">
    <w:name w:val="Нет списка363"/>
    <w:next w:val="a2"/>
    <w:uiPriority w:val="99"/>
    <w:semiHidden/>
    <w:unhideWhenUsed/>
    <w:rsid w:val="0017361E"/>
  </w:style>
  <w:style w:type="numbering" w:customStyle="1" w:styleId="1253">
    <w:name w:val="Нет списка1253"/>
    <w:next w:val="a2"/>
    <w:uiPriority w:val="99"/>
    <w:semiHidden/>
    <w:unhideWhenUsed/>
    <w:rsid w:val="0017361E"/>
  </w:style>
  <w:style w:type="table" w:customStyle="1" w:styleId="174">
    <w:name w:val="Сетка таблицы17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17361E"/>
  </w:style>
  <w:style w:type="numbering" w:customStyle="1" w:styleId="2153">
    <w:name w:val="Нет списка2153"/>
    <w:next w:val="a2"/>
    <w:uiPriority w:val="99"/>
    <w:semiHidden/>
    <w:unhideWhenUsed/>
    <w:rsid w:val="0017361E"/>
  </w:style>
  <w:style w:type="numbering" w:customStyle="1" w:styleId="373">
    <w:name w:val="Нет списка373"/>
    <w:next w:val="a2"/>
    <w:uiPriority w:val="99"/>
    <w:semiHidden/>
    <w:unhideWhenUsed/>
    <w:rsid w:val="0017361E"/>
  </w:style>
  <w:style w:type="numbering" w:customStyle="1" w:styleId="1263">
    <w:name w:val="Нет списка1263"/>
    <w:next w:val="a2"/>
    <w:uiPriority w:val="99"/>
    <w:semiHidden/>
    <w:unhideWhenUsed/>
    <w:rsid w:val="0017361E"/>
  </w:style>
  <w:style w:type="table" w:customStyle="1" w:styleId="184">
    <w:name w:val="Сетка таблицы18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7361E"/>
  </w:style>
  <w:style w:type="numbering" w:customStyle="1" w:styleId="2163">
    <w:name w:val="Нет списка2163"/>
    <w:next w:val="a2"/>
    <w:uiPriority w:val="99"/>
    <w:semiHidden/>
    <w:unhideWhenUsed/>
    <w:rsid w:val="0017361E"/>
  </w:style>
  <w:style w:type="numbering" w:customStyle="1" w:styleId="46">
    <w:name w:val="Нет списка46"/>
    <w:next w:val="a2"/>
    <w:uiPriority w:val="99"/>
    <w:semiHidden/>
    <w:unhideWhenUsed/>
    <w:rsid w:val="00BA78EA"/>
  </w:style>
  <w:style w:type="numbering" w:customStyle="1" w:styleId="1340">
    <w:name w:val="Нет списка134"/>
    <w:next w:val="a2"/>
    <w:uiPriority w:val="99"/>
    <w:semiHidden/>
    <w:unhideWhenUsed/>
    <w:rsid w:val="00BA78EA"/>
  </w:style>
  <w:style w:type="table" w:customStyle="1" w:styleId="270">
    <w:name w:val="Сетка таблицы27"/>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unhideWhenUsed/>
    <w:rsid w:val="00BA78EA"/>
  </w:style>
  <w:style w:type="numbering" w:customStyle="1" w:styleId="224">
    <w:name w:val="Нет списка224"/>
    <w:next w:val="a2"/>
    <w:uiPriority w:val="99"/>
    <w:semiHidden/>
    <w:unhideWhenUsed/>
    <w:rsid w:val="00BA78EA"/>
  </w:style>
  <w:style w:type="numbering" w:customStyle="1" w:styleId="315">
    <w:name w:val="Нет списка315"/>
    <w:next w:val="a2"/>
    <w:uiPriority w:val="99"/>
    <w:semiHidden/>
    <w:unhideWhenUsed/>
    <w:rsid w:val="00BA78EA"/>
  </w:style>
  <w:style w:type="table" w:customStyle="1" w:styleId="1180">
    <w:name w:val="Сетка таблицы118"/>
    <w:basedOn w:val="a1"/>
    <w:next w:val="a3"/>
    <w:uiPriority w:val="5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2"/>
    <w:uiPriority w:val="99"/>
    <w:semiHidden/>
    <w:unhideWhenUsed/>
    <w:rsid w:val="00BA78EA"/>
  </w:style>
  <w:style w:type="numbering" w:customStyle="1" w:styleId="2115">
    <w:name w:val="Нет списка2115"/>
    <w:next w:val="a2"/>
    <w:uiPriority w:val="99"/>
    <w:semiHidden/>
    <w:unhideWhenUsed/>
    <w:rsid w:val="00BA78EA"/>
  </w:style>
  <w:style w:type="numbering" w:customStyle="1" w:styleId="11115">
    <w:name w:val="Нет списка11115"/>
    <w:next w:val="a2"/>
    <w:uiPriority w:val="99"/>
    <w:semiHidden/>
    <w:unhideWhenUsed/>
    <w:rsid w:val="00BA78EA"/>
  </w:style>
  <w:style w:type="numbering" w:customStyle="1" w:styleId="316">
    <w:name w:val="Нет списка316"/>
    <w:next w:val="a2"/>
    <w:uiPriority w:val="99"/>
    <w:semiHidden/>
    <w:unhideWhenUsed/>
    <w:rsid w:val="00BA78EA"/>
  </w:style>
  <w:style w:type="numbering" w:customStyle="1" w:styleId="1216">
    <w:name w:val="Нет списка1216"/>
    <w:next w:val="a2"/>
    <w:uiPriority w:val="99"/>
    <w:semiHidden/>
    <w:unhideWhenUsed/>
    <w:rsid w:val="00BA78EA"/>
  </w:style>
  <w:style w:type="table" w:customStyle="1" w:styleId="280">
    <w:name w:val="Сетка таблицы28"/>
    <w:basedOn w:val="a1"/>
    <w:next w:val="a3"/>
    <w:uiPriority w:val="5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BA78EA"/>
  </w:style>
  <w:style w:type="numbering" w:customStyle="1" w:styleId="2116">
    <w:name w:val="Нет списка2116"/>
    <w:next w:val="a2"/>
    <w:uiPriority w:val="99"/>
    <w:semiHidden/>
    <w:unhideWhenUsed/>
    <w:rsid w:val="00BA78EA"/>
  </w:style>
  <w:style w:type="numbering" w:customStyle="1" w:styleId="47">
    <w:name w:val="Нет списка47"/>
    <w:next w:val="a2"/>
    <w:uiPriority w:val="99"/>
    <w:semiHidden/>
    <w:unhideWhenUsed/>
    <w:rsid w:val="00BA78EA"/>
  </w:style>
  <w:style w:type="numbering" w:customStyle="1" w:styleId="135">
    <w:name w:val="Нет списка135"/>
    <w:next w:val="a2"/>
    <w:uiPriority w:val="99"/>
    <w:semiHidden/>
    <w:unhideWhenUsed/>
    <w:rsid w:val="00BA78EA"/>
  </w:style>
  <w:style w:type="table" w:customStyle="1" w:styleId="350">
    <w:name w:val="Сетка таблицы3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BA78EA"/>
  </w:style>
  <w:style w:type="numbering" w:customStyle="1" w:styleId="225">
    <w:name w:val="Нет списка225"/>
    <w:next w:val="a2"/>
    <w:uiPriority w:val="99"/>
    <w:semiHidden/>
    <w:unhideWhenUsed/>
    <w:rsid w:val="00BA78EA"/>
  </w:style>
  <w:style w:type="numbering" w:customStyle="1" w:styleId="540">
    <w:name w:val="Нет списка54"/>
    <w:next w:val="a2"/>
    <w:uiPriority w:val="99"/>
    <w:semiHidden/>
    <w:unhideWhenUsed/>
    <w:rsid w:val="00BA78EA"/>
  </w:style>
  <w:style w:type="numbering" w:customStyle="1" w:styleId="1440">
    <w:name w:val="Нет списка144"/>
    <w:next w:val="a2"/>
    <w:uiPriority w:val="99"/>
    <w:semiHidden/>
    <w:unhideWhenUsed/>
    <w:rsid w:val="00BA78EA"/>
  </w:style>
  <w:style w:type="table" w:customStyle="1" w:styleId="450">
    <w:name w:val="Сетка таблицы4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unhideWhenUsed/>
    <w:rsid w:val="00BA78EA"/>
  </w:style>
  <w:style w:type="numbering" w:customStyle="1" w:styleId="234">
    <w:name w:val="Нет списка234"/>
    <w:next w:val="a2"/>
    <w:uiPriority w:val="99"/>
    <w:semiHidden/>
    <w:unhideWhenUsed/>
    <w:rsid w:val="00BA78EA"/>
  </w:style>
  <w:style w:type="numbering" w:customStyle="1" w:styleId="640">
    <w:name w:val="Нет списка64"/>
    <w:next w:val="a2"/>
    <w:uiPriority w:val="99"/>
    <w:semiHidden/>
    <w:unhideWhenUsed/>
    <w:rsid w:val="00BA78EA"/>
  </w:style>
  <w:style w:type="numbering" w:customStyle="1" w:styleId="1540">
    <w:name w:val="Нет списка154"/>
    <w:next w:val="a2"/>
    <w:uiPriority w:val="99"/>
    <w:semiHidden/>
    <w:unhideWhenUsed/>
    <w:rsid w:val="00BA78EA"/>
  </w:style>
  <w:style w:type="table" w:customStyle="1" w:styleId="55">
    <w:name w:val="Сетка таблицы5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BA78EA"/>
  </w:style>
  <w:style w:type="numbering" w:customStyle="1" w:styleId="244">
    <w:name w:val="Нет списка244"/>
    <w:next w:val="a2"/>
    <w:uiPriority w:val="99"/>
    <w:semiHidden/>
    <w:unhideWhenUsed/>
    <w:rsid w:val="00BA78EA"/>
  </w:style>
  <w:style w:type="numbering" w:customStyle="1" w:styleId="740">
    <w:name w:val="Нет списка74"/>
    <w:next w:val="a2"/>
    <w:uiPriority w:val="99"/>
    <w:semiHidden/>
    <w:unhideWhenUsed/>
    <w:rsid w:val="00BA78EA"/>
  </w:style>
  <w:style w:type="numbering" w:customStyle="1" w:styleId="1640">
    <w:name w:val="Нет списка164"/>
    <w:next w:val="a2"/>
    <w:uiPriority w:val="99"/>
    <w:semiHidden/>
    <w:unhideWhenUsed/>
    <w:rsid w:val="00BA78EA"/>
  </w:style>
  <w:style w:type="table" w:customStyle="1" w:styleId="65">
    <w:name w:val="Сетка таблицы6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4"/>
    <w:next w:val="a2"/>
    <w:uiPriority w:val="99"/>
    <w:semiHidden/>
    <w:unhideWhenUsed/>
    <w:rsid w:val="00BA78EA"/>
  </w:style>
  <w:style w:type="numbering" w:customStyle="1" w:styleId="254">
    <w:name w:val="Нет списка254"/>
    <w:next w:val="a2"/>
    <w:uiPriority w:val="99"/>
    <w:semiHidden/>
    <w:unhideWhenUsed/>
    <w:rsid w:val="00BA78EA"/>
  </w:style>
  <w:style w:type="numbering" w:customStyle="1" w:styleId="840">
    <w:name w:val="Нет списка84"/>
    <w:next w:val="a2"/>
    <w:uiPriority w:val="99"/>
    <w:semiHidden/>
    <w:unhideWhenUsed/>
    <w:rsid w:val="00BA78EA"/>
  </w:style>
  <w:style w:type="numbering" w:customStyle="1" w:styleId="1740">
    <w:name w:val="Нет списка174"/>
    <w:next w:val="a2"/>
    <w:uiPriority w:val="99"/>
    <w:semiHidden/>
    <w:unhideWhenUsed/>
    <w:rsid w:val="00BA78EA"/>
  </w:style>
  <w:style w:type="table" w:customStyle="1" w:styleId="75">
    <w:name w:val="Сетка таблицы7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
    <w:name w:val="Нет списка1164"/>
    <w:next w:val="a2"/>
    <w:uiPriority w:val="99"/>
    <w:semiHidden/>
    <w:unhideWhenUsed/>
    <w:rsid w:val="00BA78EA"/>
  </w:style>
  <w:style w:type="numbering" w:customStyle="1" w:styleId="264">
    <w:name w:val="Нет списка264"/>
    <w:next w:val="a2"/>
    <w:uiPriority w:val="99"/>
    <w:semiHidden/>
    <w:unhideWhenUsed/>
    <w:rsid w:val="00BA78EA"/>
  </w:style>
  <w:style w:type="numbering" w:customStyle="1" w:styleId="940">
    <w:name w:val="Нет списка94"/>
    <w:next w:val="a2"/>
    <w:uiPriority w:val="99"/>
    <w:semiHidden/>
    <w:unhideWhenUsed/>
    <w:rsid w:val="00BA78EA"/>
  </w:style>
  <w:style w:type="numbering" w:customStyle="1" w:styleId="1840">
    <w:name w:val="Нет списка184"/>
    <w:next w:val="a2"/>
    <w:uiPriority w:val="99"/>
    <w:semiHidden/>
    <w:unhideWhenUsed/>
    <w:rsid w:val="00BA78EA"/>
  </w:style>
  <w:style w:type="table" w:customStyle="1" w:styleId="85">
    <w:name w:val="Сетка таблицы8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BA78EA"/>
  </w:style>
  <w:style w:type="numbering" w:customStyle="1" w:styleId="274">
    <w:name w:val="Нет списка274"/>
    <w:next w:val="a2"/>
    <w:uiPriority w:val="99"/>
    <w:semiHidden/>
    <w:unhideWhenUsed/>
    <w:rsid w:val="00BA78EA"/>
  </w:style>
  <w:style w:type="numbering" w:customStyle="1" w:styleId="1040">
    <w:name w:val="Нет списка104"/>
    <w:next w:val="a2"/>
    <w:uiPriority w:val="99"/>
    <w:semiHidden/>
    <w:unhideWhenUsed/>
    <w:rsid w:val="00BA78EA"/>
  </w:style>
  <w:style w:type="numbering" w:customStyle="1" w:styleId="194">
    <w:name w:val="Нет списка194"/>
    <w:next w:val="a2"/>
    <w:uiPriority w:val="99"/>
    <w:semiHidden/>
    <w:unhideWhenUsed/>
    <w:rsid w:val="00BA78EA"/>
  </w:style>
  <w:style w:type="table" w:customStyle="1" w:styleId="95">
    <w:name w:val="Сетка таблицы9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A78EA"/>
  </w:style>
  <w:style w:type="numbering" w:customStyle="1" w:styleId="284">
    <w:name w:val="Нет списка284"/>
    <w:next w:val="a2"/>
    <w:uiPriority w:val="99"/>
    <w:semiHidden/>
    <w:unhideWhenUsed/>
    <w:rsid w:val="00BA78EA"/>
  </w:style>
  <w:style w:type="numbering" w:customStyle="1" w:styleId="204">
    <w:name w:val="Нет списка204"/>
    <w:next w:val="a2"/>
    <w:uiPriority w:val="99"/>
    <w:semiHidden/>
    <w:unhideWhenUsed/>
    <w:rsid w:val="00BA78EA"/>
  </w:style>
  <w:style w:type="numbering" w:customStyle="1" w:styleId="1104">
    <w:name w:val="Нет списка1104"/>
    <w:next w:val="a2"/>
    <w:uiPriority w:val="99"/>
    <w:semiHidden/>
    <w:unhideWhenUsed/>
    <w:rsid w:val="00BA78EA"/>
  </w:style>
  <w:style w:type="table" w:customStyle="1" w:styleId="105">
    <w:name w:val="Сетка таблицы10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4"/>
    <w:next w:val="a2"/>
    <w:uiPriority w:val="99"/>
    <w:semiHidden/>
    <w:unhideWhenUsed/>
    <w:rsid w:val="00BA78EA"/>
  </w:style>
  <w:style w:type="numbering" w:customStyle="1" w:styleId="294">
    <w:name w:val="Нет списка294"/>
    <w:next w:val="a2"/>
    <w:uiPriority w:val="99"/>
    <w:semiHidden/>
    <w:unhideWhenUsed/>
    <w:rsid w:val="00BA78EA"/>
  </w:style>
  <w:style w:type="numbering" w:customStyle="1" w:styleId="304">
    <w:name w:val="Нет списка304"/>
    <w:next w:val="a2"/>
    <w:uiPriority w:val="99"/>
    <w:semiHidden/>
    <w:unhideWhenUsed/>
    <w:rsid w:val="00BA78EA"/>
  </w:style>
  <w:style w:type="numbering" w:customStyle="1" w:styleId="1204">
    <w:name w:val="Нет списка1204"/>
    <w:next w:val="a2"/>
    <w:uiPriority w:val="99"/>
    <w:semiHidden/>
    <w:unhideWhenUsed/>
    <w:rsid w:val="00BA78EA"/>
  </w:style>
  <w:style w:type="table" w:customStyle="1" w:styleId="1190">
    <w:name w:val="Сетка таблицы119"/>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4">
    <w:name w:val="Нет списка11104"/>
    <w:next w:val="a2"/>
    <w:uiPriority w:val="99"/>
    <w:semiHidden/>
    <w:unhideWhenUsed/>
    <w:rsid w:val="00BA78EA"/>
  </w:style>
  <w:style w:type="numbering" w:customStyle="1" w:styleId="2104">
    <w:name w:val="Нет списка2104"/>
    <w:next w:val="a2"/>
    <w:uiPriority w:val="99"/>
    <w:semiHidden/>
    <w:unhideWhenUsed/>
    <w:rsid w:val="00BA78EA"/>
  </w:style>
  <w:style w:type="numbering" w:customStyle="1" w:styleId="3114">
    <w:name w:val="Нет списка3114"/>
    <w:next w:val="a2"/>
    <w:uiPriority w:val="99"/>
    <w:semiHidden/>
    <w:unhideWhenUsed/>
    <w:rsid w:val="00BA78EA"/>
  </w:style>
  <w:style w:type="numbering" w:customStyle="1" w:styleId="12114">
    <w:name w:val="Нет списка12114"/>
    <w:next w:val="a2"/>
    <w:uiPriority w:val="99"/>
    <w:semiHidden/>
    <w:unhideWhenUsed/>
    <w:rsid w:val="00BA78EA"/>
  </w:style>
  <w:style w:type="table" w:customStyle="1" w:styleId="1250">
    <w:name w:val="Сетка таблицы12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BA78EA"/>
  </w:style>
  <w:style w:type="numbering" w:customStyle="1" w:styleId="21114">
    <w:name w:val="Нет списка21114"/>
    <w:next w:val="a2"/>
    <w:uiPriority w:val="99"/>
    <w:semiHidden/>
    <w:unhideWhenUsed/>
    <w:rsid w:val="00BA78EA"/>
  </w:style>
  <w:style w:type="numbering" w:customStyle="1" w:styleId="324">
    <w:name w:val="Нет списка324"/>
    <w:next w:val="a2"/>
    <w:uiPriority w:val="99"/>
    <w:semiHidden/>
    <w:unhideWhenUsed/>
    <w:rsid w:val="00BA78EA"/>
  </w:style>
  <w:style w:type="numbering" w:customStyle="1" w:styleId="1224">
    <w:name w:val="Нет списка1224"/>
    <w:next w:val="a2"/>
    <w:uiPriority w:val="99"/>
    <w:semiHidden/>
    <w:unhideWhenUsed/>
    <w:rsid w:val="00BA78EA"/>
  </w:style>
  <w:style w:type="table" w:customStyle="1" w:styleId="1350">
    <w:name w:val="Сетка таблицы13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uiPriority w:val="99"/>
    <w:semiHidden/>
    <w:unhideWhenUsed/>
    <w:rsid w:val="00BA78EA"/>
  </w:style>
  <w:style w:type="numbering" w:customStyle="1" w:styleId="2124">
    <w:name w:val="Нет списка2124"/>
    <w:next w:val="a2"/>
    <w:uiPriority w:val="99"/>
    <w:semiHidden/>
    <w:unhideWhenUsed/>
    <w:rsid w:val="00BA78EA"/>
  </w:style>
  <w:style w:type="numbering" w:customStyle="1" w:styleId="334">
    <w:name w:val="Нет списка334"/>
    <w:next w:val="a2"/>
    <w:uiPriority w:val="99"/>
    <w:semiHidden/>
    <w:unhideWhenUsed/>
    <w:rsid w:val="00BA78EA"/>
  </w:style>
  <w:style w:type="numbering" w:customStyle="1" w:styleId="1234">
    <w:name w:val="Нет списка1234"/>
    <w:next w:val="a2"/>
    <w:uiPriority w:val="99"/>
    <w:semiHidden/>
    <w:unhideWhenUsed/>
    <w:rsid w:val="00BA78EA"/>
  </w:style>
  <w:style w:type="table" w:customStyle="1" w:styleId="145">
    <w:name w:val="Сетка таблицы14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BA78EA"/>
  </w:style>
  <w:style w:type="numbering" w:customStyle="1" w:styleId="2134">
    <w:name w:val="Нет списка2134"/>
    <w:next w:val="a2"/>
    <w:uiPriority w:val="99"/>
    <w:semiHidden/>
    <w:unhideWhenUsed/>
    <w:rsid w:val="00BA78EA"/>
  </w:style>
  <w:style w:type="numbering" w:customStyle="1" w:styleId="344">
    <w:name w:val="Нет списка344"/>
    <w:next w:val="a2"/>
    <w:uiPriority w:val="99"/>
    <w:semiHidden/>
    <w:unhideWhenUsed/>
    <w:rsid w:val="00BA78EA"/>
  </w:style>
  <w:style w:type="table" w:customStyle="1" w:styleId="155">
    <w:name w:val="Сетка таблицы155"/>
    <w:basedOn w:val="a1"/>
    <w:next w:val="a3"/>
    <w:uiPriority w:val="99"/>
    <w:rsid w:val="00BA78EA"/>
    <w:pPr>
      <w:spacing w:after="0" w:line="240" w:lineRule="auto"/>
      <w:jc w:val="center"/>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BA78EA"/>
  </w:style>
  <w:style w:type="numbering" w:customStyle="1" w:styleId="1244">
    <w:name w:val="Нет списка1244"/>
    <w:next w:val="a2"/>
    <w:uiPriority w:val="99"/>
    <w:semiHidden/>
    <w:unhideWhenUsed/>
    <w:rsid w:val="00BA78EA"/>
  </w:style>
  <w:style w:type="table" w:customStyle="1" w:styleId="165">
    <w:name w:val="Сетка таблицы16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2"/>
    <w:uiPriority w:val="99"/>
    <w:semiHidden/>
    <w:unhideWhenUsed/>
    <w:rsid w:val="00BA78EA"/>
  </w:style>
  <w:style w:type="numbering" w:customStyle="1" w:styleId="2144">
    <w:name w:val="Нет списка2144"/>
    <w:next w:val="a2"/>
    <w:uiPriority w:val="99"/>
    <w:semiHidden/>
    <w:unhideWhenUsed/>
    <w:rsid w:val="00BA78EA"/>
  </w:style>
  <w:style w:type="numbering" w:customStyle="1" w:styleId="364">
    <w:name w:val="Нет списка364"/>
    <w:next w:val="a2"/>
    <w:uiPriority w:val="99"/>
    <w:semiHidden/>
    <w:unhideWhenUsed/>
    <w:rsid w:val="00BA78EA"/>
  </w:style>
  <w:style w:type="numbering" w:customStyle="1" w:styleId="1254">
    <w:name w:val="Нет списка1254"/>
    <w:next w:val="a2"/>
    <w:uiPriority w:val="99"/>
    <w:semiHidden/>
    <w:unhideWhenUsed/>
    <w:rsid w:val="00BA78EA"/>
  </w:style>
  <w:style w:type="table" w:customStyle="1" w:styleId="175">
    <w:name w:val="Сетка таблицы17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2"/>
    <w:uiPriority w:val="99"/>
    <w:semiHidden/>
    <w:unhideWhenUsed/>
    <w:rsid w:val="00BA78EA"/>
  </w:style>
  <w:style w:type="numbering" w:customStyle="1" w:styleId="2154">
    <w:name w:val="Нет списка2154"/>
    <w:next w:val="a2"/>
    <w:uiPriority w:val="99"/>
    <w:semiHidden/>
    <w:unhideWhenUsed/>
    <w:rsid w:val="00BA78EA"/>
  </w:style>
  <w:style w:type="numbering" w:customStyle="1" w:styleId="374">
    <w:name w:val="Нет списка374"/>
    <w:next w:val="a2"/>
    <w:uiPriority w:val="99"/>
    <w:semiHidden/>
    <w:unhideWhenUsed/>
    <w:rsid w:val="00BA78EA"/>
  </w:style>
  <w:style w:type="numbering" w:customStyle="1" w:styleId="1264">
    <w:name w:val="Нет списка1264"/>
    <w:next w:val="a2"/>
    <w:uiPriority w:val="99"/>
    <w:semiHidden/>
    <w:unhideWhenUsed/>
    <w:rsid w:val="00BA78EA"/>
  </w:style>
  <w:style w:type="table" w:customStyle="1" w:styleId="185">
    <w:name w:val="Сетка таблицы18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BA78EA"/>
  </w:style>
  <w:style w:type="numbering" w:customStyle="1" w:styleId="2164">
    <w:name w:val="Нет списка2164"/>
    <w:next w:val="a2"/>
    <w:uiPriority w:val="99"/>
    <w:semiHidden/>
    <w:unhideWhenUsed/>
    <w:rsid w:val="00BA78EA"/>
  </w:style>
  <w:style w:type="paragraph" w:customStyle="1" w:styleId="msonormal0">
    <w:name w:val="msonormal"/>
    <w:basedOn w:val="a"/>
    <w:rsid w:val="00BA78EA"/>
    <w:pPr>
      <w:spacing w:before="100" w:beforeAutospacing="1" w:after="100" w:afterAutospacing="1" w:line="240" w:lineRule="auto"/>
      <w:jc w:val="left"/>
    </w:pPr>
    <w:rPr>
      <w:rFonts w:eastAsia="Times New Roman" w:cs="Times New Roman"/>
      <w:sz w:val="24"/>
      <w:szCs w:val="24"/>
      <w:lang w:eastAsia="ru-RU"/>
    </w:rPr>
  </w:style>
  <w:style w:type="numbering" w:customStyle="1" w:styleId="381">
    <w:name w:val="Нет списка381"/>
    <w:next w:val="a2"/>
    <w:uiPriority w:val="99"/>
    <w:semiHidden/>
    <w:unhideWhenUsed/>
    <w:rsid w:val="00BA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6F"/>
    <w:pPr>
      <w:spacing w:after="0"/>
      <w:jc w:val="both"/>
    </w:pPr>
    <w:rPr>
      <w:rFonts w:ascii="Times New Roman" w:hAnsi="Times New Roman"/>
      <w:sz w:val="28"/>
    </w:rPr>
  </w:style>
  <w:style w:type="paragraph" w:styleId="1">
    <w:name w:val="heading 1"/>
    <w:basedOn w:val="a"/>
    <w:next w:val="a"/>
    <w:link w:val="10"/>
    <w:qFormat/>
    <w:rsid w:val="00522401"/>
    <w:pPr>
      <w:keepNext/>
      <w:spacing w:line="240" w:lineRule="auto"/>
      <w:jc w:val="center"/>
      <w:outlineLvl w:val="0"/>
    </w:pPr>
    <w:rPr>
      <w:rFonts w:eastAsia="Times New Roman" w:cs="Times New Roman"/>
      <w:b/>
      <w:bCs/>
      <w:sz w:val="32"/>
      <w:szCs w:val="24"/>
    </w:rPr>
  </w:style>
  <w:style w:type="paragraph" w:styleId="2">
    <w:name w:val="heading 2"/>
    <w:basedOn w:val="a"/>
    <w:next w:val="a"/>
    <w:link w:val="20"/>
    <w:qFormat/>
    <w:rsid w:val="00522401"/>
    <w:pPr>
      <w:keepNext/>
      <w:spacing w:line="240" w:lineRule="auto"/>
      <w:jc w:val="center"/>
      <w:outlineLvl w:val="1"/>
    </w:pPr>
    <w:rPr>
      <w:rFonts w:eastAsia="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2401"/>
    <w:rPr>
      <w:rFonts w:ascii="Times New Roman" w:eastAsia="Times New Roman" w:hAnsi="Times New Roman" w:cs="Times New Roman"/>
      <w:b/>
      <w:bCs/>
      <w:sz w:val="32"/>
      <w:szCs w:val="24"/>
    </w:rPr>
  </w:style>
  <w:style w:type="character" w:customStyle="1" w:styleId="20">
    <w:name w:val="Заголовок 2 Знак"/>
    <w:basedOn w:val="a0"/>
    <w:link w:val="2"/>
    <w:rsid w:val="00522401"/>
    <w:rPr>
      <w:rFonts w:ascii="Times New Roman" w:eastAsia="Times New Roman" w:hAnsi="Times New Roman" w:cs="Times New Roman"/>
      <w:b/>
      <w:bCs/>
      <w:sz w:val="36"/>
      <w:szCs w:val="24"/>
    </w:rPr>
  </w:style>
  <w:style w:type="numbering" w:customStyle="1" w:styleId="11">
    <w:name w:val="Нет списка1"/>
    <w:next w:val="a2"/>
    <w:uiPriority w:val="99"/>
    <w:semiHidden/>
    <w:unhideWhenUsed/>
    <w:rsid w:val="00522401"/>
  </w:style>
  <w:style w:type="paragraph" w:customStyle="1" w:styleId="ConsPlusNormal">
    <w:name w:val="ConsPlusNormal"/>
    <w:rsid w:val="00522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22401"/>
    <w:pPr>
      <w:spacing w:line="240" w:lineRule="auto"/>
      <w:ind w:left="720"/>
      <w:contextualSpacing/>
      <w:jc w:val="left"/>
    </w:pPr>
    <w:rPr>
      <w:rFonts w:eastAsia="Times New Roman" w:cs="Times New Roman"/>
      <w:sz w:val="24"/>
      <w:szCs w:val="24"/>
      <w:lang w:eastAsia="ru-RU"/>
    </w:rPr>
  </w:style>
  <w:style w:type="paragraph" w:customStyle="1" w:styleId="ConsPlusNonformat">
    <w:name w:val="ConsPlusNonformat"/>
    <w:rsid w:val="00522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522401"/>
  </w:style>
  <w:style w:type="paragraph" w:styleId="a5">
    <w:name w:val="Balloon Text"/>
    <w:basedOn w:val="a"/>
    <w:link w:val="a6"/>
    <w:uiPriority w:val="99"/>
    <w:semiHidden/>
    <w:unhideWhenUsed/>
    <w:rsid w:val="00522401"/>
    <w:pPr>
      <w:spacing w:line="240" w:lineRule="auto"/>
      <w:jc w:val="left"/>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522401"/>
    <w:rPr>
      <w:rFonts w:ascii="Tahoma" w:eastAsia="Times New Roman" w:hAnsi="Tahoma" w:cs="Times New Roman"/>
      <w:sz w:val="16"/>
      <w:szCs w:val="16"/>
    </w:rPr>
  </w:style>
  <w:style w:type="paragraph" w:styleId="a7">
    <w:name w:val="header"/>
    <w:basedOn w:val="a"/>
    <w:link w:val="a8"/>
    <w:uiPriority w:val="99"/>
    <w:unhideWhenUsed/>
    <w:rsid w:val="00522401"/>
    <w:pPr>
      <w:tabs>
        <w:tab w:val="center" w:pos="4677"/>
        <w:tab w:val="right" w:pos="9355"/>
      </w:tabs>
      <w:spacing w:line="240" w:lineRule="auto"/>
      <w:jc w:val="left"/>
    </w:pPr>
    <w:rPr>
      <w:rFonts w:eastAsia="Times New Roman" w:cs="Times New Roman"/>
      <w:sz w:val="24"/>
      <w:szCs w:val="24"/>
    </w:rPr>
  </w:style>
  <w:style w:type="character" w:customStyle="1" w:styleId="a8">
    <w:name w:val="Верхний колонтитул Знак"/>
    <w:basedOn w:val="a0"/>
    <w:link w:val="a7"/>
    <w:uiPriority w:val="99"/>
    <w:rsid w:val="00522401"/>
    <w:rPr>
      <w:rFonts w:ascii="Times New Roman" w:eastAsia="Times New Roman" w:hAnsi="Times New Roman" w:cs="Times New Roman"/>
      <w:sz w:val="24"/>
      <w:szCs w:val="24"/>
    </w:rPr>
  </w:style>
  <w:style w:type="paragraph" w:styleId="a9">
    <w:name w:val="footer"/>
    <w:basedOn w:val="a"/>
    <w:link w:val="aa"/>
    <w:uiPriority w:val="99"/>
    <w:unhideWhenUsed/>
    <w:rsid w:val="00522401"/>
    <w:pPr>
      <w:tabs>
        <w:tab w:val="center" w:pos="4677"/>
        <w:tab w:val="right" w:pos="9355"/>
      </w:tabs>
      <w:spacing w:line="240" w:lineRule="auto"/>
      <w:jc w:val="left"/>
    </w:pPr>
    <w:rPr>
      <w:rFonts w:eastAsia="Times New Roman" w:cs="Times New Roman"/>
      <w:sz w:val="24"/>
      <w:szCs w:val="24"/>
    </w:rPr>
  </w:style>
  <w:style w:type="character" w:customStyle="1" w:styleId="aa">
    <w:name w:val="Нижний колонтитул Знак"/>
    <w:basedOn w:val="a0"/>
    <w:link w:val="a9"/>
    <w:uiPriority w:val="99"/>
    <w:rsid w:val="00522401"/>
    <w:rPr>
      <w:rFonts w:ascii="Times New Roman" w:eastAsia="Times New Roman" w:hAnsi="Times New Roman" w:cs="Times New Roman"/>
      <w:sz w:val="24"/>
      <w:szCs w:val="24"/>
    </w:rPr>
  </w:style>
  <w:style w:type="character" w:styleId="ab">
    <w:name w:val="Hyperlink"/>
    <w:uiPriority w:val="99"/>
    <w:unhideWhenUsed/>
    <w:rsid w:val="00522401"/>
    <w:rPr>
      <w:color w:val="0000FF"/>
      <w:u w:val="single"/>
    </w:rPr>
  </w:style>
  <w:style w:type="character" w:styleId="ac">
    <w:name w:val="FollowedHyperlink"/>
    <w:uiPriority w:val="99"/>
    <w:semiHidden/>
    <w:unhideWhenUsed/>
    <w:rsid w:val="00522401"/>
    <w:rPr>
      <w:color w:val="800080"/>
      <w:u w:val="single"/>
    </w:rPr>
  </w:style>
  <w:style w:type="paragraph" w:customStyle="1" w:styleId="xl65">
    <w:name w:val="xl65"/>
    <w:basedOn w:val="a"/>
    <w:rsid w:val="00522401"/>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20"/>
      <w:szCs w:val="20"/>
      <w:lang w:eastAsia="ru-RU"/>
    </w:rPr>
  </w:style>
  <w:style w:type="paragraph" w:customStyle="1" w:styleId="xl66">
    <w:name w:val="xl66"/>
    <w:basedOn w:val="a"/>
    <w:rsid w:val="0052240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
    <w:rsid w:val="00522401"/>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i/>
      <w:iCs/>
      <w:sz w:val="20"/>
      <w:szCs w:val="20"/>
      <w:lang w:eastAsia="ru-RU"/>
    </w:rPr>
  </w:style>
  <w:style w:type="paragraph" w:customStyle="1" w:styleId="xl68">
    <w:name w:val="xl68"/>
    <w:basedOn w:val="a"/>
    <w:rsid w:val="00522401"/>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i/>
      <w:iCs/>
      <w:sz w:val="20"/>
      <w:szCs w:val="20"/>
      <w:lang w:eastAsia="ru-RU"/>
    </w:rPr>
  </w:style>
  <w:style w:type="paragraph" w:customStyle="1" w:styleId="xl69">
    <w:name w:val="xl69"/>
    <w:basedOn w:val="a"/>
    <w:rsid w:val="00522401"/>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0">
    <w:name w:val="xl70"/>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1">
    <w:name w:val="xl71"/>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2">
    <w:name w:val="xl72"/>
    <w:basedOn w:val="a"/>
    <w:rsid w:val="0052240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3">
    <w:name w:val="xl73"/>
    <w:basedOn w:val="a"/>
    <w:rsid w:val="0052240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52240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5">
    <w:name w:val="xl75"/>
    <w:basedOn w:val="a"/>
    <w:rsid w:val="0052240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6">
    <w:name w:val="xl76"/>
    <w:basedOn w:val="a"/>
    <w:rsid w:val="005224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7">
    <w:name w:val="xl77"/>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78">
    <w:name w:val="xl78"/>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79">
    <w:name w:val="xl79"/>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20"/>
      <w:szCs w:val="20"/>
      <w:lang w:eastAsia="ru-RU"/>
    </w:rPr>
  </w:style>
  <w:style w:type="paragraph" w:customStyle="1" w:styleId="xl80">
    <w:name w:val="xl80"/>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1">
    <w:name w:val="xl81"/>
    <w:basedOn w:val="a"/>
    <w:rsid w:val="00522401"/>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
    <w:rsid w:val="00522401"/>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3">
    <w:name w:val="xl83"/>
    <w:basedOn w:val="a"/>
    <w:rsid w:val="00522401"/>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4">
    <w:name w:val="xl84"/>
    <w:basedOn w:val="a"/>
    <w:rsid w:val="0052240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ad">
    <w:name w:val="Знак Знак Знак Знак Знак Знак Знак Знак Знак Знак"/>
    <w:basedOn w:val="a"/>
    <w:rsid w:val="00522401"/>
    <w:pPr>
      <w:widowControl w:val="0"/>
      <w:adjustRightInd w:val="0"/>
      <w:spacing w:after="160" w:line="240" w:lineRule="exact"/>
      <w:jc w:val="right"/>
    </w:pPr>
    <w:rPr>
      <w:rFonts w:eastAsia="Times New Roman" w:cs="Times New Roman"/>
      <w:sz w:val="20"/>
      <w:szCs w:val="20"/>
      <w:lang w:val="en-GB"/>
    </w:rPr>
  </w:style>
  <w:style w:type="paragraph" w:styleId="ae">
    <w:name w:val="Body Text"/>
    <w:basedOn w:val="a"/>
    <w:link w:val="af"/>
    <w:rsid w:val="00522401"/>
    <w:pPr>
      <w:spacing w:after="120" w:line="240" w:lineRule="auto"/>
      <w:jc w:val="left"/>
    </w:pPr>
    <w:rPr>
      <w:rFonts w:eastAsia="Times New Roman" w:cs="Times New Roman"/>
      <w:sz w:val="24"/>
      <w:szCs w:val="24"/>
    </w:rPr>
  </w:style>
  <w:style w:type="character" w:customStyle="1" w:styleId="af">
    <w:name w:val="Основной текст Знак"/>
    <w:basedOn w:val="a0"/>
    <w:link w:val="ae"/>
    <w:rsid w:val="00522401"/>
    <w:rPr>
      <w:rFonts w:ascii="Times New Roman" w:eastAsia="Times New Roman" w:hAnsi="Times New Roman" w:cs="Times New Roman"/>
      <w:sz w:val="24"/>
      <w:szCs w:val="24"/>
    </w:rPr>
  </w:style>
  <w:style w:type="paragraph" w:customStyle="1" w:styleId="ConsPlusCell">
    <w:name w:val="ConsPlusCell"/>
    <w:rsid w:val="00522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31BD2"/>
  </w:style>
  <w:style w:type="table" w:customStyle="1" w:styleId="12">
    <w:name w:val="Сетка таблицы1"/>
    <w:basedOn w:val="a1"/>
    <w:next w:val="a3"/>
    <w:uiPriority w:val="59"/>
    <w:rsid w:val="0093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31BD2"/>
  </w:style>
  <w:style w:type="paragraph" w:customStyle="1" w:styleId="font5">
    <w:name w:val="font5"/>
    <w:basedOn w:val="a"/>
    <w:rsid w:val="00931BD2"/>
    <w:pPr>
      <w:spacing w:before="100" w:beforeAutospacing="1" w:after="100" w:afterAutospacing="1" w:line="240" w:lineRule="auto"/>
      <w:jc w:val="left"/>
    </w:pPr>
    <w:rPr>
      <w:rFonts w:eastAsia="Times New Roman" w:cs="Times New Roman"/>
      <w:color w:val="000000"/>
      <w:sz w:val="20"/>
      <w:szCs w:val="20"/>
      <w:lang w:eastAsia="ru-RU"/>
    </w:rPr>
  </w:style>
  <w:style w:type="paragraph" w:customStyle="1" w:styleId="font6">
    <w:name w:val="font6"/>
    <w:basedOn w:val="a"/>
    <w:rsid w:val="00931BD2"/>
    <w:pPr>
      <w:spacing w:before="100" w:beforeAutospacing="1" w:after="100" w:afterAutospacing="1" w:line="240" w:lineRule="auto"/>
      <w:jc w:val="left"/>
    </w:pPr>
    <w:rPr>
      <w:rFonts w:eastAsia="Times New Roman" w:cs="Times New Roman"/>
      <w:color w:val="000000"/>
      <w:sz w:val="20"/>
      <w:szCs w:val="20"/>
      <w:lang w:eastAsia="ru-RU"/>
    </w:rPr>
  </w:style>
  <w:style w:type="paragraph" w:styleId="af0">
    <w:name w:val="No Spacing"/>
    <w:uiPriority w:val="1"/>
    <w:qFormat/>
    <w:rsid w:val="00931BD2"/>
    <w:pPr>
      <w:spacing w:after="0" w:line="240" w:lineRule="auto"/>
      <w:jc w:val="both"/>
    </w:pPr>
    <w:rPr>
      <w:rFonts w:ascii="Times New Roman" w:hAnsi="Times New Roman"/>
      <w:sz w:val="28"/>
    </w:rPr>
  </w:style>
  <w:style w:type="paragraph" w:customStyle="1" w:styleId="xl63">
    <w:name w:val="xl63"/>
    <w:basedOn w:val="a"/>
    <w:rsid w:val="00C512E8"/>
    <w:pPr>
      <w:spacing w:before="100" w:beforeAutospacing="1" w:after="100" w:afterAutospacing="1" w:line="240" w:lineRule="auto"/>
      <w:jc w:val="center"/>
    </w:pPr>
    <w:rPr>
      <w:rFonts w:eastAsia="Times New Roman" w:cs="Times New Roman"/>
      <w:sz w:val="24"/>
      <w:szCs w:val="24"/>
      <w:lang w:eastAsia="ru-RU"/>
    </w:rPr>
  </w:style>
  <w:style w:type="paragraph" w:customStyle="1" w:styleId="xl64">
    <w:name w:val="xl64"/>
    <w:basedOn w:val="a"/>
    <w:rsid w:val="00C51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numbering" w:customStyle="1" w:styleId="3">
    <w:name w:val="Нет списка3"/>
    <w:next w:val="a2"/>
    <w:uiPriority w:val="99"/>
    <w:semiHidden/>
    <w:unhideWhenUsed/>
    <w:rsid w:val="003748D7"/>
  </w:style>
  <w:style w:type="numbering" w:customStyle="1" w:styleId="120">
    <w:name w:val="Нет списка12"/>
    <w:next w:val="a2"/>
    <w:uiPriority w:val="99"/>
    <w:semiHidden/>
    <w:unhideWhenUsed/>
    <w:rsid w:val="003748D7"/>
  </w:style>
  <w:style w:type="table" w:customStyle="1" w:styleId="22">
    <w:name w:val="Сетка таблицы2"/>
    <w:basedOn w:val="a1"/>
    <w:next w:val="a3"/>
    <w:uiPriority w:val="59"/>
    <w:rsid w:val="00374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3748D7"/>
  </w:style>
  <w:style w:type="numbering" w:customStyle="1" w:styleId="210">
    <w:name w:val="Нет списка21"/>
    <w:next w:val="a2"/>
    <w:uiPriority w:val="99"/>
    <w:semiHidden/>
    <w:unhideWhenUsed/>
    <w:rsid w:val="003748D7"/>
  </w:style>
  <w:style w:type="numbering" w:customStyle="1" w:styleId="4">
    <w:name w:val="Нет списка4"/>
    <w:next w:val="a2"/>
    <w:uiPriority w:val="99"/>
    <w:semiHidden/>
    <w:unhideWhenUsed/>
    <w:rsid w:val="00B23122"/>
  </w:style>
  <w:style w:type="numbering" w:customStyle="1" w:styleId="13">
    <w:name w:val="Нет списка13"/>
    <w:next w:val="a2"/>
    <w:uiPriority w:val="99"/>
    <w:semiHidden/>
    <w:unhideWhenUsed/>
    <w:rsid w:val="00B23122"/>
  </w:style>
  <w:style w:type="table" w:customStyle="1" w:styleId="30">
    <w:name w:val="Сетка таблицы3"/>
    <w:basedOn w:val="a1"/>
    <w:next w:val="a3"/>
    <w:uiPriority w:val="99"/>
    <w:rsid w:val="00B231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B23122"/>
  </w:style>
  <w:style w:type="numbering" w:customStyle="1" w:styleId="220">
    <w:name w:val="Нет списка22"/>
    <w:next w:val="a2"/>
    <w:uiPriority w:val="99"/>
    <w:semiHidden/>
    <w:unhideWhenUsed/>
    <w:rsid w:val="00B23122"/>
  </w:style>
  <w:style w:type="paragraph" w:customStyle="1" w:styleId="xl85">
    <w:name w:val="xl85"/>
    <w:basedOn w:val="a"/>
    <w:rsid w:val="00B2312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0"/>
      <w:szCs w:val="20"/>
      <w:lang w:eastAsia="ru-RU"/>
    </w:rPr>
  </w:style>
  <w:style w:type="paragraph" w:customStyle="1" w:styleId="xl86">
    <w:name w:val="xl86"/>
    <w:basedOn w:val="a"/>
    <w:rsid w:val="00B231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lang w:eastAsia="ru-RU"/>
    </w:rPr>
  </w:style>
  <w:style w:type="paragraph" w:customStyle="1" w:styleId="xl87">
    <w:name w:val="xl87"/>
    <w:basedOn w:val="a"/>
    <w:rsid w:val="00B2312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lang w:eastAsia="ru-RU"/>
    </w:rPr>
  </w:style>
  <w:style w:type="numbering" w:customStyle="1" w:styleId="5">
    <w:name w:val="Нет списка5"/>
    <w:next w:val="a2"/>
    <w:uiPriority w:val="99"/>
    <w:semiHidden/>
    <w:unhideWhenUsed/>
    <w:rsid w:val="000A116D"/>
  </w:style>
  <w:style w:type="numbering" w:customStyle="1" w:styleId="14">
    <w:name w:val="Нет списка14"/>
    <w:next w:val="a2"/>
    <w:uiPriority w:val="99"/>
    <w:semiHidden/>
    <w:unhideWhenUsed/>
    <w:rsid w:val="000A116D"/>
  </w:style>
  <w:style w:type="table" w:customStyle="1" w:styleId="40">
    <w:name w:val="Сетка таблицы4"/>
    <w:basedOn w:val="a1"/>
    <w:next w:val="a3"/>
    <w:uiPriority w:val="99"/>
    <w:rsid w:val="000A1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0A116D"/>
  </w:style>
  <w:style w:type="numbering" w:customStyle="1" w:styleId="23">
    <w:name w:val="Нет списка23"/>
    <w:next w:val="a2"/>
    <w:uiPriority w:val="99"/>
    <w:semiHidden/>
    <w:unhideWhenUsed/>
    <w:rsid w:val="000A116D"/>
  </w:style>
  <w:style w:type="numbering" w:customStyle="1" w:styleId="6">
    <w:name w:val="Нет списка6"/>
    <w:next w:val="a2"/>
    <w:uiPriority w:val="99"/>
    <w:semiHidden/>
    <w:unhideWhenUsed/>
    <w:rsid w:val="007108BE"/>
  </w:style>
  <w:style w:type="numbering" w:customStyle="1" w:styleId="15">
    <w:name w:val="Нет списка15"/>
    <w:next w:val="a2"/>
    <w:uiPriority w:val="99"/>
    <w:semiHidden/>
    <w:unhideWhenUsed/>
    <w:rsid w:val="007108BE"/>
  </w:style>
  <w:style w:type="table" w:customStyle="1" w:styleId="50">
    <w:name w:val="Сетка таблицы5"/>
    <w:basedOn w:val="a1"/>
    <w:next w:val="a3"/>
    <w:uiPriority w:val="99"/>
    <w:rsid w:val="007108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7108BE"/>
  </w:style>
  <w:style w:type="numbering" w:customStyle="1" w:styleId="24">
    <w:name w:val="Нет списка24"/>
    <w:next w:val="a2"/>
    <w:uiPriority w:val="99"/>
    <w:semiHidden/>
    <w:unhideWhenUsed/>
    <w:rsid w:val="007108BE"/>
  </w:style>
  <w:style w:type="numbering" w:customStyle="1" w:styleId="7">
    <w:name w:val="Нет списка7"/>
    <w:next w:val="a2"/>
    <w:uiPriority w:val="99"/>
    <w:semiHidden/>
    <w:unhideWhenUsed/>
    <w:rsid w:val="00202531"/>
  </w:style>
  <w:style w:type="numbering" w:customStyle="1" w:styleId="16">
    <w:name w:val="Нет списка16"/>
    <w:next w:val="a2"/>
    <w:uiPriority w:val="99"/>
    <w:semiHidden/>
    <w:unhideWhenUsed/>
    <w:rsid w:val="00202531"/>
  </w:style>
  <w:style w:type="table" w:customStyle="1" w:styleId="60">
    <w:name w:val="Сетка таблицы6"/>
    <w:basedOn w:val="a1"/>
    <w:next w:val="a3"/>
    <w:uiPriority w:val="99"/>
    <w:rsid w:val="00202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202531"/>
  </w:style>
  <w:style w:type="numbering" w:customStyle="1" w:styleId="25">
    <w:name w:val="Нет списка25"/>
    <w:next w:val="a2"/>
    <w:uiPriority w:val="99"/>
    <w:semiHidden/>
    <w:unhideWhenUsed/>
    <w:rsid w:val="00202531"/>
  </w:style>
  <w:style w:type="numbering" w:customStyle="1" w:styleId="8">
    <w:name w:val="Нет списка8"/>
    <w:next w:val="a2"/>
    <w:uiPriority w:val="99"/>
    <w:semiHidden/>
    <w:unhideWhenUsed/>
    <w:rsid w:val="009C10A9"/>
  </w:style>
  <w:style w:type="numbering" w:customStyle="1" w:styleId="17">
    <w:name w:val="Нет списка17"/>
    <w:next w:val="a2"/>
    <w:uiPriority w:val="99"/>
    <w:semiHidden/>
    <w:unhideWhenUsed/>
    <w:rsid w:val="009C10A9"/>
  </w:style>
  <w:style w:type="table" w:customStyle="1" w:styleId="70">
    <w:name w:val="Сетка таблицы7"/>
    <w:basedOn w:val="a1"/>
    <w:next w:val="a3"/>
    <w:uiPriority w:val="99"/>
    <w:rsid w:val="009C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10A9"/>
  </w:style>
  <w:style w:type="numbering" w:customStyle="1" w:styleId="26">
    <w:name w:val="Нет списка26"/>
    <w:next w:val="a2"/>
    <w:uiPriority w:val="99"/>
    <w:semiHidden/>
    <w:unhideWhenUsed/>
    <w:rsid w:val="009C10A9"/>
  </w:style>
  <w:style w:type="paragraph" w:customStyle="1" w:styleId="xl88">
    <w:name w:val="xl88"/>
    <w:basedOn w:val="a"/>
    <w:rsid w:val="009C10A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89">
    <w:name w:val="xl89"/>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90">
    <w:name w:val="xl90"/>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1">
    <w:name w:val="xl91"/>
    <w:basedOn w:val="a"/>
    <w:rsid w:val="009C10A9"/>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2">
    <w:name w:val="xl92"/>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5"/>
      <w:szCs w:val="15"/>
      <w:lang w:eastAsia="ru-RU"/>
    </w:rPr>
  </w:style>
  <w:style w:type="paragraph" w:customStyle="1" w:styleId="xl93">
    <w:name w:val="xl93"/>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4">
    <w:name w:val="xl94"/>
    <w:basedOn w:val="a"/>
    <w:rsid w:val="009C10A9"/>
    <w:pPr>
      <w:pBdr>
        <w:left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5">
    <w:name w:val="xl95"/>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5"/>
      <w:szCs w:val="15"/>
      <w:lang w:eastAsia="ru-RU"/>
    </w:rPr>
  </w:style>
  <w:style w:type="paragraph" w:customStyle="1" w:styleId="xl96">
    <w:name w:val="xl96"/>
    <w:basedOn w:val="a"/>
    <w:rsid w:val="009C10A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97">
    <w:name w:val="xl97"/>
    <w:basedOn w:val="a"/>
    <w:rsid w:val="009C10A9"/>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98">
    <w:name w:val="xl98"/>
    <w:basedOn w:val="a"/>
    <w:rsid w:val="009C10A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99">
    <w:name w:val="xl99"/>
    <w:basedOn w:val="a"/>
    <w:rsid w:val="009C10A9"/>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100">
    <w:name w:val="xl100"/>
    <w:basedOn w:val="a"/>
    <w:rsid w:val="009C10A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ru-RU"/>
    </w:rPr>
  </w:style>
  <w:style w:type="paragraph" w:customStyle="1" w:styleId="xl101">
    <w:name w:val="xl101"/>
    <w:basedOn w:val="a"/>
    <w:rsid w:val="009C10A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15"/>
      <w:szCs w:val="15"/>
      <w:lang w:eastAsia="ru-RU"/>
    </w:rPr>
  </w:style>
  <w:style w:type="paragraph" w:customStyle="1" w:styleId="xl102">
    <w:name w:val="xl102"/>
    <w:basedOn w:val="a"/>
    <w:rsid w:val="009C10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3">
    <w:name w:val="xl103"/>
    <w:basedOn w:val="a"/>
    <w:rsid w:val="009C10A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4">
    <w:name w:val="xl104"/>
    <w:basedOn w:val="a"/>
    <w:rsid w:val="009C10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105">
    <w:name w:val="xl105"/>
    <w:basedOn w:val="a"/>
    <w:rsid w:val="009C10A9"/>
    <w:pPr>
      <w:spacing w:before="100" w:beforeAutospacing="1" w:after="100" w:afterAutospacing="1" w:line="240" w:lineRule="auto"/>
      <w:jc w:val="right"/>
    </w:pPr>
    <w:rPr>
      <w:rFonts w:eastAsia="Times New Roman" w:cs="Times New Roman"/>
      <w:color w:val="000000"/>
      <w:sz w:val="24"/>
      <w:szCs w:val="24"/>
      <w:lang w:eastAsia="ru-RU"/>
    </w:rPr>
  </w:style>
  <w:style w:type="paragraph" w:customStyle="1" w:styleId="xl106">
    <w:name w:val="xl106"/>
    <w:basedOn w:val="a"/>
    <w:rsid w:val="009C10A9"/>
    <w:pPr>
      <w:spacing w:before="100" w:beforeAutospacing="1" w:after="100" w:afterAutospacing="1" w:line="240" w:lineRule="auto"/>
      <w:jc w:val="center"/>
      <w:textAlignment w:val="center"/>
    </w:pPr>
    <w:rPr>
      <w:rFonts w:eastAsia="Times New Roman" w:cs="Times New Roman"/>
      <w:b/>
      <w:bCs/>
      <w:color w:val="000000"/>
      <w:szCs w:val="28"/>
      <w:lang w:eastAsia="ru-RU"/>
    </w:rPr>
  </w:style>
  <w:style w:type="paragraph" w:customStyle="1" w:styleId="xl107">
    <w:name w:val="xl107"/>
    <w:basedOn w:val="a"/>
    <w:rsid w:val="009C1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ru-RU"/>
    </w:rPr>
  </w:style>
  <w:style w:type="paragraph" w:customStyle="1" w:styleId="xl108">
    <w:name w:val="xl108"/>
    <w:basedOn w:val="a"/>
    <w:rsid w:val="009C1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09">
    <w:name w:val="xl109"/>
    <w:basedOn w:val="a"/>
    <w:rsid w:val="009C10A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10">
    <w:name w:val="xl110"/>
    <w:basedOn w:val="a"/>
    <w:rsid w:val="009C1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5"/>
      <w:szCs w:val="15"/>
      <w:lang w:eastAsia="ru-RU"/>
    </w:rPr>
  </w:style>
  <w:style w:type="paragraph" w:customStyle="1" w:styleId="xl111">
    <w:name w:val="xl111"/>
    <w:basedOn w:val="a"/>
    <w:rsid w:val="009C10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numbering" w:customStyle="1" w:styleId="9">
    <w:name w:val="Нет списка9"/>
    <w:next w:val="a2"/>
    <w:uiPriority w:val="99"/>
    <w:semiHidden/>
    <w:unhideWhenUsed/>
    <w:rsid w:val="00FF3E48"/>
  </w:style>
  <w:style w:type="numbering" w:customStyle="1" w:styleId="18">
    <w:name w:val="Нет списка18"/>
    <w:next w:val="a2"/>
    <w:uiPriority w:val="99"/>
    <w:semiHidden/>
    <w:unhideWhenUsed/>
    <w:rsid w:val="00FF3E48"/>
  </w:style>
  <w:style w:type="table" w:customStyle="1" w:styleId="80">
    <w:name w:val="Сетка таблицы8"/>
    <w:basedOn w:val="a1"/>
    <w:next w:val="a3"/>
    <w:uiPriority w:val="99"/>
    <w:rsid w:val="00FF3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FF3E48"/>
  </w:style>
  <w:style w:type="numbering" w:customStyle="1" w:styleId="27">
    <w:name w:val="Нет списка27"/>
    <w:next w:val="a2"/>
    <w:uiPriority w:val="99"/>
    <w:semiHidden/>
    <w:unhideWhenUsed/>
    <w:rsid w:val="00FF3E48"/>
  </w:style>
  <w:style w:type="character" w:styleId="af1">
    <w:name w:val="line number"/>
    <w:basedOn w:val="a0"/>
    <w:uiPriority w:val="99"/>
    <w:semiHidden/>
    <w:unhideWhenUsed/>
    <w:rsid w:val="00FF3E48"/>
  </w:style>
  <w:style w:type="numbering" w:customStyle="1" w:styleId="100">
    <w:name w:val="Нет списка10"/>
    <w:next w:val="a2"/>
    <w:uiPriority w:val="99"/>
    <w:semiHidden/>
    <w:unhideWhenUsed/>
    <w:rsid w:val="006A0AC0"/>
  </w:style>
  <w:style w:type="numbering" w:customStyle="1" w:styleId="19">
    <w:name w:val="Нет списка19"/>
    <w:next w:val="a2"/>
    <w:uiPriority w:val="99"/>
    <w:semiHidden/>
    <w:unhideWhenUsed/>
    <w:rsid w:val="006A0AC0"/>
  </w:style>
  <w:style w:type="table" w:customStyle="1" w:styleId="90">
    <w:name w:val="Сетка таблицы9"/>
    <w:basedOn w:val="a1"/>
    <w:next w:val="a3"/>
    <w:uiPriority w:val="99"/>
    <w:rsid w:val="006A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6A0AC0"/>
  </w:style>
  <w:style w:type="numbering" w:customStyle="1" w:styleId="28">
    <w:name w:val="Нет списка28"/>
    <w:next w:val="a2"/>
    <w:uiPriority w:val="99"/>
    <w:semiHidden/>
    <w:unhideWhenUsed/>
    <w:rsid w:val="006A0AC0"/>
  </w:style>
  <w:style w:type="numbering" w:customStyle="1" w:styleId="200">
    <w:name w:val="Нет списка20"/>
    <w:next w:val="a2"/>
    <w:uiPriority w:val="99"/>
    <w:semiHidden/>
    <w:unhideWhenUsed/>
    <w:rsid w:val="00453BE6"/>
  </w:style>
  <w:style w:type="numbering" w:customStyle="1" w:styleId="1100">
    <w:name w:val="Нет списка110"/>
    <w:next w:val="a2"/>
    <w:uiPriority w:val="99"/>
    <w:semiHidden/>
    <w:unhideWhenUsed/>
    <w:rsid w:val="00453BE6"/>
  </w:style>
  <w:style w:type="table" w:customStyle="1" w:styleId="101">
    <w:name w:val="Сетка таблицы10"/>
    <w:basedOn w:val="a1"/>
    <w:next w:val="a3"/>
    <w:uiPriority w:val="99"/>
    <w:rsid w:val="00453B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453BE6"/>
  </w:style>
  <w:style w:type="numbering" w:customStyle="1" w:styleId="29">
    <w:name w:val="Нет списка29"/>
    <w:next w:val="a2"/>
    <w:uiPriority w:val="99"/>
    <w:semiHidden/>
    <w:unhideWhenUsed/>
    <w:rsid w:val="00453BE6"/>
  </w:style>
  <w:style w:type="numbering" w:customStyle="1" w:styleId="300">
    <w:name w:val="Нет списка30"/>
    <w:next w:val="a2"/>
    <w:uiPriority w:val="99"/>
    <w:semiHidden/>
    <w:unhideWhenUsed/>
    <w:rsid w:val="0013327E"/>
  </w:style>
  <w:style w:type="numbering" w:customStyle="1" w:styleId="1200">
    <w:name w:val="Нет списка120"/>
    <w:next w:val="a2"/>
    <w:uiPriority w:val="99"/>
    <w:semiHidden/>
    <w:unhideWhenUsed/>
    <w:rsid w:val="0013327E"/>
  </w:style>
  <w:style w:type="table" w:customStyle="1" w:styleId="11a">
    <w:name w:val="Сетка таблицы11"/>
    <w:basedOn w:val="a1"/>
    <w:next w:val="a3"/>
    <w:uiPriority w:val="99"/>
    <w:rsid w:val="00133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0"/>
    <w:next w:val="a2"/>
    <w:uiPriority w:val="99"/>
    <w:semiHidden/>
    <w:unhideWhenUsed/>
    <w:rsid w:val="0013327E"/>
  </w:style>
  <w:style w:type="numbering" w:customStyle="1" w:styleId="2100">
    <w:name w:val="Нет списка210"/>
    <w:next w:val="a2"/>
    <w:uiPriority w:val="99"/>
    <w:semiHidden/>
    <w:unhideWhenUsed/>
    <w:rsid w:val="0013327E"/>
  </w:style>
  <w:style w:type="numbering" w:customStyle="1" w:styleId="31">
    <w:name w:val="Нет списка31"/>
    <w:next w:val="a2"/>
    <w:uiPriority w:val="99"/>
    <w:semiHidden/>
    <w:unhideWhenUsed/>
    <w:rsid w:val="00C17196"/>
  </w:style>
  <w:style w:type="numbering" w:customStyle="1" w:styleId="121">
    <w:name w:val="Нет списка121"/>
    <w:next w:val="a2"/>
    <w:uiPriority w:val="99"/>
    <w:semiHidden/>
    <w:unhideWhenUsed/>
    <w:rsid w:val="00C17196"/>
  </w:style>
  <w:style w:type="table" w:customStyle="1" w:styleId="122">
    <w:name w:val="Сетка таблицы12"/>
    <w:basedOn w:val="a1"/>
    <w:next w:val="a3"/>
    <w:uiPriority w:val="99"/>
    <w:rsid w:val="00C171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17196"/>
  </w:style>
  <w:style w:type="numbering" w:customStyle="1" w:styleId="211">
    <w:name w:val="Нет списка211"/>
    <w:next w:val="a2"/>
    <w:uiPriority w:val="99"/>
    <w:semiHidden/>
    <w:unhideWhenUsed/>
    <w:rsid w:val="00C17196"/>
  </w:style>
  <w:style w:type="numbering" w:customStyle="1" w:styleId="32">
    <w:name w:val="Нет списка32"/>
    <w:next w:val="a2"/>
    <w:uiPriority w:val="99"/>
    <w:semiHidden/>
    <w:unhideWhenUsed/>
    <w:rsid w:val="003202EE"/>
  </w:style>
  <w:style w:type="numbering" w:customStyle="1" w:styleId="1220">
    <w:name w:val="Нет списка122"/>
    <w:next w:val="a2"/>
    <w:uiPriority w:val="99"/>
    <w:semiHidden/>
    <w:unhideWhenUsed/>
    <w:rsid w:val="003202EE"/>
  </w:style>
  <w:style w:type="table" w:customStyle="1" w:styleId="130">
    <w:name w:val="Сетка таблицы13"/>
    <w:basedOn w:val="a1"/>
    <w:next w:val="a3"/>
    <w:uiPriority w:val="99"/>
    <w:rsid w:val="00320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3202EE"/>
  </w:style>
  <w:style w:type="numbering" w:customStyle="1" w:styleId="212">
    <w:name w:val="Нет списка212"/>
    <w:next w:val="a2"/>
    <w:uiPriority w:val="99"/>
    <w:semiHidden/>
    <w:unhideWhenUsed/>
    <w:rsid w:val="003202EE"/>
  </w:style>
  <w:style w:type="numbering" w:customStyle="1" w:styleId="33">
    <w:name w:val="Нет списка33"/>
    <w:next w:val="a2"/>
    <w:uiPriority w:val="99"/>
    <w:semiHidden/>
    <w:unhideWhenUsed/>
    <w:rsid w:val="00B72560"/>
  </w:style>
  <w:style w:type="numbering" w:customStyle="1" w:styleId="123">
    <w:name w:val="Нет списка123"/>
    <w:next w:val="a2"/>
    <w:uiPriority w:val="99"/>
    <w:semiHidden/>
    <w:unhideWhenUsed/>
    <w:rsid w:val="00B72560"/>
  </w:style>
  <w:style w:type="table" w:customStyle="1" w:styleId="140">
    <w:name w:val="Сетка таблицы14"/>
    <w:basedOn w:val="a1"/>
    <w:next w:val="a3"/>
    <w:uiPriority w:val="99"/>
    <w:rsid w:val="00B725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B72560"/>
  </w:style>
  <w:style w:type="numbering" w:customStyle="1" w:styleId="213">
    <w:name w:val="Нет списка213"/>
    <w:next w:val="a2"/>
    <w:uiPriority w:val="99"/>
    <w:semiHidden/>
    <w:unhideWhenUsed/>
    <w:rsid w:val="00B72560"/>
  </w:style>
  <w:style w:type="numbering" w:customStyle="1" w:styleId="34">
    <w:name w:val="Нет списка34"/>
    <w:next w:val="a2"/>
    <w:uiPriority w:val="99"/>
    <w:semiHidden/>
    <w:unhideWhenUsed/>
    <w:rsid w:val="008E4148"/>
  </w:style>
  <w:style w:type="table" w:customStyle="1" w:styleId="150">
    <w:name w:val="Сетка таблицы15"/>
    <w:basedOn w:val="a1"/>
    <w:next w:val="a3"/>
    <w:uiPriority w:val="99"/>
    <w:rsid w:val="008E4148"/>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5B1064"/>
  </w:style>
  <w:style w:type="numbering" w:customStyle="1" w:styleId="124">
    <w:name w:val="Нет списка124"/>
    <w:next w:val="a2"/>
    <w:uiPriority w:val="99"/>
    <w:semiHidden/>
    <w:unhideWhenUsed/>
    <w:rsid w:val="005B1064"/>
  </w:style>
  <w:style w:type="table" w:customStyle="1" w:styleId="160">
    <w:name w:val="Сетка таблицы16"/>
    <w:basedOn w:val="a1"/>
    <w:next w:val="a3"/>
    <w:uiPriority w:val="99"/>
    <w:rsid w:val="005B10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5B1064"/>
  </w:style>
  <w:style w:type="numbering" w:customStyle="1" w:styleId="214">
    <w:name w:val="Нет списка214"/>
    <w:next w:val="a2"/>
    <w:uiPriority w:val="99"/>
    <w:semiHidden/>
    <w:unhideWhenUsed/>
    <w:rsid w:val="005B1064"/>
  </w:style>
  <w:style w:type="numbering" w:customStyle="1" w:styleId="36">
    <w:name w:val="Нет списка36"/>
    <w:next w:val="a2"/>
    <w:uiPriority w:val="99"/>
    <w:semiHidden/>
    <w:unhideWhenUsed/>
    <w:rsid w:val="003827EB"/>
  </w:style>
  <w:style w:type="numbering" w:customStyle="1" w:styleId="125">
    <w:name w:val="Нет списка125"/>
    <w:next w:val="a2"/>
    <w:uiPriority w:val="99"/>
    <w:semiHidden/>
    <w:unhideWhenUsed/>
    <w:rsid w:val="003827EB"/>
  </w:style>
  <w:style w:type="table" w:customStyle="1" w:styleId="170">
    <w:name w:val="Сетка таблицы17"/>
    <w:basedOn w:val="a1"/>
    <w:next w:val="a3"/>
    <w:uiPriority w:val="99"/>
    <w:rsid w:val="003827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827EB"/>
  </w:style>
  <w:style w:type="numbering" w:customStyle="1" w:styleId="215">
    <w:name w:val="Нет списка215"/>
    <w:next w:val="a2"/>
    <w:uiPriority w:val="99"/>
    <w:semiHidden/>
    <w:unhideWhenUsed/>
    <w:rsid w:val="003827EB"/>
  </w:style>
  <w:style w:type="numbering" w:customStyle="1" w:styleId="37">
    <w:name w:val="Нет списка37"/>
    <w:next w:val="a2"/>
    <w:uiPriority w:val="99"/>
    <w:semiHidden/>
    <w:unhideWhenUsed/>
    <w:rsid w:val="008A0276"/>
  </w:style>
  <w:style w:type="numbering" w:customStyle="1" w:styleId="126">
    <w:name w:val="Нет списка126"/>
    <w:next w:val="a2"/>
    <w:uiPriority w:val="99"/>
    <w:semiHidden/>
    <w:unhideWhenUsed/>
    <w:rsid w:val="008A0276"/>
  </w:style>
  <w:style w:type="table" w:customStyle="1" w:styleId="180">
    <w:name w:val="Сетка таблицы18"/>
    <w:basedOn w:val="a1"/>
    <w:next w:val="a3"/>
    <w:uiPriority w:val="99"/>
    <w:rsid w:val="008A02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A0276"/>
  </w:style>
  <w:style w:type="numbering" w:customStyle="1" w:styleId="216">
    <w:name w:val="Нет списка216"/>
    <w:next w:val="a2"/>
    <w:uiPriority w:val="99"/>
    <w:semiHidden/>
    <w:unhideWhenUsed/>
    <w:rsid w:val="008A0276"/>
  </w:style>
  <w:style w:type="numbering" w:customStyle="1" w:styleId="38">
    <w:name w:val="Нет списка38"/>
    <w:next w:val="a2"/>
    <w:uiPriority w:val="99"/>
    <w:semiHidden/>
    <w:unhideWhenUsed/>
    <w:rsid w:val="00A84506"/>
  </w:style>
  <w:style w:type="numbering" w:customStyle="1" w:styleId="127">
    <w:name w:val="Нет списка127"/>
    <w:next w:val="a2"/>
    <w:uiPriority w:val="99"/>
    <w:semiHidden/>
    <w:unhideWhenUsed/>
    <w:rsid w:val="00A84506"/>
  </w:style>
  <w:style w:type="table" w:customStyle="1" w:styleId="190">
    <w:name w:val="Сетка таблицы19"/>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A84506"/>
  </w:style>
  <w:style w:type="numbering" w:customStyle="1" w:styleId="217">
    <w:name w:val="Нет списка217"/>
    <w:next w:val="a2"/>
    <w:uiPriority w:val="99"/>
    <w:semiHidden/>
    <w:unhideWhenUsed/>
    <w:rsid w:val="00A84506"/>
  </w:style>
  <w:style w:type="numbering" w:customStyle="1" w:styleId="39">
    <w:name w:val="Нет списка39"/>
    <w:next w:val="a2"/>
    <w:uiPriority w:val="99"/>
    <w:semiHidden/>
    <w:unhideWhenUsed/>
    <w:rsid w:val="00A84506"/>
  </w:style>
  <w:style w:type="table" w:customStyle="1" w:styleId="1101">
    <w:name w:val="Сетка таблицы110"/>
    <w:basedOn w:val="a1"/>
    <w:next w:val="a3"/>
    <w:uiPriority w:val="5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2"/>
    <w:uiPriority w:val="99"/>
    <w:semiHidden/>
    <w:unhideWhenUsed/>
    <w:rsid w:val="00A84506"/>
  </w:style>
  <w:style w:type="numbering" w:customStyle="1" w:styleId="218">
    <w:name w:val="Нет списка218"/>
    <w:next w:val="a2"/>
    <w:uiPriority w:val="99"/>
    <w:semiHidden/>
    <w:unhideWhenUsed/>
    <w:rsid w:val="00A84506"/>
  </w:style>
  <w:style w:type="numbering" w:customStyle="1" w:styleId="1118">
    <w:name w:val="Нет списка1118"/>
    <w:next w:val="a2"/>
    <w:uiPriority w:val="99"/>
    <w:semiHidden/>
    <w:unhideWhenUsed/>
    <w:rsid w:val="00A84506"/>
  </w:style>
  <w:style w:type="numbering" w:customStyle="1" w:styleId="311">
    <w:name w:val="Нет списка311"/>
    <w:next w:val="a2"/>
    <w:uiPriority w:val="99"/>
    <w:semiHidden/>
    <w:unhideWhenUsed/>
    <w:rsid w:val="00A84506"/>
  </w:style>
  <w:style w:type="numbering" w:customStyle="1" w:styleId="1211">
    <w:name w:val="Нет списка1211"/>
    <w:next w:val="a2"/>
    <w:uiPriority w:val="99"/>
    <w:semiHidden/>
    <w:unhideWhenUsed/>
    <w:rsid w:val="00A84506"/>
  </w:style>
  <w:style w:type="table" w:customStyle="1" w:styleId="219">
    <w:name w:val="Сетка таблицы21"/>
    <w:basedOn w:val="a1"/>
    <w:next w:val="a3"/>
    <w:uiPriority w:val="5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A84506"/>
  </w:style>
  <w:style w:type="numbering" w:customStyle="1" w:styleId="2111">
    <w:name w:val="Нет списка2111"/>
    <w:next w:val="a2"/>
    <w:uiPriority w:val="99"/>
    <w:semiHidden/>
    <w:unhideWhenUsed/>
    <w:rsid w:val="00A84506"/>
  </w:style>
  <w:style w:type="numbering" w:customStyle="1" w:styleId="41">
    <w:name w:val="Нет списка41"/>
    <w:next w:val="a2"/>
    <w:uiPriority w:val="99"/>
    <w:semiHidden/>
    <w:unhideWhenUsed/>
    <w:rsid w:val="00A84506"/>
  </w:style>
  <w:style w:type="numbering" w:customStyle="1" w:styleId="131">
    <w:name w:val="Нет списка131"/>
    <w:next w:val="a2"/>
    <w:uiPriority w:val="99"/>
    <w:semiHidden/>
    <w:unhideWhenUsed/>
    <w:rsid w:val="00A84506"/>
  </w:style>
  <w:style w:type="table" w:customStyle="1" w:styleId="310">
    <w:name w:val="Сетка таблицы3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A84506"/>
  </w:style>
  <w:style w:type="numbering" w:customStyle="1" w:styleId="221">
    <w:name w:val="Нет списка221"/>
    <w:next w:val="a2"/>
    <w:uiPriority w:val="99"/>
    <w:semiHidden/>
    <w:unhideWhenUsed/>
    <w:rsid w:val="00A84506"/>
  </w:style>
  <w:style w:type="numbering" w:customStyle="1" w:styleId="51">
    <w:name w:val="Нет списка51"/>
    <w:next w:val="a2"/>
    <w:uiPriority w:val="99"/>
    <w:semiHidden/>
    <w:unhideWhenUsed/>
    <w:rsid w:val="00A84506"/>
  </w:style>
  <w:style w:type="numbering" w:customStyle="1" w:styleId="141">
    <w:name w:val="Нет списка141"/>
    <w:next w:val="a2"/>
    <w:uiPriority w:val="99"/>
    <w:semiHidden/>
    <w:unhideWhenUsed/>
    <w:rsid w:val="00A84506"/>
  </w:style>
  <w:style w:type="table" w:customStyle="1" w:styleId="410">
    <w:name w:val="Сетка таблицы4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A84506"/>
  </w:style>
  <w:style w:type="numbering" w:customStyle="1" w:styleId="231">
    <w:name w:val="Нет списка231"/>
    <w:next w:val="a2"/>
    <w:uiPriority w:val="99"/>
    <w:semiHidden/>
    <w:unhideWhenUsed/>
    <w:rsid w:val="00A84506"/>
  </w:style>
  <w:style w:type="numbering" w:customStyle="1" w:styleId="61">
    <w:name w:val="Нет списка61"/>
    <w:next w:val="a2"/>
    <w:uiPriority w:val="99"/>
    <w:semiHidden/>
    <w:unhideWhenUsed/>
    <w:rsid w:val="00A84506"/>
  </w:style>
  <w:style w:type="numbering" w:customStyle="1" w:styleId="151">
    <w:name w:val="Нет списка151"/>
    <w:next w:val="a2"/>
    <w:uiPriority w:val="99"/>
    <w:semiHidden/>
    <w:unhideWhenUsed/>
    <w:rsid w:val="00A84506"/>
  </w:style>
  <w:style w:type="table" w:customStyle="1" w:styleId="510">
    <w:name w:val="Сетка таблицы5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A84506"/>
  </w:style>
  <w:style w:type="numbering" w:customStyle="1" w:styleId="241">
    <w:name w:val="Нет списка241"/>
    <w:next w:val="a2"/>
    <w:uiPriority w:val="99"/>
    <w:semiHidden/>
    <w:unhideWhenUsed/>
    <w:rsid w:val="00A84506"/>
  </w:style>
  <w:style w:type="numbering" w:customStyle="1" w:styleId="71">
    <w:name w:val="Нет списка71"/>
    <w:next w:val="a2"/>
    <w:uiPriority w:val="99"/>
    <w:semiHidden/>
    <w:unhideWhenUsed/>
    <w:rsid w:val="00A84506"/>
  </w:style>
  <w:style w:type="numbering" w:customStyle="1" w:styleId="161">
    <w:name w:val="Нет списка161"/>
    <w:next w:val="a2"/>
    <w:uiPriority w:val="99"/>
    <w:semiHidden/>
    <w:unhideWhenUsed/>
    <w:rsid w:val="00A84506"/>
  </w:style>
  <w:style w:type="table" w:customStyle="1" w:styleId="610">
    <w:name w:val="Сетка таблицы6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2"/>
    <w:uiPriority w:val="99"/>
    <w:semiHidden/>
    <w:unhideWhenUsed/>
    <w:rsid w:val="00A84506"/>
  </w:style>
  <w:style w:type="numbering" w:customStyle="1" w:styleId="251">
    <w:name w:val="Нет списка251"/>
    <w:next w:val="a2"/>
    <w:uiPriority w:val="99"/>
    <w:semiHidden/>
    <w:unhideWhenUsed/>
    <w:rsid w:val="00A84506"/>
  </w:style>
  <w:style w:type="numbering" w:customStyle="1" w:styleId="81">
    <w:name w:val="Нет списка81"/>
    <w:next w:val="a2"/>
    <w:uiPriority w:val="99"/>
    <w:semiHidden/>
    <w:unhideWhenUsed/>
    <w:rsid w:val="00A84506"/>
  </w:style>
  <w:style w:type="numbering" w:customStyle="1" w:styleId="171">
    <w:name w:val="Нет списка171"/>
    <w:next w:val="a2"/>
    <w:uiPriority w:val="99"/>
    <w:semiHidden/>
    <w:unhideWhenUsed/>
    <w:rsid w:val="00A84506"/>
  </w:style>
  <w:style w:type="table" w:customStyle="1" w:styleId="710">
    <w:name w:val="Сетка таблицы7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A84506"/>
  </w:style>
  <w:style w:type="numbering" w:customStyle="1" w:styleId="261">
    <w:name w:val="Нет списка261"/>
    <w:next w:val="a2"/>
    <w:uiPriority w:val="99"/>
    <w:semiHidden/>
    <w:unhideWhenUsed/>
    <w:rsid w:val="00A84506"/>
  </w:style>
  <w:style w:type="numbering" w:customStyle="1" w:styleId="91">
    <w:name w:val="Нет списка91"/>
    <w:next w:val="a2"/>
    <w:uiPriority w:val="99"/>
    <w:semiHidden/>
    <w:unhideWhenUsed/>
    <w:rsid w:val="00A84506"/>
  </w:style>
  <w:style w:type="numbering" w:customStyle="1" w:styleId="181">
    <w:name w:val="Нет списка181"/>
    <w:next w:val="a2"/>
    <w:uiPriority w:val="99"/>
    <w:semiHidden/>
    <w:unhideWhenUsed/>
    <w:rsid w:val="00A84506"/>
  </w:style>
  <w:style w:type="table" w:customStyle="1" w:styleId="810">
    <w:name w:val="Сетка таблицы8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84506"/>
  </w:style>
  <w:style w:type="numbering" w:customStyle="1" w:styleId="271">
    <w:name w:val="Нет списка271"/>
    <w:next w:val="a2"/>
    <w:uiPriority w:val="99"/>
    <w:semiHidden/>
    <w:unhideWhenUsed/>
    <w:rsid w:val="00A84506"/>
  </w:style>
  <w:style w:type="numbering" w:customStyle="1" w:styleId="1010">
    <w:name w:val="Нет списка101"/>
    <w:next w:val="a2"/>
    <w:uiPriority w:val="99"/>
    <w:semiHidden/>
    <w:unhideWhenUsed/>
    <w:rsid w:val="00A84506"/>
  </w:style>
  <w:style w:type="numbering" w:customStyle="1" w:styleId="191">
    <w:name w:val="Нет списка191"/>
    <w:next w:val="a2"/>
    <w:uiPriority w:val="99"/>
    <w:semiHidden/>
    <w:unhideWhenUsed/>
    <w:rsid w:val="00A84506"/>
  </w:style>
  <w:style w:type="table" w:customStyle="1" w:styleId="910">
    <w:name w:val="Сетка таблицы9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1"/>
    <w:next w:val="a2"/>
    <w:uiPriority w:val="99"/>
    <w:semiHidden/>
    <w:unhideWhenUsed/>
    <w:rsid w:val="00A84506"/>
  </w:style>
  <w:style w:type="numbering" w:customStyle="1" w:styleId="281">
    <w:name w:val="Нет списка281"/>
    <w:next w:val="a2"/>
    <w:uiPriority w:val="99"/>
    <w:semiHidden/>
    <w:unhideWhenUsed/>
    <w:rsid w:val="00A84506"/>
  </w:style>
  <w:style w:type="numbering" w:customStyle="1" w:styleId="201">
    <w:name w:val="Нет списка201"/>
    <w:next w:val="a2"/>
    <w:uiPriority w:val="99"/>
    <w:semiHidden/>
    <w:unhideWhenUsed/>
    <w:rsid w:val="00A84506"/>
  </w:style>
  <w:style w:type="numbering" w:customStyle="1" w:styleId="11010">
    <w:name w:val="Нет списка1101"/>
    <w:next w:val="a2"/>
    <w:uiPriority w:val="99"/>
    <w:semiHidden/>
    <w:unhideWhenUsed/>
    <w:rsid w:val="00A84506"/>
  </w:style>
  <w:style w:type="table" w:customStyle="1" w:styleId="1011">
    <w:name w:val="Сетка таблицы10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2"/>
    <w:uiPriority w:val="99"/>
    <w:semiHidden/>
    <w:unhideWhenUsed/>
    <w:rsid w:val="00A84506"/>
  </w:style>
  <w:style w:type="numbering" w:customStyle="1" w:styleId="291">
    <w:name w:val="Нет списка291"/>
    <w:next w:val="a2"/>
    <w:uiPriority w:val="99"/>
    <w:semiHidden/>
    <w:unhideWhenUsed/>
    <w:rsid w:val="00A84506"/>
  </w:style>
  <w:style w:type="numbering" w:customStyle="1" w:styleId="301">
    <w:name w:val="Нет списка301"/>
    <w:next w:val="a2"/>
    <w:uiPriority w:val="99"/>
    <w:semiHidden/>
    <w:unhideWhenUsed/>
    <w:rsid w:val="00A84506"/>
  </w:style>
  <w:style w:type="numbering" w:customStyle="1" w:styleId="1201">
    <w:name w:val="Нет списка1201"/>
    <w:next w:val="a2"/>
    <w:uiPriority w:val="99"/>
    <w:semiHidden/>
    <w:unhideWhenUsed/>
    <w:rsid w:val="00A84506"/>
  </w:style>
  <w:style w:type="table" w:customStyle="1" w:styleId="1119">
    <w:name w:val="Сетка таблицы11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1"/>
    <w:next w:val="a2"/>
    <w:uiPriority w:val="99"/>
    <w:semiHidden/>
    <w:unhideWhenUsed/>
    <w:rsid w:val="00A84506"/>
  </w:style>
  <w:style w:type="numbering" w:customStyle="1" w:styleId="2101">
    <w:name w:val="Нет списка2101"/>
    <w:next w:val="a2"/>
    <w:uiPriority w:val="99"/>
    <w:semiHidden/>
    <w:unhideWhenUsed/>
    <w:rsid w:val="00A84506"/>
  </w:style>
  <w:style w:type="numbering" w:customStyle="1" w:styleId="3111">
    <w:name w:val="Нет списка3111"/>
    <w:next w:val="a2"/>
    <w:uiPriority w:val="99"/>
    <w:semiHidden/>
    <w:unhideWhenUsed/>
    <w:rsid w:val="00A84506"/>
  </w:style>
  <w:style w:type="numbering" w:customStyle="1" w:styleId="12111">
    <w:name w:val="Нет списка12111"/>
    <w:next w:val="a2"/>
    <w:uiPriority w:val="99"/>
    <w:semiHidden/>
    <w:unhideWhenUsed/>
    <w:rsid w:val="00A84506"/>
  </w:style>
  <w:style w:type="table" w:customStyle="1" w:styleId="1210">
    <w:name w:val="Сетка таблицы12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A84506"/>
  </w:style>
  <w:style w:type="numbering" w:customStyle="1" w:styleId="21111">
    <w:name w:val="Нет списка21111"/>
    <w:next w:val="a2"/>
    <w:uiPriority w:val="99"/>
    <w:semiHidden/>
    <w:unhideWhenUsed/>
    <w:rsid w:val="00A84506"/>
  </w:style>
  <w:style w:type="numbering" w:customStyle="1" w:styleId="321">
    <w:name w:val="Нет списка321"/>
    <w:next w:val="a2"/>
    <w:uiPriority w:val="99"/>
    <w:semiHidden/>
    <w:unhideWhenUsed/>
    <w:rsid w:val="00A84506"/>
  </w:style>
  <w:style w:type="numbering" w:customStyle="1" w:styleId="1221">
    <w:name w:val="Нет списка1221"/>
    <w:next w:val="a2"/>
    <w:uiPriority w:val="99"/>
    <w:semiHidden/>
    <w:unhideWhenUsed/>
    <w:rsid w:val="00A84506"/>
  </w:style>
  <w:style w:type="table" w:customStyle="1" w:styleId="1310">
    <w:name w:val="Сетка таблицы13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A84506"/>
  </w:style>
  <w:style w:type="numbering" w:customStyle="1" w:styleId="2121">
    <w:name w:val="Нет списка2121"/>
    <w:next w:val="a2"/>
    <w:uiPriority w:val="99"/>
    <w:semiHidden/>
    <w:unhideWhenUsed/>
    <w:rsid w:val="00A84506"/>
  </w:style>
  <w:style w:type="numbering" w:customStyle="1" w:styleId="331">
    <w:name w:val="Нет списка331"/>
    <w:next w:val="a2"/>
    <w:uiPriority w:val="99"/>
    <w:semiHidden/>
    <w:unhideWhenUsed/>
    <w:rsid w:val="00A84506"/>
  </w:style>
  <w:style w:type="numbering" w:customStyle="1" w:styleId="1231">
    <w:name w:val="Нет списка1231"/>
    <w:next w:val="a2"/>
    <w:uiPriority w:val="99"/>
    <w:semiHidden/>
    <w:unhideWhenUsed/>
    <w:rsid w:val="00A84506"/>
  </w:style>
  <w:style w:type="table" w:customStyle="1" w:styleId="1410">
    <w:name w:val="Сетка таблицы14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A84506"/>
  </w:style>
  <w:style w:type="numbering" w:customStyle="1" w:styleId="2131">
    <w:name w:val="Нет списка2131"/>
    <w:next w:val="a2"/>
    <w:uiPriority w:val="99"/>
    <w:semiHidden/>
    <w:unhideWhenUsed/>
    <w:rsid w:val="00A84506"/>
  </w:style>
  <w:style w:type="numbering" w:customStyle="1" w:styleId="341">
    <w:name w:val="Нет списка341"/>
    <w:next w:val="a2"/>
    <w:uiPriority w:val="99"/>
    <w:semiHidden/>
    <w:unhideWhenUsed/>
    <w:rsid w:val="00A84506"/>
  </w:style>
  <w:style w:type="table" w:customStyle="1" w:styleId="1510">
    <w:name w:val="Сетка таблицы151"/>
    <w:basedOn w:val="a1"/>
    <w:next w:val="a3"/>
    <w:uiPriority w:val="99"/>
    <w:rsid w:val="00A84506"/>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1"/>
    <w:next w:val="a2"/>
    <w:uiPriority w:val="99"/>
    <w:semiHidden/>
    <w:unhideWhenUsed/>
    <w:rsid w:val="00A84506"/>
  </w:style>
  <w:style w:type="numbering" w:customStyle="1" w:styleId="1241">
    <w:name w:val="Нет списка1241"/>
    <w:next w:val="a2"/>
    <w:uiPriority w:val="99"/>
    <w:semiHidden/>
    <w:unhideWhenUsed/>
    <w:rsid w:val="00A84506"/>
  </w:style>
  <w:style w:type="table" w:customStyle="1" w:styleId="1610">
    <w:name w:val="Сетка таблицы16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A84506"/>
  </w:style>
  <w:style w:type="numbering" w:customStyle="1" w:styleId="2141">
    <w:name w:val="Нет списка2141"/>
    <w:next w:val="a2"/>
    <w:uiPriority w:val="99"/>
    <w:semiHidden/>
    <w:unhideWhenUsed/>
    <w:rsid w:val="00A84506"/>
  </w:style>
  <w:style w:type="numbering" w:customStyle="1" w:styleId="361">
    <w:name w:val="Нет списка361"/>
    <w:next w:val="a2"/>
    <w:uiPriority w:val="99"/>
    <w:semiHidden/>
    <w:unhideWhenUsed/>
    <w:rsid w:val="00A84506"/>
  </w:style>
  <w:style w:type="numbering" w:customStyle="1" w:styleId="1251">
    <w:name w:val="Нет списка1251"/>
    <w:next w:val="a2"/>
    <w:uiPriority w:val="99"/>
    <w:semiHidden/>
    <w:unhideWhenUsed/>
    <w:rsid w:val="00A84506"/>
  </w:style>
  <w:style w:type="table" w:customStyle="1" w:styleId="1710">
    <w:name w:val="Сетка таблицы17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A84506"/>
  </w:style>
  <w:style w:type="numbering" w:customStyle="1" w:styleId="2151">
    <w:name w:val="Нет списка2151"/>
    <w:next w:val="a2"/>
    <w:uiPriority w:val="99"/>
    <w:semiHidden/>
    <w:unhideWhenUsed/>
    <w:rsid w:val="00A84506"/>
  </w:style>
  <w:style w:type="numbering" w:customStyle="1" w:styleId="371">
    <w:name w:val="Нет списка371"/>
    <w:next w:val="a2"/>
    <w:uiPriority w:val="99"/>
    <w:semiHidden/>
    <w:unhideWhenUsed/>
    <w:rsid w:val="00A84506"/>
  </w:style>
  <w:style w:type="numbering" w:customStyle="1" w:styleId="1261">
    <w:name w:val="Нет списка1261"/>
    <w:next w:val="a2"/>
    <w:uiPriority w:val="99"/>
    <w:semiHidden/>
    <w:unhideWhenUsed/>
    <w:rsid w:val="00A84506"/>
  </w:style>
  <w:style w:type="table" w:customStyle="1" w:styleId="1810">
    <w:name w:val="Сетка таблицы181"/>
    <w:basedOn w:val="a1"/>
    <w:next w:val="a3"/>
    <w:uiPriority w:val="99"/>
    <w:rsid w:val="00A8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A84506"/>
  </w:style>
  <w:style w:type="numbering" w:customStyle="1" w:styleId="2161">
    <w:name w:val="Нет списка2161"/>
    <w:next w:val="a2"/>
    <w:uiPriority w:val="99"/>
    <w:semiHidden/>
    <w:unhideWhenUsed/>
    <w:rsid w:val="00A84506"/>
  </w:style>
  <w:style w:type="numbering" w:customStyle="1" w:styleId="400">
    <w:name w:val="Нет списка40"/>
    <w:next w:val="a2"/>
    <w:uiPriority w:val="99"/>
    <w:semiHidden/>
    <w:unhideWhenUsed/>
    <w:rsid w:val="008465BA"/>
  </w:style>
  <w:style w:type="numbering" w:customStyle="1" w:styleId="129">
    <w:name w:val="Нет списка129"/>
    <w:next w:val="a2"/>
    <w:uiPriority w:val="99"/>
    <w:semiHidden/>
    <w:unhideWhenUsed/>
    <w:rsid w:val="008465BA"/>
  </w:style>
  <w:style w:type="table" w:customStyle="1" w:styleId="202">
    <w:name w:val="Сетка таблицы20"/>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2"/>
    <w:uiPriority w:val="99"/>
    <w:semiHidden/>
    <w:unhideWhenUsed/>
    <w:rsid w:val="008465BA"/>
  </w:style>
  <w:style w:type="numbering" w:customStyle="1" w:styleId="2190">
    <w:name w:val="Нет списка219"/>
    <w:next w:val="a2"/>
    <w:uiPriority w:val="99"/>
    <w:semiHidden/>
    <w:unhideWhenUsed/>
    <w:rsid w:val="008465BA"/>
  </w:style>
  <w:style w:type="numbering" w:customStyle="1" w:styleId="3100">
    <w:name w:val="Нет списка310"/>
    <w:next w:val="a2"/>
    <w:uiPriority w:val="99"/>
    <w:semiHidden/>
    <w:unhideWhenUsed/>
    <w:rsid w:val="008465BA"/>
  </w:style>
  <w:style w:type="table" w:customStyle="1" w:styleId="1120">
    <w:name w:val="Сетка таблицы112"/>
    <w:basedOn w:val="a1"/>
    <w:next w:val="a3"/>
    <w:uiPriority w:val="5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2"/>
    <w:uiPriority w:val="99"/>
    <w:semiHidden/>
    <w:unhideWhenUsed/>
    <w:rsid w:val="008465BA"/>
  </w:style>
  <w:style w:type="numbering" w:customStyle="1" w:styleId="2110">
    <w:name w:val="Нет списка2110"/>
    <w:next w:val="a2"/>
    <w:uiPriority w:val="99"/>
    <w:semiHidden/>
    <w:unhideWhenUsed/>
    <w:rsid w:val="008465BA"/>
  </w:style>
  <w:style w:type="numbering" w:customStyle="1" w:styleId="11110">
    <w:name w:val="Нет списка11110"/>
    <w:next w:val="a2"/>
    <w:uiPriority w:val="99"/>
    <w:semiHidden/>
    <w:unhideWhenUsed/>
    <w:rsid w:val="008465BA"/>
  </w:style>
  <w:style w:type="numbering" w:customStyle="1" w:styleId="312">
    <w:name w:val="Нет списка312"/>
    <w:next w:val="a2"/>
    <w:uiPriority w:val="99"/>
    <w:semiHidden/>
    <w:unhideWhenUsed/>
    <w:rsid w:val="008465BA"/>
  </w:style>
  <w:style w:type="numbering" w:customStyle="1" w:styleId="1212">
    <w:name w:val="Нет списка1212"/>
    <w:next w:val="a2"/>
    <w:uiPriority w:val="99"/>
    <w:semiHidden/>
    <w:unhideWhenUsed/>
    <w:rsid w:val="008465BA"/>
  </w:style>
  <w:style w:type="table" w:customStyle="1" w:styleId="222">
    <w:name w:val="Сетка таблицы22"/>
    <w:basedOn w:val="a1"/>
    <w:next w:val="a3"/>
    <w:uiPriority w:val="5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8465BA"/>
  </w:style>
  <w:style w:type="numbering" w:customStyle="1" w:styleId="2112">
    <w:name w:val="Нет списка2112"/>
    <w:next w:val="a2"/>
    <w:uiPriority w:val="99"/>
    <w:semiHidden/>
    <w:unhideWhenUsed/>
    <w:rsid w:val="008465BA"/>
  </w:style>
  <w:style w:type="numbering" w:customStyle="1" w:styleId="42">
    <w:name w:val="Нет списка42"/>
    <w:next w:val="a2"/>
    <w:uiPriority w:val="99"/>
    <w:semiHidden/>
    <w:unhideWhenUsed/>
    <w:rsid w:val="008465BA"/>
  </w:style>
  <w:style w:type="numbering" w:customStyle="1" w:styleId="132">
    <w:name w:val="Нет списка132"/>
    <w:next w:val="a2"/>
    <w:uiPriority w:val="99"/>
    <w:semiHidden/>
    <w:unhideWhenUsed/>
    <w:rsid w:val="008465BA"/>
  </w:style>
  <w:style w:type="table" w:customStyle="1" w:styleId="320">
    <w:name w:val="Сетка таблицы3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465BA"/>
  </w:style>
  <w:style w:type="numbering" w:customStyle="1" w:styleId="2220">
    <w:name w:val="Нет списка222"/>
    <w:next w:val="a2"/>
    <w:uiPriority w:val="99"/>
    <w:semiHidden/>
    <w:unhideWhenUsed/>
    <w:rsid w:val="008465BA"/>
  </w:style>
  <w:style w:type="numbering" w:customStyle="1" w:styleId="52">
    <w:name w:val="Нет списка52"/>
    <w:next w:val="a2"/>
    <w:uiPriority w:val="99"/>
    <w:semiHidden/>
    <w:unhideWhenUsed/>
    <w:rsid w:val="008465BA"/>
  </w:style>
  <w:style w:type="numbering" w:customStyle="1" w:styleId="142">
    <w:name w:val="Нет списка142"/>
    <w:next w:val="a2"/>
    <w:uiPriority w:val="99"/>
    <w:semiHidden/>
    <w:unhideWhenUsed/>
    <w:rsid w:val="008465BA"/>
  </w:style>
  <w:style w:type="table" w:customStyle="1" w:styleId="420">
    <w:name w:val="Сетка таблицы4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8465BA"/>
  </w:style>
  <w:style w:type="numbering" w:customStyle="1" w:styleId="232">
    <w:name w:val="Нет списка232"/>
    <w:next w:val="a2"/>
    <w:uiPriority w:val="99"/>
    <w:semiHidden/>
    <w:unhideWhenUsed/>
    <w:rsid w:val="008465BA"/>
  </w:style>
  <w:style w:type="numbering" w:customStyle="1" w:styleId="62">
    <w:name w:val="Нет списка62"/>
    <w:next w:val="a2"/>
    <w:uiPriority w:val="99"/>
    <w:semiHidden/>
    <w:unhideWhenUsed/>
    <w:rsid w:val="008465BA"/>
  </w:style>
  <w:style w:type="numbering" w:customStyle="1" w:styleId="152">
    <w:name w:val="Нет списка152"/>
    <w:next w:val="a2"/>
    <w:uiPriority w:val="99"/>
    <w:semiHidden/>
    <w:unhideWhenUsed/>
    <w:rsid w:val="008465BA"/>
  </w:style>
  <w:style w:type="table" w:customStyle="1" w:styleId="520">
    <w:name w:val="Сетка таблицы5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8465BA"/>
  </w:style>
  <w:style w:type="numbering" w:customStyle="1" w:styleId="242">
    <w:name w:val="Нет списка242"/>
    <w:next w:val="a2"/>
    <w:uiPriority w:val="99"/>
    <w:semiHidden/>
    <w:unhideWhenUsed/>
    <w:rsid w:val="008465BA"/>
  </w:style>
  <w:style w:type="numbering" w:customStyle="1" w:styleId="72">
    <w:name w:val="Нет списка72"/>
    <w:next w:val="a2"/>
    <w:uiPriority w:val="99"/>
    <w:semiHidden/>
    <w:unhideWhenUsed/>
    <w:rsid w:val="008465BA"/>
  </w:style>
  <w:style w:type="numbering" w:customStyle="1" w:styleId="162">
    <w:name w:val="Нет списка162"/>
    <w:next w:val="a2"/>
    <w:uiPriority w:val="99"/>
    <w:semiHidden/>
    <w:unhideWhenUsed/>
    <w:rsid w:val="008465BA"/>
  </w:style>
  <w:style w:type="table" w:customStyle="1" w:styleId="620">
    <w:name w:val="Сетка таблицы6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2"/>
    <w:uiPriority w:val="99"/>
    <w:semiHidden/>
    <w:unhideWhenUsed/>
    <w:rsid w:val="008465BA"/>
  </w:style>
  <w:style w:type="numbering" w:customStyle="1" w:styleId="252">
    <w:name w:val="Нет списка252"/>
    <w:next w:val="a2"/>
    <w:uiPriority w:val="99"/>
    <w:semiHidden/>
    <w:unhideWhenUsed/>
    <w:rsid w:val="008465BA"/>
  </w:style>
  <w:style w:type="numbering" w:customStyle="1" w:styleId="82">
    <w:name w:val="Нет списка82"/>
    <w:next w:val="a2"/>
    <w:uiPriority w:val="99"/>
    <w:semiHidden/>
    <w:unhideWhenUsed/>
    <w:rsid w:val="008465BA"/>
  </w:style>
  <w:style w:type="numbering" w:customStyle="1" w:styleId="172">
    <w:name w:val="Нет списка172"/>
    <w:next w:val="a2"/>
    <w:uiPriority w:val="99"/>
    <w:semiHidden/>
    <w:unhideWhenUsed/>
    <w:rsid w:val="008465BA"/>
  </w:style>
  <w:style w:type="table" w:customStyle="1" w:styleId="720">
    <w:name w:val="Сетка таблицы7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2"/>
    <w:next w:val="a2"/>
    <w:uiPriority w:val="99"/>
    <w:semiHidden/>
    <w:unhideWhenUsed/>
    <w:rsid w:val="008465BA"/>
  </w:style>
  <w:style w:type="numbering" w:customStyle="1" w:styleId="262">
    <w:name w:val="Нет списка262"/>
    <w:next w:val="a2"/>
    <w:uiPriority w:val="99"/>
    <w:semiHidden/>
    <w:unhideWhenUsed/>
    <w:rsid w:val="008465BA"/>
  </w:style>
  <w:style w:type="numbering" w:customStyle="1" w:styleId="92">
    <w:name w:val="Нет списка92"/>
    <w:next w:val="a2"/>
    <w:uiPriority w:val="99"/>
    <w:semiHidden/>
    <w:unhideWhenUsed/>
    <w:rsid w:val="008465BA"/>
  </w:style>
  <w:style w:type="numbering" w:customStyle="1" w:styleId="182">
    <w:name w:val="Нет списка182"/>
    <w:next w:val="a2"/>
    <w:uiPriority w:val="99"/>
    <w:semiHidden/>
    <w:unhideWhenUsed/>
    <w:rsid w:val="008465BA"/>
  </w:style>
  <w:style w:type="table" w:customStyle="1" w:styleId="820">
    <w:name w:val="Сетка таблицы8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465BA"/>
  </w:style>
  <w:style w:type="numbering" w:customStyle="1" w:styleId="272">
    <w:name w:val="Нет списка272"/>
    <w:next w:val="a2"/>
    <w:uiPriority w:val="99"/>
    <w:semiHidden/>
    <w:unhideWhenUsed/>
    <w:rsid w:val="008465BA"/>
  </w:style>
  <w:style w:type="numbering" w:customStyle="1" w:styleId="102">
    <w:name w:val="Нет списка102"/>
    <w:next w:val="a2"/>
    <w:uiPriority w:val="99"/>
    <w:semiHidden/>
    <w:unhideWhenUsed/>
    <w:rsid w:val="008465BA"/>
  </w:style>
  <w:style w:type="numbering" w:customStyle="1" w:styleId="192">
    <w:name w:val="Нет списка192"/>
    <w:next w:val="a2"/>
    <w:uiPriority w:val="99"/>
    <w:semiHidden/>
    <w:unhideWhenUsed/>
    <w:rsid w:val="008465BA"/>
  </w:style>
  <w:style w:type="table" w:customStyle="1" w:styleId="920">
    <w:name w:val="Сетка таблицы9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2"/>
    <w:uiPriority w:val="99"/>
    <w:semiHidden/>
    <w:unhideWhenUsed/>
    <w:rsid w:val="008465BA"/>
  </w:style>
  <w:style w:type="numbering" w:customStyle="1" w:styleId="282">
    <w:name w:val="Нет списка282"/>
    <w:next w:val="a2"/>
    <w:uiPriority w:val="99"/>
    <w:semiHidden/>
    <w:unhideWhenUsed/>
    <w:rsid w:val="008465BA"/>
  </w:style>
  <w:style w:type="numbering" w:customStyle="1" w:styleId="2020">
    <w:name w:val="Нет списка202"/>
    <w:next w:val="a2"/>
    <w:uiPriority w:val="99"/>
    <w:semiHidden/>
    <w:unhideWhenUsed/>
    <w:rsid w:val="008465BA"/>
  </w:style>
  <w:style w:type="numbering" w:customStyle="1" w:styleId="1102">
    <w:name w:val="Нет списка1102"/>
    <w:next w:val="a2"/>
    <w:uiPriority w:val="99"/>
    <w:semiHidden/>
    <w:unhideWhenUsed/>
    <w:rsid w:val="008465BA"/>
  </w:style>
  <w:style w:type="table" w:customStyle="1" w:styleId="1020">
    <w:name w:val="Сетка таблицы10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2"/>
    <w:uiPriority w:val="99"/>
    <w:semiHidden/>
    <w:unhideWhenUsed/>
    <w:rsid w:val="008465BA"/>
  </w:style>
  <w:style w:type="numbering" w:customStyle="1" w:styleId="292">
    <w:name w:val="Нет списка292"/>
    <w:next w:val="a2"/>
    <w:uiPriority w:val="99"/>
    <w:semiHidden/>
    <w:unhideWhenUsed/>
    <w:rsid w:val="008465BA"/>
  </w:style>
  <w:style w:type="numbering" w:customStyle="1" w:styleId="302">
    <w:name w:val="Нет списка302"/>
    <w:next w:val="a2"/>
    <w:uiPriority w:val="99"/>
    <w:semiHidden/>
    <w:unhideWhenUsed/>
    <w:rsid w:val="008465BA"/>
  </w:style>
  <w:style w:type="numbering" w:customStyle="1" w:styleId="1202">
    <w:name w:val="Нет списка1202"/>
    <w:next w:val="a2"/>
    <w:uiPriority w:val="99"/>
    <w:semiHidden/>
    <w:unhideWhenUsed/>
    <w:rsid w:val="008465BA"/>
  </w:style>
  <w:style w:type="table" w:customStyle="1" w:styleId="1130">
    <w:name w:val="Сетка таблицы113"/>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2"/>
    <w:next w:val="a2"/>
    <w:uiPriority w:val="99"/>
    <w:semiHidden/>
    <w:unhideWhenUsed/>
    <w:rsid w:val="008465BA"/>
  </w:style>
  <w:style w:type="numbering" w:customStyle="1" w:styleId="2102">
    <w:name w:val="Нет списка2102"/>
    <w:next w:val="a2"/>
    <w:uiPriority w:val="99"/>
    <w:semiHidden/>
    <w:unhideWhenUsed/>
    <w:rsid w:val="008465BA"/>
  </w:style>
  <w:style w:type="numbering" w:customStyle="1" w:styleId="3112">
    <w:name w:val="Нет списка3112"/>
    <w:next w:val="a2"/>
    <w:uiPriority w:val="99"/>
    <w:semiHidden/>
    <w:unhideWhenUsed/>
    <w:rsid w:val="008465BA"/>
  </w:style>
  <w:style w:type="numbering" w:customStyle="1" w:styleId="12112">
    <w:name w:val="Нет списка12112"/>
    <w:next w:val="a2"/>
    <w:uiPriority w:val="99"/>
    <w:semiHidden/>
    <w:unhideWhenUsed/>
    <w:rsid w:val="008465BA"/>
  </w:style>
  <w:style w:type="table" w:customStyle="1" w:styleId="1222">
    <w:name w:val="Сетка таблицы12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8465BA"/>
  </w:style>
  <w:style w:type="numbering" w:customStyle="1" w:styleId="21112">
    <w:name w:val="Нет списка21112"/>
    <w:next w:val="a2"/>
    <w:uiPriority w:val="99"/>
    <w:semiHidden/>
    <w:unhideWhenUsed/>
    <w:rsid w:val="008465BA"/>
  </w:style>
  <w:style w:type="numbering" w:customStyle="1" w:styleId="322">
    <w:name w:val="Нет списка322"/>
    <w:next w:val="a2"/>
    <w:uiPriority w:val="99"/>
    <w:semiHidden/>
    <w:unhideWhenUsed/>
    <w:rsid w:val="008465BA"/>
  </w:style>
  <w:style w:type="numbering" w:customStyle="1" w:styleId="12220">
    <w:name w:val="Нет списка1222"/>
    <w:next w:val="a2"/>
    <w:uiPriority w:val="99"/>
    <w:semiHidden/>
    <w:unhideWhenUsed/>
    <w:rsid w:val="008465BA"/>
  </w:style>
  <w:style w:type="table" w:customStyle="1" w:styleId="1320">
    <w:name w:val="Сетка таблицы13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8465BA"/>
  </w:style>
  <w:style w:type="numbering" w:customStyle="1" w:styleId="2122">
    <w:name w:val="Нет списка2122"/>
    <w:next w:val="a2"/>
    <w:uiPriority w:val="99"/>
    <w:semiHidden/>
    <w:unhideWhenUsed/>
    <w:rsid w:val="008465BA"/>
  </w:style>
  <w:style w:type="numbering" w:customStyle="1" w:styleId="332">
    <w:name w:val="Нет списка332"/>
    <w:next w:val="a2"/>
    <w:uiPriority w:val="99"/>
    <w:semiHidden/>
    <w:unhideWhenUsed/>
    <w:rsid w:val="008465BA"/>
  </w:style>
  <w:style w:type="numbering" w:customStyle="1" w:styleId="1232">
    <w:name w:val="Нет списка1232"/>
    <w:next w:val="a2"/>
    <w:uiPriority w:val="99"/>
    <w:semiHidden/>
    <w:unhideWhenUsed/>
    <w:rsid w:val="008465BA"/>
  </w:style>
  <w:style w:type="table" w:customStyle="1" w:styleId="1420">
    <w:name w:val="Сетка таблицы14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8465BA"/>
  </w:style>
  <w:style w:type="numbering" w:customStyle="1" w:styleId="2132">
    <w:name w:val="Нет списка2132"/>
    <w:next w:val="a2"/>
    <w:uiPriority w:val="99"/>
    <w:semiHidden/>
    <w:unhideWhenUsed/>
    <w:rsid w:val="008465BA"/>
  </w:style>
  <w:style w:type="numbering" w:customStyle="1" w:styleId="342">
    <w:name w:val="Нет списка342"/>
    <w:next w:val="a2"/>
    <w:uiPriority w:val="99"/>
    <w:semiHidden/>
    <w:unhideWhenUsed/>
    <w:rsid w:val="008465BA"/>
  </w:style>
  <w:style w:type="table" w:customStyle="1" w:styleId="1520">
    <w:name w:val="Сетка таблицы152"/>
    <w:basedOn w:val="a1"/>
    <w:next w:val="a3"/>
    <w:uiPriority w:val="99"/>
    <w:rsid w:val="008465BA"/>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8465BA"/>
  </w:style>
  <w:style w:type="numbering" w:customStyle="1" w:styleId="1242">
    <w:name w:val="Нет списка1242"/>
    <w:next w:val="a2"/>
    <w:uiPriority w:val="99"/>
    <w:semiHidden/>
    <w:unhideWhenUsed/>
    <w:rsid w:val="008465BA"/>
  </w:style>
  <w:style w:type="table" w:customStyle="1" w:styleId="1620">
    <w:name w:val="Сетка таблицы16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2"/>
    <w:uiPriority w:val="99"/>
    <w:semiHidden/>
    <w:unhideWhenUsed/>
    <w:rsid w:val="008465BA"/>
  </w:style>
  <w:style w:type="numbering" w:customStyle="1" w:styleId="2142">
    <w:name w:val="Нет списка2142"/>
    <w:next w:val="a2"/>
    <w:uiPriority w:val="99"/>
    <w:semiHidden/>
    <w:unhideWhenUsed/>
    <w:rsid w:val="008465BA"/>
  </w:style>
  <w:style w:type="numbering" w:customStyle="1" w:styleId="362">
    <w:name w:val="Нет списка362"/>
    <w:next w:val="a2"/>
    <w:uiPriority w:val="99"/>
    <w:semiHidden/>
    <w:unhideWhenUsed/>
    <w:rsid w:val="008465BA"/>
  </w:style>
  <w:style w:type="numbering" w:customStyle="1" w:styleId="1252">
    <w:name w:val="Нет списка1252"/>
    <w:next w:val="a2"/>
    <w:uiPriority w:val="99"/>
    <w:semiHidden/>
    <w:unhideWhenUsed/>
    <w:rsid w:val="008465BA"/>
  </w:style>
  <w:style w:type="table" w:customStyle="1" w:styleId="1720">
    <w:name w:val="Сетка таблицы17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8465BA"/>
  </w:style>
  <w:style w:type="numbering" w:customStyle="1" w:styleId="2152">
    <w:name w:val="Нет списка2152"/>
    <w:next w:val="a2"/>
    <w:uiPriority w:val="99"/>
    <w:semiHidden/>
    <w:unhideWhenUsed/>
    <w:rsid w:val="008465BA"/>
  </w:style>
  <w:style w:type="numbering" w:customStyle="1" w:styleId="372">
    <w:name w:val="Нет списка372"/>
    <w:next w:val="a2"/>
    <w:uiPriority w:val="99"/>
    <w:semiHidden/>
    <w:unhideWhenUsed/>
    <w:rsid w:val="008465BA"/>
  </w:style>
  <w:style w:type="numbering" w:customStyle="1" w:styleId="1262">
    <w:name w:val="Нет списка1262"/>
    <w:next w:val="a2"/>
    <w:uiPriority w:val="99"/>
    <w:semiHidden/>
    <w:unhideWhenUsed/>
    <w:rsid w:val="008465BA"/>
  </w:style>
  <w:style w:type="table" w:customStyle="1" w:styleId="1820">
    <w:name w:val="Сетка таблицы182"/>
    <w:basedOn w:val="a1"/>
    <w:next w:val="a3"/>
    <w:uiPriority w:val="99"/>
    <w:rsid w:val="0084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8465BA"/>
  </w:style>
  <w:style w:type="numbering" w:customStyle="1" w:styleId="2162">
    <w:name w:val="Нет списка2162"/>
    <w:next w:val="a2"/>
    <w:uiPriority w:val="99"/>
    <w:semiHidden/>
    <w:unhideWhenUsed/>
    <w:rsid w:val="008465BA"/>
  </w:style>
  <w:style w:type="numbering" w:customStyle="1" w:styleId="43">
    <w:name w:val="Нет списка43"/>
    <w:next w:val="a2"/>
    <w:uiPriority w:val="99"/>
    <w:semiHidden/>
    <w:unhideWhenUsed/>
    <w:rsid w:val="001714E3"/>
  </w:style>
  <w:style w:type="table" w:customStyle="1" w:styleId="230">
    <w:name w:val="Сетка таблицы23"/>
    <w:basedOn w:val="a1"/>
    <w:next w:val="a3"/>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uiPriority w:val="99"/>
    <w:rsid w:val="001714E3"/>
    <w:pPr>
      <w:spacing w:after="0" w:line="240" w:lineRule="auto"/>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7361E"/>
  </w:style>
  <w:style w:type="numbering" w:customStyle="1" w:styleId="1300">
    <w:name w:val="Нет списка130"/>
    <w:next w:val="a2"/>
    <w:uiPriority w:val="99"/>
    <w:semiHidden/>
    <w:unhideWhenUsed/>
    <w:rsid w:val="0017361E"/>
  </w:style>
  <w:style w:type="table" w:customStyle="1" w:styleId="250">
    <w:name w:val="Сетка таблицы25"/>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17361E"/>
  </w:style>
  <w:style w:type="numbering" w:customStyle="1" w:styleId="2200">
    <w:name w:val="Нет списка220"/>
    <w:next w:val="a2"/>
    <w:uiPriority w:val="99"/>
    <w:semiHidden/>
    <w:unhideWhenUsed/>
    <w:rsid w:val="0017361E"/>
  </w:style>
  <w:style w:type="numbering" w:customStyle="1" w:styleId="313">
    <w:name w:val="Нет списка313"/>
    <w:next w:val="a2"/>
    <w:uiPriority w:val="99"/>
    <w:semiHidden/>
    <w:unhideWhenUsed/>
    <w:rsid w:val="0017361E"/>
  </w:style>
  <w:style w:type="table" w:customStyle="1" w:styleId="1160">
    <w:name w:val="Сетка таблицы116"/>
    <w:basedOn w:val="a1"/>
    <w:next w:val="a3"/>
    <w:uiPriority w:val="5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17361E"/>
  </w:style>
  <w:style w:type="numbering" w:customStyle="1" w:styleId="2113">
    <w:name w:val="Нет списка2113"/>
    <w:next w:val="a2"/>
    <w:uiPriority w:val="99"/>
    <w:semiHidden/>
    <w:unhideWhenUsed/>
    <w:rsid w:val="0017361E"/>
  </w:style>
  <w:style w:type="numbering" w:customStyle="1" w:styleId="11113">
    <w:name w:val="Нет списка11113"/>
    <w:next w:val="a2"/>
    <w:uiPriority w:val="99"/>
    <w:semiHidden/>
    <w:unhideWhenUsed/>
    <w:rsid w:val="0017361E"/>
  </w:style>
  <w:style w:type="numbering" w:customStyle="1" w:styleId="314">
    <w:name w:val="Нет списка314"/>
    <w:next w:val="a2"/>
    <w:uiPriority w:val="99"/>
    <w:semiHidden/>
    <w:unhideWhenUsed/>
    <w:rsid w:val="0017361E"/>
  </w:style>
  <w:style w:type="numbering" w:customStyle="1" w:styleId="1214">
    <w:name w:val="Нет списка1214"/>
    <w:next w:val="a2"/>
    <w:uiPriority w:val="99"/>
    <w:semiHidden/>
    <w:unhideWhenUsed/>
    <w:rsid w:val="0017361E"/>
  </w:style>
  <w:style w:type="table" w:customStyle="1" w:styleId="260">
    <w:name w:val="Сетка таблицы26"/>
    <w:basedOn w:val="a1"/>
    <w:next w:val="a3"/>
    <w:uiPriority w:val="5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17361E"/>
  </w:style>
  <w:style w:type="numbering" w:customStyle="1" w:styleId="2114">
    <w:name w:val="Нет списка2114"/>
    <w:next w:val="a2"/>
    <w:uiPriority w:val="99"/>
    <w:semiHidden/>
    <w:unhideWhenUsed/>
    <w:rsid w:val="0017361E"/>
  </w:style>
  <w:style w:type="numbering" w:customStyle="1" w:styleId="45">
    <w:name w:val="Нет списка45"/>
    <w:next w:val="a2"/>
    <w:uiPriority w:val="99"/>
    <w:semiHidden/>
    <w:unhideWhenUsed/>
    <w:rsid w:val="0017361E"/>
  </w:style>
  <w:style w:type="numbering" w:customStyle="1" w:styleId="1330">
    <w:name w:val="Нет списка133"/>
    <w:next w:val="a2"/>
    <w:uiPriority w:val="99"/>
    <w:semiHidden/>
    <w:unhideWhenUsed/>
    <w:rsid w:val="0017361E"/>
  </w:style>
  <w:style w:type="table" w:customStyle="1" w:styleId="340">
    <w:name w:val="Сетка таблицы3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7361E"/>
  </w:style>
  <w:style w:type="numbering" w:customStyle="1" w:styleId="223">
    <w:name w:val="Нет списка223"/>
    <w:next w:val="a2"/>
    <w:uiPriority w:val="99"/>
    <w:semiHidden/>
    <w:unhideWhenUsed/>
    <w:rsid w:val="0017361E"/>
  </w:style>
  <w:style w:type="numbering" w:customStyle="1" w:styleId="530">
    <w:name w:val="Нет списка53"/>
    <w:next w:val="a2"/>
    <w:uiPriority w:val="99"/>
    <w:semiHidden/>
    <w:unhideWhenUsed/>
    <w:rsid w:val="0017361E"/>
  </w:style>
  <w:style w:type="numbering" w:customStyle="1" w:styleId="1430">
    <w:name w:val="Нет списка143"/>
    <w:next w:val="a2"/>
    <w:uiPriority w:val="99"/>
    <w:semiHidden/>
    <w:unhideWhenUsed/>
    <w:rsid w:val="0017361E"/>
  </w:style>
  <w:style w:type="table" w:customStyle="1" w:styleId="440">
    <w:name w:val="Сетка таблицы4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uiPriority w:val="99"/>
    <w:semiHidden/>
    <w:unhideWhenUsed/>
    <w:rsid w:val="0017361E"/>
  </w:style>
  <w:style w:type="numbering" w:customStyle="1" w:styleId="233">
    <w:name w:val="Нет списка233"/>
    <w:next w:val="a2"/>
    <w:uiPriority w:val="99"/>
    <w:semiHidden/>
    <w:unhideWhenUsed/>
    <w:rsid w:val="0017361E"/>
  </w:style>
  <w:style w:type="numbering" w:customStyle="1" w:styleId="630">
    <w:name w:val="Нет списка63"/>
    <w:next w:val="a2"/>
    <w:uiPriority w:val="99"/>
    <w:semiHidden/>
    <w:unhideWhenUsed/>
    <w:rsid w:val="0017361E"/>
  </w:style>
  <w:style w:type="numbering" w:customStyle="1" w:styleId="1530">
    <w:name w:val="Нет списка153"/>
    <w:next w:val="a2"/>
    <w:uiPriority w:val="99"/>
    <w:semiHidden/>
    <w:unhideWhenUsed/>
    <w:rsid w:val="0017361E"/>
  </w:style>
  <w:style w:type="table" w:customStyle="1" w:styleId="54">
    <w:name w:val="Сетка таблицы5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uiPriority w:val="99"/>
    <w:semiHidden/>
    <w:unhideWhenUsed/>
    <w:rsid w:val="0017361E"/>
  </w:style>
  <w:style w:type="numbering" w:customStyle="1" w:styleId="243">
    <w:name w:val="Нет списка243"/>
    <w:next w:val="a2"/>
    <w:uiPriority w:val="99"/>
    <w:semiHidden/>
    <w:unhideWhenUsed/>
    <w:rsid w:val="0017361E"/>
  </w:style>
  <w:style w:type="numbering" w:customStyle="1" w:styleId="730">
    <w:name w:val="Нет списка73"/>
    <w:next w:val="a2"/>
    <w:uiPriority w:val="99"/>
    <w:semiHidden/>
    <w:unhideWhenUsed/>
    <w:rsid w:val="0017361E"/>
  </w:style>
  <w:style w:type="numbering" w:customStyle="1" w:styleId="1630">
    <w:name w:val="Нет списка163"/>
    <w:next w:val="a2"/>
    <w:uiPriority w:val="99"/>
    <w:semiHidden/>
    <w:unhideWhenUsed/>
    <w:rsid w:val="0017361E"/>
  </w:style>
  <w:style w:type="table" w:customStyle="1" w:styleId="64">
    <w:name w:val="Сетка таблицы6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2"/>
    <w:uiPriority w:val="99"/>
    <w:semiHidden/>
    <w:unhideWhenUsed/>
    <w:rsid w:val="0017361E"/>
  </w:style>
  <w:style w:type="numbering" w:customStyle="1" w:styleId="253">
    <w:name w:val="Нет списка253"/>
    <w:next w:val="a2"/>
    <w:uiPriority w:val="99"/>
    <w:semiHidden/>
    <w:unhideWhenUsed/>
    <w:rsid w:val="0017361E"/>
  </w:style>
  <w:style w:type="numbering" w:customStyle="1" w:styleId="830">
    <w:name w:val="Нет списка83"/>
    <w:next w:val="a2"/>
    <w:uiPriority w:val="99"/>
    <w:semiHidden/>
    <w:unhideWhenUsed/>
    <w:rsid w:val="0017361E"/>
  </w:style>
  <w:style w:type="numbering" w:customStyle="1" w:styleId="1730">
    <w:name w:val="Нет списка173"/>
    <w:next w:val="a2"/>
    <w:uiPriority w:val="99"/>
    <w:semiHidden/>
    <w:unhideWhenUsed/>
    <w:rsid w:val="0017361E"/>
  </w:style>
  <w:style w:type="table" w:customStyle="1" w:styleId="74">
    <w:name w:val="Сетка таблицы7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3"/>
    <w:next w:val="a2"/>
    <w:uiPriority w:val="99"/>
    <w:semiHidden/>
    <w:unhideWhenUsed/>
    <w:rsid w:val="0017361E"/>
  </w:style>
  <w:style w:type="numbering" w:customStyle="1" w:styleId="263">
    <w:name w:val="Нет списка263"/>
    <w:next w:val="a2"/>
    <w:uiPriority w:val="99"/>
    <w:semiHidden/>
    <w:unhideWhenUsed/>
    <w:rsid w:val="0017361E"/>
  </w:style>
  <w:style w:type="numbering" w:customStyle="1" w:styleId="930">
    <w:name w:val="Нет списка93"/>
    <w:next w:val="a2"/>
    <w:uiPriority w:val="99"/>
    <w:semiHidden/>
    <w:unhideWhenUsed/>
    <w:rsid w:val="0017361E"/>
  </w:style>
  <w:style w:type="numbering" w:customStyle="1" w:styleId="1830">
    <w:name w:val="Нет списка183"/>
    <w:next w:val="a2"/>
    <w:uiPriority w:val="99"/>
    <w:semiHidden/>
    <w:unhideWhenUsed/>
    <w:rsid w:val="0017361E"/>
  </w:style>
  <w:style w:type="table" w:customStyle="1" w:styleId="84">
    <w:name w:val="Сетка таблицы8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17361E"/>
  </w:style>
  <w:style w:type="numbering" w:customStyle="1" w:styleId="273">
    <w:name w:val="Нет списка273"/>
    <w:next w:val="a2"/>
    <w:uiPriority w:val="99"/>
    <w:semiHidden/>
    <w:unhideWhenUsed/>
    <w:rsid w:val="0017361E"/>
  </w:style>
  <w:style w:type="numbering" w:customStyle="1" w:styleId="1030">
    <w:name w:val="Нет списка103"/>
    <w:next w:val="a2"/>
    <w:uiPriority w:val="99"/>
    <w:semiHidden/>
    <w:unhideWhenUsed/>
    <w:rsid w:val="0017361E"/>
  </w:style>
  <w:style w:type="numbering" w:customStyle="1" w:styleId="193">
    <w:name w:val="Нет списка193"/>
    <w:next w:val="a2"/>
    <w:uiPriority w:val="99"/>
    <w:semiHidden/>
    <w:unhideWhenUsed/>
    <w:rsid w:val="0017361E"/>
  </w:style>
  <w:style w:type="table" w:customStyle="1" w:styleId="94">
    <w:name w:val="Сетка таблицы9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3"/>
    <w:next w:val="a2"/>
    <w:uiPriority w:val="99"/>
    <w:semiHidden/>
    <w:unhideWhenUsed/>
    <w:rsid w:val="0017361E"/>
  </w:style>
  <w:style w:type="numbering" w:customStyle="1" w:styleId="283">
    <w:name w:val="Нет списка283"/>
    <w:next w:val="a2"/>
    <w:uiPriority w:val="99"/>
    <w:semiHidden/>
    <w:unhideWhenUsed/>
    <w:rsid w:val="0017361E"/>
  </w:style>
  <w:style w:type="numbering" w:customStyle="1" w:styleId="203">
    <w:name w:val="Нет списка203"/>
    <w:next w:val="a2"/>
    <w:uiPriority w:val="99"/>
    <w:semiHidden/>
    <w:unhideWhenUsed/>
    <w:rsid w:val="0017361E"/>
  </w:style>
  <w:style w:type="numbering" w:customStyle="1" w:styleId="1103">
    <w:name w:val="Нет списка1103"/>
    <w:next w:val="a2"/>
    <w:uiPriority w:val="99"/>
    <w:semiHidden/>
    <w:unhideWhenUsed/>
    <w:rsid w:val="0017361E"/>
  </w:style>
  <w:style w:type="table" w:customStyle="1" w:styleId="104">
    <w:name w:val="Сетка таблицы10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
    <w:name w:val="Нет списка1193"/>
    <w:next w:val="a2"/>
    <w:uiPriority w:val="99"/>
    <w:semiHidden/>
    <w:unhideWhenUsed/>
    <w:rsid w:val="0017361E"/>
  </w:style>
  <w:style w:type="numbering" w:customStyle="1" w:styleId="293">
    <w:name w:val="Нет списка293"/>
    <w:next w:val="a2"/>
    <w:uiPriority w:val="99"/>
    <w:semiHidden/>
    <w:unhideWhenUsed/>
    <w:rsid w:val="0017361E"/>
  </w:style>
  <w:style w:type="numbering" w:customStyle="1" w:styleId="303">
    <w:name w:val="Нет списка303"/>
    <w:next w:val="a2"/>
    <w:uiPriority w:val="99"/>
    <w:semiHidden/>
    <w:unhideWhenUsed/>
    <w:rsid w:val="0017361E"/>
  </w:style>
  <w:style w:type="numbering" w:customStyle="1" w:styleId="1203">
    <w:name w:val="Нет списка1203"/>
    <w:next w:val="a2"/>
    <w:uiPriority w:val="99"/>
    <w:semiHidden/>
    <w:unhideWhenUsed/>
    <w:rsid w:val="0017361E"/>
  </w:style>
  <w:style w:type="table" w:customStyle="1" w:styleId="1170">
    <w:name w:val="Сетка таблицы117"/>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3">
    <w:name w:val="Нет списка11103"/>
    <w:next w:val="a2"/>
    <w:uiPriority w:val="99"/>
    <w:semiHidden/>
    <w:unhideWhenUsed/>
    <w:rsid w:val="0017361E"/>
  </w:style>
  <w:style w:type="numbering" w:customStyle="1" w:styleId="2103">
    <w:name w:val="Нет списка2103"/>
    <w:next w:val="a2"/>
    <w:uiPriority w:val="99"/>
    <w:semiHidden/>
    <w:unhideWhenUsed/>
    <w:rsid w:val="0017361E"/>
  </w:style>
  <w:style w:type="numbering" w:customStyle="1" w:styleId="3113">
    <w:name w:val="Нет списка3113"/>
    <w:next w:val="a2"/>
    <w:uiPriority w:val="99"/>
    <w:semiHidden/>
    <w:unhideWhenUsed/>
    <w:rsid w:val="0017361E"/>
  </w:style>
  <w:style w:type="numbering" w:customStyle="1" w:styleId="12113">
    <w:name w:val="Нет списка12113"/>
    <w:next w:val="a2"/>
    <w:uiPriority w:val="99"/>
    <w:semiHidden/>
    <w:unhideWhenUsed/>
    <w:rsid w:val="0017361E"/>
  </w:style>
  <w:style w:type="table" w:customStyle="1" w:styleId="1240">
    <w:name w:val="Сетка таблицы12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17361E"/>
  </w:style>
  <w:style w:type="numbering" w:customStyle="1" w:styleId="21113">
    <w:name w:val="Нет списка21113"/>
    <w:next w:val="a2"/>
    <w:uiPriority w:val="99"/>
    <w:semiHidden/>
    <w:unhideWhenUsed/>
    <w:rsid w:val="0017361E"/>
  </w:style>
  <w:style w:type="numbering" w:customStyle="1" w:styleId="323">
    <w:name w:val="Нет списка323"/>
    <w:next w:val="a2"/>
    <w:uiPriority w:val="99"/>
    <w:semiHidden/>
    <w:unhideWhenUsed/>
    <w:rsid w:val="0017361E"/>
  </w:style>
  <w:style w:type="numbering" w:customStyle="1" w:styleId="1223">
    <w:name w:val="Нет списка1223"/>
    <w:next w:val="a2"/>
    <w:uiPriority w:val="99"/>
    <w:semiHidden/>
    <w:unhideWhenUsed/>
    <w:rsid w:val="0017361E"/>
  </w:style>
  <w:style w:type="table" w:customStyle="1" w:styleId="134">
    <w:name w:val="Сетка таблицы13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uiPriority w:val="99"/>
    <w:semiHidden/>
    <w:unhideWhenUsed/>
    <w:rsid w:val="0017361E"/>
  </w:style>
  <w:style w:type="numbering" w:customStyle="1" w:styleId="2123">
    <w:name w:val="Нет списка2123"/>
    <w:next w:val="a2"/>
    <w:uiPriority w:val="99"/>
    <w:semiHidden/>
    <w:unhideWhenUsed/>
    <w:rsid w:val="0017361E"/>
  </w:style>
  <w:style w:type="numbering" w:customStyle="1" w:styleId="333">
    <w:name w:val="Нет списка333"/>
    <w:next w:val="a2"/>
    <w:uiPriority w:val="99"/>
    <w:semiHidden/>
    <w:unhideWhenUsed/>
    <w:rsid w:val="0017361E"/>
  </w:style>
  <w:style w:type="numbering" w:customStyle="1" w:styleId="1233">
    <w:name w:val="Нет списка1233"/>
    <w:next w:val="a2"/>
    <w:uiPriority w:val="99"/>
    <w:semiHidden/>
    <w:unhideWhenUsed/>
    <w:rsid w:val="0017361E"/>
  </w:style>
  <w:style w:type="table" w:customStyle="1" w:styleId="144">
    <w:name w:val="Сетка таблицы14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uiPriority w:val="99"/>
    <w:semiHidden/>
    <w:unhideWhenUsed/>
    <w:rsid w:val="0017361E"/>
  </w:style>
  <w:style w:type="numbering" w:customStyle="1" w:styleId="2133">
    <w:name w:val="Нет списка2133"/>
    <w:next w:val="a2"/>
    <w:uiPriority w:val="99"/>
    <w:semiHidden/>
    <w:unhideWhenUsed/>
    <w:rsid w:val="0017361E"/>
  </w:style>
  <w:style w:type="numbering" w:customStyle="1" w:styleId="343">
    <w:name w:val="Нет списка343"/>
    <w:next w:val="a2"/>
    <w:uiPriority w:val="99"/>
    <w:semiHidden/>
    <w:unhideWhenUsed/>
    <w:rsid w:val="0017361E"/>
  </w:style>
  <w:style w:type="table" w:customStyle="1" w:styleId="154">
    <w:name w:val="Сетка таблицы154"/>
    <w:basedOn w:val="a1"/>
    <w:next w:val="a3"/>
    <w:uiPriority w:val="99"/>
    <w:rsid w:val="0017361E"/>
    <w:pPr>
      <w:spacing w:after="0" w:line="240" w:lineRule="auto"/>
      <w:jc w:val="center"/>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2"/>
    <w:uiPriority w:val="99"/>
    <w:semiHidden/>
    <w:unhideWhenUsed/>
    <w:rsid w:val="0017361E"/>
  </w:style>
  <w:style w:type="numbering" w:customStyle="1" w:styleId="1243">
    <w:name w:val="Нет списка1243"/>
    <w:next w:val="a2"/>
    <w:uiPriority w:val="99"/>
    <w:semiHidden/>
    <w:unhideWhenUsed/>
    <w:rsid w:val="0017361E"/>
  </w:style>
  <w:style w:type="table" w:customStyle="1" w:styleId="164">
    <w:name w:val="Сетка таблицы16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2"/>
    <w:uiPriority w:val="99"/>
    <w:semiHidden/>
    <w:unhideWhenUsed/>
    <w:rsid w:val="0017361E"/>
  </w:style>
  <w:style w:type="numbering" w:customStyle="1" w:styleId="2143">
    <w:name w:val="Нет списка2143"/>
    <w:next w:val="a2"/>
    <w:uiPriority w:val="99"/>
    <w:semiHidden/>
    <w:unhideWhenUsed/>
    <w:rsid w:val="0017361E"/>
  </w:style>
  <w:style w:type="numbering" w:customStyle="1" w:styleId="363">
    <w:name w:val="Нет списка363"/>
    <w:next w:val="a2"/>
    <w:uiPriority w:val="99"/>
    <w:semiHidden/>
    <w:unhideWhenUsed/>
    <w:rsid w:val="0017361E"/>
  </w:style>
  <w:style w:type="numbering" w:customStyle="1" w:styleId="1253">
    <w:name w:val="Нет списка1253"/>
    <w:next w:val="a2"/>
    <w:uiPriority w:val="99"/>
    <w:semiHidden/>
    <w:unhideWhenUsed/>
    <w:rsid w:val="0017361E"/>
  </w:style>
  <w:style w:type="table" w:customStyle="1" w:styleId="174">
    <w:name w:val="Сетка таблицы17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17361E"/>
  </w:style>
  <w:style w:type="numbering" w:customStyle="1" w:styleId="2153">
    <w:name w:val="Нет списка2153"/>
    <w:next w:val="a2"/>
    <w:uiPriority w:val="99"/>
    <w:semiHidden/>
    <w:unhideWhenUsed/>
    <w:rsid w:val="0017361E"/>
  </w:style>
  <w:style w:type="numbering" w:customStyle="1" w:styleId="373">
    <w:name w:val="Нет списка373"/>
    <w:next w:val="a2"/>
    <w:uiPriority w:val="99"/>
    <w:semiHidden/>
    <w:unhideWhenUsed/>
    <w:rsid w:val="0017361E"/>
  </w:style>
  <w:style w:type="numbering" w:customStyle="1" w:styleId="1263">
    <w:name w:val="Нет списка1263"/>
    <w:next w:val="a2"/>
    <w:uiPriority w:val="99"/>
    <w:semiHidden/>
    <w:unhideWhenUsed/>
    <w:rsid w:val="0017361E"/>
  </w:style>
  <w:style w:type="table" w:customStyle="1" w:styleId="184">
    <w:name w:val="Сетка таблицы184"/>
    <w:basedOn w:val="a1"/>
    <w:next w:val="a3"/>
    <w:uiPriority w:val="99"/>
    <w:rsid w:val="0017361E"/>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7361E"/>
  </w:style>
  <w:style w:type="numbering" w:customStyle="1" w:styleId="2163">
    <w:name w:val="Нет списка2163"/>
    <w:next w:val="a2"/>
    <w:uiPriority w:val="99"/>
    <w:semiHidden/>
    <w:unhideWhenUsed/>
    <w:rsid w:val="0017361E"/>
  </w:style>
  <w:style w:type="numbering" w:customStyle="1" w:styleId="46">
    <w:name w:val="Нет списка46"/>
    <w:next w:val="a2"/>
    <w:uiPriority w:val="99"/>
    <w:semiHidden/>
    <w:unhideWhenUsed/>
    <w:rsid w:val="00BA78EA"/>
  </w:style>
  <w:style w:type="numbering" w:customStyle="1" w:styleId="1340">
    <w:name w:val="Нет списка134"/>
    <w:next w:val="a2"/>
    <w:uiPriority w:val="99"/>
    <w:semiHidden/>
    <w:unhideWhenUsed/>
    <w:rsid w:val="00BA78EA"/>
  </w:style>
  <w:style w:type="table" w:customStyle="1" w:styleId="270">
    <w:name w:val="Сетка таблицы27"/>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unhideWhenUsed/>
    <w:rsid w:val="00BA78EA"/>
  </w:style>
  <w:style w:type="numbering" w:customStyle="1" w:styleId="224">
    <w:name w:val="Нет списка224"/>
    <w:next w:val="a2"/>
    <w:uiPriority w:val="99"/>
    <w:semiHidden/>
    <w:unhideWhenUsed/>
    <w:rsid w:val="00BA78EA"/>
  </w:style>
  <w:style w:type="numbering" w:customStyle="1" w:styleId="315">
    <w:name w:val="Нет списка315"/>
    <w:next w:val="a2"/>
    <w:uiPriority w:val="99"/>
    <w:semiHidden/>
    <w:unhideWhenUsed/>
    <w:rsid w:val="00BA78EA"/>
  </w:style>
  <w:style w:type="table" w:customStyle="1" w:styleId="1180">
    <w:name w:val="Сетка таблицы118"/>
    <w:basedOn w:val="a1"/>
    <w:next w:val="a3"/>
    <w:uiPriority w:val="5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2"/>
    <w:uiPriority w:val="99"/>
    <w:semiHidden/>
    <w:unhideWhenUsed/>
    <w:rsid w:val="00BA78EA"/>
  </w:style>
  <w:style w:type="numbering" w:customStyle="1" w:styleId="2115">
    <w:name w:val="Нет списка2115"/>
    <w:next w:val="a2"/>
    <w:uiPriority w:val="99"/>
    <w:semiHidden/>
    <w:unhideWhenUsed/>
    <w:rsid w:val="00BA78EA"/>
  </w:style>
  <w:style w:type="numbering" w:customStyle="1" w:styleId="11115">
    <w:name w:val="Нет списка11115"/>
    <w:next w:val="a2"/>
    <w:uiPriority w:val="99"/>
    <w:semiHidden/>
    <w:unhideWhenUsed/>
    <w:rsid w:val="00BA78EA"/>
  </w:style>
  <w:style w:type="numbering" w:customStyle="1" w:styleId="316">
    <w:name w:val="Нет списка316"/>
    <w:next w:val="a2"/>
    <w:uiPriority w:val="99"/>
    <w:semiHidden/>
    <w:unhideWhenUsed/>
    <w:rsid w:val="00BA78EA"/>
  </w:style>
  <w:style w:type="numbering" w:customStyle="1" w:styleId="1216">
    <w:name w:val="Нет списка1216"/>
    <w:next w:val="a2"/>
    <w:uiPriority w:val="99"/>
    <w:semiHidden/>
    <w:unhideWhenUsed/>
    <w:rsid w:val="00BA78EA"/>
  </w:style>
  <w:style w:type="table" w:customStyle="1" w:styleId="280">
    <w:name w:val="Сетка таблицы28"/>
    <w:basedOn w:val="a1"/>
    <w:next w:val="a3"/>
    <w:uiPriority w:val="5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BA78EA"/>
  </w:style>
  <w:style w:type="numbering" w:customStyle="1" w:styleId="2116">
    <w:name w:val="Нет списка2116"/>
    <w:next w:val="a2"/>
    <w:uiPriority w:val="99"/>
    <w:semiHidden/>
    <w:unhideWhenUsed/>
    <w:rsid w:val="00BA78EA"/>
  </w:style>
  <w:style w:type="numbering" w:customStyle="1" w:styleId="47">
    <w:name w:val="Нет списка47"/>
    <w:next w:val="a2"/>
    <w:uiPriority w:val="99"/>
    <w:semiHidden/>
    <w:unhideWhenUsed/>
    <w:rsid w:val="00BA78EA"/>
  </w:style>
  <w:style w:type="numbering" w:customStyle="1" w:styleId="135">
    <w:name w:val="Нет списка135"/>
    <w:next w:val="a2"/>
    <w:uiPriority w:val="99"/>
    <w:semiHidden/>
    <w:unhideWhenUsed/>
    <w:rsid w:val="00BA78EA"/>
  </w:style>
  <w:style w:type="table" w:customStyle="1" w:styleId="350">
    <w:name w:val="Сетка таблицы3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BA78EA"/>
  </w:style>
  <w:style w:type="numbering" w:customStyle="1" w:styleId="225">
    <w:name w:val="Нет списка225"/>
    <w:next w:val="a2"/>
    <w:uiPriority w:val="99"/>
    <w:semiHidden/>
    <w:unhideWhenUsed/>
    <w:rsid w:val="00BA78EA"/>
  </w:style>
  <w:style w:type="numbering" w:customStyle="1" w:styleId="540">
    <w:name w:val="Нет списка54"/>
    <w:next w:val="a2"/>
    <w:uiPriority w:val="99"/>
    <w:semiHidden/>
    <w:unhideWhenUsed/>
    <w:rsid w:val="00BA78EA"/>
  </w:style>
  <w:style w:type="numbering" w:customStyle="1" w:styleId="1440">
    <w:name w:val="Нет списка144"/>
    <w:next w:val="a2"/>
    <w:uiPriority w:val="99"/>
    <w:semiHidden/>
    <w:unhideWhenUsed/>
    <w:rsid w:val="00BA78EA"/>
  </w:style>
  <w:style w:type="table" w:customStyle="1" w:styleId="450">
    <w:name w:val="Сетка таблицы4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unhideWhenUsed/>
    <w:rsid w:val="00BA78EA"/>
  </w:style>
  <w:style w:type="numbering" w:customStyle="1" w:styleId="234">
    <w:name w:val="Нет списка234"/>
    <w:next w:val="a2"/>
    <w:uiPriority w:val="99"/>
    <w:semiHidden/>
    <w:unhideWhenUsed/>
    <w:rsid w:val="00BA78EA"/>
  </w:style>
  <w:style w:type="numbering" w:customStyle="1" w:styleId="640">
    <w:name w:val="Нет списка64"/>
    <w:next w:val="a2"/>
    <w:uiPriority w:val="99"/>
    <w:semiHidden/>
    <w:unhideWhenUsed/>
    <w:rsid w:val="00BA78EA"/>
  </w:style>
  <w:style w:type="numbering" w:customStyle="1" w:styleId="1540">
    <w:name w:val="Нет списка154"/>
    <w:next w:val="a2"/>
    <w:uiPriority w:val="99"/>
    <w:semiHidden/>
    <w:unhideWhenUsed/>
    <w:rsid w:val="00BA78EA"/>
  </w:style>
  <w:style w:type="table" w:customStyle="1" w:styleId="55">
    <w:name w:val="Сетка таблицы5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BA78EA"/>
  </w:style>
  <w:style w:type="numbering" w:customStyle="1" w:styleId="244">
    <w:name w:val="Нет списка244"/>
    <w:next w:val="a2"/>
    <w:uiPriority w:val="99"/>
    <w:semiHidden/>
    <w:unhideWhenUsed/>
    <w:rsid w:val="00BA78EA"/>
  </w:style>
  <w:style w:type="numbering" w:customStyle="1" w:styleId="740">
    <w:name w:val="Нет списка74"/>
    <w:next w:val="a2"/>
    <w:uiPriority w:val="99"/>
    <w:semiHidden/>
    <w:unhideWhenUsed/>
    <w:rsid w:val="00BA78EA"/>
  </w:style>
  <w:style w:type="numbering" w:customStyle="1" w:styleId="1640">
    <w:name w:val="Нет списка164"/>
    <w:next w:val="a2"/>
    <w:uiPriority w:val="99"/>
    <w:semiHidden/>
    <w:unhideWhenUsed/>
    <w:rsid w:val="00BA78EA"/>
  </w:style>
  <w:style w:type="table" w:customStyle="1" w:styleId="65">
    <w:name w:val="Сетка таблицы6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4"/>
    <w:next w:val="a2"/>
    <w:uiPriority w:val="99"/>
    <w:semiHidden/>
    <w:unhideWhenUsed/>
    <w:rsid w:val="00BA78EA"/>
  </w:style>
  <w:style w:type="numbering" w:customStyle="1" w:styleId="254">
    <w:name w:val="Нет списка254"/>
    <w:next w:val="a2"/>
    <w:uiPriority w:val="99"/>
    <w:semiHidden/>
    <w:unhideWhenUsed/>
    <w:rsid w:val="00BA78EA"/>
  </w:style>
  <w:style w:type="numbering" w:customStyle="1" w:styleId="840">
    <w:name w:val="Нет списка84"/>
    <w:next w:val="a2"/>
    <w:uiPriority w:val="99"/>
    <w:semiHidden/>
    <w:unhideWhenUsed/>
    <w:rsid w:val="00BA78EA"/>
  </w:style>
  <w:style w:type="numbering" w:customStyle="1" w:styleId="1740">
    <w:name w:val="Нет списка174"/>
    <w:next w:val="a2"/>
    <w:uiPriority w:val="99"/>
    <w:semiHidden/>
    <w:unhideWhenUsed/>
    <w:rsid w:val="00BA78EA"/>
  </w:style>
  <w:style w:type="table" w:customStyle="1" w:styleId="75">
    <w:name w:val="Сетка таблицы7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
    <w:name w:val="Нет списка1164"/>
    <w:next w:val="a2"/>
    <w:uiPriority w:val="99"/>
    <w:semiHidden/>
    <w:unhideWhenUsed/>
    <w:rsid w:val="00BA78EA"/>
  </w:style>
  <w:style w:type="numbering" w:customStyle="1" w:styleId="264">
    <w:name w:val="Нет списка264"/>
    <w:next w:val="a2"/>
    <w:uiPriority w:val="99"/>
    <w:semiHidden/>
    <w:unhideWhenUsed/>
    <w:rsid w:val="00BA78EA"/>
  </w:style>
  <w:style w:type="numbering" w:customStyle="1" w:styleId="940">
    <w:name w:val="Нет списка94"/>
    <w:next w:val="a2"/>
    <w:uiPriority w:val="99"/>
    <w:semiHidden/>
    <w:unhideWhenUsed/>
    <w:rsid w:val="00BA78EA"/>
  </w:style>
  <w:style w:type="numbering" w:customStyle="1" w:styleId="1840">
    <w:name w:val="Нет списка184"/>
    <w:next w:val="a2"/>
    <w:uiPriority w:val="99"/>
    <w:semiHidden/>
    <w:unhideWhenUsed/>
    <w:rsid w:val="00BA78EA"/>
  </w:style>
  <w:style w:type="table" w:customStyle="1" w:styleId="85">
    <w:name w:val="Сетка таблицы8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BA78EA"/>
  </w:style>
  <w:style w:type="numbering" w:customStyle="1" w:styleId="274">
    <w:name w:val="Нет списка274"/>
    <w:next w:val="a2"/>
    <w:uiPriority w:val="99"/>
    <w:semiHidden/>
    <w:unhideWhenUsed/>
    <w:rsid w:val="00BA78EA"/>
  </w:style>
  <w:style w:type="numbering" w:customStyle="1" w:styleId="1040">
    <w:name w:val="Нет списка104"/>
    <w:next w:val="a2"/>
    <w:uiPriority w:val="99"/>
    <w:semiHidden/>
    <w:unhideWhenUsed/>
    <w:rsid w:val="00BA78EA"/>
  </w:style>
  <w:style w:type="numbering" w:customStyle="1" w:styleId="194">
    <w:name w:val="Нет списка194"/>
    <w:next w:val="a2"/>
    <w:uiPriority w:val="99"/>
    <w:semiHidden/>
    <w:unhideWhenUsed/>
    <w:rsid w:val="00BA78EA"/>
  </w:style>
  <w:style w:type="table" w:customStyle="1" w:styleId="95">
    <w:name w:val="Сетка таблицы9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A78EA"/>
  </w:style>
  <w:style w:type="numbering" w:customStyle="1" w:styleId="284">
    <w:name w:val="Нет списка284"/>
    <w:next w:val="a2"/>
    <w:uiPriority w:val="99"/>
    <w:semiHidden/>
    <w:unhideWhenUsed/>
    <w:rsid w:val="00BA78EA"/>
  </w:style>
  <w:style w:type="numbering" w:customStyle="1" w:styleId="204">
    <w:name w:val="Нет списка204"/>
    <w:next w:val="a2"/>
    <w:uiPriority w:val="99"/>
    <w:semiHidden/>
    <w:unhideWhenUsed/>
    <w:rsid w:val="00BA78EA"/>
  </w:style>
  <w:style w:type="numbering" w:customStyle="1" w:styleId="1104">
    <w:name w:val="Нет списка1104"/>
    <w:next w:val="a2"/>
    <w:uiPriority w:val="99"/>
    <w:semiHidden/>
    <w:unhideWhenUsed/>
    <w:rsid w:val="00BA78EA"/>
  </w:style>
  <w:style w:type="table" w:customStyle="1" w:styleId="105">
    <w:name w:val="Сетка таблицы10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4"/>
    <w:next w:val="a2"/>
    <w:uiPriority w:val="99"/>
    <w:semiHidden/>
    <w:unhideWhenUsed/>
    <w:rsid w:val="00BA78EA"/>
  </w:style>
  <w:style w:type="numbering" w:customStyle="1" w:styleId="294">
    <w:name w:val="Нет списка294"/>
    <w:next w:val="a2"/>
    <w:uiPriority w:val="99"/>
    <w:semiHidden/>
    <w:unhideWhenUsed/>
    <w:rsid w:val="00BA78EA"/>
  </w:style>
  <w:style w:type="numbering" w:customStyle="1" w:styleId="304">
    <w:name w:val="Нет списка304"/>
    <w:next w:val="a2"/>
    <w:uiPriority w:val="99"/>
    <w:semiHidden/>
    <w:unhideWhenUsed/>
    <w:rsid w:val="00BA78EA"/>
  </w:style>
  <w:style w:type="numbering" w:customStyle="1" w:styleId="1204">
    <w:name w:val="Нет списка1204"/>
    <w:next w:val="a2"/>
    <w:uiPriority w:val="99"/>
    <w:semiHidden/>
    <w:unhideWhenUsed/>
    <w:rsid w:val="00BA78EA"/>
  </w:style>
  <w:style w:type="table" w:customStyle="1" w:styleId="1190">
    <w:name w:val="Сетка таблицы119"/>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4">
    <w:name w:val="Нет списка11104"/>
    <w:next w:val="a2"/>
    <w:uiPriority w:val="99"/>
    <w:semiHidden/>
    <w:unhideWhenUsed/>
    <w:rsid w:val="00BA78EA"/>
  </w:style>
  <w:style w:type="numbering" w:customStyle="1" w:styleId="2104">
    <w:name w:val="Нет списка2104"/>
    <w:next w:val="a2"/>
    <w:uiPriority w:val="99"/>
    <w:semiHidden/>
    <w:unhideWhenUsed/>
    <w:rsid w:val="00BA78EA"/>
  </w:style>
  <w:style w:type="numbering" w:customStyle="1" w:styleId="3114">
    <w:name w:val="Нет списка3114"/>
    <w:next w:val="a2"/>
    <w:uiPriority w:val="99"/>
    <w:semiHidden/>
    <w:unhideWhenUsed/>
    <w:rsid w:val="00BA78EA"/>
  </w:style>
  <w:style w:type="numbering" w:customStyle="1" w:styleId="12114">
    <w:name w:val="Нет списка12114"/>
    <w:next w:val="a2"/>
    <w:uiPriority w:val="99"/>
    <w:semiHidden/>
    <w:unhideWhenUsed/>
    <w:rsid w:val="00BA78EA"/>
  </w:style>
  <w:style w:type="table" w:customStyle="1" w:styleId="1250">
    <w:name w:val="Сетка таблицы12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BA78EA"/>
  </w:style>
  <w:style w:type="numbering" w:customStyle="1" w:styleId="21114">
    <w:name w:val="Нет списка21114"/>
    <w:next w:val="a2"/>
    <w:uiPriority w:val="99"/>
    <w:semiHidden/>
    <w:unhideWhenUsed/>
    <w:rsid w:val="00BA78EA"/>
  </w:style>
  <w:style w:type="numbering" w:customStyle="1" w:styleId="324">
    <w:name w:val="Нет списка324"/>
    <w:next w:val="a2"/>
    <w:uiPriority w:val="99"/>
    <w:semiHidden/>
    <w:unhideWhenUsed/>
    <w:rsid w:val="00BA78EA"/>
  </w:style>
  <w:style w:type="numbering" w:customStyle="1" w:styleId="1224">
    <w:name w:val="Нет списка1224"/>
    <w:next w:val="a2"/>
    <w:uiPriority w:val="99"/>
    <w:semiHidden/>
    <w:unhideWhenUsed/>
    <w:rsid w:val="00BA78EA"/>
  </w:style>
  <w:style w:type="table" w:customStyle="1" w:styleId="1350">
    <w:name w:val="Сетка таблицы13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uiPriority w:val="99"/>
    <w:semiHidden/>
    <w:unhideWhenUsed/>
    <w:rsid w:val="00BA78EA"/>
  </w:style>
  <w:style w:type="numbering" w:customStyle="1" w:styleId="2124">
    <w:name w:val="Нет списка2124"/>
    <w:next w:val="a2"/>
    <w:uiPriority w:val="99"/>
    <w:semiHidden/>
    <w:unhideWhenUsed/>
    <w:rsid w:val="00BA78EA"/>
  </w:style>
  <w:style w:type="numbering" w:customStyle="1" w:styleId="334">
    <w:name w:val="Нет списка334"/>
    <w:next w:val="a2"/>
    <w:uiPriority w:val="99"/>
    <w:semiHidden/>
    <w:unhideWhenUsed/>
    <w:rsid w:val="00BA78EA"/>
  </w:style>
  <w:style w:type="numbering" w:customStyle="1" w:styleId="1234">
    <w:name w:val="Нет списка1234"/>
    <w:next w:val="a2"/>
    <w:uiPriority w:val="99"/>
    <w:semiHidden/>
    <w:unhideWhenUsed/>
    <w:rsid w:val="00BA78EA"/>
  </w:style>
  <w:style w:type="table" w:customStyle="1" w:styleId="145">
    <w:name w:val="Сетка таблицы14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BA78EA"/>
  </w:style>
  <w:style w:type="numbering" w:customStyle="1" w:styleId="2134">
    <w:name w:val="Нет списка2134"/>
    <w:next w:val="a2"/>
    <w:uiPriority w:val="99"/>
    <w:semiHidden/>
    <w:unhideWhenUsed/>
    <w:rsid w:val="00BA78EA"/>
  </w:style>
  <w:style w:type="numbering" w:customStyle="1" w:styleId="344">
    <w:name w:val="Нет списка344"/>
    <w:next w:val="a2"/>
    <w:uiPriority w:val="99"/>
    <w:semiHidden/>
    <w:unhideWhenUsed/>
    <w:rsid w:val="00BA78EA"/>
  </w:style>
  <w:style w:type="table" w:customStyle="1" w:styleId="155">
    <w:name w:val="Сетка таблицы155"/>
    <w:basedOn w:val="a1"/>
    <w:next w:val="a3"/>
    <w:uiPriority w:val="99"/>
    <w:rsid w:val="00BA78EA"/>
    <w:pPr>
      <w:spacing w:after="0" w:line="240" w:lineRule="auto"/>
      <w:jc w:val="center"/>
    </w:pPr>
    <w:rPr>
      <w:rFonts w:ascii="Calibri" w:eastAsia="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BA78EA"/>
  </w:style>
  <w:style w:type="numbering" w:customStyle="1" w:styleId="1244">
    <w:name w:val="Нет списка1244"/>
    <w:next w:val="a2"/>
    <w:uiPriority w:val="99"/>
    <w:semiHidden/>
    <w:unhideWhenUsed/>
    <w:rsid w:val="00BA78EA"/>
  </w:style>
  <w:style w:type="table" w:customStyle="1" w:styleId="165">
    <w:name w:val="Сетка таблицы16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2"/>
    <w:uiPriority w:val="99"/>
    <w:semiHidden/>
    <w:unhideWhenUsed/>
    <w:rsid w:val="00BA78EA"/>
  </w:style>
  <w:style w:type="numbering" w:customStyle="1" w:styleId="2144">
    <w:name w:val="Нет списка2144"/>
    <w:next w:val="a2"/>
    <w:uiPriority w:val="99"/>
    <w:semiHidden/>
    <w:unhideWhenUsed/>
    <w:rsid w:val="00BA78EA"/>
  </w:style>
  <w:style w:type="numbering" w:customStyle="1" w:styleId="364">
    <w:name w:val="Нет списка364"/>
    <w:next w:val="a2"/>
    <w:uiPriority w:val="99"/>
    <w:semiHidden/>
    <w:unhideWhenUsed/>
    <w:rsid w:val="00BA78EA"/>
  </w:style>
  <w:style w:type="numbering" w:customStyle="1" w:styleId="1254">
    <w:name w:val="Нет списка1254"/>
    <w:next w:val="a2"/>
    <w:uiPriority w:val="99"/>
    <w:semiHidden/>
    <w:unhideWhenUsed/>
    <w:rsid w:val="00BA78EA"/>
  </w:style>
  <w:style w:type="table" w:customStyle="1" w:styleId="175">
    <w:name w:val="Сетка таблицы17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2"/>
    <w:uiPriority w:val="99"/>
    <w:semiHidden/>
    <w:unhideWhenUsed/>
    <w:rsid w:val="00BA78EA"/>
  </w:style>
  <w:style w:type="numbering" w:customStyle="1" w:styleId="2154">
    <w:name w:val="Нет списка2154"/>
    <w:next w:val="a2"/>
    <w:uiPriority w:val="99"/>
    <w:semiHidden/>
    <w:unhideWhenUsed/>
    <w:rsid w:val="00BA78EA"/>
  </w:style>
  <w:style w:type="numbering" w:customStyle="1" w:styleId="374">
    <w:name w:val="Нет списка374"/>
    <w:next w:val="a2"/>
    <w:uiPriority w:val="99"/>
    <w:semiHidden/>
    <w:unhideWhenUsed/>
    <w:rsid w:val="00BA78EA"/>
  </w:style>
  <w:style w:type="numbering" w:customStyle="1" w:styleId="1264">
    <w:name w:val="Нет списка1264"/>
    <w:next w:val="a2"/>
    <w:uiPriority w:val="99"/>
    <w:semiHidden/>
    <w:unhideWhenUsed/>
    <w:rsid w:val="00BA78EA"/>
  </w:style>
  <w:style w:type="table" w:customStyle="1" w:styleId="185">
    <w:name w:val="Сетка таблицы185"/>
    <w:basedOn w:val="a1"/>
    <w:next w:val="a3"/>
    <w:uiPriority w:val="99"/>
    <w:rsid w:val="00BA78E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BA78EA"/>
  </w:style>
  <w:style w:type="numbering" w:customStyle="1" w:styleId="2164">
    <w:name w:val="Нет списка2164"/>
    <w:next w:val="a2"/>
    <w:uiPriority w:val="99"/>
    <w:semiHidden/>
    <w:unhideWhenUsed/>
    <w:rsid w:val="00BA78EA"/>
  </w:style>
  <w:style w:type="paragraph" w:customStyle="1" w:styleId="msonormal0">
    <w:name w:val="msonormal"/>
    <w:basedOn w:val="a"/>
    <w:rsid w:val="00BA78EA"/>
    <w:pPr>
      <w:spacing w:before="100" w:beforeAutospacing="1" w:after="100" w:afterAutospacing="1" w:line="240" w:lineRule="auto"/>
      <w:jc w:val="left"/>
    </w:pPr>
    <w:rPr>
      <w:rFonts w:eastAsia="Times New Roman" w:cs="Times New Roman"/>
      <w:sz w:val="24"/>
      <w:szCs w:val="24"/>
      <w:lang w:eastAsia="ru-RU"/>
    </w:rPr>
  </w:style>
  <w:style w:type="numbering" w:customStyle="1" w:styleId="381">
    <w:name w:val="Нет списка381"/>
    <w:next w:val="a2"/>
    <w:uiPriority w:val="99"/>
    <w:semiHidden/>
    <w:unhideWhenUsed/>
    <w:rsid w:val="00BA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735">
      <w:bodyDiv w:val="1"/>
      <w:marLeft w:val="0"/>
      <w:marRight w:val="0"/>
      <w:marTop w:val="0"/>
      <w:marBottom w:val="0"/>
      <w:divBdr>
        <w:top w:val="none" w:sz="0" w:space="0" w:color="auto"/>
        <w:left w:val="none" w:sz="0" w:space="0" w:color="auto"/>
        <w:bottom w:val="none" w:sz="0" w:space="0" w:color="auto"/>
        <w:right w:val="none" w:sz="0" w:space="0" w:color="auto"/>
      </w:divBdr>
    </w:div>
    <w:div w:id="12654678">
      <w:bodyDiv w:val="1"/>
      <w:marLeft w:val="0"/>
      <w:marRight w:val="0"/>
      <w:marTop w:val="0"/>
      <w:marBottom w:val="0"/>
      <w:divBdr>
        <w:top w:val="none" w:sz="0" w:space="0" w:color="auto"/>
        <w:left w:val="none" w:sz="0" w:space="0" w:color="auto"/>
        <w:bottom w:val="none" w:sz="0" w:space="0" w:color="auto"/>
        <w:right w:val="none" w:sz="0" w:space="0" w:color="auto"/>
      </w:divBdr>
    </w:div>
    <w:div w:id="78910115">
      <w:bodyDiv w:val="1"/>
      <w:marLeft w:val="0"/>
      <w:marRight w:val="0"/>
      <w:marTop w:val="0"/>
      <w:marBottom w:val="0"/>
      <w:divBdr>
        <w:top w:val="none" w:sz="0" w:space="0" w:color="auto"/>
        <w:left w:val="none" w:sz="0" w:space="0" w:color="auto"/>
        <w:bottom w:val="none" w:sz="0" w:space="0" w:color="auto"/>
        <w:right w:val="none" w:sz="0" w:space="0" w:color="auto"/>
      </w:divBdr>
    </w:div>
    <w:div w:id="80444624">
      <w:bodyDiv w:val="1"/>
      <w:marLeft w:val="0"/>
      <w:marRight w:val="0"/>
      <w:marTop w:val="0"/>
      <w:marBottom w:val="0"/>
      <w:divBdr>
        <w:top w:val="none" w:sz="0" w:space="0" w:color="auto"/>
        <w:left w:val="none" w:sz="0" w:space="0" w:color="auto"/>
        <w:bottom w:val="none" w:sz="0" w:space="0" w:color="auto"/>
        <w:right w:val="none" w:sz="0" w:space="0" w:color="auto"/>
      </w:divBdr>
    </w:div>
    <w:div w:id="412439168">
      <w:bodyDiv w:val="1"/>
      <w:marLeft w:val="0"/>
      <w:marRight w:val="0"/>
      <w:marTop w:val="0"/>
      <w:marBottom w:val="0"/>
      <w:divBdr>
        <w:top w:val="none" w:sz="0" w:space="0" w:color="auto"/>
        <w:left w:val="none" w:sz="0" w:space="0" w:color="auto"/>
        <w:bottom w:val="none" w:sz="0" w:space="0" w:color="auto"/>
        <w:right w:val="none" w:sz="0" w:space="0" w:color="auto"/>
      </w:divBdr>
    </w:div>
    <w:div w:id="439297360">
      <w:bodyDiv w:val="1"/>
      <w:marLeft w:val="0"/>
      <w:marRight w:val="0"/>
      <w:marTop w:val="0"/>
      <w:marBottom w:val="0"/>
      <w:divBdr>
        <w:top w:val="none" w:sz="0" w:space="0" w:color="auto"/>
        <w:left w:val="none" w:sz="0" w:space="0" w:color="auto"/>
        <w:bottom w:val="none" w:sz="0" w:space="0" w:color="auto"/>
        <w:right w:val="none" w:sz="0" w:space="0" w:color="auto"/>
      </w:divBdr>
    </w:div>
    <w:div w:id="466361564">
      <w:bodyDiv w:val="1"/>
      <w:marLeft w:val="0"/>
      <w:marRight w:val="0"/>
      <w:marTop w:val="0"/>
      <w:marBottom w:val="0"/>
      <w:divBdr>
        <w:top w:val="none" w:sz="0" w:space="0" w:color="auto"/>
        <w:left w:val="none" w:sz="0" w:space="0" w:color="auto"/>
        <w:bottom w:val="none" w:sz="0" w:space="0" w:color="auto"/>
        <w:right w:val="none" w:sz="0" w:space="0" w:color="auto"/>
      </w:divBdr>
    </w:div>
    <w:div w:id="589004310">
      <w:bodyDiv w:val="1"/>
      <w:marLeft w:val="0"/>
      <w:marRight w:val="0"/>
      <w:marTop w:val="0"/>
      <w:marBottom w:val="0"/>
      <w:divBdr>
        <w:top w:val="none" w:sz="0" w:space="0" w:color="auto"/>
        <w:left w:val="none" w:sz="0" w:space="0" w:color="auto"/>
        <w:bottom w:val="none" w:sz="0" w:space="0" w:color="auto"/>
        <w:right w:val="none" w:sz="0" w:space="0" w:color="auto"/>
      </w:divBdr>
    </w:div>
    <w:div w:id="596527761">
      <w:bodyDiv w:val="1"/>
      <w:marLeft w:val="0"/>
      <w:marRight w:val="0"/>
      <w:marTop w:val="0"/>
      <w:marBottom w:val="0"/>
      <w:divBdr>
        <w:top w:val="none" w:sz="0" w:space="0" w:color="auto"/>
        <w:left w:val="none" w:sz="0" w:space="0" w:color="auto"/>
        <w:bottom w:val="none" w:sz="0" w:space="0" w:color="auto"/>
        <w:right w:val="none" w:sz="0" w:space="0" w:color="auto"/>
      </w:divBdr>
    </w:div>
    <w:div w:id="798644077">
      <w:bodyDiv w:val="1"/>
      <w:marLeft w:val="0"/>
      <w:marRight w:val="0"/>
      <w:marTop w:val="0"/>
      <w:marBottom w:val="0"/>
      <w:divBdr>
        <w:top w:val="none" w:sz="0" w:space="0" w:color="auto"/>
        <w:left w:val="none" w:sz="0" w:space="0" w:color="auto"/>
        <w:bottom w:val="none" w:sz="0" w:space="0" w:color="auto"/>
        <w:right w:val="none" w:sz="0" w:space="0" w:color="auto"/>
      </w:divBdr>
    </w:div>
    <w:div w:id="803737881">
      <w:bodyDiv w:val="1"/>
      <w:marLeft w:val="0"/>
      <w:marRight w:val="0"/>
      <w:marTop w:val="0"/>
      <w:marBottom w:val="0"/>
      <w:divBdr>
        <w:top w:val="none" w:sz="0" w:space="0" w:color="auto"/>
        <w:left w:val="none" w:sz="0" w:space="0" w:color="auto"/>
        <w:bottom w:val="none" w:sz="0" w:space="0" w:color="auto"/>
        <w:right w:val="none" w:sz="0" w:space="0" w:color="auto"/>
      </w:divBdr>
    </w:div>
    <w:div w:id="971331797">
      <w:bodyDiv w:val="1"/>
      <w:marLeft w:val="0"/>
      <w:marRight w:val="0"/>
      <w:marTop w:val="0"/>
      <w:marBottom w:val="0"/>
      <w:divBdr>
        <w:top w:val="none" w:sz="0" w:space="0" w:color="auto"/>
        <w:left w:val="none" w:sz="0" w:space="0" w:color="auto"/>
        <w:bottom w:val="none" w:sz="0" w:space="0" w:color="auto"/>
        <w:right w:val="none" w:sz="0" w:space="0" w:color="auto"/>
      </w:divBdr>
    </w:div>
    <w:div w:id="1123616240">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327786063">
      <w:bodyDiv w:val="1"/>
      <w:marLeft w:val="0"/>
      <w:marRight w:val="0"/>
      <w:marTop w:val="0"/>
      <w:marBottom w:val="0"/>
      <w:divBdr>
        <w:top w:val="none" w:sz="0" w:space="0" w:color="auto"/>
        <w:left w:val="none" w:sz="0" w:space="0" w:color="auto"/>
        <w:bottom w:val="none" w:sz="0" w:space="0" w:color="auto"/>
        <w:right w:val="none" w:sz="0" w:space="0" w:color="auto"/>
      </w:divBdr>
    </w:div>
    <w:div w:id="1375620012">
      <w:bodyDiv w:val="1"/>
      <w:marLeft w:val="0"/>
      <w:marRight w:val="0"/>
      <w:marTop w:val="0"/>
      <w:marBottom w:val="0"/>
      <w:divBdr>
        <w:top w:val="none" w:sz="0" w:space="0" w:color="auto"/>
        <w:left w:val="none" w:sz="0" w:space="0" w:color="auto"/>
        <w:bottom w:val="none" w:sz="0" w:space="0" w:color="auto"/>
        <w:right w:val="none" w:sz="0" w:space="0" w:color="auto"/>
      </w:divBdr>
    </w:div>
    <w:div w:id="1443839261">
      <w:bodyDiv w:val="1"/>
      <w:marLeft w:val="0"/>
      <w:marRight w:val="0"/>
      <w:marTop w:val="0"/>
      <w:marBottom w:val="0"/>
      <w:divBdr>
        <w:top w:val="none" w:sz="0" w:space="0" w:color="auto"/>
        <w:left w:val="none" w:sz="0" w:space="0" w:color="auto"/>
        <w:bottom w:val="none" w:sz="0" w:space="0" w:color="auto"/>
        <w:right w:val="none" w:sz="0" w:space="0" w:color="auto"/>
      </w:divBdr>
    </w:div>
    <w:div w:id="1456680868">
      <w:bodyDiv w:val="1"/>
      <w:marLeft w:val="0"/>
      <w:marRight w:val="0"/>
      <w:marTop w:val="0"/>
      <w:marBottom w:val="0"/>
      <w:divBdr>
        <w:top w:val="none" w:sz="0" w:space="0" w:color="auto"/>
        <w:left w:val="none" w:sz="0" w:space="0" w:color="auto"/>
        <w:bottom w:val="none" w:sz="0" w:space="0" w:color="auto"/>
        <w:right w:val="none" w:sz="0" w:space="0" w:color="auto"/>
      </w:divBdr>
    </w:div>
    <w:div w:id="1469739827">
      <w:bodyDiv w:val="1"/>
      <w:marLeft w:val="0"/>
      <w:marRight w:val="0"/>
      <w:marTop w:val="0"/>
      <w:marBottom w:val="0"/>
      <w:divBdr>
        <w:top w:val="none" w:sz="0" w:space="0" w:color="auto"/>
        <w:left w:val="none" w:sz="0" w:space="0" w:color="auto"/>
        <w:bottom w:val="none" w:sz="0" w:space="0" w:color="auto"/>
        <w:right w:val="none" w:sz="0" w:space="0" w:color="auto"/>
      </w:divBdr>
    </w:div>
    <w:div w:id="1489860256">
      <w:bodyDiv w:val="1"/>
      <w:marLeft w:val="0"/>
      <w:marRight w:val="0"/>
      <w:marTop w:val="0"/>
      <w:marBottom w:val="0"/>
      <w:divBdr>
        <w:top w:val="none" w:sz="0" w:space="0" w:color="auto"/>
        <w:left w:val="none" w:sz="0" w:space="0" w:color="auto"/>
        <w:bottom w:val="none" w:sz="0" w:space="0" w:color="auto"/>
        <w:right w:val="none" w:sz="0" w:space="0" w:color="auto"/>
      </w:divBdr>
    </w:div>
    <w:div w:id="1682321143">
      <w:bodyDiv w:val="1"/>
      <w:marLeft w:val="0"/>
      <w:marRight w:val="0"/>
      <w:marTop w:val="0"/>
      <w:marBottom w:val="0"/>
      <w:divBdr>
        <w:top w:val="none" w:sz="0" w:space="0" w:color="auto"/>
        <w:left w:val="none" w:sz="0" w:space="0" w:color="auto"/>
        <w:bottom w:val="none" w:sz="0" w:space="0" w:color="auto"/>
        <w:right w:val="none" w:sz="0" w:space="0" w:color="auto"/>
      </w:divBdr>
    </w:div>
    <w:div w:id="1848208931">
      <w:bodyDiv w:val="1"/>
      <w:marLeft w:val="0"/>
      <w:marRight w:val="0"/>
      <w:marTop w:val="0"/>
      <w:marBottom w:val="0"/>
      <w:divBdr>
        <w:top w:val="none" w:sz="0" w:space="0" w:color="auto"/>
        <w:left w:val="none" w:sz="0" w:space="0" w:color="auto"/>
        <w:bottom w:val="none" w:sz="0" w:space="0" w:color="auto"/>
        <w:right w:val="none" w:sz="0" w:space="0" w:color="auto"/>
      </w:divBdr>
    </w:div>
    <w:div w:id="1874684385">
      <w:bodyDiv w:val="1"/>
      <w:marLeft w:val="0"/>
      <w:marRight w:val="0"/>
      <w:marTop w:val="0"/>
      <w:marBottom w:val="0"/>
      <w:divBdr>
        <w:top w:val="none" w:sz="0" w:space="0" w:color="auto"/>
        <w:left w:val="none" w:sz="0" w:space="0" w:color="auto"/>
        <w:bottom w:val="none" w:sz="0" w:space="0" w:color="auto"/>
        <w:right w:val="none" w:sz="0" w:space="0" w:color="auto"/>
      </w:divBdr>
    </w:div>
    <w:div w:id="18812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8079-99C0-48AD-80E1-887E085E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13036</Words>
  <Characters>74309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Главный специалист ЖКХ</cp:lastModifiedBy>
  <cp:revision>2</cp:revision>
  <cp:lastPrinted>2020-11-05T02:48:00Z</cp:lastPrinted>
  <dcterms:created xsi:type="dcterms:W3CDTF">2022-06-22T09:11:00Z</dcterms:created>
  <dcterms:modified xsi:type="dcterms:W3CDTF">2022-06-22T09:11:00Z</dcterms:modified>
</cp:coreProperties>
</file>