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E42" w:rsidRPr="00D52E42" w:rsidRDefault="00D52E42" w:rsidP="00D52E42">
      <w:pPr>
        <w:keepNext/>
        <w:spacing w:after="0" w:line="240" w:lineRule="auto"/>
        <w:ind w:left="5103"/>
        <w:outlineLvl w:val="1"/>
        <w:rPr>
          <w:rFonts w:ascii="Times New Roman" w:eastAsia="Times New Roman" w:hAnsi="Times New Roman" w:cs="Times New Roman"/>
          <w:color w:val="auto"/>
          <w:sz w:val="28"/>
          <w:szCs w:val="28"/>
        </w:rPr>
      </w:pPr>
      <w:r w:rsidRPr="00D52E42">
        <w:rPr>
          <w:rFonts w:ascii="Times New Roman" w:eastAsia="Times New Roman" w:hAnsi="Times New Roman" w:cs="Times New Roman"/>
          <w:color w:val="auto"/>
          <w:sz w:val="28"/>
          <w:szCs w:val="28"/>
        </w:rPr>
        <w:t xml:space="preserve">УТВЕРЖДЕНА </w:t>
      </w:r>
    </w:p>
    <w:p w:rsidR="00D52E42" w:rsidRPr="00D52E42" w:rsidRDefault="00D52E42" w:rsidP="00D52E42">
      <w:pPr>
        <w:keepNext/>
        <w:spacing w:after="0" w:line="240" w:lineRule="auto"/>
        <w:ind w:left="5103"/>
        <w:outlineLvl w:val="1"/>
        <w:rPr>
          <w:rFonts w:ascii="Times New Roman" w:eastAsia="Times New Roman" w:hAnsi="Times New Roman" w:cs="Times New Roman"/>
          <w:color w:val="auto"/>
          <w:sz w:val="28"/>
          <w:szCs w:val="28"/>
        </w:rPr>
      </w:pPr>
      <w:r w:rsidRPr="00D52E42">
        <w:rPr>
          <w:rFonts w:ascii="Times New Roman" w:eastAsia="Times New Roman" w:hAnsi="Times New Roman" w:cs="Times New Roman"/>
          <w:color w:val="auto"/>
          <w:sz w:val="28"/>
          <w:szCs w:val="28"/>
        </w:rPr>
        <w:t>постановлением Администрации</w:t>
      </w:r>
    </w:p>
    <w:p w:rsidR="00D52E42" w:rsidRPr="00D52E42" w:rsidRDefault="00D52E42" w:rsidP="00D52E42">
      <w:pPr>
        <w:keepNext/>
        <w:spacing w:after="0" w:line="240" w:lineRule="auto"/>
        <w:ind w:left="5103"/>
        <w:outlineLvl w:val="1"/>
        <w:rPr>
          <w:rFonts w:ascii="Times New Roman" w:eastAsia="Times New Roman" w:hAnsi="Times New Roman" w:cs="Times New Roman"/>
          <w:color w:val="auto"/>
          <w:sz w:val="28"/>
          <w:szCs w:val="28"/>
          <w:u w:val="single"/>
        </w:rPr>
      </w:pPr>
      <w:r w:rsidRPr="00D52E42">
        <w:rPr>
          <w:rFonts w:ascii="Times New Roman" w:eastAsia="Times New Roman" w:hAnsi="Times New Roman" w:cs="Times New Roman"/>
          <w:color w:val="auto"/>
          <w:sz w:val="28"/>
          <w:szCs w:val="28"/>
        </w:rPr>
        <w:t>города Тынды от 03.10.2014 № 3660</w:t>
      </w:r>
    </w:p>
    <w:p w:rsidR="00D52E42" w:rsidRPr="00D52E42" w:rsidRDefault="00D52E42" w:rsidP="00D52E42">
      <w:pPr>
        <w:shd w:val="clear" w:color="auto" w:fill="FFFFFF"/>
        <w:spacing w:after="0" w:line="240" w:lineRule="auto"/>
        <w:jc w:val="center"/>
        <w:rPr>
          <w:rFonts w:ascii="Times New Roman" w:eastAsia="Times New Roman" w:hAnsi="Times New Roman" w:cs="Times New Roman"/>
          <w:b/>
          <w:bCs/>
          <w:sz w:val="40"/>
          <w:szCs w:val="40"/>
        </w:rPr>
      </w:pPr>
    </w:p>
    <w:p w:rsidR="00D52E42" w:rsidRPr="00D52E42" w:rsidRDefault="00D52E42" w:rsidP="00D52E42">
      <w:pPr>
        <w:shd w:val="clear" w:color="auto" w:fill="FFFFFF"/>
        <w:spacing w:after="0" w:line="240" w:lineRule="auto"/>
        <w:jc w:val="center"/>
        <w:rPr>
          <w:rFonts w:ascii="Times New Roman" w:eastAsia="Times New Roman" w:hAnsi="Times New Roman" w:cs="Times New Roman"/>
          <w:b/>
          <w:bCs/>
          <w:sz w:val="40"/>
          <w:szCs w:val="40"/>
        </w:rPr>
      </w:pPr>
    </w:p>
    <w:p w:rsidR="00D52E42" w:rsidRDefault="00D52E42" w:rsidP="00D52E42">
      <w:pPr>
        <w:shd w:val="clear" w:color="auto" w:fill="FFFFFF"/>
        <w:spacing w:after="0" w:line="240" w:lineRule="auto"/>
        <w:jc w:val="center"/>
        <w:rPr>
          <w:rFonts w:ascii="Times New Roman" w:eastAsia="Times New Roman" w:hAnsi="Times New Roman" w:cs="Times New Roman"/>
          <w:b/>
          <w:bCs/>
          <w:sz w:val="40"/>
          <w:szCs w:val="40"/>
        </w:rPr>
      </w:pPr>
    </w:p>
    <w:p w:rsidR="00F461E9" w:rsidRPr="00D52E42" w:rsidRDefault="00F461E9" w:rsidP="00D52E42">
      <w:pPr>
        <w:shd w:val="clear" w:color="auto" w:fill="FFFFFF"/>
        <w:spacing w:after="0" w:line="240" w:lineRule="auto"/>
        <w:jc w:val="center"/>
        <w:rPr>
          <w:rFonts w:ascii="Times New Roman" w:eastAsia="Times New Roman" w:hAnsi="Times New Roman" w:cs="Times New Roman"/>
          <w:b/>
          <w:bCs/>
          <w:sz w:val="40"/>
          <w:szCs w:val="40"/>
        </w:rPr>
      </w:pPr>
    </w:p>
    <w:p w:rsidR="00D52E42" w:rsidRPr="00D52E42" w:rsidRDefault="00D52E42" w:rsidP="00D52E42">
      <w:pPr>
        <w:shd w:val="clear" w:color="auto" w:fill="FFFFFF"/>
        <w:spacing w:after="0" w:line="240" w:lineRule="auto"/>
        <w:jc w:val="center"/>
        <w:rPr>
          <w:rFonts w:ascii="Times New Roman" w:eastAsia="Times New Roman" w:hAnsi="Times New Roman" w:cs="Times New Roman"/>
          <w:b/>
          <w:bCs/>
          <w:sz w:val="40"/>
          <w:szCs w:val="40"/>
        </w:rPr>
      </w:pPr>
    </w:p>
    <w:p w:rsidR="00D52E42" w:rsidRPr="00D52E42" w:rsidRDefault="00D52E42" w:rsidP="00D52E42">
      <w:pPr>
        <w:shd w:val="clear" w:color="auto" w:fill="FFFFFF"/>
        <w:spacing w:after="0" w:line="240" w:lineRule="auto"/>
        <w:jc w:val="center"/>
        <w:rPr>
          <w:rFonts w:ascii="Times New Roman" w:eastAsia="Times New Roman" w:hAnsi="Times New Roman" w:cs="Times New Roman"/>
          <w:b/>
          <w:bCs/>
          <w:sz w:val="40"/>
          <w:szCs w:val="40"/>
        </w:rPr>
      </w:pPr>
    </w:p>
    <w:p w:rsidR="00D52E42" w:rsidRPr="00D52E42" w:rsidRDefault="00D52E42" w:rsidP="00D52E42">
      <w:pPr>
        <w:shd w:val="clear" w:color="auto" w:fill="FFFFFF"/>
        <w:spacing w:after="0" w:line="240" w:lineRule="auto"/>
        <w:jc w:val="center"/>
        <w:rPr>
          <w:rFonts w:ascii="Times New Roman" w:eastAsia="Times New Roman" w:hAnsi="Times New Roman" w:cs="Times New Roman"/>
          <w:b/>
          <w:bCs/>
          <w:sz w:val="40"/>
          <w:szCs w:val="40"/>
        </w:rPr>
      </w:pPr>
    </w:p>
    <w:p w:rsidR="00D52E42" w:rsidRPr="00D52E42" w:rsidRDefault="00D52E42" w:rsidP="00D52E42">
      <w:pPr>
        <w:shd w:val="clear" w:color="auto" w:fill="FFFFFF"/>
        <w:spacing w:after="0" w:line="240" w:lineRule="auto"/>
        <w:jc w:val="center"/>
        <w:rPr>
          <w:rFonts w:ascii="Times New Roman" w:eastAsia="Times New Roman" w:hAnsi="Times New Roman" w:cs="Times New Roman"/>
          <w:b/>
          <w:bCs/>
          <w:sz w:val="40"/>
          <w:szCs w:val="40"/>
        </w:rPr>
      </w:pPr>
    </w:p>
    <w:p w:rsidR="00D52E42" w:rsidRPr="00D52E42" w:rsidRDefault="00D52E42" w:rsidP="00D52E42">
      <w:pPr>
        <w:shd w:val="clear" w:color="auto" w:fill="FFFFFF"/>
        <w:spacing w:after="0" w:line="240" w:lineRule="auto"/>
        <w:jc w:val="center"/>
        <w:rPr>
          <w:rFonts w:ascii="Times New Roman" w:eastAsia="Times New Roman" w:hAnsi="Times New Roman" w:cs="Times New Roman"/>
          <w:b/>
          <w:bCs/>
          <w:sz w:val="48"/>
          <w:szCs w:val="48"/>
        </w:rPr>
      </w:pPr>
      <w:r w:rsidRPr="00D52E42">
        <w:rPr>
          <w:rFonts w:ascii="Times New Roman" w:eastAsia="Times New Roman" w:hAnsi="Times New Roman" w:cs="Times New Roman"/>
          <w:b/>
          <w:bCs/>
          <w:sz w:val="48"/>
          <w:szCs w:val="48"/>
        </w:rPr>
        <w:t>Муниципальная программа</w:t>
      </w:r>
    </w:p>
    <w:p w:rsidR="00D52E42" w:rsidRPr="00D52E42" w:rsidRDefault="0095325D" w:rsidP="00D52E42">
      <w:pPr>
        <w:shd w:val="clear" w:color="auto" w:fill="FFFFFF"/>
        <w:spacing w:after="0" w:line="240" w:lineRule="auto"/>
        <w:jc w:val="center"/>
        <w:rPr>
          <w:rFonts w:ascii="Times New Roman" w:eastAsia="Times New Roman" w:hAnsi="Times New Roman" w:cs="Times New Roman"/>
          <w:b/>
          <w:bCs/>
          <w:sz w:val="48"/>
          <w:szCs w:val="48"/>
        </w:rPr>
      </w:pPr>
      <w:r>
        <w:rPr>
          <w:rFonts w:ascii="Times New Roman" w:eastAsia="Times New Roman" w:hAnsi="Times New Roman" w:cs="Times New Roman"/>
          <w:b/>
          <w:bCs/>
          <w:sz w:val="48"/>
          <w:szCs w:val="48"/>
        </w:rPr>
        <w:t>«</w:t>
      </w:r>
      <w:r w:rsidR="00D52E42" w:rsidRPr="00D52E42">
        <w:rPr>
          <w:rFonts w:ascii="Times New Roman" w:eastAsia="Times New Roman" w:hAnsi="Times New Roman" w:cs="Times New Roman"/>
          <w:b/>
          <w:bCs/>
          <w:sz w:val="48"/>
          <w:szCs w:val="48"/>
        </w:rPr>
        <w:t xml:space="preserve">Обеспечение доступным и качественным жильем населения города Тынды </w:t>
      </w:r>
    </w:p>
    <w:p w:rsidR="00D52E42" w:rsidRPr="00D52E42" w:rsidRDefault="00D52E42" w:rsidP="00D52E42">
      <w:pPr>
        <w:shd w:val="clear" w:color="auto" w:fill="FFFFFF"/>
        <w:spacing w:after="0" w:line="240" w:lineRule="auto"/>
        <w:jc w:val="center"/>
        <w:rPr>
          <w:rFonts w:ascii="Times New Roman" w:eastAsia="Times New Roman" w:hAnsi="Times New Roman" w:cs="Times New Roman"/>
          <w:b/>
          <w:bCs/>
          <w:sz w:val="48"/>
          <w:szCs w:val="48"/>
        </w:rPr>
      </w:pPr>
      <w:r w:rsidRPr="00D52E42">
        <w:rPr>
          <w:rFonts w:ascii="Times New Roman" w:eastAsia="Times New Roman" w:hAnsi="Times New Roman" w:cs="Times New Roman"/>
          <w:b/>
          <w:bCs/>
          <w:sz w:val="48"/>
          <w:szCs w:val="48"/>
        </w:rPr>
        <w:t xml:space="preserve">на </w:t>
      </w:r>
      <w:r w:rsidR="00C10E1B">
        <w:rPr>
          <w:rFonts w:ascii="Times New Roman" w:eastAsia="Times New Roman" w:hAnsi="Times New Roman" w:cs="Times New Roman"/>
          <w:b/>
          <w:bCs/>
          <w:sz w:val="48"/>
          <w:szCs w:val="48"/>
        </w:rPr>
        <w:t>2015-2024</w:t>
      </w:r>
      <w:r w:rsidRPr="00D52E42">
        <w:rPr>
          <w:rFonts w:ascii="Times New Roman" w:eastAsia="Times New Roman" w:hAnsi="Times New Roman" w:cs="Times New Roman"/>
          <w:b/>
          <w:bCs/>
          <w:sz w:val="48"/>
          <w:szCs w:val="48"/>
        </w:rPr>
        <w:t xml:space="preserve"> годы</w:t>
      </w:r>
      <w:r w:rsidR="0095325D">
        <w:rPr>
          <w:rFonts w:ascii="Times New Roman" w:eastAsia="Times New Roman" w:hAnsi="Times New Roman" w:cs="Times New Roman"/>
          <w:b/>
          <w:bCs/>
          <w:sz w:val="48"/>
          <w:szCs w:val="48"/>
        </w:rPr>
        <w:t>»</w:t>
      </w:r>
    </w:p>
    <w:p w:rsidR="00D52E42" w:rsidRPr="00F461E9" w:rsidRDefault="00D52E42" w:rsidP="00180D61">
      <w:pPr>
        <w:widowControl w:val="0"/>
        <w:autoSpaceDE w:val="0"/>
        <w:autoSpaceDN w:val="0"/>
        <w:adjustRightInd w:val="0"/>
        <w:spacing w:before="108" w:after="108" w:line="240" w:lineRule="auto"/>
        <w:jc w:val="both"/>
        <w:outlineLvl w:val="0"/>
        <w:rPr>
          <w:rFonts w:ascii="Times New Roman" w:eastAsia="Times New Roman" w:hAnsi="Times New Roman" w:cs="Times New Roman"/>
          <w:bCs/>
          <w:color w:val="auto"/>
          <w:sz w:val="28"/>
          <w:szCs w:val="28"/>
        </w:rPr>
      </w:pPr>
      <w:proofErr w:type="gramStart"/>
      <w:r w:rsidRPr="00D52E42">
        <w:rPr>
          <w:rFonts w:ascii="Times New Roman" w:eastAsia="Times New Roman" w:hAnsi="Times New Roman" w:cs="Times New Roman"/>
          <w:bCs/>
          <w:color w:val="auto"/>
          <w:sz w:val="28"/>
          <w:szCs w:val="28"/>
        </w:rPr>
        <w:t xml:space="preserve">(В редакции постановлений Администрации города Тынды от 04.03.2015 </w:t>
      </w:r>
      <w:r w:rsidR="00180D61">
        <w:rPr>
          <w:rFonts w:ascii="Times New Roman" w:eastAsia="Times New Roman" w:hAnsi="Times New Roman" w:cs="Times New Roman"/>
          <w:bCs/>
          <w:color w:val="auto"/>
          <w:sz w:val="28"/>
          <w:szCs w:val="28"/>
        </w:rPr>
        <w:t xml:space="preserve">        </w:t>
      </w:r>
      <w:r w:rsidRPr="00D52E42">
        <w:rPr>
          <w:rFonts w:ascii="Times New Roman" w:eastAsia="Times New Roman" w:hAnsi="Times New Roman" w:cs="Times New Roman"/>
          <w:bCs/>
          <w:color w:val="auto"/>
          <w:sz w:val="28"/>
          <w:szCs w:val="28"/>
        </w:rPr>
        <w:t>№ 1110</w:t>
      </w:r>
      <w:r w:rsidR="00123C6B">
        <w:rPr>
          <w:rFonts w:ascii="Times New Roman" w:eastAsia="Times New Roman" w:hAnsi="Times New Roman" w:cs="Times New Roman"/>
          <w:bCs/>
          <w:color w:val="auto"/>
          <w:sz w:val="28"/>
          <w:szCs w:val="28"/>
        </w:rPr>
        <w:t>, от 25.09.2015 № 3843, от 06.10.2015 № 4009</w:t>
      </w:r>
      <w:r w:rsidR="004B6323">
        <w:rPr>
          <w:rFonts w:ascii="Times New Roman" w:eastAsia="Times New Roman" w:hAnsi="Times New Roman" w:cs="Times New Roman"/>
          <w:bCs/>
          <w:color w:val="auto"/>
          <w:sz w:val="28"/>
          <w:szCs w:val="28"/>
        </w:rPr>
        <w:t>, от 02.11.2015 № 4315</w:t>
      </w:r>
      <w:r w:rsidR="00CB32EF">
        <w:rPr>
          <w:rFonts w:ascii="Times New Roman" w:eastAsia="Times New Roman" w:hAnsi="Times New Roman" w:cs="Times New Roman"/>
          <w:bCs/>
          <w:color w:val="auto"/>
          <w:sz w:val="28"/>
          <w:szCs w:val="28"/>
        </w:rPr>
        <w:t>, от 17.12.2015 № 4754</w:t>
      </w:r>
      <w:r w:rsidR="008831C9">
        <w:rPr>
          <w:rFonts w:ascii="Times New Roman" w:eastAsia="Times New Roman" w:hAnsi="Times New Roman" w:cs="Times New Roman"/>
          <w:bCs/>
          <w:color w:val="auto"/>
          <w:sz w:val="28"/>
          <w:szCs w:val="28"/>
        </w:rPr>
        <w:t>, от 08.02.2016 № 239</w:t>
      </w:r>
      <w:r w:rsidR="00902593">
        <w:rPr>
          <w:rFonts w:ascii="Times New Roman" w:eastAsia="Times New Roman" w:hAnsi="Times New Roman" w:cs="Times New Roman"/>
          <w:bCs/>
          <w:color w:val="auto"/>
          <w:sz w:val="28"/>
          <w:szCs w:val="28"/>
        </w:rPr>
        <w:t>, от 23.03.2016 № 648</w:t>
      </w:r>
      <w:r w:rsidR="0064027A">
        <w:rPr>
          <w:rFonts w:ascii="Times New Roman" w:eastAsia="Times New Roman" w:hAnsi="Times New Roman" w:cs="Times New Roman"/>
          <w:bCs/>
          <w:color w:val="auto"/>
          <w:sz w:val="28"/>
          <w:szCs w:val="28"/>
        </w:rPr>
        <w:t xml:space="preserve">, </w:t>
      </w:r>
      <w:r w:rsidR="00BB471F">
        <w:rPr>
          <w:rFonts w:ascii="Times New Roman" w:eastAsia="Times New Roman" w:hAnsi="Times New Roman" w:cs="Times New Roman"/>
          <w:bCs/>
          <w:color w:val="auto"/>
          <w:sz w:val="28"/>
          <w:szCs w:val="28"/>
        </w:rPr>
        <w:t xml:space="preserve">06.04.2016 </w:t>
      </w:r>
      <w:r w:rsidR="00180D61">
        <w:rPr>
          <w:rFonts w:ascii="Times New Roman" w:eastAsia="Times New Roman" w:hAnsi="Times New Roman" w:cs="Times New Roman"/>
          <w:bCs/>
          <w:color w:val="auto"/>
          <w:sz w:val="28"/>
          <w:szCs w:val="28"/>
        </w:rPr>
        <w:t xml:space="preserve">        </w:t>
      </w:r>
      <w:r w:rsidR="00BB471F">
        <w:rPr>
          <w:rFonts w:ascii="Times New Roman" w:eastAsia="Times New Roman" w:hAnsi="Times New Roman" w:cs="Times New Roman"/>
          <w:bCs/>
          <w:color w:val="auto"/>
          <w:sz w:val="28"/>
          <w:szCs w:val="28"/>
        </w:rPr>
        <w:t xml:space="preserve">№ 859, </w:t>
      </w:r>
      <w:r w:rsidR="0064027A">
        <w:rPr>
          <w:rFonts w:ascii="Times New Roman" w:eastAsia="Times New Roman" w:hAnsi="Times New Roman" w:cs="Times New Roman"/>
          <w:bCs/>
          <w:color w:val="auto"/>
          <w:sz w:val="28"/>
          <w:szCs w:val="28"/>
        </w:rPr>
        <w:t>от 05.09.2016 № 2382</w:t>
      </w:r>
      <w:r w:rsidR="00C045B2">
        <w:rPr>
          <w:rFonts w:ascii="Times New Roman" w:eastAsia="Times New Roman" w:hAnsi="Times New Roman" w:cs="Times New Roman"/>
          <w:bCs/>
          <w:color w:val="auto"/>
          <w:sz w:val="28"/>
          <w:szCs w:val="28"/>
        </w:rPr>
        <w:t>, от 14.10.2016 № 2718</w:t>
      </w:r>
      <w:r w:rsidR="00364BE9">
        <w:rPr>
          <w:rFonts w:ascii="Times New Roman" w:eastAsia="Times New Roman" w:hAnsi="Times New Roman" w:cs="Times New Roman"/>
          <w:bCs/>
          <w:color w:val="auto"/>
          <w:sz w:val="28"/>
          <w:szCs w:val="28"/>
        </w:rPr>
        <w:t>, от 08.02.2017</w:t>
      </w:r>
      <w:r w:rsidR="009136BF">
        <w:rPr>
          <w:rFonts w:ascii="Times New Roman" w:eastAsia="Times New Roman" w:hAnsi="Times New Roman" w:cs="Times New Roman"/>
          <w:bCs/>
          <w:color w:val="auto"/>
          <w:sz w:val="28"/>
          <w:szCs w:val="28"/>
        </w:rPr>
        <w:t xml:space="preserve"> № 254</w:t>
      </w:r>
      <w:r w:rsidR="006E56A3">
        <w:rPr>
          <w:rFonts w:ascii="Times New Roman" w:eastAsia="Times New Roman" w:hAnsi="Times New Roman" w:cs="Times New Roman"/>
          <w:bCs/>
          <w:color w:val="auto"/>
          <w:sz w:val="28"/>
          <w:szCs w:val="28"/>
        </w:rPr>
        <w:t>, от 02.05.2017 № 997</w:t>
      </w:r>
      <w:r w:rsidR="00A035D6">
        <w:rPr>
          <w:rFonts w:ascii="Times New Roman" w:eastAsia="Times New Roman" w:hAnsi="Times New Roman" w:cs="Times New Roman"/>
          <w:bCs/>
          <w:color w:val="auto"/>
          <w:sz w:val="28"/>
          <w:szCs w:val="28"/>
        </w:rPr>
        <w:t>, от 11.09.2017 № 2142</w:t>
      </w:r>
      <w:r w:rsidR="006469D6">
        <w:rPr>
          <w:rFonts w:ascii="Times New Roman" w:eastAsia="Times New Roman" w:hAnsi="Times New Roman" w:cs="Times New Roman"/>
          <w:bCs/>
          <w:color w:val="auto"/>
          <w:sz w:val="28"/>
          <w:szCs w:val="28"/>
        </w:rPr>
        <w:t>, от 05.10.2017 № 2332</w:t>
      </w:r>
      <w:r w:rsidR="00180D61">
        <w:rPr>
          <w:rFonts w:ascii="Times New Roman" w:eastAsia="Times New Roman" w:hAnsi="Times New Roman" w:cs="Times New Roman"/>
          <w:bCs/>
          <w:color w:val="auto"/>
          <w:sz w:val="28"/>
          <w:szCs w:val="28"/>
        </w:rPr>
        <w:t>, от 26.10.2017    № 2490</w:t>
      </w:r>
      <w:r w:rsidR="00C05B51">
        <w:rPr>
          <w:rFonts w:ascii="Times New Roman" w:eastAsia="Times New Roman" w:hAnsi="Times New Roman" w:cs="Times New Roman"/>
          <w:bCs/>
          <w:color w:val="auto"/>
          <w:sz w:val="28"/>
          <w:szCs w:val="28"/>
        </w:rPr>
        <w:t>, от 28.02.2018 № 355</w:t>
      </w:r>
      <w:r w:rsidR="006B440A">
        <w:rPr>
          <w:rFonts w:ascii="Times New Roman" w:eastAsia="Times New Roman" w:hAnsi="Times New Roman" w:cs="Times New Roman"/>
          <w:bCs/>
          <w:color w:val="auto"/>
          <w:sz w:val="28"/>
          <w:szCs w:val="28"/>
        </w:rPr>
        <w:t xml:space="preserve">, от 15.05.2018 </w:t>
      </w:r>
      <w:r w:rsidR="006B440A" w:rsidRPr="00F461E9">
        <w:rPr>
          <w:rFonts w:ascii="Times New Roman" w:eastAsia="Times New Roman" w:hAnsi="Times New Roman" w:cs="Times New Roman"/>
          <w:bCs/>
          <w:color w:val="auto"/>
          <w:sz w:val="28"/>
          <w:szCs w:val="28"/>
        </w:rPr>
        <w:t>№ 927</w:t>
      </w:r>
      <w:r w:rsidR="00365583" w:rsidRPr="00F461E9">
        <w:rPr>
          <w:rFonts w:ascii="Times New Roman" w:eastAsia="Times New Roman" w:hAnsi="Times New Roman" w:cs="Times New Roman"/>
          <w:bCs/>
          <w:color w:val="auto"/>
          <w:sz w:val="28"/>
          <w:szCs w:val="28"/>
        </w:rPr>
        <w:t>, от 07.09.2018 № 1870</w:t>
      </w:r>
      <w:r w:rsidR="006B7C11" w:rsidRPr="00F461E9">
        <w:rPr>
          <w:rFonts w:ascii="Times New Roman" w:eastAsia="Times New Roman" w:hAnsi="Times New Roman" w:cs="Times New Roman"/>
          <w:bCs/>
          <w:color w:val="auto"/>
          <w:sz w:val="28"/>
          <w:szCs w:val="28"/>
        </w:rPr>
        <w:t>, от</w:t>
      </w:r>
      <w:proofErr w:type="gramEnd"/>
      <w:r w:rsidR="006B7C11" w:rsidRPr="00F461E9">
        <w:rPr>
          <w:rFonts w:ascii="Times New Roman" w:eastAsia="Times New Roman" w:hAnsi="Times New Roman" w:cs="Times New Roman"/>
          <w:bCs/>
          <w:color w:val="auto"/>
          <w:sz w:val="28"/>
          <w:szCs w:val="28"/>
        </w:rPr>
        <w:t xml:space="preserve"> </w:t>
      </w:r>
      <w:proofErr w:type="gramStart"/>
      <w:r w:rsidR="006B7C11" w:rsidRPr="00F461E9">
        <w:rPr>
          <w:rFonts w:ascii="Times New Roman" w:eastAsia="Times New Roman" w:hAnsi="Times New Roman" w:cs="Times New Roman"/>
          <w:bCs/>
          <w:color w:val="auto"/>
          <w:sz w:val="28"/>
          <w:szCs w:val="28"/>
        </w:rPr>
        <w:t>16.11.2018 № 2446</w:t>
      </w:r>
      <w:r w:rsidR="00264D39" w:rsidRPr="00F461E9">
        <w:rPr>
          <w:rFonts w:ascii="Times New Roman" w:eastAsia="Times New Roman" w:hAnsi="Times New Roman" w:cs="Times New Roman"/>
          <w:bCs/>
          <w:color w:val="auto"/>
          <w:sz w:val="28"/>
          <w:szCs w:val="28"/>
        </w:rPr>
        <w:t>, от 11.12.2018 № 2663</w:t>
      </w:r>
      <w:r w:rsidR="00F32978" w:rsidRPr="00F461E9">
        <w:rPr>
          <w:rFonts w:ascii="Times New Roman" w:eastAsia="Times New Roman" w:hAnsi="Times New Roman" w:cs="Times New Roman"/>
          <w:bCs/>
          <w:color w:val="auto"/>
          <w:sz w:val="28"/>
          <w:szCs w:val="28"/>
        </w:rPr>
        <w:t>, от 05.03.2019 № 435</w:t>
      </w:r>
      <w:r w:rsidR="00993B4C" w:rsidRPr="00F461E9">
        <w:rPr>
          <w:rFonts w:ascii="Times New Roman" w:eastAsia="Times New Roman" w:hAnsi="Times New Roman" w:cs="Times New Roman"/>
          <w:bCs/>
          <w:color w:val="auto"/>
          <w:sz w:val="28"/>
          <w:szCs w:val="28"/>
        </w:rPr>
        <w:t>, от 19.04.2019 № 764</w:t>
      </w:r>
      <w:r w:rsidR="000F0CB4" w:rsidRPr="00F461E9">
        <w:rPr>
          <w:rFonts w:ascii="Times New Roman" w:eastAsia="Times New Roman" w:hAnsi="Times New Roman" w:cs="Times New Roman"/>
          <w:bCs/>
          <w:color w:val="auto"/>
          <w:sz w:val="28"/>
          <w:szCs w:val="28"/>
        </w:rPr>
        <w:t>, от 25.07.2019 № 1589</w:t>
      </w:r>
      <w:r w:rsidR="00D67525" w:rsidRPr="00F461E9">
        <w:rPr>
          <w:rFonts w:ascii="Times New Roman" w:eastAsia="Times New Roman" w:hAnsi="Times New Roman" w:cs="Times New Roman"/>
          <w:bCs/>
          <w:color w:val="auto"/>
          <w:sz w:val="28"/>
          <w:szCs w:val="28"/>
        </w:rPr>
        <w:t>, от 14.08.2019 № 1753</w:t>
      </w:r>
      <w:r w:rsidR="00282639" w:rsidRPr="00F461E9">
        <w:rPr>
          <w:rFonts w:ascii="Times New Roman" w:eastAsia="Times New Roman" w:hAnsi="Times New Roman" w:cs="Times New Roman"/>
          <w:bCs/>
          <w:color w:val="auto"/>
          <w:sz w:val="28"/>
          <w:szCs w:val="28"/>
        </w:rPr>
        <w:t>, от 23.08.2019 № 1804</w:t>
      </w:r>
      <w:r w:rsidR="00D85E40" w:rsidRPr="00F461E9">
        <w:rPr>
          <w:rFonts w:ascii="Times New Roman" w:eastAsia="Times New Roman" w:hAnsi="Times New Roman" w:cs="Times New Roman"/>
          <w:bCs/>
          <w:color w:val="auto"/>
          <w:sz w:val="28"/>
          <w:szCs w:val="28"/>
        </w:rPr>
        <w:t>, от 06.09.2019 № 1904</w:t>
      </w:r>
      <w:r w:rsidR="00893B67" w:rsidRPr="00F461E9">
        <w:rPr>
          <w:rFonts w:ascii="Times New Roman" w:eastAsia="Times New Roman" w:hAnsi="Times New Roman" w:cs="Times New Roman"/>
          <w:bCs/>
          <w:color w:val="auto"/>
          <w:sz w:val="28"/>
          <w:szCs w:val="28"/>
        </w:rPr>
        <w:t>, от 01.10.2019 № 2087</w:t>
      </w:r>
      <w:r w:rsidR="006F64B6" w:rsidRPr="00F461E9">
        <w:rPr>
          <w:rFonts w:ascii="Times New Roman" w:eastAsia="Times New Roman" w:hAnsi="Times New Roman" w:cs="Times New Roman"/>
          <w:bCs/>
          <w:color w:val="auto"/>
          <w:sz w:val="28"/>
          <w:szCs w:val="28"/>
        </w:rPr>
        <w:t>, от 28.01.2020 № 107</w:t>
      </w:r>
      <w:r w:rsidR="00A771DB">
        <w:rPr>
          <w:rFonts w:ascii="Times New Roman" w:eastAsia="Times New Roman" w:hAnsi="Times New Roman" w:cs="Times New Roman"/>
          <w:bCs/>
          <w:color w:val="auto"/>
          <w:sz w:val="28"/>
          <w:szCs w:val="28"/>
        </w:rPr>
        <w:t>, от 06.03.2020 № 417</w:t>
      </w:r>
      <w:r w:rsidR="00867B05">
        <w:rPr>
          <w:rFonts w:ascii="Times New Roman" w:eastAsia="Times New Roman" w:hAnsi="Times New Roman" w:cs="Times New Roman"/>
          <w:bCs/>
          <w:color w:val="auto"/>
          <w:sz w:val="28"/>
          <w:szCs w:val="28"/>
        </w:rPr>
        <w:t>, от 20.04.2020 № 760</w:t>
      </w:r>
      <w:r w:rsidR="004D39B1">
        <w:rPr>
          <w:rFonts w:ascii="Times New Roman" w:eastAsia="Times New Roman" w:hAnsi="Times New Roman" w:cs="Times New Roman"/>
          <w:bCs/>
          <w:color w:val="auto"/>
          <w:sz w:val="28"/>
          <w:szCs w:val="28"/>
        </w:rPr>
        <w:t>, от 21.09.2020 № 1857</w:t>
      </w:r>
      <w:r w:rsidR="007576FF">
        <w:rPr>
          <w:rFonts w:ascii="Times New Roman" w:eastAsia="Times New Roman" w:hAnsi="Times New Roman" w:cs="Times New Roman"/>
          <w:bCs/>
          <w:color w:val="auto"/>
          <w:sz w:val="28"/>
          <w:szCs w:val="28"/>
        </w:rPr>
        <w:t>, от 06.10.2020 № 1954</w:t>
      </w:r>
      <w:r w:rsidR="00736E1D">
        <w:rPr>
          <w:rFonts w:ascii="Times New Roman" w:eastAsia="Times New Roman" w:hAnsi="Times New Roman" w:cs="Times New Roman"/>
          <w:bCs/>
          <w:color w:val="auto"/>
          <w:sz w:val="28"/>
          <w:szCs w:val="28"/>
        </w:rPr>
        <w:t>, от 14.12.2020 № 2387</w:t>
      </w:r>
      <w:r w:rsidR="009511E5">
        <w:rPr>
          <w:rFonts w:ascii="Times New Roman" w:eastAsia="Times New Roman" w:hAnsi="Times New Roman" w:cs="Times New Roman"/>
          <w:bCs/>
          <w:color w:val="auto"/>
          <w:sz w:val="28"/>
          <w:szCs w:val="28"/>
        </w:rPr>
        <w:t>, от 17.02.2021 № 331</w:t>
      </w:r>
      <w:r w:rsidR="009F263F">
        <w:rPr>
          <w:rFonts w:ascii="Times New Roman" w:eastAsia="Times New Roman" w:hAnsi="Times New Roman" w:cs="Times New Roman"/>
          <w:bCs/>
          <w:color w:val="auto"/>
          <w:sz w:val="28"/>
          <w:szCs w:val="28"/>
        </w:rPr>
        <w:t>, от 02.03.2021 № 438</w:t>
      </w:r>
      <w:r w:rsidR="008B3D49">
        <w:rPr>
          <w:rFonts w:ascii="Times New Roman" w:eastAsia="Times New Roman" w:hAnsi="Times New Roman" w:cs="Times New Roman"/>
          <w:bCs/>
          <w:color w:val="auto"/>
          <w:sz w:val="28"/>
          <w:szCs w:val="28"/>
        </w:rPr>
        <w:t>, от 29.03.2021 № 627</w:t>
      </w:r>
      <w:r w:rsidR="002E56A4">
        <w:rPr>
          <w:rFonts w:ascii="Times New Roman" w:eastAsia="Times New Roman" w:hAnsi="Times New Roman" w:cs="Times New Roman"/>
          <w:bCs/>
          <w:color w:val="auto"/>
          <w:sz w:val="28"/>
          <w:szCs w:val="28"/>
        </w:rPr>
        <w:t>, от 13.07.2021 № 1638</w:t>
      </w:r>
      <w:r w:rsidR="009370CC">
        <w:rPr>
          <w:rFonts w:ascii="Times New Roman" w:eastAsia="Times New Roman" w:hAnsi="Times New Roman" w:cs="Times New Roman"/>
          <w:bCs/>
          <w:color w:val="auto"/>
          <w:sz w:val="28"/>
          <w:szCs w:val="28"/>
        </w:rPr>
        <w:t>, от 14.09.2021 № 2353</w:t>
      </w:r>
      <w:r w:rsidR="00E1475D">
        <w:rPr>
          <w:rFonts w:ascii="Times New Roman" w:eastAsia="Times New Roman" w:hAnsi="Times New Roman" w:cs="Times New Roman"/>
          <w:bCs/>
          <w:color w:val="auto"/>
          <w:sz w:val="28"/>
          <w:szCs w:val="28"/>
        </w:rPr>
        <w:t>, от</w:t>
      </w:r>
      <w:proofErr w:type="gramEnd"/>
      <w:r w:rsidR="00E1475D">
        <w:rPr>
          <w:rFonts w:ascii="Times New Roman" w:eastAsia="Times New Roman" w:hAnsi="Times New Roman" w:cs="Times New Roman"/>
          <w:bCs/>
          <w:color w:val="auto"/>
          <w:sz w:val="28"/>
          <w:szCs w:val="28"/>
        </w:rPr>
        <w:t xml:space="preserve"> </w:t>
      </w:r>
      <w:proofErr w:type="gramStart"/>
      <w:r w:rsidR="00E1475D">
        <w:rPr>
          <w:rFonts w:ascii="Times New Roman" w:eastAsia="Times New Roman" w:hAnsi="Times New Roman" w:cs="Times New Roman"/>
          <w:bCs/>
          <w:color w:val="auto"/>
          <w:sz w:val="28"/>
          <w:szCs w:val="28"/>
        </w:rPr>
        <w:t>08.10.2021 № 2501</w:t>
      </w:r>
      <w:r w:rsidR="00BC3383">
        <w:rPr>
          <w:rFonts w:ascii="Times New Roman" w:eastAsia="Times New Roman" w:hAnsi="Times New Roman" w:cs="Times New Roman"/>
          <w:bCs/>
          <w:color w:val="auto"/>
          <w:sz w:val="28"/>
          <w:szCs w:val="28"/>
        </w:rPr>
        <w:t>, от 21.12.2021 № 3225</w:t>
      </w:r>
      <w:r w:rsidR="00D008DB">
        <w:rPr>
          <w:rFonts w:ascii="Times New Roman" w:eastAsia="Times New Roman" w:hAnsi="Times New Roman" w:cs="Times New Roman"/>
          <w:bCs/>
          <w:color w:val="auto"/>
          <w:sz w:val="28"/>
          <w:szCs w:val="28"/>
        </w:rPr>
        <w:t>, от 19.01.2022 № 82</w:t>
      </w:r>
      <w:r w:rsidR="00DD4D43">
        <w:rPr>
          <w:rFonts w:ascii="Times New Roman" w:eastAsia="Times New Roman" w:hAnsi="Times New Roman" w:cs="Times New Roman"/>
          <w:bCs/>
          <w:color w:val="auto"/>
          <w:sz w:val="28"/>
          <w:szCs w:val="28"/>
        </w:rPr>
        <w:t>, от  05.07.2022 № 1264</w:t>
      </w:r>
      <w:r w:rsidRPr="00F461E9">
        <w:rPr>
          <w:rFonts w:ascii="Times New Roman" w:eastAsia="Times New Roman" w:hAnsi="Times New Roman" w:cs="Times New Roman"/>
          <w:bCs/>
          <w:color w:val="auto"/>
          <w:sz w:val="28"/>
          <w:szCs w:val="28"/>
        </w:rPr>
        <w:t>)</w:t>
      </w:r>
      <w:proofErr w:type="gramEnd"/>
    </w:p>
    <w:p w:rsidR="00D52E42" w:rsidRPr="00F461E9" w:rsidRDefault="00D52E42" w:rsidP="00D52E42">
      <w:pPr>
        <w:autoSpaceDE w:val="0"/>
        <w:autoSpaceDN w:val="0"/>
        <w:adjustRightInd w:val="0"/>
        <w:spacing w:after="0" w:line="240" w:lineRule="auto"/>
        <w:jc w:val="center"/>
        <w:rPr>
          <w:rFonts w:ascii="Times New Roman" w:eastAsia="Times New Roman" w:hAnsi="Times New Roman" w:cs="Times New Roman"/>
          <w:b/>
          <w:color w:val="auto"/>
          <w:sz w:val="28"/>
          <w:szCs w:val="28"/>
        </w:rPr>
      </w:pPr>
    </w:p>
    <w:p w:rsidR="00D52E42" w:rsidRPr="00D52E42" w:rsidRDefault="00D52E42" w:rsidP="00D52E42">
      <w:pPr>
        <w:autoSpaceDE w:val="0"/>
        <w:autoSpaceDN w:val="0"/>
        <w:adjustRightInd w:val="0"/>
        <w:spacing w:after="0" w:line="240" w:lineRule="auto"/>
        <w:jc w:val="center"/>
        <w:rPr>
          <w:rFonts w:ascii="Times New Roman" w:eastAsia="Times New Roman" w:hAnsi="Times New Roman" w:cs="Times New Roman"/>
          <w:b/>
          <w:color w:val="auto"/>
          <w:sz w:val="28"/>
          <w:szCs w:val="28"/>
        </w:rPr>
      </w:pPr>
    </w:p>
    <w:p w:rsidR="00D52E42" w:rsidRPr="00D52E42" w:rsidRDefault="00D52E42" w:rsidP="00D52E42">
      <w:pPr>
        <w:autoSpaceDE w:val="0"/>
        <w:autoSpaceDN w:val="0"/>
        <w:adjustRightInd w:val="0"/>
        <w:spacing w:after="0" w:line="240" w:lineRule="auto"/>
        <w:jc w:val="center"/>
        <w:rPr>
          <w:rFonts w:ascii="Times New Roman" w:eastAsia="Times New Roman" w:hAnsi="Times New Roman" w:cs="Times New Roman"/>
          <w:b/>
          <w:color w:val="auto"/>
          <w:sz w:val="28"/>
          <w:szCs w:val="28"/>
        </w:rPr>
      </w:pPr>
    </w:p>
    <w:p w:rsidR="00D52E42" w:rsidRPr="00D52E42" w:rsidRDefault="00D52E42" w:rsidP="00D52E42">
      <w:pPr>
        <w:autoSpaceDE w:val="0"/>
        <w:autoSpaceDN w:val="0"/>
        <w:adjustRightInd w:val="0"/>
        <w:spacing w:after="0" w:line="240" w:lineRule="auto"/>
        <w:jc w:val="center"/>
        <w:rPr>
          <w:rFonts w:ascii="Times New Roman" w:eastAsia="Times New Roman" w:hAnsi="Times New Roman" w:cs="Times New Roman"/>
          <w:b/>
          <w:color w:val="auto"/>
          <w:sz w:val="28"/>
          <w:szCs w:val="28"/>
        </w:rPr>
      </w:pPr>
    </w:p>
    <w:p w:rsidR="00AB47E2" w:rsidRDefault="00AB47E2" w:rsidP="00AB47E2">
      <w:pPr>
        <w:autoSpaceDE w:val="0"/>
        <w:autoSpaceDN w:val="0"/>
        <w:adjustRightInd w:val="0"/>
        <w:spacing w:after="0" w:line="240" w:lineRule="auto"/>
        <w:jc w:val="center"/>
        <w:rPr>
          <w:rFonts w:ascii="Times New Roman" w:eastAsia="Times New Roman" w:hAnsi="Times New Roman" w:cs="Times New Roman"/>
          <w:b/>
          <w:bCs/>
          <w:color w:val="auto"/>
          <w:sz w:val="28"/>
          <w:szCs w:val="28"/>
        </w:rPr>
      </w:pPr>
    </w:p>
    <w:p w:rsidR="00D52E42" w:rsidRDefault="00D52E42" w:rsidP="00AB47E2">
      <w:pPr>
        <w:autoSpaceDE w:val="0"/>
        <w:autoSpaceDN w:val="0"/>
        <w:adjustRightInd w:val="0"/>
        <w:spacing w:after="0" w:line="240" w:lineRule="auto"/>
        <w:jc w:val="center"/>
        <w:rPr>
          <w:rFonts w:ascii="Times New Roman" w:eastAsia="Times New Roman" w:hAnsi="Times New Roman" w:cs="Times New Roman"/>
          <w:b/>
          <w:bCs/>
          <w:color w:val="auto"/>
          <w:sz w:val="28"/>
          <w:szCs w:val="28"/>
        </w:rPr>
      </w:pPr>
    </w:p>
    <w:p w:rsidR="00D52E42" w:rsidRDefault="00D52E42" w:rsidP="00AB47E2">
      <w:pPr>
        <w:autoSpaceDE w:val="0"/>
        <w:autoSpaceDN w:val="0"/>
        <w:adjustRightInd w:val="0"/>
        <w:spacing w:after="0" w:line="240" w:lineRule="auto"/>
        <w:jc w:val="center"/>
        <w:rPr>
          <w:rFonts w:ascii="Times New Roman" w:eastAsia="Times New Roman" w:hAnsi="Times New Roman" w:cs="Times New Roman"/>
          <w:b/>
          <w:bCs/>
          <w:color w:val="auto"/>
          <w:sz w:val="28"/>
          <w:szCs w:val="28"/>
        </w:rPr>
      </w:pPr>
    </w:p>
    <w:p w:rsidR="00D52E42" w:rsidRDefault="00D52E42" w:rsidP="00AB47E2">
      <w:pPr>
        <w:autoSpaceDE w:val="0"/>
        <w:autoSpaceDN w:val="0"/>
        <w:adjustRightInd w:val="0"/>
        <w:spacing w:after="0" w:line="240" w:lineRule="auto"/>
        <w:jc w:val="center"/>
        <w:rPr>
          <w:rFonts w:ascii="Times New Roman" w:eastAsia="Times New Roman" w:hAnsi="Times New Roman" w:cs="Times New Roman"/>
          <w:b/>
          <w:bCs/>
          <w:color w:val="auto"/>
          <w:sz w:val="28"/>
          <w:szCs w:val="28"/>
        </w:rPr>
      </w:pPr>
    </w:p>
    <w:p w:rsidR="00D52E42" w:rsidRDefault="00D52E42" w:rsidP="00AB47E2">
      <w:pPr>
        <w:autoSpaceDE w:val="0"/>
        <w:autoSpaceDN w:val="0"/>
        <w:adjustRightInd w:val="0"/>
        <w:spacing w:after="0" w:line="240" w:lineRule="auto"/>
        <w:jc w:val="center"/>
        <w:rPr>
          <w:rFonts w:ascii="Times New Roman" w:eastAsia="Times New Roman" w:hAnsi="Times New Roman" w:cs="Times New Roman"/>
          <w:b/>
          <w:bCs/>
          <w:color w:val="auto"/>
          <w:sz w:val="28"/>
          <w:szCs w:val="28"/>
        </w:rPr>
      </w:pPr>
    </w:p>
    <w:p w:rsidR="00D52E42" w:rsidRDefault="00D52E42" w:rsidP="00AB47E2">
      <w:pPr>
        <w:autoSpaceDE w:val="0"/>
        <w:autoSpaceDN w:val="0"/>
        <w:adjustRightInd w:val="0"/>
        <w:spacing w:after="0" w:line="240" w:lineRule="auto"/>
        <w:jc w:val="center"/>
        <w:rPr>
          <w:rFonts w:ascii="Times New Roman" w:eastAsia="Times New Roman" w:hAnsi="Times New Roman" w:cs="Times New Roman"/>
          <w:b/>
          <w:bCs/>
          <w:color w:val="auto"/>
          <w:sz w:val="28"/>
          <w:szCs w:val="28"/>
        </w:rPr>
      </w:pPr>
    </w:p>
    <w:p w:rsidR="00AB47E2" w:rsidRPr="00AB47E2" w:rsidRDefault="00AB47E2" w:rsidP="00AB47E2">
      <w:pPr>
        <w:autoSpaceDE w:val="0"/>
        <w:autoSpaceDN w:val="0"/>
        <w:adjustRightInd w:val="0"/>
        <w:spacing w:after="0" w:line="240" w:lineRule="auto"/>
        <w:jc w:val="center"/>
        <w:rPr>
          <w:rFonts w:ascii="Times New Roman" w:eastAsia="Times New Roman" w:hAnsi="Times New Roman" w:cs="Times New Roman"/>
          <w:b/>
          <w:bCs/>
          <w:sz w:val="28"/>
          <w:szCs w:val="28"/>
        </w:rPr>
      </w:pPr>
      <w:r w:rsidRPr="00AB47E2">
        <w:rPr>
          <w:rFonts w:ascii="Times New Roman" w:eastAsia="Times New Roman" w:hAnsi="Times New Roman" w:cs="Times New Roman"/>
          <w:b/>
          <w:bCs/>
          <w:color w:val="auto"/>
          <w:sz w:val="28"/>
          <w:szCs w:val="28"/>
        </w:rPr>
        <w:lastRenderedPageBreak/>
        <w:t xml:space="preserve">Муниципальная программа </w:t>
      </w:r>
      <w:r w:rsidR="0095325D">
        <w:rPr>
          <w:rFonts w:ascii="Times New Roman" w:eastAsia="Times New Roman" w:hAnsi="Times New Roman" w:cs="Times New Roman"/>
          <w:b/>
          <w:bCs/>
          <w:color w:val="auto"/>
          <w:sz w:val="28"/>
          <w:szCs w:val="28"/>
        </w:rPr>
        <w:t>«</w:t>
      </w:r>
      <w:r w:rsidRPr="00AB47E2">
        <w:rPr>
          <w:rFonts w:ascii="Times New Roman" w:eastAsia="Times New Roman" w:hAnsi="Times New Roman" w:cs="Times New Roman"/>
          <w:b/>
          <w:bCs/>
          <w:sz w:val="28"/>
          <w:szCs w:val="28"/>
        </w:rPr>
        <w:t xml:space="preserve">Обеспечение доступным и качественным жильем населения города Тынды на </w:t>
      </w:r>
      <w:r w:rsidR="00C10E1B">
        <w:rPr>
          <w:rFonts w:ascii="Times New Roman" w:eastAsia="Times New Roman" w:hAnsi="Times New Roman" w:cs="Times New Roman"/>
          <w:b/>
          <w:bCs/>
          <w:sz w:val="28"/>
          <w:szCs w:val="28"/>
        </w:rPr>
        <w:t>2015-2024</w:t>
      </w:r>
      <w:r w:rsidRPr="00AB47E2">
        <w:rPr>
          <w:rFonts w:ascii="Times New Roman" w:eastAsia="Times New Roman" w:hAnsi="Times New Roman" w:cs="Times New Roman"/>
          <w:b/>
          <w:bCs/>
          <w:sz w:val="28"/>
          <w:szCs w:val="28"/>
        </w:rPr>
        <w:t xml:space="preserve"> годы</w:t>
      </w:r>
      <w:r w:rsidR="0095325D">
        <w:rPr>
          <w:rFonts w:ascii="Times New Roman" w:eastAsia="Times New Roman" w:hAnsi="Times New Roman" w:cs="Times New Roman"/>
          <w:b/>
          <w:bCs/>
          <w:sz w:val="28"/>
          <w:szCs w:val="28"/>
        </w:rPr>
        <w:t>»</w:t>
      </w:r>
    </w:p>
    <w:p w:rsidR="00AB47E2" w:rsidRPr="00AB47E2" w:rsidRDefault="00AB47E2" w:rsidP="00AB47E2">
      <w:pPr>
        <w:autoSpaceDE w:val="0"/>
        <w:autoSpaceDN w:val="0"/>
        <w:adjustRightInd w:val="0"/>
        <w:spacing w:after="0" w:line="240" w:lineRule="auto"/>
        <w:rPr>
          <w:rFonts w:ascii="Times New Roman" w:eastAsia="Times New Roman" w:hAnsi="Times New Roman" w:cs="Times New Roman"/>
          <w:b/>
          <w:bCs/>
          <w:color w:val="auto"/>
          <w:sz w:val="28"/>
          <w:szCs w:val="28"/>
        </w:rPr>
      </w:pPr>
    </w:p>
    <w:p w:rsidR="00AB47E2" w:rsidRPr="00AB47E2" w:rsidRDefault="00AB47E2" w:rsidP="00AB47E2">
      <w:pPr>
        <w:autoSpaceDE w:val="0"/>
        <w:autoSpaceDN w:val="0"/>
        <w:adjustRightInd w:val="0"/>
        <w:spacing w:after="0" w:line="240" w:lineRule="auto"/>
        <w:jc w:val="center"/>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rPr>
        <w:t>1.Паспорт муниципальной программы</w:t>
      </w:r>
    </w:p>
    <w:tbl>
      <w:tblPr>
        <w:tblW w:w="9777" w:type="dxa"/>
        <w:tblInd w:w="-68" w:type="dxa"/>
        <w:tblLayout w:type="fixed"/>
        <w:tblCellMar>
          <w:left w:w="70" w:type="dxa"/>
          <w:right w:w="70" w:type="dxa"/>
        </w:tblCellMar>
        <w:tblLook w:val="0000" w:firstRow="0" w:lastRow="0" w:firstColumn="0" w:lastColumn="0" w:noHBand="0" w:noVBand="0"/>
      </w:tblPr>
      <w:tblGrid>
        <w:gridCol w:w="2548"/>
        <w:gridCol w:w="7229"/>
      </w:tblGrid>
      <w:tr w:rsidR="00282639" w:rsidRPr="00282639" w:rsidTr="00282639">
        <w:trPr>
          <w:trHeight w:val="240"/>
        </w:trPr>
        <w:tc>
          <w:tcPr>
            <w:tcW w:w="2548" w:type="dxa"/>
            <w:tcBorders>
              <w:top w:val="single" w:sz="6" w:space="0" w:color="auto"/>
              <w:left w:val="single" w:sz="6" w:space="0" w:color="auto"/>
              <w:bottom w:val="single" w:sz="6" w:space="0" w:color="auto"/>
              <w:right w:val="single" w:sz="6" w:space="0" w:color="auto"/>
            </w:tcBorders>
          </w:tcPr>
          <w:p w:rsidR="00282639" w:rsidRPr="00282639" w:rsidRDefault="00282639" w:rsidP="00282639">
            <w:pPr>
              <w:autoSpaceDE w:val="0"/>
              <w:autoSpaceDN w:val="0"/>
              <w:adjustRightInd w:val="0"/>
              <w:spacing w:after="0" w:line="240" w:lineRule="auto"/>
              <w:jc w:val="both"/>
              <w:rPr>
                <w:rFonts w:ascii="Times New Roman" w:eastAsia="Times New Roman" w:hAnsi="Times New Roman" w:cs="Times New Roman"/>
                <w:color w:val="auto"/>
                <w:sz w:val="28"/>
                <w:szCs w:val="28"/>
              </w:rPr>
            </w:pPr>
            <w:r w:rsidRPr="00282639">
              <w:rPr>
                <w:rFonts w:ascii="Times New Roman" w:eastAsia="Times New Roman" w:hAnsi="Times New Roman" w:cs="Times New Roman"/>
                <w:color w:val="auto"/>
                <w:sz w:val="28"/>
                <w:szCs w:val="28"/>
              </w:rPr>
              <w:t>Наименование муниципальной программы</w:t>
            </w:r>
          </w:p>
        </w:tc>
        <w:tc>
          <w:tcPr>
            <w:tcW w:w="7229" w:type="dxa"/>
            <w:tcBorders>
              <w:top w:val="single" w:sz="6" w:space="0" w:color="auto"/>
              <w:left w:val="single" w:sz="6" w:space="0" w:color="auto"/>
              <w:bottom w:val="single" w:sz="6" w:space="0" w:color="auto"/>
              <w:right w:val="single" w:sz="6" w:space="0" w:color="auto"/>
            </w:tcBorders>
          </w:tcPr>
          <w:p w:rsidR="00282639" w:rsidRPr="00282639" w:rsidRDefault="00282639" w:rsidP="00282639">
            <w:pPr>
              <w:autoSpaceDE w:val="0"/>
              <w:autoSpaceDN w:val="0"/>
              <w:adjustRightInd w:val="0"/>
              <w:spacing w:after="0" w:line="240" w:lineRule="auto"/>
              <w:jc w:val="both"/>
              <w:rPr>
                <w:rFonts w:ascii="Times New Roman" w:eastAsia="Times New Roman" w:hAnsi="Times New Roman" w:cs="Times New Roman"/>
                <w:color w:val="auto"/>
                <w:sz w:val="28"/>
                <w:szCs w:val="28"/>
              </w:rPr>
            </w:pPr>
            <w:r w:rsidRPr="00282639">
              <w:rPr>
                <w:rFonts w:ascii="Times New Roman" w:eastAsia="Times New Roman" w:hAnsi="Times New Roman" w:cs="Times New Roman"/>
                <w:sz w:val="28"/>
                <w:szCs w:val="28"/>
              </w:rPr>
              <w:t>Обеспечение доступным и качественным жильем населения города Тынды на 2015-2024 годы</w:t>
            </w:r>
          </w:p>
        </w:tc>
      </w:tr>
      <w:tr w:rsidR="00282639" w:rsidRPr="00282639" w:rsidTr="00282639">
        <w:trPr>
          <w:trHeight w:val="480"/>
        </w:trPr>
        <w:tc>
          <w:tcPr>
            <w:tcW w:w="2548" w:type="dxa"/>
            <w:tcBorders>
              <w:top w:val="single" w:sz="6" w:space="0" w:color="auto"/>
              <w:left w:val="single" w:sz="6" w:space="0" w:color="auto"/>
              <w:bottom w:val="single" w:sz="6" w:space="0" w:color="auto"/>
              <w:right w:val="single" w:sz="6" w:space="0" w:color="auto"/>
            </w:tcBorders>
          </w:tcPr>
          <w:p w:rsidR="00282639" w:rsidRPr="00282639" w:rsidRDefault="00282639" w:rsidP="00282639">
            <w:pPr>
              <w:autoSpaceDE w:val="0"/>
              <w:autoSpaceDN w:val="0"/>
              <w:adjustRightInd w:val="0"/>
              <w:spacing w:after="0" w:line="240" w:lineRule="auto"/>
              <w:rPr>
                <w:rFonts w:ascii="Times New Roman" w:eastAsia="Times New Roman" w:hAnsi="Times New Roman" w:cs="Times New Roman"/>
                <w:color w:val="auto"/>
                <w:sz w:val="28"/>
                <w:szCs w:val="28"/>
              </w:rPr>
            </w:pPr>
            <w:r w:rsidRPr="00282639">
              <w:rPr>
                <w:rFonts w:ascii="Times New Roman" w:eastAsia="Times New Roman" w:hAnsi="Times New Roman" w:cs="Times New Roman"/>
                <w:color w:val="auto"/>
                <w:sz w:val="28"/>
                <w:szCs w:val="28"/>
              </w:rPr>
              <w:t xml:space="preserve">Основание для разработки программы </w:t>
            </w:r>
          </w:p>
        </w:tc>
        <w:tc>
          <w:tcPr>
            <w:tcW w:w="7229" w:type="dxa"/>
            <w:tcBorders>
              <w:top w:val="single" w:sz="6" w:space="0" w:color="auto"/>
              <w:left w:val="single" w:sz="6" w:space="0" w:color="auto"/>
              <w:bottom w:val="single" w:sz="6" w:space="0" w:color="auto"/>
              <w:right w:val="single" w:sz="6" w:space="0" w:color="auto"/>
            </w:tcBorders>
          </w:tcPr>
          <w:p w:rsidR="00282639" w:rsidRPr="00282639" w:rsidRDefault="00282639" w:rsidP="00282639">
            <w:pPr>
              <w:autoSpaceDE w:val="0"/>
              <w:autoSpaceDN w:val="0"/>
              <w:adjustRightInd w:val="0"/>
              <w:spacing w:after="0" w:line="240" w:lineRule="auto"/>
              <w:jc w:val="both"/>
              <w:rPr>
                <w:rFonts w:ascii="Times New Roman" w:eastAsia="Times New Roman" w:hAnsi="Times New Roman" w:cs="Times New Roman"/>
                <w:color w:val="auto"/>
                <w:sz w:val="28"/>
                <w:szCs w:val="28"/>
              </w:rPr>
            </w:pPr>
            <w:r w:rsidRPr="00282639">
              <w:rPr>
                <w:rFonts w:ascii="Times New Roman" w:eastAsia="Times New Roman" w:hAnsi="Times New Roman" w:cs="Times New Roman"/>
                <w:color w:val="auto"/>
                <w:sz w:val="28"/>
                <w:szCs w:val="28"/>
              </w:rPr>
              <w:t>Постановление Правительства Амурской области от 25.09.2013 №446 «Об утверждении государственной программы Амурской области «</w:t>
            </w:r>
            <w:r w:rsidRPr="00282639">
              <w:rPr>
                <w:rFonts w:ascii="Times New Roman" w:eastAsia="Times New Roman" w:hAnsi="Times New Roman" w:cs="Times New Roman"/>
                <w:sz w:val="28"/>
                <w:szCs w:val="28"/>
              </w:rPr>
              <w:t>Обеспечение доступным и качественным жильем населения Амурской области</w:t>
            </w:r>
            <w:r w:rsidRPr="00282639">
              <w:rPr>
                <w:rFonts w:ascii="Times New Roman" w:eastAsia="Times New Roman" w:hAnsi="Times New Roman" w:cs="Times New Roman"/>
                <w:color w:val="auto"/>
                <w:sz w:val="28"/>
                <w:szCs w:val="28"/>
              </w:rPr>
              <w:t>»</w:t>
            </w:r>
          </w:p>
        </w:tc>
      </w:tr>
      <w:tr w:rsidR="00282639" w:rsidRPr="00282639" w:rsidTr="00282639">
        <w:trPr>
          <w:trHeight w:val="360"/>
        </w:trPr>
        <w:tc>
          <w:tcPr>
            <w:tcW w:w="2548" w:type="dxa"/>
            <w:tcBorders>
              <w:top w:val="single" w:sz="6" w:space="0" w:color="auto"/>
              <w:left w:val="single" w:sz="6" w:space="0" w:color="auto"/>
              <w:bottom w:val="single" w:sz="6" w:space="0" w:color="auto"/>
              <w:right w:val="single" w:sz="6" w:space="0" w:color="auto"/>
            </w:tcBorders>
          </w:tcPr>
          <w:p w:rsidR="00282639" w:rsidRPr="00282639" w:rsidRDefault="00282639" w:rsidP="00282639">
            <w:pPr>
              <w:autoSpaceDE w:val="0"/>
              <w:autoSpaceDN w:val="0"/>
              <w:adjustRightInd w:val="0"/>
              <w:spacing w:after="0" w:line="240" w:lineRule="auto"/>
              <w:jc w:val="both"/>
              <w:rPr>
                <w:rFonts w:ascii="Times New Roman" w:eastAsia="Times New Roman" w:hAnsi="Times New Roman" w:cs="Times New Roman"/>
                <w:color w:val="auto"/>
                <w:sz w:val="28"/>
                <w:szCs w:val="28"/>
              </w:rPr>
            </w:pPr>
            <w:r w:rsidRPr="00282639">
              <w:rPr>
                <w:rFonts w:ascii="Times New Roman" w:eastAsia="Times New Roman" w:hAnsi="Times New Roman" w:cs="Times New Roman"/>
                <w:color w:val="auto"/>
                <w:sz w:val="28"/>
                <w:szCs w:val="28"/>
              </w:rPr>
              <w:t>Координатор муниципальной программы</w:t>
            </w:r>
          </w:p>
        </w:tc>
        <w:tc>
          <w:tcPr>
            <w:tcW w:w="7229" w:type="dxa"/>
            <w:tcBorders>
              <w:top w:val="single" w:sz="6" w:space="0" w:color="auto"/>
              <w:left w:val="single" w:sz="6" w:space="0" w:color="auto"/>
              <w:bottom w:val="single" w:sz="6" w:space="0" w:color="auto"/>
              <w:right w:val="single" w:sz="6" w:space="0" w:color="auto"/>
            </w:tcBorders>
          </w:tcPr>
          <w:p w:rsidR="00282639" w:rsidRPr="00282639" w:rsidRDefault="00282639" w:rsidP="00D85E40">
            <w:pPr>
              <w:autoSpaceDE w:val="0"/>
              <w:autoSpaceDN w:val="0"/>
              <w:adjustRightInd w:val="0"/>
              <w:spacing w:after="0" w:line="240" w:lineRule="auto"/>
              <w:jc w:val="both"/>
              <w:rPr>
                <w:rFonts w:ascii="Times New Roman" w:eastAsia="Times New Roman" w:hAnsi="Times New Roman" w:cs="Times New Roman"/>
                <w:color w:val="auto"/>
                <w:sz w:val="28"/>
                <w:szCs w:val="28"/>
              </w:rPr>
            </w:pPr>
            <w:r w:rsidRPr="00282639">
              <w:rPr>
                <w:rFonts w:ascii="Times New Roman" w:eastAsia="Times New Roman" w:hAnsi="Times New Roman" w:cs="Times New Roman"/>
                <w:color w:val="auto"/>
                <w:sz w:val="28"/>
                <w:szCs w:val="28"/>
              </w:rPr>
              <w:t>Администрация города Тынды в лице отдела жилищно-ком</w:t>
            </w:r>
            <w:r w:rsidR="00D85E40">
              <w:rPr>
                <w:rFonts w:ascii="Times New Roman" w:eastAsia="Times New Roman" w:hAnsi="Times New Roman" w:cs="Times New Roman"/>
                <w:color w:val="auto"/>
                <w:sz w:val="28"/>
                <w:szCs w:val="28"/>
              </w:rPr>
              <w:t>мунального, дорожного хозяйства</w:t>
            </w:r>
          </w:p>
        </w:tc>
      </w:tr>
      <w:tr w:rsidR="00282639" w:rsidRPr="00282639" w:rsidTr="00282639">
        <w:trPr>
          <w:trHeight w:val="360"/>
        </w:trPr>
        <w:tc>
          <w:tcPr>
            <w:tcW w:w="2548" w:type="dxa"/>
            <w:tcBorders>
              <w:top w:val="single" w:sz="6" w:space="0" w:color="auto"/>
              <w:left w:val="single" w:sz="6" w:space="0" w:color="auto"/>
              <w:bottom w:val="single" w:sz="6" w:space="0" w:color="auto"/>
              <w:right w:val="single" w:sz="6" w:space="0" w:color="auto"/>
            </w:tcBorders>
          </w:tcPr>
          <w:p w:rsidR="00282639" w:rsidRPr="00282639" w:rsidRDefault="00282639" w:rsidP="00282639">
            <w:pPr>
              <w:autoSpaceDE w:val="0"/>
              <w:autoSpaceDN w:val="0"/>
              <w:adjustRightInd w:val="0"/>
              <w:spacing w:after="0" w:line="240" w:lineRule="auto"/>
              <w:jc w:val="both"/>
              <w:rPr>
                <w:rFonts w:ascii="Times New Roman" w:eastAsia="Times New Roman" w:hAnsi="Times New Roman" w:cs="Times New Roman"/>
                <w:color w:val="auto"/>
                <w:sz w:val="28"/>
                <w:szCs w:val="28"/>
              </w:rPr>
            </w:pPr>
            <w:r w:rsidRPr="00282639">
              <w:rPr>
                <w:rFonts w:ascii="Times New Roman" w:eastAsia="Times New Roman" w:hAnsi="Times New Roman" w:cs="Times New Roman"/>
                <w:color w:val="auto"/>
                <w:sz w:val="28"/>
                <w:szCs w:val="28"/>
              </w:rPr>
              <w:t xml:space="preserve">Координаторы подпрограмм </w:t>
            </w:r>
          </w:p>
        </w:tc>
        <w:tc>
          <w:tcPr>
            <w:tcW w:w="7229" w:type="dxa"/>
            <w:tcBorders>
              <w:top w:val="single" w:sz="6" w:space="0" w:color="auto"/>
              <w:left w:val="single" w:sz="6" w:space="0" w:color="auto"/>
              <w:bottom w:val="single" w:sz="6" w:space="0" w:color="auto"/>
              <w:right w:val="single" w:sz="6" w:space="0" w:color="auto"/>
            </w:tcBorders>
          </w:tcPr>
          <w:p w:rsidR="00282639" w:rsidRPr="00282639" w:rsidRDefault="00282639" w:rsidP="00D85E40">
            <w:pPr>
              <w:autoSpaceDE w:val="0"/>
              <w:autoSpaceDN w:val="0"/>
              <w:adjustRightInd w:val="0"/>
              <w:spacing w:after="0" w:line="240" w:lineRule="auto"/>
              <w:jc w:val="both"/>
              <w:rPr>
                <w:rFonts w:ascii="Times New Roman" w:eastAsia="Times New Roman" w:hAnsi="Times New Roman" w:cs="Times New Roman"/>
                <w:color w:val="auto"/>
                <w:sz w:val="28"/>
                <w:szCs w:val="28"/>
              </w:rPr>
            </w:pPr>
            <w:r w:rsidRPr="00282639">
              <w:rPr>
                <w:rFonts w:ascii="Times New Roman" w:eastAsia="Times New Roman" w:hAnsi="Times New Roman" w:cs="Times New Roman"/>
                <w:color w:val="auto"/>
                <w:sz w:val="28"/>
                <w:szCs w:val="28"/>
              </w:rPr>
              <w:t>Администрация города Тынды в лице отдела жилищно-коммунального, дорожного хозяйства</w:t>
            </w:r>
            <w:r w:rsidR="00D23E0A">
              <w:rPr>
                <w:rFonts w:ascii="Times New Roman" w:eastAsia="Times New Roman" w:hAnsi="Times New Roman" w:cs="Times New Roman"/>
                <w:color w:val="auto"/>
                <w:sz w:val="28"/>
                <w:szCs w:val="28"/>
              </w:rPr>
              <w:t xml:space="preserve">; </w:t>
            </w:r>
            <w:r w:rsidR="00D23E0A" w:rsidRPr="005849FD">
              <w:rPr>
                <w:rFonts w:ascii="Times New Roman" w:eastAsia="Calibri" w:hAnsi="Times New Roman" w:cs="Times New Roman"/>
                <w:sz w:val="28"/>
                <w:szCs w:val="28"/>
              </w:rPr>
              <w:t>Управление муниципальным имуществом и земельных отношений Администрации города Тынды</w:t>
            </w:r>
            <w:r w:rsidRPr="00282639">
              <w:rPr>
                <w:rFonts w:ascii="Times New Roman" w:eastAsia="Times New Roman" w:hAnsi="Times New Roman" w:cs="Times New Roman"/>
                <w:color w:val="auto"/>
                <w:sz w:val="28"/>
                <w:szCs w:val="28"/>
              </w:rPr>
              <w:t xml:space="preserve"> </w:t>
            </w:r>
          </w:p>
        </w:tc>
      </w:tr>
      <w:tr w:rsidR="00282639" w:rsidRPr="00282639" w:rsidTr="00282639">
        <w:trPr>
          <w:trHeight w:val="240"/>
        </w:trPr>
        <w:tc>
          <w:tcPr>
            <w:tcW w:w="2548" w:type="dxa"/>
            <w:tcBorders>
              <w:top w:val="single" w:sz="6" w:space="0" w:color="auto"/>
              <w:left w:val="single" w:sz="6" w:space="0" w:color="auto"/>
              <w:bottom w:val="single" w:sz="6" w:space="0" w:color="auto"/>
              <w:right w:val="single" w:sz="6" w:space="0" w:color="auto"/>
            </w:tcBorders>
          </w:tcPr>
          <w:p w:rsidR="00282639" w:rsidRPr="00282639" w:rsidRDefault="00282639" w:rsidP="00282639">
            <w:pPr>
              <w:autoSpaceDE w:val="0"/>
              <w:autoSpaceDN w:val="0"/>
              <w:adjustRightInd w:val="0"/>
              <w:spacing w:after="0" w:line="240" w:lineRule="auto"/>
              <w:jc w:val="both"/>
              <w:rPr>
                <w:rFonts w:ascii="Times New Roman" w:eastAsia="Times New Roman" w:hAnsi="Times New Roman" w:cs="Times New Roman"/>
                <w:color w:val="auto"/>
                <w:sz w:val="28"/>
                <w:szCs w:val="28"/>
              </w:rPr>
            </w:pPr>
            <w:r w:rsidRPr="00282639">
              <w:rPr>
                <w:rFonts w:ascii="Times New Roman" w:eastAsia="Times New Roman" w:hAnsi="Times New Roman" w:cs="Times New Roman"/>
                <w:color w:val="auto"/>
                <w:sz w:val="28"/>
                <w:szCs w:val="28"/>
              </w:rPr>
              <w:t xml:space="preserve">Участники муниципальной программы </w:t>
            </w:r>
          </w:p>
        </w:tc>
        <w:tc>
          <w:tcPr>
            <w:tcW w:w="7229" w:type="dxa"/>
            <w:tcBorders>
              <w:top w:val="single" w:sz="6" w:space="0" w:color="auto"/>
              <w:left w:val="single" w:sz="6" w:space="0" w:color="auto"/>
              <w:bottom w:val="single" w:sz="6" w:space="0" w:color="auto"/>
              <w:right w:val="single" w:sz="6" w:space="0" w:color="auto"/>
            </w:tcBorders>
          </w:tcPr>
          <w:p w:rsidR="00282639" w:rsidRPr="00282639" w:rsidRDefault="00282639" w:rsidP="00282639">
            <w:pPr>
              <w:spacing w:after="0" w:line="240" w:lineRule="atLeast"/>
              <w:jc w:val="both"/>
              <w:rPr>
                <w:rFonts w:ascii="Times New Roman" w:eastAsia="Times New Roman" w:hAnsi="Times New Roman" w:cs="Times New Roman"/>
                <w:color w:val="auto"/>
                <w:sz w:val="28"/>
                <w:szCs w:val="28"/>
              </w:rPr>
            </w:pPr>
            <w:r w:rsidRPr="00282639">
              <w:rPr>
                <w:rFonts w:ascii="Times New Roman" w:eastAsia="Times New Roman" w:hAnsi="Times New Roman" w:cs="Times New Roman"/>
                <w:color w:val="auto"/>
                <w:sz w:val="28"/>
                <w:szCs w:val="28"/>
              </w:rPr>
              <w:t xml:space="preserve">Администрация города Тынды; </w:t>
            </w:r>
            <w:r w:rsidRPr="00282639">
              <w:rPr>
                <w:rFonts w:ascii="Times New Roman" w:eastAsia="Calibri" w:hAnsi="Times New Roman" w:cs="Times New Roman"/>
                <w:color w:val="auto"/>
                <w:sz w:val="28"/>
                <w:szCs w:val="28"/>
                <w:lang w:eastAsia="en-US"/>
              </w:rPr>
              <w:t>Управление муниципального имущества и земельных отношений Администрации города Тынды</w:t>
            </w:r>
          </w:p>
        </w:tc>
      </w:tr>
      <w:tr w:rsidR="00282639" w:rsidRPr="00282639" w:rsidTr="00282639">
        <w:trPr>
          <w:trHeight w:val="240"/>
        </w:trPr>
        <w:tc>
          <w:tcPr>
            <w:tcW w:w="2548" w:type="dxa"/>
            <w:tcBorders>
              <w:top w:val="single" w:sz="6" w:space="0" w:color="auto"/>
              <w:left w:val="single" w:sz="6" w:space="0" w:color="auto"/>
              <w:bottom w:val="single" w:sz="6" w:space="0" w:color="auto"/>
              <w:right w:val="single" w:sz="6" w:space="0" w:color="auto"/>
            </w:tcBorders>
          </w:tcPr>
          <w:p w:rsidR="00282639" w:rsidRPr="00282639" w:rsidRDefault="00282639" w:rsidP="00282639">
            <w:pPr>
              <w:autoSpaceDE w:val="0"/>
              <w:autoSpaceDN w:val="0"/>
              <w:adjustRightInd w:val="0"/>
              <w:spacing w:after="0" w:line="240" w:lineRule="auto"/>
              <w:jc w:val="both"/>
              <w:rPr>
                <w:rFonts w:ascii="Times New Roman" w:eastAsia="Times New Roman" w:hAnsi="Times New Roman" w:cs="Times New Roman"/>
                <w:color w:val="auto"/>
                <w:sz w:val="28"/>
                <w:szCs w:val="28"/>
              </w:rPr>
            </w:pPr>
            <w:r w:rsidRPr="00282639">
              <w:rPr>
                <w:rFonts w:ascii="Times New Roman" w:eastAsia="Times New Roman" w:hAnsi="Times New Roman" w:cs="Times New Roman"/>
                <w:color w:val="auto"/>
                <w:sz w:val="28"/>
                <w:szCs w:val="28"/>
              </w:rPr>
              <w:t>Цель муниципальной программы</w:t>
            </w:r>
          </w:p>
        </w:tc>
        <w:tc>
          <w:tcPr>
            <w:tcW w:w="7229" w:type="dxa"/>
            <w:tcBorders>
              <w:top w:val="single" w:sz="6" w:space="0" w:color="auto"/>
              <w:left w:val="single" w:sz="6" w:space="0" w:color="auto"/>
              <w:bottom w:val="single" w:sz="6" w:space="0" w:color="auto"/>
              <w:right w:val="single" w:sz="6" w:space="0" w:color="auto"/>
            </w:tcBorders>
          </w:tcPr>
          <w:p w:rsidR="00282639" w:rsidRPr="00282639" w:rsidRDefault="00282639" w:rsidP="00282639">
            <w:pPr>
              <w:spacing w:after="0" w:line="240" w:lineRule="auto"/>
              <w:jc w:val="both"/>
              <w:rPr>
                <w:rFonts w:ascii="Times New Roman" w:eastAsia="Times New Roman" w:hAnsi="Times New Roman" w:cs="Times New Roman"/>
                <w:color w:val="auto"/>
                <w:sz w:val="28"/>
                <w:szCs w:val="28"/>
              </w:rPr>
            </w:pPr>
            <w:r w:rsidRPr="00282639">
              <w:rPr>
                <w:rFonts w:ascii="Times New Roman" w:eastAsia="Times New Roman" w:hAnsi="Times New Roman" w:cs="Times New Roman"/>
                <w:sz w:val="28"/>
                <w:szCs w:val="28"/>
              </w:rPr>
              <w:t>Повышение доступности жилья и качества жилищного обеспечения населения</w:t>
            </w:r>
            <w:r w:rsidRPr="00282639">
              <w:rPr>
                <w:rFonts w:ascii="Times New Roman" w:eastAsia="Times New Roman" w:hAnsi="Times New Roman" w:cs="Times New Roman"/>
                <w:color w:val="auto"/>
                <w:sz w:val="28"/>
                <w:szCs w:val="28"/>
              </w:rPr>
              <w:t>.</w:t>
            </w:r>
          </w:p>
        </w:tc>
      </w:tr>
      <w:tr w:rsidR="00282639" w:rsidRPr="00282639" w:rsidTr="00282639">
        <w:trPr>
          <w:trHeight w:val="240"/>
        </w:trPr>
        <w:tc>
          <w:tcPr>
            <w:tcW w:w="2548" w:type="dxa"/>
            <w:tcBorders>
              <w:top w:val="single" w:sz="6" w:space="0" w:color="auto"/>
              <w:left w:val="single" w:sz="6" w:space="0" w:color="auto"/>
              <w:bottom w:val="single" w:sz="6" w:space="0" w:color="auto"/>
              <w:right w:val="single" w:sz="6" w:space="0" w:color="auto"/>
            </w:tcBorders>
          </w:tcPr>
          <w:p w:rsidR="00282639" w:rsidRPr="00282639" w:rsidRDefault="00282639" w:rsidP="00282639">
            <w:pPr>
              <w:autoSpaceDE w:val="0"/>
              <w:autoSpaceDN w:val="0"/>
              <w:adjustRightInd w:val="0"/>
              <w:spacing w:after="0" w:line="240" w:lineRule="auto"/>
              <w:jc w:val="both"/>
              <w:rPr>
                <w:rFonts w:ascii="Times New Roman" w:eastAsia="Times New Roman" w:hAnsi="Times New Roman" w:cs="Times New Roman"/>
                <w:color w:val="auto"/>
                <w:sz w:val="28"/>
                <w:szCs w:val="28"/>
              </w:rPr>
            </w:pPr>
            <w:r w:rsidRPr="00282639">
              <w:rPr>
                <w:rFonts w:ascii="Times New Roman" w:eastAsia="Times New Roman" w:hAnsi="Times New Roman" w:cs="Times New Roman"/>
                <w:color w:val="auto"/>
                <w:sz w:val="28"/>
                <w:szCs w:val="28"/>
              </w:rPr>
              <w:t>Задачи муниципальной программы</w:t>
            </w:r>
          </w:p>
        </w:tc>
        <w:tc>
          <w:tcPr>
            <w:tcW w:w="7229" w:type="dxa"/>
            <w:tcBorders>
              <w:top w:val="single" w:sz="6" w:space="0" w:color="auto"/>
              <w:left w:val="single" w:sz="6" w:space="0" w:color="auto"/>
              <w:bottom w:val="single" w:sz="6" w:space="0" w:color="auto"/>
              <w:right w:val="single" w:sz="6" w:space="0" w:color="auto"/>
            </w:tcBorders>
          </w:tcPr>
          <w:p w:rsidR="00282639" w:rsidRPr="00282639" w:rsidRDefault="00282639" w:rsidP="00282639">
            <w:pPr>
              <w:spacing w:after="0" w:line="240" w:lineRule="auto"/>
              <w:jc w:val="both"/>
              <w:rPr>
                <w:rFonts w:ascii="Times New Roman" w:eastAsia="Times New Roman" w:hAnsi="Times New Roman" w:cs="Times New Roman"/>
                <w:sz w:val="28"/>
                <w:szCs w:val="28"/>
              </w:rPr>
            </w:pPr>
            <w:r w:rsidRPr="00282639">
              <w:rPr>
                <w:rFonts w:ascii="Times New Roman" w:eastAsia="Times New Roman" w:hAnsi="Times New Roman" w:cs="Times New Roman"/>
                <w:color w:val="auto"/>
                <w:sz w:val="28"/>
                <w:szCs w:val="28"/>
              </w:rPr>
              <w:t>1.</w:t>
            </w:r>
            <w:r w:rsidRPr="00282639">
              <w:rPr>
                <w:rFonts w:ascii="Times New Roman" w:eastAsia="Times New Roman" w:hAnsi="Times New Roman" w:cs="Times New Roman"/>
                <w:sz w:val="28"/>
                <w:szCs w:val="28"/>
              </w:rPr>
              <w:t xml:space="preserve">Повысить уровень </w:t>
            </w:r>
            <w:proofErr w:type="spellStart"/>
            <w:r w:rsidRPr="00282639">
              <w:rPr>
                <w:rFonts w:ascii="Times New Roman" w:eastAsia="Times New Roman" w:hAnsi="Times New Roman" w:cs="Times New Roman"/>
                <w:sz w:val="28"/>
                <w:szCs w:val="28"/>
              </w:rPr>
              <w:t>сейсмоустойчивости</w:t>
            </w:r>
            <w:proofErr w:type="spellEnd"/>
            <w:r w:rsidRPr="00282639">
              <w:rPr>
                <w:rFonts w:ascii="Times New Roman" w:eastAsia="Times New Roman" w:hAnsi="Times New Roman" w:cs="Times New Roman"/>
                <w:sz w:val="28"/>
                <w:szCs w:val="28"/>
              </w:rPr>
              <w:t xml:space="preserve"> жилых домов </w:t>
            </w:r>
          </w:p>
          <w:p w:rsidR="00282639" w:rsidRPr="00282639" w:rsidRDefault="00282639" w:rsidP="00282639">
            <w:pPr>
              <w:spacing w:after="0" w:line="240" w:lineRule="auto"/>
              <w:jc w:val="both"/>
              <w:rPr>
                <w:rFonts w:ascii="Times New Roman" w:eastAsia="Times New Roman" w:hAnsi="Times New Roman" w:cs="Times New Roman"/>
                <w:sz w:val="28"/>
                <w:szCs w:val="28"/>
              </w:rPr>
            </w:pPr>
            <w:r w:rsidRPr="00282639">
              <w:rPr>
                <w:rFonts w:ascii="Times New Roman" w:eastAsia="Times New Roman" w:hAnsi="Times New Roman" w:cs="Times New Roman"/>
                <w:sz w:val="28"/>
                <w:szCs w:val="28"/>
              </w:rPr>
              <w:t>в сейсмических районах города Тынды.</w:t>
            </w:r>
          </w:p>
          <w:p w:rsidR="00282639" w:rsidRPr="00282639" w:rsidRDefault="00282639" w:rsidP="00282639">
            <w:pPr>
              <w:spacing w:after="0" w:line="240" w:lineRule="auto"/>
              <w:jc w:val="both"/>
              <w:rPr>
                <w:rFonts w:ascii="Times New Roman" w:eastAsia="Times New Roman" w:hAnsi="Times New Roman" w:cs="Times New Roman"/>
                <w:color w:val="auto"/>
                <w:sz w:val="28"/>
                <w:szCs w:val="28"/>
              </w:rPr>
            </w:pPr>
            <w:r w:rsidRPr="00282639">
              <w:rPr>
                <w:rFonts w:ascii="Times New Roman" w:eastAsia="Times New Roman" w:hAnsi="Times New Roman" w:cs="Times New Roman"/>
                <w:sz w:val="28"/>
                <w:szCs w:val="28"/>
              </w:rPr>
              <w:t>2. Вовлечь в оборот земельные участки в целях строительства жилья экономического класса</w:t>
            </w:r>
          </w:p>
          <w:p w:rsidR="00282639" w:rsidRPr="00282639" w:rsidRDefault="00282639" w:rsidP="00282639">
            <w:pPr>
              <w:spacing w:after="0" w:line="240" w:lineRule="auto"/>
              <w:jc w:val="both"/>
              <w:rPr>
                <w:rFonts w:ascii="Times New Roman" w:eastAsia="Times New Roman" w:hAnsi="Times New Roman" w:cs="Times New Roman"/>
                <w:color w:val="auto"/>
                <w:sz w:val="28"/>
                <w:szCs w:val="28"/>
              </w:rPr>
            </w:pPr>
            <w:r w:rsidRPr="00282639">
              <w:rPr>
                <w:rFonts w:ascii="Times New Roman" w:eastAsia="Times New Roman" w:hAnsi="Times New Roman" w:cs="Times New Roman"/>
                <w:color w:val="auto"/>
                <w:sz w:val="28"/>
                <w:szCs w:val="28"/>
              </w:rPr>
              <w:t>3.</w:t>
            </w:r>
            <w:r w:rsidRPr="00282639">
              <w:rPr>
                <w:rFonts w:ascii="Times New Roman" w:eastAsia="Times New Roman" w:hAnsi="Times New Roman" w:cs="Times New Roman"/>
                <w:sz w:val="28"/>
                <w:szCs w:val="28"/>
              </w:rPr>
              <w:t xml:space="preserve"> Повысить качество жилищного обеспечения населения, в том числе выполнение обязательств государства по реализации права на улучшение жилищных условий граждан, проживающих в жилых домах, не отвечающих установленным санитарным и техническим требованиям, расположенных в зоне Байкало-Амурской магистрали (БАМ) на территории города Тынды</w:t>
            </w:r>
            <w:r w:rsidRPr="00282639">
              <w:rPr>
                <w:rFonts w:ascii="Times New Roman" w:eastAsia="Times New Roman" w:hAnsi="Times New Roman" w:cs="Times New Roman"/>
                <w:color w:val="auto"/>
                <w:sz w:val="28"/>
                <w:szCs w:val="28"/>
              </w:rPr>
              <w:t>.</w:t>
            </w:r>
          </w:p>
          <w:p w:rsidR="00282639" w:rsidRPr="00282639" w:rsidRDefault="00282639" w:rsidP="00282639">
            <w:pPr>
              <w:spacing w:after="0" w:line="240" w:lineRule="auto"/>
              <w:jc w:val="both"/>
              <w:rPr>
                <w:rFonts w:ascii="Times New Roman" w:eastAsia="Times New Roman" w:hAnsi="Times New Roman" w:cs="Times New Roman"/>
                <w:sz w:val="28"/>
                <w:szCs w:val="28"/>
              </w:rPr>
            </w:pPr>
            <w:r w:rsidRPr="00282639">
              <w:rPr>
                <w:rFonts w:ascii="Times New Roman" w:eastAsia="Times New Roman" w:hAnsi="Times New Roman" w:cs="Times New Roman"/>
                <w:color w:val="auto"/>
                <w:sz w:val="28"/>
                <w:szCs w:val="28"/>
              </w:rPr>
              <w:t>4. Обеспечить</w:t>
            </w:r>
            <w:r w:rsidRPr="00282639">
              <w:rPr>
                <w:rFonts w:ascii="Times New Roman" w:eastAsia="Times New Roman" w:hAnsi="Times New Roman" w:cs="Times New Roman"/>
                <w:sz w:val="28"/>
                <w:szCs w:val="28"/>
              </w:rPr>
              <w:t xml:space="preserve"> государственную поддержку в решении жилищной проблемы молодых семей, признанных в установленном порядке, нуждающимися в улучшении жилищных условий.</w:t>
            </w:r>
          </w:p>
          <w:p w:rsidR="00282639" w:rsidRPr="00282639" w:rsidRDefault="00282639" w:rsidP="00282639">
            <w:pPr>
              <w:spacing w:after="0" w:line="240" w:lineRule="auto"/>
              <w:jc w:val="both"/>
              <w:rPr>
                <w:rFonts w:ascii="Times New Roman" w:eastAsia="Times New Roman" w:hAnsi="Times New Roman" w:cs="Times New Roman"/>
                <w:sz w:val="28"/>
                <w:szCs w:val="28"/>
              </w:rPr>
            </w:pPr>
            <w:r w:rsidRPr="00282639">
              <w:rPr>
                <w:rFonts w:ascii="Times New Roman" w:eastAsia="Times New Roman" w:hAnsi="Times New Roman" w:cs="Times New Roman"/>
                <w:sz w:val="28"/>
                <w:szCs w:val="28"/>
              </w:rPr>
              <w:t>5.</w:t>
            </w:r>
            <w:r w:rsidRPr="00282639">
              <w:t xml:space="preserve"> </w:t>
            </w:r>
            <w:r w:rsidRPr="00282639">
              <w:rPr>
                <w:rFonts w:ascii="Times New Roman" w:eastAsia="Times New Roman" w:hAnsi="Times New Roman" w:cs="Times New Roman"/>
                <w:sz w:val="28"/>
                <w:szCs w:val="28"/>
              </w:rPr>
              <w:t>Повысить уровень комплексного благоустройства для повышения качества жизни граждан на территории города Тынды</w:t>
            </w:r>
          </w:p>
          <w:p w:rsidR="00282639" w:rsidRPr="00282639" w:rsidRDefault="00282639" w:rsidP="00282639">
            <w:pPr>
              <w:spacing w:after="0" w:line="240" w:lineRule="auto"/>
              <w:jc w:val="both"/>
              <w:rPr>
                <w:rFonts w:ascii="Times New Roman" w:eastAsia="Times New Roman" w:hAnsi="Times New Roman" w:cs="Times New Roman"/>
                <w:color w:val="auto"/>
                <w:sz w:val="28"/>
                <w:szCs w:val="28"/>
              </w:rPr>
            </w:pPr>
            <w:r w:rsidRPr="00282639">
              <w:rPr>
                <w:rFonts w:ascii="Times New Roman" w:eastAsia="Times New Roman" w:hAnsi="Times New Roman" w:cs="Times New Roman"/>
                <w:sz w:val="28"/>
                <w:szCs w:val="28"/>
              </w:rPr>
              <w:t xml:space="preserve">6. Содействие гражданам, проживающим в не предназначенных для этого строениях, созданных в </w:t>
            </w:r>
            <w:r w:rsidRPr="00282639">
              <w:rPr>
                <w:rFonts w:ascii="Times New Roman" w:eastAsia="Times New Roman" w:hAnsi="Times New Roman" w:cs="Times New Roman"/>
                <w:sz w:val="28"/>
                <w:szCs w:val="28"/>
              </w:rPr>
              <w:lastRenderedPageBreak/>
              <w:t>период промышленного освоения Дальнего Востока (строительства Байкало-Амурской магистрали), в реализации прав на жилое помещение</w:t>
            </w:r>
          </w:p>
        </w:tc>
      </w:tr>
      <w:tr w:rsidR="00282639" w:rsidRPr="00282639" w:rsidTr="00282639">
        <w:trPr>
          <w:trHeight w:val="360"/>
        </w:trPr>
        <w:tc>
          <w:tcPr>
            <w:tcW w:w="2548" w:type="dxa"/>
            <w:tcBorders>
              <w:top w:val="single" w:sz="6" w:space="0" w:color="auto"/>
              <w:left w:val="single" w:sz="6" w:space="0" w:color="auto"/>
              <w:bottom w:val="single" w:sz="6" w:space="0" w:color="auto"/>
              <w:right w:val="single" w:sz="6" w:space="0" w:color="auto"/>
            </w:tcBorders>
          </w:tcPr>
          <w:p w:rsidR="00282639" w:rsidRPr="00282639" w:rsidRDefault="00282639" w:rsidP="00282639">
            <w:pPr>
              <w:autoSpaceDE w:val="0"/>
              <w:autoSpaceDN w:val="0"/>
              <w:adjustRightInd w:val="0"/>
              <w:spacing w:after="0" w:line="240" w:lineRule="auto"/>
              <w:rPr>
                <w:rFonts w:ascii="Times New Roman" w:eastAsia="Times New Roman" w:hAnsi="Times New Roman" w:cs="Times New Roman"/>
                <w:color w:val="auto"/>
                <w:sz w:val="28"/>
                <w:szCs w:val="28"/>
              </w:rPr>
            </w:pPr>
            <w:r w:rsidRPr="00282639">
              <w:rPr>
                <w:rFonts w:ascii="Times New Roman" w:eastAsia="Times New Roman" w:hAnsi="Times New Roman" w:cs="Times New Roman"/>
                <w:color w:val="auto"/>
                <w:sz w:val="28"/>
                <w:szCs w:val="28"/>
              </w:rPr>
              <w:lastRenderedPageBreak/>
              <w:t>Перечень подпрограмм, включенных в состав муниципальной программы</w:t>
            </w:r>
          </w:p>
        </w:tc>
        <w:tc>
          <w:tcPr>
            <w:tcW w:w="7229" w:type="dxa"/>
            <w:tcBorders>
              <w:top w:val="single" w:sz="6" w:space="0" w:color="auto"/>
              <w:left w:val="single" w:sz="6" w:space="0" w:color="auto"/>
              <w:bottom w:val="single" w:sz="6" w:space="0" w:color="auto"/>
              <w:right w:val="single" w:sz="6" w:space="0" w:color="auto"/>
            </w:tcBorders>
          </w:tcPr>
          <w:p w:rsidR="00282639" w:rsidRPr="00F461E9" w:rsidRDefault="00282639" w:rsidP="00282639">
            <w:pPr>
              <w:spacing w:after="0" w:line="240" w:lineRule="auto"/>
              <w:jc w:val="both"/>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szCs w:val="28"/>
              </w:rPr>
              <w:t>1.Подпрограмма «Повышение устойчивости жилых домов, основных объектов и систем жизнеобеспечения в сейсмическом районе город Тында».</w:t>
            </w:r>
          </w:p>
          <w:p w:rsidR="00282639" w:rsidRPr="00F461E9" w:rsidRDefault="00282639" w:rsidP="00282639">
            <w:pPr>
              <w:spacing w:after="0" w:line="240" w:lineRule="auto"/>
              <w:jc w:val="both"/>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szCs w:val="28"/>
              </w:rPr>
              <w:t>2.Подпрограмма «Обеспечение инженерной инфраструктурой земельных участков под строительство жилья на территории города Тынды».</w:t>
            </w:r>
          </w:p>
          <w:p w:rsidR="00282639" w:rsidRPr="00F461E9" w:rsidRDefault="00282639" w:rsidP="00282639">
            <w:pPr>
              <w:spacing w:after="0" w:line="240" w:lineRule="auto"/>
              <w:jc w:val="both"/>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szCs w:val="28"/>
              </w:rPr>
              <w:t>3.Подпрограмма «Переселение граждан из ветхого жилищного фонда, признанного непригодным для проживания, и (или) жилищного фонда с высоким уровнем износа (более 70 процентов), расположенного в зоне Байкало-Амурской магистрали (БАМ) на территории города Тынды».</w:t>
            </w:r>
          </w:p>
          <w:p w:rsidR="00282639" w:rsidRPr="00F461E9" w:rsidRDefault="00282639" w:rsidP="00282639">
            <w:pPr>
              <w:spacing w:after="0" w:line="240" w:lineRule="auto"/>
              <w:jc w:val="both"/>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szCs w:val="28"/>
              </w:rPr>
              <w:t>4.Подпрограмма «Обеспечение жильем молодых семей».</w:t>
            </w:r>
          </w:p>
          <w:p w:rsidR="00282639" w:rsidRPr="00F461E9" w:rsidRDefault="00282639" w:rsidP="00282639">
            <w:pPr>
              <w:keepNext/>
              <w:spacing w:after="0" w:line="240" w:lineRule="auto"/>
              <w:jc w:val="both"/>
              <w:outlineLvl w:val="4"/>
              <w:rPr>
                <w:rFonts w:ascii="Times New Roman" w:eastAsia="Times New Roman" w:hAnsi="Times New Roman" w:cs="Times New Roman"/>
                <w:color w:val="auto"/>
                <w:sz w:val="28"/>
              </w:rPr>
            </w:pPr>
            <w:r w:rsidRPr="00F461E9">
              <w:rPr>
                <w:rFonts w:ascii="Times New Roman" w:eastAsia="Times New Roman" w:hAnsi="Times New Roman" w:cs="Times New Roman"/>
                <w:color w:val="auto"/>
                <w:sz w:val="28"/>
                <w:szCs w:val="28"/>
              </w:rPr>
              <w:t xml:space="preserve">5.Подпрограмма </w:t>
            </w:r>
            <w:r w:rsidRPr="00F461E9">
              <w:rPr>
                <w:rFonts w:ascii="Times New Roman" w:eastAsia="Times New Roman" w:hAnsi="Times New Roman" w:cs="Times New Roman"/>
                <w:color w:val="auto"/>
                <w:sz w:val="28"/>
              </w:rPr>
              <w:t>«Формирование современной городской среды на территории города Тынды на 2017 год»</w:t>
            </w:r>
          </w:p>
          <w:p w:rsidR="00282639" w:rsidRPr="00F461E9" w:rsidRDefault="00282639" w:rsidP="00282639">
            <w:pPr>
              <w:keepNext/>
              <w:spacing w:after="0" w:line="240" w:lineRule="auto"/>
              <w:jc w:val="both"/>
              <w:outlineLvl w:val="4"/>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rPr>
              <w:t>6. Подпрограмма «Содействие в обеспечении жилыми помещениями граждан, проживающих в не предназначенных для этого строениях, созданных в период промышленного освоения Дальнего Востока (строительства Байкало-Амурской магистрали)»</w:t>
            </w:r>
          </w:p>
        </w:tc>
      </w:tr>
      <w:tr w:rsidR="00282639" w:rsidRPr="00282639" w:rsidTr="00282639">
        <w:trPr>
          <w:trHeight w:val="360"/>
        </w:trPr>
        <w:tc>
          <w:tcPr>
            <w:tcW w:w="2548" w:type="dxa"/>
            <w:tcBorders>
              <w:top w:val="single" w:sz="6" w:space="0" w:color="auto"/>
              <w:left w:val="single" w:sz="6" w:space="0" w:color="auto"/>
              <w:bottom w:val="single" w:sz="6" w:space="0" w:color="auto"/>
              <w:right w:val="single" w:sz="6" w:space="0" w:color="auto"/>
            </w:tcBorders>
          </w:tcPr>
          <w:p w:rsidR="00282639" w:rsidRPr="00282639" w:rsidRDefault="00282639" w:rsidP="00282639">
            <w:pPr>
              <w:autoSpaceDE w:val="0"/>
              <w:autoSpaceDN w:val="0"/>
              <w:adjustRightInd w:val="0"/>
              <w:spacing w:after="0" w:line="240" w:lineRule="auto"/>
              <w:rPr>
                <w:rFonts w:ascii="Times New Roman" w:eastAsia="Times New Roman" w:hAnsi="Times New Roman" w:cs="Times New Roman"/>
                <w:color w:val="auto"/>
                <w:sz w:val="28"/>
                <w:szCs w:val="28"/>
              </w:rPr>
            </w:pPr>
            <w:r w:rsidRPr="00282639">
              <w:rPr>
                <w:rFonts w:ascii="Times New Roman" w:eastAsia="Times New Roman" w:hAnsi="Times New Roman" w:cs="Times New Roman"/>
                <w:color w:val="auto"/>
                <w:sz w:val="28"/>
                <w:szCs w:val="28"/>
              </w:rPr>
              <w:t>Сроки реализации муниципальной программы в целом и в разрезе подпрограмм</w:t>
            </w:r>
          </w:p>
        </w:tc>
        <w:tc>
          <w:tcPr>
            <w:tcW w:w="7229" w:type="dxa"/>
            <w:tcBorders>
              <w:top w:val="single" w:sz="6" w:space="0" w:color="auto"/>
              <w:left w:val="single" w:sz="6" w:space="0" w:color="auto"/>
              <w:bottom w:val="single" w:sz="6" w:space="0" w:color="auto"/>
              <w:right w:val="single" w:sz="6" w:space="0" w:color="auto"/>
            </w:tcBorders>
          </w:tcPr>
          <w:p w:rsidR="00282639" w:rsidRPr="00F461E9" w:rsidRDefault="00282639" w:rsidP="00282639">
            <w:pPr>
              <w:autoSpaceDE w:val="0"/>
              <w:autoSpaceDN w:val="0"/>
              <w:adjustRightInd w:val="0"/>
              <w:spacing w:after="0" w:line="240" w:lineRule="auto"/>
              <w:jc w:val="both"/>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szCs w:val="28"/>
              </w:rPr>
              <w:t>2015-2024гг.</w:t>
            </w:r>
          </w:p>
        </w:tc>
      </w:tr>
      <w:tr w:rsidR="00282639" w:rsidRPr="00282639" w:rsidTr="00282639">
        <w:trPr>
          <w:trHeight w:val="360"/>
        </w:trPr>
        <w:tc>
          <w:tcPr>
            <w:tcW w:w="2548" w:type="dxa"/>
            <w:tcBorders>
              <w:top w:val="single" w:sz="6" w:space="0" w:color="auto"/>
              <w:left w:val="single" w:sz="6" w:space="0" w:color="auto"/>
              <w:bottom w:val="single" w:sz="6" w:space="0" w:color="auto"/>
              <w:right w:val="single" w:sz="6" w:space="0" w:color="auto"/>
            </w:tcBorders>
          </w:tcPr>
          <w:p w:rsidR="00282639" w:rsidRPr="00282639" w:rsidRDefault="00282639" w:rsidP="00D23E0A">
            <w:pPr>
              <w:autoSpaceDE w:val="0"/>
              <w:autoSpaceDN w:val="0"/>
              <w:adjustRightInd w:val="0"/>
              <w:spacing w:after="0" w:line="240" w:lineRule="auto"/>
              <w:rPr>
                <w:rFonts w:ascii="Times New Roman" w:eastAsia="Calibri" w:hAnsi="Times New Roman" w:cs="Times New Roman"/>
                <w:color w:val="auto"/>
                <w:sz w:val="28"/>
                <w:szCs w:val="28"/>
                <w:lang w:eastAsia="en-US"/>
              </w:rPr>
            </w:pPr>
            <w:r w:rsidRPr="00282639">
              <w:rPr>
                <w:rFonts w:ascii="Times New Roman" w:eastAsia="Calibri" w:hAnsi="Times New Roman" w:cs="Times New Roman"/>
                <w:color w:val="auto"/>
                <w:sz w:val="28"/>
                <w:szCs w:val="28"/>
                <w:lang w:eastAsia="en-US"/>
              </w:rPr>
              <w:t>Объемы и источники финансирования программы (с расшифровкой по годам реализации)</w:t>
            </w:r>
          </w:p>
        </w:tc>
        <w:tc>
          <w:tcPr>
            <w:tcW w:w="7229" w:type="dxa"/>
            <w:tcBorders>
              <w:top w:val="single" w:sz="6" w:space="0" w:color="auto"/>
              <w:left w:val="single" w:sz="6" w:space="0" w:color="auto"/>
              <w:bottom w:val="single" w:sz="6" w:space="0" w:color="auto"/>
              <w:right w:val="single" w:sz="6" w:space="0" w:color="auto"/>
            </w:tcBorders>
          </w:tcPr>
          <w:tbl>
            <w:tblPr>
              <w:tblStyle w:val="210"/>
              <w:tblpPr w:leftFromText="180" w:rightFromText="180" w:tblpY="262"/>
              <w:tblOverlap w:val="never"/>
              <w:tblW w:w="7083" w:type="dxa"/>
              <w:tblLayout w:type="fixed"/>
              <w:tblLook w:val="04A0" w:firstRow="1" w:lastRow="0" w:firstColumn="1" w:lastColumn="0" w:noHBand="0" w:noVBand="1"/>
            </w:tblPr>
            <w:tblGrid>
              <w:gridCol w:w="846"/>
              <w:gridCol w:w="1559"/>
              <w:gridCol w:w="1559"/>
              <w:gridCol w:w="1418"/>
              <w:gridCol w:w="1701"/>
            </w:tblGrid>
            <w:tr w:rsidR="00F461E9" w:rsidRPr="00F461E9" w:rsidTr="00282639">
              <w:trPr>
                <w:trHeight w:hRule="exact" w:val="340"/>
              </w:trPr>
              <w:tc>
                <w:tcPr>
                  <w:tcW w:w="846" w:type="dxa"/>
                  <w:vAlign w:val="center"/>
                </w:tcPr>
                <w:p w:rsidR="00282639" w:rsidRPr="00F461E9" w:rsidRDefault="00282639" w:rsidP="00D23E0A">
                  <w:pPr>
                    <w:jc w:val="center"/>
                    <w:rPr>
                      <w:rFonts w:ascii="Times New Roman" w:eastAsia="Calibri" w:hAnsi="Times New Roman" w:cs="Times New Roman"/>
                      <w:sz w:val="22"/>
                      <w:szCs w:val="22"/>
                      <w:lang w:eastAsia="en-US"/>
                    </w:rPr>
                  </w:pPr>
                  <w:r w:rsidRPr="00F461E9">
                    <w:rPr>
                      <w:rFonts w:ascii="Times New Roman" w:eastAsia="Calibri" w:hAnsi="Times New Roman" w:cs="Times New Roman"/>
                      <w:sz w:val="22"/>
                      <w:szCs w:val="22"/>
                      <w:lang w:eastAsia="en-US"/>
                    </w:rPr>
                    <w:t>Год</w:t>
                  </w:r>
                </w:p>
              </w:tc>
              <w:tc>
                <w:tcPr>
                  <w:tcW w:w="1559" w:type="dxa"/>
                  <w:vAlign w:val="center"/>
                </w:tcPr>
                <w:p w:rsidR="00282639" w:rsidRPr="00F461E9" w:rsidRDefault="00282639" w:rsidP="00D23E0A">
                  <w:pPr>
                    <w:jc w:val="center"/>
                    <w:rPr>
                      <w:rFonts w:ascii="Times New Roman" w:eastAsia="Calibri" w:hAnsi="Times New Roman" w:cs="Times New Roman"/>
                      <w:sz w:val="22"/>
                      <w:szCs w:val="22"/>
                      <w:lang w:eastAsia="en-US"/>
                    </w:rPr>
                  </w:pPr>
                  <w:r w:rsidRPr="00F461E9">
                    <w:rPr>
                      <w:rFonts w:ascii="Times New Roman" w:eastAsia="Calibri" w:hAnsi="Times New Roman" w:cs="Times New Roman"/>
                      <w:sz w:val="22"/>
                      <w:szCs w:val="22"/>
                      <w:lang w:eastAsia="en-US"/>
                    </w:rPr>
                    <w:t>Итого</w:t>
                  </w:r>
                </w:p>
              </w:tc>
              <w:tc>
                <w:tcPr>
                  <w:tcW w:w="1559" w:type="dxa"/>
                  <w:vAlign w:val="center"/>
                </w:tcPr>
                <w:p w:rsidR="00282639" w:rsidRPr="00F461E9" w:rsidRDefault="00282639" w:rsidP="00D23E0A">
                  <w:pPr>
                    <w:jc w:val="center"/>
                    <w:rPr>
                      <w:rFonts w:ascii="Times New Roman" w:eastAsia="Calibri" w:hAnsi="Times New Roman" w:cs="Times New Roman"/>
                      <w:sz w:val="22"/>
                      <w:szCs w:val="22"/>
                      <w:lang w:eastAsia="en-US"/>
                    </w:rPr>
                  </w:pPr>
                  <w:r w:rsidRPr="00F461E9">
                    <w:rPr>
                      <w:rFonts w:ascii="Times New Roman" w:hAnsi="Times New Roman" w:cs="Times New Roman"/>
                      <w:sz w:val="22"/>
                      <w:szCs w:val="22"/>
                      <w:lang w:eastAsia="en-US"/>
                    </w:rPr>
                    <w:t>федеральный бюджет</w:t>
                  </w:r>
                </w:p>
              </w:tc>
              <w:tc>
                <w:tcPr>
                  <w:tcW w:w="1418" w:type="dxa"/>
                  <w:vAlign w:val="center"/>
                </w:tcPr>
                <w:p w:rsidR="00282639" w:rsidRPr="00F461E9" w:rsidRDefault="00282639" w:rsidP="00D23E0A">
                  <w:pPr>
                    <w:jc w:val="center"/>
                    <w:rPr>
                      <w:rFonts w:ascii="Times New Roman" w:eastAsia="Calibri" w:hAnsi="Times New Roman" w:cs="Times New Roman"/>
                      <w:sz w:val="22"/>
                      <w:szCs w:val="22"/>
                      <w:lang w:eastAsia="en-US"/>
                    </w:rPr>
                  </w:pPr>
                  <w:r w:rsidRPr="00F461E9">
                    <w:rPr>
                      <w:rFonts w:ascii="Times New Roman" w:hAnsi="Times New Roman" w:cs="Times New Roman"/>
                      <w:sz w:val="22"/>
                      <w:szCs w:val="22"/>
                      <w:lang w:eastAsia="en-US"/>
                    </w:rPr>
                    <w:t>областной бюджет</w:t>
                  </w:r>
                </w:p>
              </w:tc>
              <w:tc>
                <w:tcPr>
                  <w:tcW w:w="1701" w:type="dxa"/>
                  <w:vAlign w:val="center"/>
                </w:tcPr>
                <w:p w:rsidR="00282639" w:rsidRPr="00F461E9" w:rsidRDefault="00282639" w:rsidP="00D23E0A">
                  <w:pPr>
                    <w:jc w:val="center"/>
                    <w:rPr>
                      <w:rFonts w:ascii="Times New Roman" w:eastAsia="Calibri" w:hAnsi="Times New Roman" w:cs="Times New Roman"/>
                      <w:sz w:val="22"/>
                      <w:szCs w:val="22"/>
                      <w:lang w:eastAsia="en-US"/>
                    </w:rPr>
                  </w:pPr>
                  <w:r w:rsidRPr="00F461E9">
                    <w:rPr>
                      <w:rFonts w:ascii="Times New Roman" w:hAnsi="Times New Roman" w:cs="Times New Roman"/>
                      <w:sz w:val="22"/>
                      <w:szCs w:val="22"/>
                      <w:lang w:eastAsia="en-US"/>
                    </w:rPr>
                    <w:t>городской бюджет</w:t>
                  </w:r>
                </w:p>
              </w:tc>
            </w:tr>
            <w:tr w:rsidR="00736E1D" w:rsidRPr="00F461E9" w:rsidTr="00095990">
              <w:trPr>
                <w:trHeight w:hRule="exact" w:val="340"/>
              </w:trPr>
              <w:tc>
                <w:tcPr>
                  <w:tcW w:w="846" w:type="dxa"/>
                  <w:vAlign w:val="center"/>
                </w:tcPr>
                <w:p w:rsidR="00736E1D" w:rsidRPr="001D53C4" w:rsidRDefault="00736E1D" w:rsidP="009511E5">
                  <w:pPr>
                    <w:jc w:val="center"/>
                    <w:rPr>
                      <w:rFonts w:ascii="Times New Roman" w:hAnsi="Times New Roman" w:cs="Times New Roman"/>
                    </w:rPr>
                  </w:pPr>
                  <w:r w:rsidRPr="001D53C4">
                    <w:rPr>
                      <w:rFonts w:ascii="Times New Roman" w:hAnsi="Times New Roman" w:cs="Times New Roman"/>
                    </w:rPr>
                    <w:t>2015</w:t>
                  </w:r>
                </w:p>
              </w:tc>
              <w:tc>
                <w:tcPr>
                  <w:tcW w:w="1559" w:type="dxa"/>
                  <w:vAlign w:val="center"/>
                </w:tcPr>
                <w:p w:rsidR="00736E1D" w:rsidRPr="00C94410" w:rsidRDefault="00736E1D" w:rsidP="009511E5">
                  <w:pPr>
                    <w:jc w:val="center"/>
                    <w:rPr>
                      <w:rFonts w:ascii="Times New Roman" w:eastAsia="Calibri" w:hAnsi="Times New Roman" w:cs="Times New Roman"/>
                    </w:rPr>
                  </w:pPr>
                  <w:r w:rsidRPr="00C94410">
                    <w:rPr>
                      <w:rFonts w:ascii="Times New Roman" w:eastAsia="Calibri" w:hAnsi="Times New Roman" w:cs="Times New Roman"/>
                    </w:rPr>
                    <w:t>30230,95</w:t>
                  </w:r>
                </w:p>
              </w:tc>
              <w:tc>
                <w:tcPr>
                  <w:tcW w:w="1559" w:type="dxa"/>
                  <w:vAlign w:val="center"/>
                </w:tcPr>
                <w:p w:rsidR="00736E1D" w:rsidRPr="00C94410" w:rsidRDefault="00736E1D" w:rsidP="009511E5">
                  <w:pPr>
                    <w:jc w:val="center"/>
                    <w:rPr>
                      <w:rFonts w:ascii="Times New Roman" w:eastAsia="Calibri" w:hAnsi="Times New Roman" w:cs="Times New Roman"/>
                    </w:rPr>
                  </w:pPr>
                  <w:r w:rsidRPr="00C94410">
                    <w:rPr>
                      <w:rFonts w:ascii="Times New Roman" w:eastAsia="Calibri" w:hAnsi="Times New Roman" w:cs="Times New Roman"/>
                    </w:rPr>
                    <w:t>26236,69</w:t>
                  </w:r>
                </w:p>
              </w:tc>
              <w:tc>
                <w:tcPr>
                  <w:tcW w:w="1418" w:type="dxa"/>
                  <w:vAlign w:val="center"/>
                </w:tcPr>
                <w:p w:rsidR="00736E1D" w:rsidRPr="00C94410" w:rsidRDefault="00736E1D" w:rsidP="009511E5">
                  <w:pPr>
                    <w:jc w:val="center"/>
                    <w:rPr>
                      <w:rFonts w:ascii="Times New Roman" w:eastAsia="Calibri" w:hAnsi="Times New Roman" w:cs="Times New Roman"/>
                    </w:rPr>
                  </w:pPr>
                  <w:r w:rsidRPr="00C94410">
                    <w:rPr>
                      <w:rFonts w:ascii="Times New Roman" w:eastAsia="Calibri" w:hAnsi="Times New Roman" w:cs="Times New Roman"/>
                    </w:rPr>
                    <w:t>468,10</w:t>
                  </w:r>
                </w:p>
              </w:tc>
              <w:tc>
                <w:tcPr>
                  <w:tcW w:w="1701" w:type="dxa"/>
                  <w:vAlign w:val="center"/>
                </w:tcPr>
                <w:p w:rsidR="00736E1D" w:rsidRPr="00C94410" w:rsidRDefault="00736E1D" w:rsidP="009511E5">
                  <w:pPr>
                    <w:jc w:val="center"/>
                    <w:rPr>
                      <w:rFonts w:ascii="Times New Roman" w:eastAsia="Calibri" w:hAnsi="Times New Roman" w:cs="Times New Roman"/>
                    </w:rPr>
                  </w:pPr>
                  <w:r w:rsidRPr="00C94410">
                    <w:rPr>
                      <w:rFonts w:ascii="Times New Roman" w:eastAsia="Calibri" w:hAnsi="Times New Roman" w:cs="Times New Roman"/>
                    </w:rPr>
                    <w:t>3526,16</w:t>
                  </w:r>
                </w:p>
              </w:tc>
            </w:tr>
            <w:tr w:rsidR="00736E1D" w:rsidRPr="00F461E9" w:rsidTr="00095990">
              <w:trPr>
                <w:trHeight w:hRule="exact" w:val="340"/>
              </w:trPr>
              <w:tc>
                <w:tcPr>
                  <w:tcW w:w="846" w:type="dxa"/>
                  <w:vAlign w:val="center"/>
                </w:tcPr>
                <w:p w:rsidR="00736E1D" w:rsidRPr="001D53C4" w:rsidRDefault="00736E1D" w:rsidP="009511E5">
                  <w:pPr>
                    <w:jc w:val="center"/>
                    <w:rPr>
                      <w:rFonts w:ascii="Times New Roman" w:hAnsi="Times New Roman" w:cs="Times New Roman"/>
                    </w:rPr>
                  </w:pPr>
                  <w:r w:rsidRPr="001D53C4">
                    <w:rPr>
                      <w:rFonts w:ascii="Times New Roman" w:hAnsi="Times New Roman" w:cs="Times New Roman"/>
                    </w:rPr>
                    <w:t>2016</w:t>
                  </w:r>
                </w:p>
              </w:tc>
              <w:tc>
                <w:tcPr>
                  <w:tcW w:w="1559" w:type="dxa"/>
                  <w:vAlign w:val="center"/>
                </w:tcPr>
                <w:p w:rsidR="00736E1D" w:rsidRPr="00C94410" w:rsidRDefault="00736E1D" w:rsidP="009511E5">
                  <w:pPr>
                    <w:jc w:val="center"/>
                    <w:rPr>
                      <w:rFonts w:ascii="Times New Roman" w:eastAsia="Calibri" w:hAnsi="Times New Roman" w:cs="Times New Roman"/>
                    </w:rPr>
                  </w:pPr>
                  <w:r w:rsidRPr="00C94410">
                    <w:rPr>
                      <w:rFonts w:ascii="Times New Roman" w:eastAsia="Calibri" w:hAnsi="Times New Roman" w:cs="Times New Roman"/>
                    </w:rPr>
                    <w:t>1620,16</w:t>
                  </w:r>
                </w:p>
              </w:tc>
              <w:tc>
                <w:tcPr>
                  <w:tcW w:w="1559" w:type="dxa"/>
                  <w:vAlign w:val="center"/>
                </w:tcPr>
                <w:p w:rsidR="00736E1D" w:rsidRPr="00C94410" w:rsidRDefault="00736E1D" w:rsidP="009511E5">
                  <w:pPr>
                    <w:jc w:val="center"/>
                    <w:rPr>
                      <w:rFonts w:ascii="Times New Roman" w:eastAsia="Calibri" w:hAnsi="Times New Roman" w:cs="Times New Roman"/>
                    </w:rPr>
                  </w:pPr>
                  <w:r w:rsidRPr="00C94410">
                    <w:rPr>
                      <w:rFonts w:ascii="Times New Roman" w:eastAsia="Calibri" w:hAnsi="Times New Roman" w:cs="Times New Roman"/>
                    </w:rPr>
                    <w:t>300,00</w:t>
                  </w:r>
                </w:p>
              </w:tc>
              <w:tc>
                <w:tcPr>
                  <w:tcW w:w="1418" w:type="dxa"/>
                  <w:vAlign w:val="center"/>
                </w:tcPr>
                <w:p w:rsidR="00736E1D" w:rsidRPr="00C94410" w:rsidRDefault="00736E1D" w:rsidP="009511E5">
                  <w:pPr>
                    <w:jc w:val="center"/>
                    <w:rPr>
                      <w:rFonts w:ascii="Times New Roman" w:eastAsia="Calibri" w:hAnsi="Times New Roman" w:cs="Times New Roman"/>
                    </w:rPr>
                  </w:pPr>
                  <w:r w:rsidRPr="00C94410">
                    <w:rPr>
                      <w:rFonts w:ascii="Times New Roman" w:eastAsia="Calibri" w:hAnsi="Times New Roman" w:cs="Times New Roman"/>
                    </w:rPr>
                    <w:t>511,98</w:t>
                  </w:r>
                </w:p>
              </w:tc>
              <w:tc>
                <w:tcPr>
                  <w:tcW w:w="1701" w:type="dxa"/>
                  <w:vAlign w:val="center"/>
                </w:tcPr>
                <w:p w:rsidR="00736E1D" w:rsidRPr="00C94410" w:rsidRDefault="00736E1D" w:rsidP="009511E5">
                  <w:pPr>
                    <w:jc w:val="center"/>
                    <w:rPr>
                      <w:rFonts w:ascii="Times New Roman" w:eastAsia="Calibri" w:hAnsi="Times New Roman" w:cs="Times New Roman"/>
                    </w:rPr>
                  </w:pPr>
                  <w:r w:rsidRPr="00C94410">
                    <w:rPr>
                      <w:rFonts w:ascii="Times New Roman" w:eastAsia="Calibri" w:hAnsi="Times New Roman" w:cs="Times New Roman"/>
                    </w:rPr>
                    <w:t>808,18</w:t>
                  </w:r>
                </w:p>
              </w:tc>
            </w:tr>
            <w:tr w:rsidR="00736E1D" w:rsidRPr="00F461E9" w:rsidTr="00095990">
              <w:trPr>
                <w:trHeight w:hRule="exact" w:val="340"/>
              </w:trPr>
              <w:tc>
                <w:tcPr>
                  <w:tcW w:w="846" w:type="dxa"/>
                  <w:vAlign w:val="center"/>
                </w:tcPr>
                <w:p w:rsidR="00736E1D" w:rsidRPr="001D53C4" w:rsidRDefault="00736E1D" w:rsidP="009511E5">
                  <w:pPr>
                    <w:jc w:val="center"/>
                    <w:rPr>
                      <w:rFonts w:ascii="Times New Roman" w:hAnsi="Times New Roman" w:cs="Times New Roman"/>
                    </w:rPr>
                  </w:pPr>
                  <w:r w:rsidRPr="001D53C4">
                    <w:rPr>
                      <w:rFonts w:ascii="Times New Roman" w:hAnsi="Times New Roman" w:cs="Times New Roman"/>
                    </w:rPr>
                    <w:t>2017</w:t>
                  </w:r>
                </w:p>
              </w:tc>
              <w:tc>
                <w:tcPr>
                  <w:tcW w:w="1559" w:type="dxa"/>
                  <w:vAlign w:val="center"/>
                </w:tcPr>
                <w:p w:rsidR="00736E1D" w:rsidRPr="00C94410" w:rsidRDefault="00736E1D" w:rsidP="009511E5">
                  <w:pPr>
                    <w:jc w:val="center"/>
                    <w:rPr>
                      <w:rFonts w:ascii="Times New Roman" w:eastAsia="Calibri" w:hAnsi="Times New Roman" w:cs="Times New Roman"/>
                    </w:rPr>
                  </w:pPr>
                  <w:r w:rsidRPr="00C94410">
                    <w:rPr>
                      <w:rFonts w:ascii="Times New Roman" w:eastAsia="Calibri" w:hAnsi="Times New Roman" w:cs="Times New Roman"/>
                    </w:rPr>
                    <w:t>57600,80</w:t>
                  </w:r>
                </w:p>
              </w:tc>
              <w:tc>
                <w:tcPr>
                  <w:tcW w:w="1559" w:type="dxa"/>
                  <w:vAlign w:val="center"/>
                </w:tcPr>
                <w:p w:rsidR="00736E1D" w:rsidRPr="00C94410" w:rsidRDefault="00736E1D" w:rsidP="009511E5">
                  <w:pPr>
                    <w:jc w:val="center"/>
                    <w:rPr>
                      <w:rFonts w:ascii="Times New Roman" w:eastAsia="Calibri" w:hAnsi="Times New Roman" w:cs="Times New Roman"/>
                    </w:rPr>
                  </w:pPr>
                  <w:r w:rsidRPr="00C94410">
                    <w:rPr>
                      <w:rFonts w:ascii="Times New Roman" w:eastAsia="Calibri" w:hAnsi="Times New Roman" w:cs="Times New Roman"/>
                    </w:rPr>
                    <w:t>41834,60</w:t>
                  </w:r>
                </w:p>
              </w:tc>
              <w:tc>
                <w:tcPr>
                  <w:tcW w:w="1418" w:type="dxa"/>
                  <w:vAlign w:val="center"/>
                </w:tcPr>
                <w:p w:rsidR="00736E1D" w:rsidRPr="00C94410" w:rsidRDefault="00736E1D" w:rsidP="009511E5">
                  <w:pPr>
                    <w:jc w:val="center"/>
                    <w:rPr>
                      <w:rFonts w:ascii="Times New Roman" w:eastAsia="Calibri" w:hAnsi="Times New Roman" w:cs="Times New Roman"/>
                    </w:rPr>
                  </w:pPr>
                  <w:r w:rsidRPr="00C94410">
                    <w:rPr>
                      <w:rFonts w:ascii="Times New Roman" w:eastAsia="Calibri" w:hAnsi="Times New Roman" w:cs="Times New Roman"/>
                    </w:rPr>
                    <w:t>12763,99</w:t>
                  </w:r>
                </w:p>
              </w:tc>
              <w:tc>
                <w:tcPr>
                  <w:tcW w:w="1701" w:type="dxa"/>
                  <w:vAlign w:val="center"/>
                </w:tcPr>
                <w:p w:rsidR="00736E1D" w:rsidRPr="00C94410" w:rsidRDefault="00736E1D" w:rsidP="009511E5">
                  <w:pPr>
                    <w:jc w:val="center"/>
                    <w:rPr>
                      <w:rFonts w:ascii="Times New Roman" w:eastAsia="Calibri" w:hAnsi="Times New Roman" w:cs="Times New Roman"/>
                    </w:rPr>
                  </w:pPr>
                  <w:r w:rsidRPr="00C94410">
                    <w:rPr>
                      <w:rFonts w:ascii="Times New Roman" w:eastAsia="Calibri" w:hAnsi="Times New Roman" w:cs="Times New Roman"/>
                    </w:rPr>
                    <w:t>3002,21</w:t>
                  </w:r>
                </w:p>
              </w:tc>
            </w:tr>
            <w:tr w:rsidR="00736E1D" w:rsidRPr="00F461E9" w:rsidTr="00095990">
              <w:trPr>
                <w:trHeight w:hRule="exact" w:val="340"/>
              </w:trPr>
              <w:tc>
                <w:tcPr>
                  <w:tcW w:w="846" w:type="dxa"/>
                  <w:vAlign w:val="center"/>
                </w:tcPr>
                <w:p w:rsidR="00736E1D" w:rsidRPr="001D53C4" w:rsidRDefault="00736E1D" w:rsidP="009511E5">
                  <w:pPr>
                    <w:jc w:val="center"/>
                    <w:rPr>
                      <w:rFonts w:ascii="Times New Roman" w:hAnsi="Times New Roman" w:cs="Times New Roman"/>
                    </w:rPr>
                  </w:pPr>
                  <w:r w:rsidRPr="001D53C4">
                    <w:rPr>
                      <w:rFonts w:ascii="Times New Roman" w:hAnsi="Times New Roman" w:cs="Times New Roman"/>
                    </w:rPr>
                    <w:t>2018</w:t>
                  </w:r>
                </w:p>
              </w:tc>
              <w:tc>
                <w:tcPr>
                  <w:tcW w:w="1559" w:type="dxa"/>
                  <w:vAlign w:val="center"/>
                </w:tcPr>
                <w:p w:rsidR="00736E1D" w:rsidRPr="00C94410" w:rsidRDefault="00736E1D" w:rsidP="009511E5">
                  <w:pPr>
                    <w:jc w:val="center"/>
                    <w:rPr>
                      <w:rFonts w:ascii="Times New Roman" w:eastAsia="Calibri" w:hAnsi="Times New Roman" w:cs="Times New Roman"/>
                    </w:rPr>
                  </w:pPr>
                  <w:r w:rsidRPr="00C94410">
                    <w:rPr>
                      <w:rFonts w:ascii="Times New Roman" w:eastAsia="Calibri" w:hAnsi="Times New Roman" w:cs="Times New Roman"/>
                    </w:rPr>
                    <w:t>91 790,09</w:t>
                  </w:r>
                </w:p>
              </w:tc>
              <w:tc>
                <w:tcPr>
                  <w:tcW w:w="1559" w:type="dxa"/>
                  <w:vAlign w:val="center"/>
                </w:tcPr>
                <w:p w:rsidR="00736E1D" w:rsidRPr="00C94410" w:rsidRDefault="00736E1D" w:rsidP="009511E5">
                  <w:pPr>
                    <w:jc w:val="center"/>
                    <w:rPr>
                      <w:rFonts w:ascii="Times New Roman" w:eastAsia="Calibri" w:hAnsi="Times New Roman" w:cs="Times New Roman"/>
                    </w:rPr>
                  </w:pPr>
                  <w:r w:rsidRPr="00C94410">
                    <w:rPr>
                      <w:rFonts w:ascii="Times New Roman" w:eastAsia="Calibri" w:hAnsi="Times New Roman" w:cs="Times New Roman"/>
                    </w:rPr>
                    <w:t>307,59</w:t>
                  </w:r>
                </w:p>
              </w:tc>
              <w:tc>
                <w:tcPr>
                  <w:tcW w:w="1418" w:type="dxa"/>
                  <w:vAlign w:val="center"/>
                </w:tcPr>
                <w:p w:rsidR="00736E1D" w:rsidRPr="00C94410" w:rsidRDefault="00736E1D" w:rsidP="009511E5">
                  <w:pPr>
                    <w:jc w:val="center"/>
                    <w:rPr>
                      <w:rFonts w:ascii="Times New Roman" w:eastAsia="Calibri" w:hAnsi="Times New Roman" w:cs="Times New Roman"/>
                    </w:rPr>
                  </w:pPr>
                  <w:r w:rsidRPr="00C94410">
                    <w:rPr>
                      <w:rFonts w:ascii="Times New Roman" w:eastAsia="Calibri" w:hAnsi="Times New Roman" w:cs="Times New Roman"/>
                    </w:rPr>
                    <w:t>88598,24</w:t>
                  </w:r>
                </w:p>
              </w:tc>
              <w:tc>
                <w:tcPr>
                  <w:tcW w:w="1701" w:type="dxa"/>
                  <w:vAlign w:val="center"/>
                </w:tcPr>
                <w:p w:rsidR="00736E1D" w:rsidRPr="00C94410" w:rsidRDefault="00736E1D" w:rsidP="009511E5">
                  <w:pPr>
                    <w:jc w:val="center"/>
                    <w:rPr>
                      <w:rFonts w:ascii="Times New Roman" w:eastAsia="Calibri" w:hAnsi="Times New Roman" w:cs="Times New Roman"/>
                    </w:rPr>
                  </w:pPr>
                  <w:r w:rsidRPr="00C94410">
                    <w:rPr>
                      <w:rFonts w:ascii="Times New Roman" w:eastAsia="Calibri" w:hAnsi="Times New Roman" w:cs="Times New Roman"/>
                    </w:rPr>
                    <w:t>2 884,26</w:t>
                  </w:r>
                </w:p>
              </w:tc>
            </w:tr>
            <w:tr w:rsidR="00736E1D" w:rsidRPr="00F461E9" w:rsidTr="00095990">
              <w:trPr>
                <w:trHeight w:hRule="exact" w:val="340"/>
              </w:trPr>
              <w:tc>
                <w:tcPr>
                  <w:tcW w:w="846" w:type="dxa"/>
                  <w:vAlign w:val="center"/>
                </w:tcPr>
                <w:p w:rsidR="00736E1D" w:rsidRPr="001D53C4" w:rsidRDefault="00736E1D" w:rsidP="009511E5">
                  <w:pPr>
                    <w:jc w:val="center"/>
                    <w:rPr>
                      <w:rFonts w:ascii="Times New Roman" w:hAnsi="Times New Roman" w:cs="Times New Roman"/>
                    </w:rPr>
                  </w:pPr>
                  <w:r w:rsidRPr="001D53C4">
                    <w:rPr>
                      <w:rFonts w:ascii="Times New Roman" w:hAnsi="Times New Roman" w:cs="Times New Roman"/>
                    </w:rPr>
                    <w:t>2019</w:t>
                  </w:r>
                </w:p>
              </w:tc>
              <w:tc>
                <w:tcPr>
                  <w:tcW w:w="1559" w:type="dxa"/>
                  <w:vAlign w:val="center"/>
                </w:tcPr>
                <w:p w:rsidR="00736E1D" w:rsidRPr="009511E5" w:rsidRDefault="00736E1D" w:rsidP="009511E5">
                  <w:pPr>
                    <w:jc w:val="center"/>
                    <w:rPr>
                      <w:rFonts w:ascii="Times New Roman" w:eastAsia="Calibri" w:hAnsi="Times New Roman" w:cs="Times New Roman"/>
                    </w:rPr>
                  </w:pPr>
                  <w:r w:rsidRPr="009511E5">
                    <w:rPr>
                      <w:rFonts w:ascii="Times New Roman" w:hAnsi="Times New Roman" w:cs="Times New Roman"/>
                    </w:rPr>
                    <w:t>68292,84</w:t>
                  </w:r>
                </w:p>
              </w:tc>
              <w:tc>
                <w:tcPr>
                  <w:tcW w:w="1559" w:type="dxa"/>
                  <w:vAlign w:val="center"/>
                </w:tcPr>
                <w:p w:rsidR="00736E1D" w:rsidRPr="009511E5" w:rsidRDefault="00736E1D" w:rsidP="009511E5">
                  <w:pPr>
                    <w:jc w:val="center"/>
                    <w:rPr>
                      <w:rFonts w:ascii="Times New Roman" w:eastAsia="Calibri" w:hAnsi="Times New Roman" w:cs="Times New Roman"/>
                    </w:rPr>
                  </w:pPr>
                </w:p>
              </w:tc>
              <w:tc>
                <w:tcPr>
                  <w:tcW w:w="1418" w:type="dxa"/>
                  <w:vAlign w:val="center"/>
                </w:tcPr>
                <w:p w:rsidR="00736E1D" w:rsidRPr="009511E5" w:rsidRDefault="00736E1D" w:rsidP="009511E5">
                  <w:pPr>
                    <w:jc w:val="center"/>
                    <w:rPr>
                      <w:rFonts w:ascii="Times New Roman" w:eastAsia="Calibri" w:hAnsi="Times New Roman" w:cs="Times New Roman"/>
                    </w:rPr>
                  </w:pPr>
                  <w:r w:rsidRPr="009511E5">
                    <w:rPr>
                      <w:rFonts w:ascii="Times New Roman" w:eastAsia="Calibri" w:hAnsi="Times New Roman" w:cs="Times New Roman"/>
                    </w:rPr>
                    <w:t>66155,58</w:t>
                  </w:r>
                </w:p>
              </w:tc>
              <w:tc>
                <w:tcPr>
                  <w:tcW w:w="1701" w:type="dxa"/>
                  <w:vAlign w:val="center"/>
                </w:tcPr>
                <w:p w:rsidR="00736E1D" w:rsidRPr="009511E5" w:rsidRDefault="00736E1D" w:rsidP="009511E5">
                  <w:pPr>
                    <w:jc w:val="center"/>
                    <w:rPr>
                      <w:rFonts w:ascii="Times New Roman" w:eastAsia="Calibri" w:hAnsi="Times New Roman" w:cs="Times New Roman"/>
                    </w:rPr>
                  </w:pPr>
                  <w:r w:rsidRPr="009511E5">
                    <w:rPr>
                      <w:rFonts w:ascii="Times New Roman" w:hAnsi="Times New Roman" w:cs="Times New Roman"/>
                    </w:rPr>
                    <w:t>2137,26</w:t>
                  </w:r>
                </w:p>
              </w:tc>
            </w:tr>
            <w:tr w:rsidR="00736E1D" w:rsidRPr="00F461E9" w:rsidTr="00095990">
              <w:trPr>
                <w:trHeight w:hRule="exact" w:val="340"/>
              </w:trPr>
              <w:tc>
                <w:tcPr>
                  <w:tcW w:w="846" w:type="dxa"/>
                  <w:vAlign w:val="center"/>
                </w:tcPr>
                <w:p w:rsidR="00736E1D" w:rsidRPr="001D53C4" w:rsidRDefault="00736E1D" w:rsidP="009511E5">
                  <w:pPr>
                    <w:jc w:val="center"/>
                    <w:rPr>
                      <w:rFonts w:ascii="Times New Roman" w:hAnsi="Times New Roman" w:cs="Times New Roman"/>
                    </w:rPr>
                  </w:pPr>
                  <w:r w:rsidRPr="001D53C4">
                    <w:rPr>
                      <w:rFonts w:ascii="Times New Roman" w:hAnsi="Times New Roman" w:cs="Times New Roman"/>
                    </w:rPr>
                    <w:t>2020</w:t>
                  </w:r>
                </w:p>
              </w:tc>
              <w:tc>
                <w:tcPr>
                  <w:tcW w:w="1559" w:type="dxa"/>
                  <w:vAlign w:val="center"/>
                </w:tcPr>
                <w:p w:rsidR="00736E1D" w:rsidRPr="009511E5" w:rsidRDefault="00736E1D" w:rsidP="009511E5">
                  <w:pPr>
                    <w:jc w:val="center"/>
                    <w:rPr>
                      <w:rFonts w:ascii="Times New Roman" w:eastAsia="Calibri" w:hAnsi="Times New Roman" w:cs="Times New Roman"/>
                    </w:rPr>
                  </w:pPr>
                  <w:r w:rsidRPr="009511E5">
                    <w:rPr>
                      <w:rFonts w:ascii="Times New Roman" w:eastAsia="Calibri" w:hAnsi="Times New Roman" w:cs="Times New Roman"/>
                    </w:rPr>
                    <w:t>114370,10</w:t>
                  </w:r>
                </w:p>
              </w:tc>
              <w:tc>
                <w:tcPr>
                  <w:tcW w:w="1559" w:type="dxa"/>
                  <w:vAlign w:val="center"/>
                </w:tcPr>
                <w:p w:rsidR="00736E1D" w:rsidRPr="009511E5" w:rsidRDefault="00736E1D" w:rsidP="009511E5">
                  <w:pPr>
                    <w:jc w:val="center"/>
                    <w:rPr>
                      <w:rFonts w:ascii="Times New Roman" w:eastAsia="Calibri" w:hAnsi="Times New Roman" w:cs="Times New Roman"/>
                    </w:rPr>
                  </w:pPr>
                </w:p>
              </w:tc>
              <w:tc>
                <w:tcPr>
                  <w:tcW w:w="1418" w:type="dxa"/>
                  <w:vAlign w:val="center"/>
                </w:tcPr>
                <w:p w:rsidR="00736E1D" w:rsidRPr="009511E5" w:rsidRDefault="00736E1D" w:rsidP="009511E5">
                  <w:pPr>
                    <w:jc w:val="center"/>
                    <w:rPr>
                      <w:rFonts w:ascii="Times New Roman" w:eastAsia="Calibri" w:hAnsi="Times New Roman" w:cs="Times New Roman"/>
                      <w:highlight w:val="yellow"/>
                    </w:rPr>
                  </w:pPr>
                  <w:r w:rsidRPr="009511E5">
                    <w:rPr>
                      <w:rFonts w:ascii="Times New Roman" w:eastAsia="Calibri" w:hAnsi="Times New Roman" w:cs="Times New Roman"/>
                    </w:rPr>
                    <w:t>108258,06</w:t>
                  </w:r>
                </w:p>
              </w:tc>
              <w:tc>
                <w:tcPr>
                  <w:tcW w:w="1701" w:type="dxa"/>
                  <w:vAlign w:val="center"/>
                </w:tcPr>
                <w:p w:rsidR="00736E1D" w:rsidRPr="009511E5" w:rsidRDefault="00736E1D" w:rsidP="009511E5">
                  <w:pPr>
                    <w:jc w:val="center"/>
                    <w:rPr>
                      <w:rFonts w:ascii="Times New Roman" w:eastAsia="Calibri" w:hAnsi="Times New Roman" w:cs="Times New Roman"/>
                    </w:rPr>
                  </w:pPr>
                  <w:r w:rsidRPr="009511E5">
                    <w:rPr>
                      <w:rFonts w:ascii="Times New Roman" w:eastAsia="Calibri" w:hAnsi="Times New Roman" w:cs="Times New Roman"/>
                    </w:rPr>
                    <w:t>6112,04</w:t>
                  </w:r>
                </w:p>
              </w:tc>
            </w:tr>
            <w:tr w:rsidR="00F67170" w:rsidRPr="00F461E9" w:rsidTr="00095990">
              <w:trPr>
                <w:trHeight w:hRule="exact" w:val="340"/>
              </w:trPr>
              <w:tc>
                <w:tcPr>
                  <w:tcW w:w="846" w:type="dxa"/>
                  <w:vAlign w:val="center"/>
                </w:tcPr>
                <w:p w:rsidR="00F67170" w:rsidRPr="001D53C4" w:rsidRDefault="00F67170" w:rsidP="009511E5">
                  <w:pPr>
                    <w:jc w:val="center"/>
                    <w:rPr>
                      <w:rFonts w:ascii="Times New Roman" w:hAnsi="Times New Roman" w:cs="Times New Roman"/>
                    </w:rPr>
                  </w:pPr>
                  <w:r w:rsidRPr="001D53C4">
                    <w:rPr>
                      <w:rFonts w:ascii="Times New Roman" w:hAnsi="Times New Roman" w:cs="Times New Roman"/>
                    </w:rPr>
                    <w:t>2021</w:t>
                  </w:r>
                </w:p>
              </w:tc>
              <w:tc>
                <w:tcPr>
                  <w:tcW w:w="1559" w:type="dxa"/>
                  <w:vAlign w:val="center"/>
                </w:tcPr>
                <w:p w:rsidR="00F67170" w:rsidRPr="00F67170" w:rsidRDefault="00F67170" w:rsidP="00D008DB">
                  <w:pPr>
                    <w:jc w:val="center"/>
                    <w:rPr>
                      <w:rFonts w:ascii="Times New Roman" w:eastAsia="Calibri" w:hAnsi="Times New Roman" w:cs="Times New Roman"/>
                    </w:rPr>
                  </w:pPr>
                  <w:r w:rsidRPr="00F67170">
                    <w:rPr>
                      <w:rFonts w:ascii="Times New Roman" w:hAnsi="Times New Roman" w:cs="Times New Roman"/>
                    </w:rPr>
                    <w:t>72346,04</w:t>
                  </w:r>
                </w:p>
              </w:tc>
              <w:tc>
                <w:tcPr>
                  <w:tcW w:w="1559" w:type="dxa"/>
                  <w:vAlign w:val="center"/>
                </w:tcPr>
                <w:p w:rsidR="00F67170" w:rsidRPr="00F67170" w:rsidRDefault="00F67170" w:rsidP="00D008DB">
                  <w:pPr>
                    <w:jc w:val="center"/>
                    <w:rPr>
                      <w:rFonts w:ascii="Times New Roman" w:eastAsia="Calibri" w:hAnsi="Times New Roman" w:cs="Times New Roman"/>
                    </w:rPr>
                  </w:pPr>
                </w:p>
              </w:tc>
              <w:tc>
                <w:tcPr>
                  <w:tcW w:w="1418" w:type="dxa"/>
                  <w:vAlign w:val="center"/>
                </w:tcPr>
                <w:p w:rsidR="00F67170" w:rsidRPr="00F67170" w:rsidRDefault="00F67170" w:rsidP="00D008DB">
                  <w:pPr>
                    <w:jc w:val="center"/>
                    <w:rPr>
                      <w:rFonts w:ascii="Times New Roman" w:eastAsia="Calibri" w:hAnsi="Times New Roman" w:cs="Times New Roman"/>
                    </w:rPr>
                  </w:pPr>
                  <w:r w:rsidRPr="00F67170">
                    <w:rPr>
                      <w:rFonts w:ascii="Times New Roman" w:eastAsia="Calibri" w:hAnsi="Times New Roman" w:cs="Times New Roman"/>
                    </w:rPr>
                    <w:t>67020,11</w:t>
                  </w:r>
                </w:p>
              </w:tc>
              <w:tc>
                <w:tcPr>
                  <w:tcW w:w="1701" w:type="dxa"/>
                  <w:vAlign w:val="center"/>
                </w:tcPr>
                <w:p w:rsidR="00F67170" w:rsidRPr="00F67170" w:rsidRDefault="00F67170" w:rsidP="00D008DB">
                  <w:pPr>
                    <w:jc w:val="center"/>
                    <w:rPr>
                      <w:rFonts w:ascii="Times New Roman" w:eastAsia="Calibri" w:hAnsi="Times New Roman" w:cs="Times New Roman"/>
                    </w:rPr>
                  </w:pPr>
                  <w:r w:rsidRPr="00F67170">
                    <w:rPr>
                      <w:rFonts w:ascii="Times New Roman" w:hAnsi="Times New Roman" w:cs="Times New Roman"/>
                    </w:rPr>
                    <w:t>5325,93</w:t>
                  </w:r>
                </w:p>
              </w:tc>
            </w:tr>
            <w:tr w:rsidR="00DD4D43" w:rsidRPr="00F461E9" w:rsidTr="00095990">
              <w:trPr>
                <w:trHeight w:hRule="exact" w:val="340"/>
              </w:trPr>
              <w:tc>
                <w:tcPr>
                  <w:tcW w:w="846" w:type="dxa"/>
                  <w:vAlign w:val="center"/>
                </w:tcPr>
                <w:p w:rsidR="00DD4D43" w:rsidRPr="001D53C4" w:rsidRDefault="00DD4D43" w:rsidP="009511E5">
                  <w:pPr>
                    <w:jc w:val="center"/>
                    <w:rPr>
                      <w:rFonts w:ascii="Times New Roman" w:hAnsi="Times New Roman" w:cs="Times New Roman"/>
                    </w:rPr>
                  </w:pPr>
                  <w:r w:rsidRPr="001D53C4">
                    <w:rPr>
                      <w:rFonts w:ascii="Times New Roman" w:hAnsi="Times New Roman" w:cs="Times New Roman"/>
                    </w:rPr>
                    <w:t>2022</w:t>
                  </w:r>
                </w:p>
              </w:tc>
              <w:tc>
                <w:tcPr>
                  <w:tcW w:w="1559" w:type="dxa"/>
                  <w:vAlign w:val="center"/>
                </w:tcPr>
                <w:p w:rsidR="00DD4D43" w:rsidRPr="00B13425" w:rsidRDefault="00DD4D43" w:rsidP="00DD4D43">
                  <w:pPr>
                    <w:jc w:val="center"/>
                    <w:rPr>
                      <w:rFonts w:ascii="Times New Roman" w:hAnsi="Times New Roman" w:cs="Times New Roman"/>
                      <w:color w:val="000000"/>
                    </w:rPr>
                  </w:pPr>
                  <w:r w:rsidRPr="00B13425">
                    <w:rPr>
                      <w:rFonts w:ascii="Times New Roman" w:hAnsi="Times New Roman" w:cs="Times New Roman"/>
                      <w:color w:val="000000"/>
                    </w:rPr>
                    <w:t>64 899,51</w:t>
                  </w:r>
                </w:p>
              </w:tc>
              <w:tc>
                <w:tcPr>
                  <w:tcW w:w="1559" w:type="dxa"/>
                  <w:vAlign w:val="center"/>
                </w:tcPr>
                <w:p w:rsidR="00DD4D43" w:rsidRPr="00B13425" w:rsidRDefault="00DD4D43" w:rsidP="00DD4D43">
                  <w:pPr>
                    <w:jc w:val="center"/>
                    <w:rPr>
                      <w:rFonts w:ascii="Times New Roman" w:hAnsi="Times New Roman" w:cs="Times New Roman"/>
                      <w:color w:val="000000"/>
                    </w:rPr>
                  </w:pPr>
                  <w:r w:rsidRPr="00B13425">
                    <w:rPr>
                      <w:rFonts w:ascii="Times New Roman" w:hAnsi="Times New Roman" w:cs="Times New Roman"/>
                      <w:color w:val="000000"/>
                    </w:rPr>
                    <w:t>0,00</w:t>
                  </w:r>
                </w:p>
              </w:tc>
              <w:tc>
                <w:tcPr>
                  <w:tcW w:w="1418" w:type="dxa"/>
                  <w:vAlign w:val="center"/>
                </w:tcPr>
                <w:p w:rsidR="00DD4D43" w:rsidRPr="00B13425" w:rsidRDefault="00DD4D43" w:rsidP="00DD4D43">
                  <w:pPr>
                    <w:jc w:val="center"/>
                    <w:rPr>
                      <w:rFonts w:ascii="Times New Roman" w:hAnsi="Times New Roman" w:cs="Times New Roman"/>
                      <w:color w:val="000000"/>
                    </w:rPr>
                  </w:pPr>
                  <w:r w:rsidRPr="00B13425">
                    <w:rPr>
                      <w:rFonts w:ascii="Times New Roman" w:hAnsi="Times New Roman" w:cs="Times New Roman"/>
                      <w:color w:val="000000"/>
                    </w:rPr>
                    <w:t>62 145,67</w:t>
                  </w:r>
                </w:p>
              </w:tc>
              <w:tc>
                <w:tcPr>
                  <w:tcW w:w="1701" w:type="dxa"/>
                  <w:vAlign w:val="center"/>
                </w:tcPr>
                <w:p w:rsidR="00DD4D43" w:rsidRPr="00B13425" w:rsidRDefault="00DD4D43" w:rsidP="00DD4D43">
                  <w:pPr>
                    <w:jc w:val="center"/>
                    <w:rPr>
                      <w:rFonts w:ascii="Times New Roman" w:hAnsi="Times New Roman" w:cs="Times New Roman"/>
                      <w:color w:val="000000"/>
                    </w:rPr>
                  </w:pPr>
                  <w:r w:rsidRPr="00B13425">
                    <w:rPr>
                      <w:rFonts w:ascii="Times New Roman" w:hAnsi="Times New Roman" w:cs="Times New Roman"/>
                      <w:color w:val="000000"/>
                    </w:rPr>
                    <w:t>2 753,84</w:t>
                  </w:r>
                </w:p>
              </w:tc>
            </w:tr>
            <w:tr w:rsidR="00DD4D43" w:rsidRPr="00F461E9" w:rsidTr="00095990">
              <w:trPr>
                <w:trHeight w:hRule="exact" w:val="340"/>
              </w:trPr>
              <w:tc>
                <w:tcPr>
                  <w:tcW w:w="846" w:type="dxa"/>
                  <w:vAlign w:val="center"/>
                </w:tcPr>
                <w:p w:rsidR="00DD4D43" w:rsidRPr="001D53C4" w:rsidRDefault="00DD4D43" w:rsidP="009511E5">
                  <w:pPr>
                    <w:jc w:val="center"/>
                    <w:rPr>
                      <w:rFonts w:ascii="Times New Roman" w:hAnsi="Times New Roman" w:cs="Times New Roman"/>
                    </w:rPr>
                  </w:pPr>
                  <w:r w:rsidRPr="001D53C4">
                    <w:rPr>
                      <w:rFonts w:ascii="Times New Roman" w:hAnsi="Times New Roman" w:cs="Times New Roman"/>
                    </w:rPr>
                    <w:t>2023</w:t>
                  </w:r>
                </w:p>
              </w:tc>
              <w:tc>
                <w:tcPr>
                  <w:tcW w:w="1559" w:type="dxa"/>
                  <w:vAlign w:val="center"/>
                </w:tcPr>
                <w:p w:rsidR="00DD4D43" w:rsidRPr="00B13425" w:rsidRDefault="00DD4D43" w:rsidP="00DD4D43">
                  <w:pPr>
                    <w:jc w:val="center"/>
                    <w:rPr>
                      <w:rFonts w:ascii="Times New Roman" w:hAnsi="Times New Roman" w:cs="Times New Roman"/>
                      <w:color w:val="000000"/>
                    </w:rPr>
                  </w:pPr>
                  <w:r w:rsidRPr="00B13425">
                    <w:rPr>
                      <w:rFonts w:ascii="Times New Roman" w:hAnsi="Times New Roman" w:cs="Times New Roman"/>
                      <w:color w:val="000000"/>
                    </w:rPr>
                    <w:t>50 814,69</w:t>
                  </w:r>
                </w:p>
              </w:tc>
              <w:tc>
                <w:tcPr>
                  <w:tcW w:w="1559" w:type="dxa"/>
                  <w:vAlign w:val="center"/>
                </w:tcPr>
                <w:p w:rsidR="00DD4D43" w:rsidRPr="00B13425" w:rsidRDefault="00DD4D43" w:rsidP="00DD4D43">
                  <w:pPr>
                    <w:jc w:val="center"/>
                    <w:rPr>
                      <w:rFonts w:ascii="Times New Roman" w:hAnsi="Times New Roman" w:cs="Times New Roman"/>
                      <w:color w:val="000000"/>
                    </w:rPr>
                  </w:pPr>
                  <w:r w:rsidRPr="00B13425">
                    <w:rPr>
                      <w:rFonts w:ascii="Times New Roman" w:hAnsi="Times New Roman" w:cs="Times New Roman"/>
                      <w:color w:val="000000"/>
                    </w:rPr>
                    <w:t>0,00</w:t>
                  </w:r>
                </w:p>
              </w:tc>
              <w:tc>
                <w:tcPr>
                  <w:tcW w:w="1418" w:type="dxa"/>
                  <w:vAlign w:val="center"/>
                </w:tcPr>
                <w:p w:rsidR="00DD4D43" w:rsidRPr="00B13425" w:rsidRDefault="00DD4D43" w:rsidP="00DD4D43">
                  <w:pPr>
                    <w:jc w:val="center"/>
                    <w:rPr>
                      <w:rFonts w:ascii="Times New Roman" w:hAnsi="Times New Roman" w:cs="Times New Roman"/>
                      <w:color w:val="000000"/>
                    </w:rPr>
                  </w:pPr>
                  <w:r w:rsidRPr="00B13425">
                    <w:rPr>
                      <w:rFonts w:ascii="Times New Roman" w:hAnsi="Times New Roman" w:cs="Times New Roman"/>
                      <w:color w:val="000000"/>
                    </w:rPr>
                    <w:t>44 062,94</w:t>
                  </w:r>
                </w:p>
              </w:tc>
              <w:tc>
                <w:tcPr>
                  <w:tcW w:w="1701" w:type="dxa"/>
                  <w:vAlign w:val="center"/>
                </w:tcPr>
                <w:p w:rsidR="00DD4D43" w:rsidRPr="00B13425" w:rsidRDefault="00DD4D43" w:rsidP="00DD4D43">
                  <w:pPr>
                    <w:jc w:val="center"/>
                    <w:rPr>
                      <w:rFonts w:ascii="Times New Roman" w:hAnsi="Times New Roman" w:cs="Times New Roman"/>
                      <w:color w:val="000000"/>
                    </w:rPr>
                  </w:pPr>
                  <w:r w:rsidRPr="00B13425">
                    <w:rPr>
                      <w:rFonts w:ascii="Times New Roman" w:hAnsi="Times New Roman" w:cs="Times New Roman"/>
                      <w:color w:val="000000"/>
                    </w:rPr>
                    <w:t>6 751,75</w:t>
                  </w:r>
                </w:p>
              </w:tc>
            </w:tr>
            <w:tr w:rsidR="00DD4D43" w:rsidRPr="00F461E9" w:rsidTr="00095990">
              <w:trPr>
                <w:trHeight w:hRule="exact" w:val="340"/>
              </w:trPr>
              <w:tc>
                <w:tcPr>
                  <w:tcW w:w="846" w:type="dxa"/>
                  <w:vAlign w:val="center"/>
                </w:tcPr>
                <w:p w:rsidR="00DD4D43" w:rsidRPr="001D53C4" w:rsidRDefault="00DD4D43" w:rsidP="009511E5">
                  <w:pPr>
                    <w:jc w:val="center"/>
                    <w:rPr>
                      <w:rFonts w:ascii="Times New Roman" w:hAnsi="Times New Roman" w:cs="Times New Roman"/>
                    </w:rPr>
                  </w:pPr>
                  <w:r w:rsidRPr="001D53C4">
                    <w:rPr>
                      <w:rFonts w:ascii="Times New Roman" w:hAnsi="Times New Roman" w:cs="Times New Roman"/>
                    </w:rPr>
                    <w:t>2024</w:t>
                  </w:r>
                </w:p>
              </w:tc>
              <w:tc>
                <w:tcPr>
                  <w:tcW w:w="1559" w:type="dxa"/>
                  <w:vAlign w:val="center"/>
                </w:tcPr>
                <w:p w:rsidR="00DD4D43" w:rsidRPr="00B13425" w:rsidRDefault="00DD4D43" w:rsidP="00DD4D43">
                  <w:pPr>
                    <w:jc w:val="center"/>
                    <w:rPr>
                      <w:rFonts w:ascii="Times New Roman" w:hAnsi="Times New Roman" w:cs="Times New Roman"/>
                      <w:color w:val="000000"/>
                    </w:rPr>
                  </w:pPr>
                  <w:r w:rsidRPr="00B13425">
                    <w:rPr>
                      <w:rFonts w:ascii="Times New Roman" w:hAnsi="Times New Roman" w:cs="Times New Roman"/>
                      <w:color w:val="000000"/>
                    </w:rPr>
                    <w:t>69 339,36</w:t>
                  </w:r>
                </w:p>
              </w:tc>
              <w:tc>
                <w:tcPr>
                  <w:tcW w:w="1559" w:type="dxa"/>
                  <w:vAlign w:val="center"/>
                </w:tcPr>
                <w:p w:rsidR="00DD4D43" w:rsidRPr="00B13425" w:rsidRDefault="00DD4D43" w:rsidP="00DD4D43">
                  <w:pPr>
                    <w:jc w:val="center"/>
                    <w:rPr>
                      <w:rFonts w:ascii="Times New Roman" w:hAnsi="Times New Roman" w:cs="Times New Roman"/>
                      <w:color w:val="000000"/>
                    </w:rPr>
                  </w:pPr>
                  <w:r w:rsidRPr="00B13425">
                    <w:rPr>
                      <w:rFonts w:ascii="Times New Roman" w:hAnsi="Times New Roman" w:cs="Times New Roman"/>
                      <w:color w:val="000000"/>
                    </w:rPr>
                    <w:t>0,00</w:t>
                  </w:r>
                </w:p>
              </w:tc>
              <w:tc>
                <w:tcPr>
                  <w:tcW w:w="1418" w:type="dxa"/>
                  <w:vAlign w:val="center"/>
                </w:tcPr>
                <w:p w:rsidR="00DD4D43" w:rsidRPr="00B13425" w:rsidRDefault="00DD4D43" w:rsidP="00DD4D43">
                  <w:pPr>
                    <w:jc w:val="center"/>
                    <w:rPr>
                      <w:rFonts w:ascii="Times New Roman" w:hAnsi="Times New Roman" w:cs="Times New Roman"/>
                      <w:color w:val="000000"/>
                    </w:rPr>
                  </w:pPr>
                  <w:r w:rsidRPr="00B13425">
                    <w:rPr>
                      <w:rFonts w:ascii="Times New Roman" w:hAnsi="Times New Roman" w:cs="Times New Roman"/>
                      <w:color w:val="000000"/>
                    </w:rPr>
                    <w:t>65 840,86</w:t>
                  </w:r>
                </w:p>
              </w:tc>
              <w:tc>
                <w:tcPr>
                  <w:tcW w:w="1701" w:type="dxa"/>
                  <w:vAlign w:val="center"/>
                </w:tcPr>
                <w:p w:rsidR="00DD4D43" w:rsidRPr="00B13425" w:rsidRDefault="00DD4D43" w:rsidP="00DD4D43">
                  <w:pPr>
                    <w:jc w:val="center"/>
                    <w:rPr>
                      <w:rFonts w:ascii="Times New Roman" w:hAnsi="Times New Roman" w:cs="Times New Roman"/>
                      <w:color w:val="000000"/>
                    </w:rPr>
                  </w:pPr>
                  <w:r w:rsidRPr="00B13425">
                    <w:rPr>
                      <w:rFonts w:ascii="Times New Roman" w:hAnsi="Times New Roman" w:cs="Times New Roman"/>
                      <w:color w:val="000000"/>
                    </w:rPr>
                    <w:t>3 498,51</w:t>
                  </w:r>
                </w:p>
              </w:tc>
            </w:tr>
            <w:tr w:rsidR="00DD4D43" w:rsidRPr="00F461E9" w:rsidTr="00095990">
              <w:trPr>
                <w:trHeight w:hRule="exact" w:val="340"/>
              </w:trPr>
              <w:tc>
                <w:tcPr>
                  <w:tcW w:w="846" w:type="dxa"/>
                  <w:vAlign w:val="center"/>
                </w:tcPr>
                <w:p w:rsidR="00DD4D43" w:rsidRPr="001D53C4" w:rsidRDefault="00DD4D43" w:rsidP="009511E5">
                  <w:pPr>
                    <w:jc w:val="center"/>
                    <w:rPr>
                      <w:rFonts w:ascii="Times New Roman" w:hAnsi="Times New Roman" w:cs="Times New Roman"/>
                    </w:rPr>
                  </w:pPr>
                  <w:r w:rsidRPr="001D53C4">
                    <w:rPr>
                      <w:rFonts w:ascii="Times New Roman" w:hAnsi="Times New Roman" w:cs="Times New Roman"/>
                    </w:rPr>
                    <w:t>Всего</w:t>
                  </w:r>
                </w:p>
              </w:tc>
              <w:tc>
                <w:tcPr>
                  <w:tcW w:w="1559" w:type="dxa"/>
                  <w:vAlign w:val="center"/>
                </w:tcPr>
                <w:p w:rsidR="00DD4D43" w:rsidRPr="00B13425" w:rsidRDefault="00DD4D43" w:rsidP="00DD4D43">
                  <w:pPr>
                    <w:jc w:val="center"/>
                    <w:rPr>
                      <w:rFonts w:ascii="Times New Roman" w:hAnsi="Times New Roman" w:cs="Times New Roman"/>
                      <w:color w:val="000000"/>
                    </w:rPr>
                  </w:pPr>
                  <w:r w:rsidRPr="00B13425">
                    <w:rPr>
                      <w:rFonts w:ascii="Times New Roman" w:hAnsi="Times New Roman" w:cs="Times New Roman"/>
                      <w:color w:val="000000"/>
                    </w:rPr>
                    <w:t>621 304,54</w:t>
                  </w:r>
                </w:p>
              </w:tc>
              <w:tc>
                <w:tcPr>
                  <w:tcW w:w="1559" w:type="dxa"/>
                  <w:vAlign w:val="center"/>
                </w:tcPr>
                <w:p w:rsidR="00DD4D43" w:rsidRPr="00B13425" w:rsidRDefault="00DD4D43" w:rsidP="00DD4D43">
                  <w:pPr>
                    <w:jc w:val="center"/>
                    <w:rPr>
                      <w:rFonts w:ascii="Times New Roman" w:hAnsi="Times New Roman" w:cs="Times New Roman"/>
                      <w:color w:val="000000"/>
                    </w:rPr>
                  </w:pPr>
                  <w:r w:rsidRPr="00B13425">
                    <w:rPr>
                      <w:rFonts w:ascii="Times New Roman" w:hAnsi="Times New Roman" w:cs="Times New Roman"/>
                      <w:color w:val="000000"/>
                    </w:rPr>
                    <w:t>68 678,88</w:t>
                  </w:r>
                </w:p>
              </w:tc>
              <w:tc>
                <w:tcPr>
                  <w:tcW w:w="1418" w:type="dxa"/>
                  <w:vAlign w:val="center"/>
                </w:tcPr>
                <w:p w:rsidR="00DD4D43" w:rsidRPr="00B13425" w:rsidRDefault="00DD4D43" w:rsidP="00DD4D43">
                  <w:pPr>
                    <w:jc w:val="center"/>
                    <w:rPr>
                      <w:rFonts w:ascii="Times New Roman" w:hAnsi="Times New Roman" w:cs="Times New Roman"/>
                      <w:color w:val="000000"/>
                    </w:rPr>
                  </w:pPr>
                  <w:r w:rsidRPr="00B13425">
                    <w:rPr>
                      <w:rFonts w:ascii="Times New Roman" w:hAnsi="Times New Roman" w:cs="Times New Roman"/>
                      <w:color w:val="000000"/>
                    </w:rPr>
                    <w:t>515 825,53</w:t>
                  </w:r>
                </w:p>
              </w:tc>
              <w:tc>
                <w:tcPr>
                  <w:tcW w:w="1701" w:type="dxa"/>
                  <w:vAlign w:val="center"/>
                </w:tcPr>
                <w:p w:rsidR="00DD4D43" w:rsidRPr="00B13425" w:rsidRDefault="00DD4D43" w:rsidP="00DD4D43">
                  <w:pPr>
                    <w:jc w:val="center"/>
                    <w:rPr>
                      <w:rFonts w:ascii="Times New Roman" w:hAnsi="Times New Roman" w:cs="Times New Roman"/>
                      <w:color w:val="000000"/>
                    </w:rPr>
                  </w:pPr>
                  <w:r w:rsidRPr="00B13425">
                    <w:rPr>
                      <w:rFonts w:ascii="Times New Roman" w:hAnsi="Times New Roman" w:cs="Times New Roman"/>
                      <w:color w:val="000000"/>
                    </w:rPr>
                    <w:t>36 800,13</w:t>
                  </w:r>
                </w:p>
              </w:tc>
            </w:tr>
          </w:tbl>
          <w:p w:rsidR="00282639" w:rsidRPr="00F461E9" w:rsidRDefault="00282639" w:rsidP="00D23E0A">
            <w:pPr>
              <w:spacing w:after="0" w:line="240" w:lineRule="auto"/>
              <w:rPr>
                <w:rFonts w:ascii="Times New Roman" w:eastAsia="Calibri" w:hAnsi="Times New Roman" w:cs="Times New Roman"/>
                <w:color w:val="auto"/>
                <w:sz w:val="28"/>
                <w:szCs w:val="28"/>
                <w:lang w:eastAsia="en-US"/>
              </w:rPr>
            </w:pPr>
          </w:p>
        </w:tc>
      </w:tr>
      <w:tr w:rsidR="00282639" w:rsidRPr="00282639" w:rsidTr="00282639">
        <w:trPr>
          <w:trHeight w:val="360"/>
        </w:trPr>
        <w:tc>
          <w:tcPr>
            <w:tcW w:w="2548" w:type="dxa"/>
            <w:tcBorders>
              <w:top w:val="single" w:sz="6" w:space="0" w:color="auto"/>
              <w:left w:val="single" w:sz="6" w:space="0" w:color="auto"/>
              <w:bottom w:val="single" w:sz="6" w:space="0" w:color="auto"/>
              <w:right w:val="single" w:sz="6" w:space="0" w:color="auto"/>
            </w:tcBorders>
          </w:tcPr>
          <w:p w:rsidR="00282639" w:rsidRPr="00282639" w:rsidRDefault="00282639" w:rsidP="00282639">
            <w:pPr>
              <w:autoSpaceDE w:val="0"/>
              <w:autoSpaceDN w:val="0"/>
              <w:adjustRightInd w:val="0"/>
              <w:spacing w:after="0" w:line="240" w:lineRule="auto"/>
              <w:jc w:val="both"/>
              <w:rPr>
                <w:rFonts w:ascii="Times New Roman" w:eastAsia="Times New Roman" w:hAnsi="Times New Roman" w:cs="Times New Roman"/>
                <w:color w:val="auto"/>
                <w:sz w:val="28"/>
                <w:szCs w:val="28"/>
              </w:rPr>
            </w:pPr>
            <w:r w:rsidRPr="00282639">
              <w:rPr>
                <w:rFonts w:ascii="Times New Roman" w:eastAsia="Times New Roman" w:hAnsi="Times New Roman" w:cs="Times New Roman"/>
                <w:color w:val="auto"/>
                <w:sz w:val="28"/>
                <w:szCs w:val="28"/>
              </w:rPr>
              <w:t xml:space="preserve">Ожидаемые конечные результаты </w:t>
            </w:r>
            <w:r w:rsidRPr="00282639">
              <w:rPr>
                <w:rFonts w:ascii="Times New Roman" w:eastAsia="Times New Roman" w:hAnsi="Times New Roman" w:cs="Times New Roman"/>
                <w:color w:val="auto"/>
                <w:sz w:val="28"/>
                <w:szCs w:val="28"/>
              </w:rPr>
              <w:lastRenderedPageBreak/>
              <w:t>реализации муниципальной программы</w:t>
            </w:r>
          </w:p>
          <w:p w:rsidR="00282639" w:rsidRPr="00282639" w:rsidRDefault="00282639" w:rsidP="00282639">
            <w:pPr>
              <w:autoSpaceDE w:val="0"/>
              <w:autoSpaceDN w:val="0"/>
              <w:adjustRightInd w:val="0"/>
              <w:spacing w:after="0" w:line="240" w:lineRule="auto"/>
              <w:jc w:val="both"/>
              <w:rPr>
                <w:rFonts w:ascii="Times New Roman" w:eastAsia="Times New Roman" w:hAnsi="Times New Roman" w:cs="Times New Roman"/>
                <w:color w:val="auto"/>
                <w:sz w:val="28"/>
                <w:szCs w:val="28"/>
              </w:rPr>
            </w:pPr>
          </w:p>
        </w:tc>
        <w:tc>
          <w:tcPr>
            <w:tcW w:w="7229" w:type="dxa"/>
            <w:tcBorders>
              <w:top w:val="single" w:sz="6" w:space="0" w:color="auto"/>
              <w:left w:val="single" w:sz="6" w:space="0" w:color="auto"/>
              <w:bottom w:val="single" w:sz="6" w:space="0" w:color="auto"/>
              <w:right w:val="single" w:sz="6" w:space="0" w:color="auto"/>
            </w:tcBorders>
          </w:tcPr>
          <w:p w:rsidR="00282639" w:rsidRPr="00F461E9" w:rsidRDefault="00282639" w:rsidP="00282639">
            <w:pPr>
              <w:spacing w:after="0" w:line="240" w:lineRule="auto"/>
              <w:jc w:val="both"/>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szCs w:val="28"/>
              </w:rPr>
              <w:lastRenderedPageBreak/>
              <w:t xml:space="preserve">Создание условий для повышения </w:t>
            </w:r>
            <w:proofErr w:type="gramStart"/>
            <w:r w:rsidRPr="00F461E9">
              <w:rPr>
                <w:rFonts w:ascii="Times New Roman" w:eastAsia="Times New Roman" w:hAnsi="Times New Roman" w:cs="Times New Roman"/>
                <w:color w:val="auto"/>
                <w:sz w:val="28"/>
                <w:szCs w:val="28"/>
              </w:rPr>
              <w:t>уровня обеспеченности граждан города Тынды</w:t>
            </w:r>
            <w:proofErr w:type="gramEnd"/>
            <w:r w:rsidRPr="00F461E9">
              <w:rPr>
                <w:rFonts w:ascii="Times New Roman" w:eastAsia="Times New Roman" w:hAnsi="Times New Roman" w:cs="Times New Roman"/>
                <w:color w:val="auto"/>
                <w:sz w:val="28"/>
                <w:szCs w:val="28"/>
              </w:rPr>
              <w:t xml:space="preserve"> жильем к 2024 году до 24,8 кв. м общей площади жилья на 1 человека.</w:t>
            </w:r>
          </w:p>
          <w:p w:rsidR="00282639" w:rsidRPr="00F461E9" w:rsidRDefault="00282639" w:rsidP="00282639">
            <w:pPr>
              <w:spacing w:after="0" w:line="240" w:lineRule="auto"/>
              <w:jc w:val="both"/>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szCs w:val="28"/>
              </w:rPr>
              <w:lastRenderedPageBreak/>
              <w:t>Увеличить количество благоустроенных дворовых территорий и территории общего пользования на 3 ед.</w:t>
            </w:r>
          </w:p>
          <w:p w:rsidR="00282639" w:rsidRPr="00F461E9" w:rsidRDefault="00282639" w:rsidP="00282639">
            <w:pPr>
              <w:spacing w:after="0" w:line="240" w:lineRule="auto"/>
              <w:jc w:val="both"/>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szCs w:val="28"/>
              </w:rPr>
              <w:t>Переселение 13 семей граждан, проживающих в не предназначенных для этого строениях, созданных в период промышленного освоения Дальнего Востока (строительства Байкало-Амурской магистрали)</w:t>
            </w:r>
          </w:p>
        </w:tc>
      </w:tr>
    </w:tbl>
    <w:p w:rsidR="00AB47E2" w:rsidRPr="00AB47E2" w:rsidRDefault="00AB47E2" w:rsidP="00AB47E2">
      <w:pPr>
        <w:spacing w:after="0" w:line="240" w:lineRule="auto"/>
        <w:rPr>
          <w:rFonts w:ascii="Times New Roman" w:eastAsia="Times New Roman" w:hAnsi="Times New Roman" w:cs="Times New Roman"/>
          <w:color w:val="auto"/>
          <w:sz w:val="24"/>
          <w:szCs w:val="24"/>
        </w:rPr>
      </w:pPr>
    </w:p>
    <w:p w:rsidR="00AB47E2" w:rsidRPr="00AB47E2" w:rsidRDefault="00AB47E2" w:rsidP="00AB47E2">
      <w:pPr>
        <w:autoSpaceDE w:val="0"/>
        <w:autoSpaceDN w:val="0"/>
        <w:adjustRightInd w:val="0"/>
        <w:spacing w:after="0" w:line="240" w:lineRule="auto"/>
        <w:jc w:val="center"/>
        <w:outlineLvl w:val="1"/>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rPr>
        <w:t>2. Характеристика сферы реализации муниципальной программы</w:t>
      </w:r>
    </w:p>
    <w:p w:rsidR="00AB47E2" w:rsidRPr="00AB47E2" w:rsidRDefault="00AB47E2" w:rsidP="00AB47E2">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AB47E2" w:rsidRPr="00AB47E2" w:rsidRDefault="00AB47E2" w:rsidP="00C379E2">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Одним из ключевых направлений развития города является повышение качества жизни населения. В рамках данного направления улучшение жилищной обеспеченности населения занимает одно из основных мест.</w:t>
      </w:r>
    </w:p>
    <w:p w:rsidR="00AB47E2" w:rsidRPr="00AB47E2" w:rsidRDefault="00AB47E2" w:rsidP="00C379E2">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Характер социально-экономических преобразований в Российской Федерации, недостаточный объем жилищного строительства, нуждаемость граждан в улучшении жилищных условий, объективно высокая стоимость жилья по сравнению с доходами граждан обуславливают необходимость принятия мер для разрешения обозначенных проблем программно-целевым методом.</w:t>
      </w:r>
    </w:p>
    <w:p w:rsidR="00AB47E2" w:rsidRPr="00AB47E2" w:rsidRDefault="00AB47E2" w:rsidP="00C379E2">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Реализация конституционного права граждан на жилище, обеспечение одной из основных потребностей человека - иметь жилье, достойные и доступные условия проживания для себя и своих близких - это одна из фундаментальных задач любого правового государства. Наличие собственного жилья является одной из базовых ценностей человеческого существования, основных его потребностей, обеспечивающей здоровье нации, формирование и сохранение семейных ценностей, стабилизацию и положительное развитие демографической ситуации; это источник уверенности людей в завтрашнем дне и залог стабильности в обществе. Кроме того, жилье, помимо выполнения базовых функций, является как объект недвижимости средством накопления капитала и в то же время инвестиционным механизмом в сфере производства и оборота капитала в обществе.</w:t>
      </w:r>
    </w:p>
    <w:p w:rsidR="00AB47E2" w:rsidRPr="00AB47E2" w:rsidRDefault="00AB47E2" w:rsidP="00C379E2">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Актуальность решения комплекса проблем в сфере развития жилищного строительства подчеркивается тем, что, несмотря на создание в Российской Федерации основ функционирования рынка жилой недвижимости, приобрести жилье с использованием рыночных механизмов на сегодняшний день способен ограниченный круг семей с уровнем доходов выше среднего.</w:t>
      </w:r>
    </w:p>
    <w:p w:rsidR="00AB47E2" w:rsidRPr="00AB47E2" w:rsidRDefault="00AB47E2" w:rsidP="00C379E2">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Помимо наличия низкой покупательской способности населения на рынке жилья существует целый комплекс проблем, который препятствует инвестиционной активности в строительстве, это отсутствие подготовленных для комплексной жилой застройки земельных участков, имеющих инфраструктурное обеспечение; нехватка свободных мощностей по тепло- и электроснабжению для вновь вводимых объектов.</w:t>
      </w:r>
    </w:p>
    <w:p w:rsidR="00AB47E2" w:rsidRPr="00AB47E2" w:rsidRDefault="00AB47E2" w:rsidP="00C379E2">
      <w:pPr>
        <w:widowControl w:val="0"/>
        <w:autoSpaceDE w:val="0"/>
        <w:autoSpaceDN w:val="0"/>
        <w:adjustRightInd w:val="0"/>
        <w:spacing w:after="0" w:line="240" w:lineRule="auto"/>
        <w:ind w:firstLine="709"/>
        <w:jc w:val="both"/>
        <w:outlineLvl w:val="3"/>
        <w:rPr>
          <w:rFonts w:ascii="Times New Roman" w:eastAsia="Times New Roman" w:hAnsi="Times New Roman" w:cs="Times New Roman"/>
          <w:color w:val="auto"/>
          <w:sz w:val="24"/>
          <w:szCs w:val="24"/>
        </w:rPr>
      </w:pPr>
      <w:r w:rsidRPr="00AB47E2">
        <w:rPr>
          <w:rFonts w:ascii="Times New Roman" w:eastAsia="Times New Roman" w:hAnsi="Times New Roman" w:cs="Times New Roman"/>
          <w:sz w:val="28"/>
          <w:szCs w:val="28"/>
        </w:rPr>
        <w:t xml:space="preserve">В городе Тынде наиболее остро стоит проблема обеспечения населения комфортным благоустроенным жильем. На начало 2014 года общая площадь жилых помещений, приходящаяся в среднем на 1 жителя, составила </w:t>
      </w:r>
      <w:smartTag w:uri="urn:schemas-microsoft-com:office:smarttags" w:element="metricconverter">
        <w:smartTagPr>
          <w:attr w:name="ProductID" w:val="20,2 кв. м"/>
        </w:smartTagPr>
        <w:r w:rsidRPr="00AB47E2">
          <w:rPr>
            <w:rFonts w:ascii="Times New Roman" w:eastAsia="Times New Roman" w:hAnsi="Times New Roman" w:cs="Times New Roman"/>
            <w:sz w:val="28"/>
            <w:szCs w:val="28"/>
          </w:rPr>
          <w:t>20,2 кв. м</w:t>
        </w:r>
      </w:smartTag>
      <w:r w:rsidRPr="00AB47E2">
        <w:rPr>
          <w:rFonts w:ascii="Times New Roman" w:eastAsia="Times New Roman" w:hAnsi="Times New Roman" w:cs="Times New Roman"/>
          <w:sz w:val="28"/>
          <w:szCs w:val="28"/>
        </w:rPr>
        <w:t>.</w:t>
      </w:r>
      <w:r w:rsidR="00886541">
        <w:rPr>
          <w:rFonts w:ascii="Times New Roman" w:eastAsia="Times New Roman" w:hAnsi="Times New Roman" w:cs="Times New Roman"/>
          <w:sz w:val="28"/>
          <w:szCs w:val="28"/>
        </w:rPr>
        <w:t xml:space="preserve"> </w:t>
      </w:r>
      <w:r w:rsidRPr="00AB47E2">
        <w:rPr>
          <w:rFonts w:ascii="Times New Roman" w:eastAsia="Times New Roman" w:hAnsi="Times New Roman" w:cs="Times New Roman"/>
          <w:sz w:val="28"/>
          <w:szCs w:val="28"/>
        </w:rPr>
        <w:t xml:space="preserve">В последние годы в городе активно строится социальное жилье, </w:t>
      </w:r>
      <w:r w:rsidRPr="00AB47E2">
        <w:rPr>
          <w:rFonts w:ascii="Times New Roman" w:eastAsia="Times New Roman" w:hAnsi="Times New Roman" w:cs="Times New Roman"/>
          <w:sz w:val="28"/>
          <w:szCs w:val="28"/>
        </w:rPr>
        <w:lastRenderedPageBreak/>
        <w:t>осуществляется переселение из ветхого и аварийного жилья. В 2012-2013 годах на территории города введено в действие 285 квартир общей площадью 14,364</w:t>
      </w:r>
      <w:r w:rsidR="00F116C7">
        <w:rPr>
          <w:rFonts w:ascii="Times New Roman" w:eastAsia="Times New Roman" w:hAnsi="Times New Roman" w:cs="Times New Roman"/>
          <w:sz w:val="28"/>
          <w:szCs w:val="28"/>
        </w:rPr>
        <w:t xml:space="preserve"> </w:t>
      </w:r>
      <w:proofErr w:type="spellStart"/>
      <w:r w:rsidRPr="00AB47E2">
        <w:rPr>
          <w:rFonts w:ascii="Times New Roman" w:eastAsia="Times New Roman" w:hAnsi="Times New Roman" w:cs="Times New Roman"/>
          <w:sz w:val="28"/>
          <w:szCs w:val="28"/>
        </w:rPr>
        <w:t>тыс.кв.м</w:t>
      </w:r>
      <w:proofErr w:type="spellEnd"/>
      <w:r w:rsidRPr="00AB47E2">
        <w:rPr>
          <w:rFonts w:ascii="Times New Roman" w:eastAsia="Times New Roman" w:hAnsi="Times New Roman" w:cs="Times New Roman"/>
          <w:sz w:val="28"/>
          <w:szCs w:val="28"/>
        </w:rPr>
        <w:t>.</w:t>
      </w:r>
    </w:p>
    <w:p w:rsidR="00AB47E2" w:rsidRPr="00AB47E2" w:rsidRDefault="00AB47E2" w:rsidP="00122221">
      <w:pPr>
        <w:widowControl w:val="0"/>
        <w:autoSpaceDE w:val="0"/>
        <w:autoSpaceDN w:val="0"/>
        <w:adjustRightInd w:val="0"/>
        <w:spacing w:after="0" w:line="240" w:lineRule="auto"/>
        <w:ind w:firstLine="567"/>
        <w:jc w:val="both"/>
        <w:outlineLvl w:val="3"/>
        <w:rPr>
          <w:rFonts w:ascii="Times New Roman" w:eastAsia="Times New Roman" w:hAnsi="Times New Roman" w:cs="Times New Roman"/>
          <w:color w:val="auto"/>
          <w:sz w:val="24"/>
          <w:szCs w:val="24"/>
        </w:rPr>
      </w:pPr>
    </w:p>
    <w:p w:rsidR="00AB47E2" w:rsidRPr="00AB47E2" w:rsidRDefault="00AB47E2" w:rsidP="00122221">
      <w:pPr>
        <w:widowControl w:val="0"/>
        <w:autoSpaceDE w:val="0"/>
        <w:autoSpaceDN w:val="0"/>
        <w:adjustRightInd w:val="0"/>
        <w:spacing w:after="0" w:line="240" w:lineRule="auto"/>
        <w:ind w:firstLine="567"/>
        <w:jc w:val="center"/>
        <w:outlineLvl w:val="3"/>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rPr>
        <w:t>3. Приоритеты муниципальной политики в сфере реализации</w:t>
      </w:r>
    </w:p>
    <w:p w:rsidR="00AB47E2" w:rsidRPr="00AB47E2" w:rsidRDefault="00AB47E2" w:rsidP="00122221">
      <w:pPr>
        <w:widowControl w:val="0"/>
        <w:autoSpaceDE w:val="0"/>
        <w:autoSpaceDN w:val="0"/>
        <w:adjustRightInd w:val="0"/>
        <w:spacing w:after="0" w:line="240" w:lineRule="auto"/>
        <w:ind w:firstLine="567"/>
        <w:jc w:val="center"/>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rPr>
        <w:t>муниципальной программы, цели, задачи</w:t>
      </w:r>
    </w:p>
    <w:p w:rsidR="00AB47E2" w:rsidRPr="00AB47E2" w:rsidRDefault="00AB47E2" w:rsidP="00122221">
      <w:pPr>
        <w:widowControl w:val="0"/>
        <w:autoSpaceDE w:val="0"/>
        <w:autoSpaceDN w:val="0"/>
        <w:adjustRightInd w:val="0"/>
        <w:spacing w:after="0" w:line="240" w:lineRule="auto"/>
        <w:ind w:firstLine="567"/>
        <w:jc w:val="center"/>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rPr>
        <w:t>и ожидаемые конечные результаты</w:t>
      </w:r>
    </w:p>
    <w:p w:rsidR="00AB47E2" w:rsidRPr="00AB47E2" w:rsidRDefault="00AB47E2" w:rsidP="00122221">
      <w:pPr>
        <w:widowControl w:val="0"/>
        <w:autoSpaceDE w:val="0"/>
        <w:autoSpaceDN w:val="0"/>
        <w:adjustRightInd w:val="0"/>
        <w:spacing w:after="0" w:line="240" w:lineRule="auto"/>
        <w:ind w:firstLine="567"/>
        <w:rPr>
          <w:rFonts w:ascii="Times New Roman" w:eastAsia="Times New Roman" w:hAnsi="Times New Roman" w:cs="Times New Roman"/>
          <w:b/>
          <w:bCs/>
          <w:color w:val="auto"/>
          <w:sz w:val="28"/>
          <w:szCs w:val="28"/>
        </w:rPr>
      </w:pPr>
    </w:p>
    <w:p w:rsidR="00AB47E2" w:rsidRPr="00AB47E2" w:rsidRDefault="00AB47E2" w:rsidP="00C379E2">
      <w:pPr>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Город Тында является одним из участников реализации приоритетного национального проекта </w:t>
      </w:r>
      <w:r w:rsidR="0095325D">
        <w:rPr>
          <w:rFonts w:ascii="Times New Roman" w:eastAsia="Times New Roman" w:hAnsi="Times New Roman" w:cs="Times New Roman"/>
          <w:sz w:val="28"/>
          <w:szCs w:val="28"/>
        </w:rPr>
        <w:t>«</w:t>
      </w:r>
      <w:r w:rsidRPr="00AB47E2">
        <w:rPr>
          <w:rFonts w:ascii="Times New Roman" w:eastAsia="Times New Roman" w:hAnsi="Times New Roman" w:cs="Times New Roman"/>
          <w:sz w:val="28"/>
          <w:szCs w:val="28"/>
        </w:rPr>
        <w:t>Доступное и комфортное жилье - гражданам России</w:t>
      </w:r>
      <w:r w:rsidR="0095325D">
        <w:rPr>
          <w:rFonts w:ascii="Times New Roman" w:eastAsia="Times New Roman" w:hAnsi="Times New Roman" w:cs="Times New Roman"/>
          <w:sz w:val="28"/>
          <w:szCs w:val="28"/>
        </w:rPr>
        <w:t>»</w:t>
      </w:r>
      <w:r w:rsidRPr="00AB47E2">
        <w:rPr>
          <w:rFonts w:ascii="Times New Roman" w:eastAsia="Times New Roman" w:hAnsi="Times New Roman" w:cs="Times New Roman"/>
          <w:sz w:val="28"/>
          <w:szCs w:val="28"/>
        </w:rPr>
        <w:t xml:space="preserve">. </w:t>
      </w:r>
    </w:p>
    <w:p w:rsidR="00AB47E2" w:rsidRPr="00AB47E2" w:rsidRDefault="00AB47E2" w:rsidP="00C379E2">
      <w:pPr>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В городе последовательно реализуется политика, направленная на обеспечение жителей города доступным и современным жильем. Данная политика закреплена системой правовых актов и осуществляется через комплекс взаимно увязанных строительных и жилищных программ.</w:t>
      </w:r>
    </w:p>
    <w:p w:rsidR="00AB47E2" w:rsidRPr="00AB47E2" w:rsidRDefault="00AB47E2" w:rsidP="00C379E2">
      <w:pPr>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Потребность в улучшении жилищных условий жителей города Тынды и при этом достаточно высокая стоимость жилья по сравнению с доходами граждан обуславливают необходимость принятия мер государственной поддержки.</w:t>
      </w:r>
    </w:p>
    <w:p w:rsidR="00AB47E2" w:rsidRPr="00AB47E2" w:rsidRDefault="00AB47E2" w:rsidP="00C379E2">
      <w:pPr>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Муниципальная программа </w:t>
      </w:r>
      <w:r w:rsidR="0095325D">
        <w:rPr>
          <w:rFonts w:ascii="Times New Roman" w:eastAsia="Times New Roman" w:hAnsi="Times New Roman" w:cs="Times New Roman"/>
          <w:sz w:val="28"/>
          <w:szCs w:val="28"/>
        </w:rPr>
        <w:t>«</w:t>
      </w:r>
      <w:r w:rsidRPr="00AB47E2">
        <w:rPr>
          <w:rFonts w:ascii="Times New Roman" w:eastAsia="Times New Roman" w:hAnsi="Times New Roman" w:cs="Times New Roman"/>
          <w:sz w:val="28"/>
          <w:szCs w:val="28"/>
        </w:rPr>
        <w:t xml:space="preserve">Обеспечение доступным и качественным жильем населения города Тынды на </w:t>
      </w:r>
      <w:r w:rsidR="00C10E1B">
        <w:rPr>
          <w:rFonts w:ascii="Times New Roman" w:eastAsia="Times New Roman" w:hAnsi="Times New Roman" w:cs="Times New Roman"/>
          <w:sz w:val="28"/>
          <w:szCs w:val="28"/>
        </w:rPr>
        <w:t>2015-2024</w:t>
      </w:r>
      <w:r w:rsidRPr="00AB47E2">
        <w:rPr>
          <w:rFonts w:ascii="Times New Roman" w:eastAsia="Times New Roman" w:hAnsi="Times New Roman" w:cs="Times New Roman"/>
          <w:sz w:val="28"/>
          <w:szCs w:val="28"/>
        </w:rPr>
        <w:t xml:space="preserve"> годы</w:t>
      </w:r>
      <w:r w:rsidR="0095325D">
        <w:rPr>
          <w:rFonts w:ascii="Times New Roman" w:eastAsia="Times New Roman" w:hAnsi="Times New Roman" w:cs="Times New Roman"/>
          <w:sz w:val="28"/>
          <w:szCs w:val="28"/>
        </w:rPr>
        <w:t>»</w:t>
      </w:r>
      <w:r w:rsidRPr="00AB47E2">
        <w:rPr>
          <w:rFonts w:ascii="Times New Roman" w:eastAsia="Times New Roman" w:hAnsi="Times New Roman" w:cs="Times New Roman"/>
          <w:sz w:val="28"/>
          <w:szCs w:val="28"/>
        </w:rPr>
        <w:t xml:space="preserve"> разработана с целью повышения доступности жилья и качества жилищного обеспечения населения. Для достижения цели настоящей муниципальной программы предусматривается решение следующих задач, реализуемых в рамках подпрограмм, включенных в муниципальную программу: </w:t>
      </w:r>
    </w:p>
    <w:p w:rsidR="00AB47E2" w:rsidRPr="00AB47E2" w:rsidRDefault="00AB47E2" w:rsidP="00C379E2">
      <w:pPr>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1. Повышение уровня </w:t>
      </w:r>
      <w:proofErr w:type="spellStart"/>
      <w:r w:rsidRPr="00AB47E2">
        <w:rPr>
          <w:rFonts w:ascii="Times New Roman" w:eastAsia="Times New Roman" w:hAnsi="Times New Roman" w:cs="Times New Roman"/>
          <w:sz w:val="28"/>
          <w:szCs w:val="28"/>
        </w:rPr>
        <w:t>сейсмоустойчивости</w:t>
      </w:r>
      <w:proofErr w:type="spellEnd"/>
      <w:r w:rsidRPr="00AB47E2">
        <w:rPr>
          <w:rFonts w:ascii="Times New Roman" w:eastAsia="Times New Roman" w:hAnsi="Times New Roman" w:cs="Times New Roman"/>
          <w:sz w:val="28"/>
          <w:szCs w:val="28"/>
        </w:rPr>
        <w:t xml:space="preserve"> жилых домов в сейсмическом районе город Тында. </w:t>
      </w:r>
    </w:p>
    <w:p w:rsidR="00AB47E2" w:rsidRPr="00AB47E2" w:rsidRDefault="00AB47E2" w:rsidP="00C379E2">
      <w:pPr>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2. Вовлечение в оборот земельных участков в целях строительства жилья экономического класса. </w:t>
      </w:r>
    </w:p>
    <w:p w:rsidR="00AB47E2" w:rsidRPr="00AB47E2" w:rsidRDefault="00AB47E2" w:rsidP="00C379E2">
      <w:pPr>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3. Повышение качества жилищного обеспечения населения, в том числе выполнение обязательств государства по реализации права на улучшение жилищных условий граждан, проживающих в жилых домах, не отвечающих установленным санитарным и техническим требованиям, расположенных в зоне Байкало-Амурской магистрали (БАМ) на территории города Тынды. </w:t>
      </w:r>
    </w:p>
    <w:p w:rsidR="00AB47E2" w:rsidRPr="00AB47E2" w:rsidRDefault="00AB47E2" w:rsidP="00C379E2">
      <w:pPr>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4. Поддержка в решении жилищной проблемы молодых семей, признанных в установленном порядке, нуждающимися в улучшении жилищных условий.</w:t>
      </w:r>
    </w:p>
    <w:p w:rsidR="00AB47E2" w:rsidRPr="00AB47E2" w:rsidRDefault="00AB47E2" w:rsidP="00C379E2">
      <w:pPr>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Муниципальную программу предполагается реализовать в </w:t>
      </w:r>
      <w:r w:rsidR="00C10E1B">
        <w:rPr>
          <w:rFonts w:ascii="Times New Roman" w:eastAsia="Times New Roman" w:hAnsi="Times New Roman" w:cs="Times New Roman"/>
          <w:sz w:val="28"/>
          <w:szCs w:val="28"/>
        </w:rPr>
        <w:t>2015-2024</w:t>
      </w:r>
      <w:r w:rsidRPr="00AB47E2">
        <w:rPr>
          <w:rFonts w:ascii="Times New Roman" w:eastAsia="Times New Roman" w:hAnsi="Times New Roman" w:cs="Times New Roman"/>
          <w:sz w:val="28"/>
          <w:szCs w:val="28"/>
        </w:rPr>
        <w:t xml:space="preserve"> годах. </w:t>
      </w:r>
    </w:p>
    <w:p w:rsidR="006E56A3" w:rsidRDefault="006E56A3" w:rsidP="00C379E2">
      <w:pPr>
        <w:spacing w:after="0" w:line="240" w:lineRule="auto"/>
        <w:ind w:firstLine="709"/>
        <w:jc w:val="both"/>
        <w:rPr>
          <w:rFonts w:ascii="Times New Roman" w:eastAsia="Times New Roman" w:hAnsi="Times New Roman" w:cs="Times New Roman"/>
          <w:sz w:val="28"/>
          <w:szCs w:val="28"/>
        </w:rPr>
      </w:pPr>
      <w:r w:rsidRPr="006E56A3">
        <w:rPr>
          <w:rFonts w:ascii="Times New Roman" w:eastAsia="Times New Roman" w:hAnsi="Times New Roman" w:cs="Times New Roman"/>
          <w:sz w:val="28"/>
          <w:szCs w:val="28"/>
        </w:rPr>
        <w:t>5. Повысить уровень комплексного благоустройства для повышения качества жизни граждан на территории города Тынды</w:t>
      </w:r>
      <w:r>
        <w:rPr>
          <w:rFonts w:ascii="Times New Roman" w:eastAsia="Times New Roman" w:hAnsi="Times New Roman" w:cs="Times New Roman"/>
          <w:sz w:val="28"/>
          <w:szCs w:val="28"/>
        </w:rPr>
        <w:t>.</w:t>
      </w:r>
      <w:r w:rsidRPr="006E56A3">
        <w:rPr>
          <w:rFonts w:ascii="Times New Roman" w:eastAsia="Times New Roman" w:hAnsi="Times New Roman" w:cs="Times New Roman"/>
          <w:sz w:val="28"/>
          <w:szCs w:val="28"/>
        </w:rPr>
        <w:t xml:space="preserve"> </w:t>
      </w:r>
    </w:p>
    <w:p w:rsidR="00282639" w:rsidRDefault="00282639" w:rsidP="00C379E2">
      <w:pPr>
        <w:spacing w:after="0" w:line="240" w:lineRule="auto"/>
        <w:ind w:firstLine="709"/>
        <w:jc w:val="both"/>
        <w:rPr>
          <w:rFonts w:ascii="Times New Roman" w:eastAsia="Calibri" w:hAnsi="Times New Roman" w:cs="Times New Roman"/>
          <w:color w:val="auto"/>
          <w:sz w:val="28"/>
          <w:szCs w:val="28"/>
          <w:lang w:eastAsia="en-US"/>
        </w:rPr>
      </w:pPr>
      <w:r w:rsidRPr="00ED5F5C">
        <w:rPr>
          <w:rFonts w:ascii="Times New Roman" w:eastAsia="Calibri" w:hAnsi="Times New Roman" w:cs="Times New Roman"/>
          <w:color w:val="auto"/>
          <w:sz w:val="28"/>
          <w:szCs w:val="28"/>
          <w:lang w:eastAsia="en-US"/>
        </w:rPr>
        <w:t>6. Содействие в обеспечении жилыми помещениями граждан, проживающих в не предназначенных для этого строениях, созданных в период промышленного освоения Дальнего Востока (строительств</w:t>
      </w:r>
      <w:r>
        <w:rPr>
          <w:rFonts w:ascii="Times New Roman" w:eastAsia="Calibri" w:hAnsi="Times New Roman" w:cs="Times New Roman"/>
          <w:color w:val="auto"/>
          <w:sz w:val="28"/>
          <w:szCs w:val="28"/>
          <w:lang w:eastAsia="en-US"/>
        </w:rPr>
        <w:t>а Байкало-Амурской магистрали).</w:t>
      </w:r>
    </w:p>
    <w:p w:rsidR="00AB47E2" w:rsidRPr="00AB47E2" w:rsidRDefault="00AB47E2" w:rsidP="00C379E2">
      <w:pPr>
        <w:spacing w:after="0" w:line="240" w:lineRule="auto"/>
        <w:ind w:firstLine="709"/>
        <w:jc w:val="both"/>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sz w:val="28"/>
          <w:szCs w:val="28"/>
        </w:rPr>
        <w:lastRenderedPageBreak/>
        <w:t>Проблемные вопросы, задачи и результаты реализации муниципальной программы представлены в таблице 1.</w:t>
      </w:r>
    </w:p>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b/>
          <w:bCs/>
          <w:color w:val="auto"/>
          <w:sz w:val="28"/>
          <w:szCs w:val="28"/>
        </w:rPr>
        <w:sectPr w:rsidR="00AB47E2" w:rsidRPr="00AB47E2" w:rsidSect="00AB47E2">
          <w:footerReference w:type="default" r:id="rId9"/>
          <w:pgSz w:w="11906" w:h="16838"/>
          <w:pgMar w:top="1021" w:right="567" w:bottom="1021" w:left="1701" w:header="709" w:footer="709" w:gutter="0"/>
          <w:pgNumType w:start="1"/>
          <w:cols w:space="708"/>
          <w:docGrid w:linePitch="360"/>
        </w:sectPr>
      </w:pPr>
    </w:p>
    <w:p w:rsidR="00F116C7" w:rsidRPr="00AB47E2" w:rsidRDefault="00F116C7" w:rsidP="00F116C7">
      <w:pPr>
        <w:spacing w:after="0" w:line="240" w:lineRule="auto"/>
        <w:jc w:val="right"/>
        <w:rPr>
          <w:rFonts w:ascii="Courier New" w:eastAsia="Times New Roman" w:hAnsi="Courier New" w:cs="Times New Roman"/>
          <w:b/>
          <w:bCs/>
          <w:color w:val="auto"/>
          <w:sz w:val="28"/>
          <w:szCs w:val="28"/>
        </w:rPr>
      </w:pPr>
      <w:r w:rsidRPr="00AB47E2">
        <w:rPr>
          <w:rFonts w:ascii="Times New Roman" w:eastAsia="Times New Roman" w:hAnsi="Times New Roman" w:cs="Times New Roman"/>
          <w:color w:val="auto"/>
          <w:sz w:val="28"/>
          <w:szCs w:val="28"/>
        </w:rPr>
        <w:lastRenderedPageBreak/>
        <w:t>Таблица 1</w:t>
      </w:r>
    </w:p>
    <w:p w:rsidR="00F116C7" w:rsidRDefault="00F116C7" w:rsidP="00AB47E2">
      <w:pPr>
        <w:widowControl w:val="0"/>
        <w:autoSpaceDE w:val="0"/>
        <w:autoSpaceDN w:val="0"/>
        <w:adjustRightInd w:val="0"/>
        <w:spacing w:after="0" w:line="240" w:lineRule="auto"/>
        <w:jc w:val="center"/>
        <w:rPr>
          <w:rFonts w:ascii="Times New Roman" w:eastAsia="Times New Roman" w:hAnsi="Times New Roman" w:cs="Times New Roman"/>
          <w:b/>
          <w:bCs/>
          <w:color w:val="auto"/>
          <w:sz w:val="28"/>
          <w:szCs w:val="28"/>
        </w:rPr>
      </w:pPr>
    </w:p>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AB47E2">
        <w:rPr>
          <w:rFonts w:ascii="Times New Roman" w:eastAsia="Times New Roman" w:hAnsi="Times New Roman" w:cs="Times New Roman"/>
          <w:b/>
          <w:bCs/>
          <w:color w:val="auto"/>
          <w:sz w:val="28"/>
          <w:szCs w:val="28"/>
        </w:rPr>
        <w:t>Проблемы, задачи и результаты реализации муниципальной программы</w:t>
      </w:r>
    </w:p>
    <w:p w:rsidR="00AB47E2" w:rsidRPr="00AB47E2" w:rsidRDefault="00AB47E2" w:rsidP="00AB47E2">
      <w:pPr>
        <w:spacing w:after="0" w:line="240" w:lineRule="auto"/>
        <w:rPr>
          <w:rFonts w:ascii="Times New Roman" w:eastAsia="Times New Roman" w:hAnsi="Times New Roman" w:cs="Times New Roman"/>
          <w:color w:val="auto"/>
          <w:sz w:val="24"/>
          <w:szCs w:val="24"/>
        </w:rPr>
      </w:pPr>
    </w:p>
    <w:tbl>
      <w:tblPr>
        <w:tblW w:w="0" w:type="auto"/>
        <w:tblCellSpacing w:w="5" w:type="nil"/>
        <w:tblInd w:w="-73" w:type="dxa"/>
        <w:tblCellMar>
          <w:left w:w="75" w:type="dxa"/>
          <w:right w:w="75" w:type="dxa"/>
        </w:tblCellMar>
        <w:tblLook w:val="0000" w:firstRow="0" w:lastRow="0" w:firstColumn="0" w:lastColumn="0" w:noHBand="0" w:noVBand="0"/>
      </w:tblPr>
      <w:tblGrid>
        <w:gridCol w:w="474"/>
        <w:gridCol w:w="2822"/>
        <w:gridCol w:w="2926"/>
        <w:gridCol w:w="2621"/>
        <w:gridCol w:w="1765"/>
        <w:gridCol w:w="2583"/>
        <w:gridCol w:w="1828"/>
      </w:tblGrid>
      <w:tr w:rsidR="00AB47E2" w:rsidRPr="00AB47E2" w:rsidTr="00F116C7">
        <w:trPr>
          <w:tblHeader/>
          <w:tblCellSpacing w:w="5" w:type="nil"/>
        </w:trPr>
        <w:tc>
          <w:tcPr>
            <w:tcW w:w="0" w:type="auto"/>
            <w:vMerge w:val="restart"/>
            <w:tcBorders>
              <w:top w:val="single" w:sz="4" w:space="0" w:color="auto"/>
              <w:left w:val="single" w:sz="4" w:space="0" w:color="auto"/>
              <w:right w:val="single" w:sz="4" w:space="0" w:color="auto"/>
            </w:tcBorders>
            <w:vAlign w:val="center"/>
          </w:tcPr>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N</w:t>
            </w:r>
          </w:p>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color w:val="auto"/>
                <w:sz w:val="24"/>
                <w:szCs w:val="24"/>
              </w:rPr>
            </w:pPr>
            <w:proofErr w:type="gramStart"/>
            <w:r w:rsidRPr="00AB47E2">
              <w:rPr>
                <w:rFonts w:ascii="Times New Roman" w:eastAsia="Times New Roman" w:hAnsi="Times New Roman" w:cs="Times New Roman"/>
                <w:color w:val="auto"/>
                <w:sz w:val="24"/>
                <w:szCs w:val="24"/>
              </w:rPr>
              <w:t>п</w:t>
            </w:r>
            <w:proofErr w:type="gramEnd"/>
            <w:r w:rsidRPr="00AB47E2">
              <w:rPr>
                <w:rFonts w:ascii="Times New Roman" w:eastAsia="Times New Roman" w:hAnsi="Times New Roman" w:cs="Times New Roman"/>
                <w:color w:val="auto"/>
                <w:sz w:val="24"/>
                <w:szCs w:val="24"/>
              </w:rPr>
              <w:t>/п</w:t>
            </w:r>
          </w:p>
        </w:tc>
        <w:tc>
          <w:tcPr>
            <w:tcW w:w="0" w:type="auto"/>
            <w:vMerge w:val="restart"/>
            <w:tcBorders>
              <w:top w:val="single" w:sz="4" w:space="0" w:color="auto"/>
              <w:left w:val="single" w:sz="4" w:space="0" w:color="auto"/>
              <w:right w:val="single" w:sz="4" w:space="0" w:color="auto"/>
            </w:tcBorders>
            <w:vAlign w:val="center"/>
          </w:tcPr>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Формулировка</w:t>
            </w:r>
          </w:p>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решаемой</w:t>
            </w:r>
          </w:p>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проблемы</w:t>
            </w:r>
          </w:p>
        </w:tc>
        <w:tc>
          <w:tcPr>
            <w:tcW w:w="0" w:type="auto"/>
            <w:vMerge w:val="restart"/>
            <w:tcBorders>
              <w:top w:val="single" w:sz="4" w:space="0" w:color="auto"/>
              <w:left w:val="single" w:sz="4" w:space="0" w:color="auto"/>
              <w:right w:val="single" w:sz="4" w:space="0" w:color="auto"/>
            </w:tcBorders>
            <w:vAlign w:val="center"/>
          </w:tcPr>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Наименование</w:t>
            </w:r>
          </w:p>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задачи</w:t>
            </w:r>
          </w:p>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муниципальной</w:t>
            </w:r>
          </w:p>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программы</w:t>
            </w:r>
          </w:p>
        </w:tc>
        <w:tc>
          <w:tcPr>
            <w:tcW w:w="0" w:type="auto"/>
            <w:vMerge w:val="restart"/>
            <w:tcBorders>
              <w:top w:val="single" w:sz="4" w:space="0" w:color="auto"/>
              <w:left w:val="single" w:sz="4" w:space="0" w:color="auto"/>
              <w:right w:val="single" w:sz="4" w:space="0" w:color="auto"/>
            </w:tcBorders>
            <w:vAlign w:val="center"/>
          </w:tcPr>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Наименование</w:t>
            </w:r>
          </w:p>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подпрограммы* (основных мероприятий)</w:t>
            </w:r>
          </w:p>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направленной</w:t>
            </w:r>
          </w:p>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на решение</w:t>
            </w:r>
          </w:p>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задачи</w:t>
            </w:r>
          </w:p>
        </w:tc>
        <w:tc>
          <w:tcPr>
            <w:tcW w:w="0" w:type="auto"/>
            <w:vMerge w:val="restart"/>
            <w:tcBorders>
              <w:top w:val="single" w:sz="4" w:space="0" w:color="auto"/>
              <w:left w:val="single" w:sz="4" w:space="0" w:color="auto"/>
              <w:right w:val="single" w:sz="4" w:space="0" w:color="auto"/>
            </w:tcBorders>
            <w:vAlign w:val="center"/>
          </w:tcPr>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Сроки и</w:t>
            </w:r>
          </w:p>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этапы</w:t>
            </w:r>
          </w:p>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реализации подпрограммы (основных мероприятий)</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Ожидаемый конечный</w:t>
            </w:r>
          </w:p>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результат</w:t>
            </w:r>
          </w:p>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подпрограммы (основных мероприятий)</w:t>
            </w:r>
          </w:p>
        </w:tc>
      </w:tr>
      <w:tr w:rsidR="00AB47E2" w:rsidRPr="00AB47E2" w:rsidTr="00F116C7">
        <w:trPr>
          <w:tblHeader/>
          <w:tblCellSpacing w:w="5" w:type="nil"/>
        </w:trPr>
        <w:tc>
          <w:tcPr>
            <w:tcW w:w="0" w:type="auto"/>
            <w:vMerge/>
            <w:tcBorders>
              <w:left w:val="single" w:sz="4" w:space="0" w:color="auto"/>
              <w:bottom w:val="single" w:sz="4" w:space="0" w:color="auto"/>
              <w:right w:val="single" w:sz="4" w:space="0" w:color="auto"/>
            </w:tcBorders>
          </w:tcPr>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color w:val="auto"/>
                <w:sz w:val="24"/>
                <w:szCs w:val="24"/>
              </w:rPr>
            </w:pPr>
          </w:p>
        </w:tc>
        <w:tc>
          <w:tcPr>
            <w:tcW w:w="0" w:type="auto"/>
            <w:vMerge/>
            <w:tcBorders>
              <w:left w:val="single" w:sz="4" w:space="0" w:color="auto"/>
              <w:bottom w:val="single" w:sz="4" w:space="0" w:color="auto"/>
              <w:right w:val="single" w:sz="4" w:space="0" w:color="auto"/>
            </w:tcBorders>
          </w:tcPr>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color w:val="auto"/>
                <w:sz w:val="24"/>
                <w:szCs w:val="24"/>
              </w:rPr>
            </w:pPr>
          </w:p>
        </w:tc>
        <w:tc>
          <w:tcPr>
            <w:tcW w:w="0" w:type="auto"/>
            <w:vMerge/>
            <w:tcBorders>
              <w:left w:val="single" w:sz="4" w:space="0" w:color="auto"/>
              <w:bottom w:val="single" w:sz="4" w:space="0" w:color="auto"/>
              <w:right w:val="single" w:sz="4" w:space="0" w:color="auto"/>
            </w:tcBorders>
          </w:tcPr>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color w:val="auto"/>
                <w:sz w:val="24"/>
                <w:szCs w:val="24"/>
              </w:rPr>
            </w:pPr>
          </w:p>
        </w:tc>
        <w:tc>
          <w:tcPr>
            <w:tcW w:w="0" w:type="auto"/>
            <w:vMerge/>
            <w:tcBorders>
              <w:left w:val="single" w:sz="4" w:space="0" w:color="auto"/>
              <w:bottom w:val="single" w:sz="4" w:space="0" w:color="auto"/>
              <w:right w:val="single" w:sz="4" w:space="0" w:color="auto"/>
            </w:tcBorders>
          </w:tcPr>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color w:val="auto"/>
                <w:sz w:val="24"/>
                <w:szCs w:val="24"/>
              </w:rPr>
            </w:pPr>
          </w:p>
        </w:tc>
        <w:tc>
          <w:tcPr>
            <w:tcW w:w="0" w:type="auto"/>
            <w:vMerge/>
            <w:tcBorders>
              <w:left w:val="single" w:sz="4" w:space="0" w:color="auto"/>
              <w:bottom w:val="single" w:sz="4" w:space="0" w:color="auto"/>
              <w:right w:val="single" w:sz="4" w:space="0" w:color="auto"/>
            </w:tcBorders>
            <w:vAlign w:val="center"/>
          </w:tcPr>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color w:val="auto"/>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Качественная характеристика</w:t>
            </w:r>
          </w:p>
        </w:tc>
        <w:tc>
          <w:tcPr>
            <w:tcW w:w="0" w:type="auto"/>
            <w:tcBorders>
              <w:top w:val="single" w:sz="4" w:space="0" w:color="auto"/>
              <w:left w:val="single" w:sz="4" w:space="0" w:color="auto"/>
              <w:bottom w:val="single" w:sz="4" w:space="0" w:color="auto"/>
              <w:right w:val="single" w:sz="4" w:space="0" w:color="auto"/>
            </w:tcBorders>
            <w:vAlign w:val="center"/>
          </w:tcPr>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Количественная оценка</w:t>
            </w:r>
          </w:p>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color w:val="auto"/>
                <w:sz w:val="24"/>
                <w:szCs w:val="24"/>
              </w:rPr>
            </w:pPr>
          </w:p>
        </w:tc>
      </w:tr>
      <w:tr w:rsidR="00AB47E2" w:rsidRPr="00AB47E2" w:rsidTr="00F116C7">
        <w:trPr>
          <w:tblCellSpacing w:w="5" w:type="nil"/>
        </w:trPr>
        <w:tc>
          <w:tcPr>
            <w:tcW w:w="0" w:type="auto"/>
            <w:tcBorders>
              <w:top w:val="single" w:sz="4" w:space="0" w:color="auto"/>
              <w:left w:val="single" w:sz="4" w:space="0" w:color="auto"/>
              <w:bottom w:val="single" w:sz="4" w:space="0" w:color="auto"/>
              <w:right w:val="single" w:sz="4" w:space="0" w:color="auto"/>
            </w:tcBorders>
          </w:tcPr>
          <w:p w:rsidR="00AB47E2" w:rsidRPr="00AB47E2" w:rsidRDefault="00AB47E2" w:rsidP="00AB47E2">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AB47E2" w:rsidRPr="00AB47E2" w:rsidRDefault="00AB47E2" w:rsidP="00AB47E2">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B47E2">
              <w:rPr>
                <w:rFonts w:ascii="Times New Roman" w:eastAsia="Times New Roman" w:hAnsi="Times New Roman" w:cs="Times New Roman"/>
                <w:sz w:val="24"/>
                <w:szCs w:val="24"/>
              </w:rPr>
              <w:t xml:space="preserve">Неустойчивое функционирование жилищного фонда, основных объектов и систем жизнеобеспечения в сейсмических районах Амурской области, высокий риск социального, экономического и экологического ущерба от сейсмических воздействий </w:t>
            </w:r>
          </w:p>
        </w:tc>
        <w:tc>
          <w:tcPr>
            <w:tcW w:w="0" w:type="auto"/>
            <w:tcBorders>
              <w:top w:val="single" w:sz="4" w:space="0" w:color="auto"/>
              <w:left w:val="single" w:sz="4" w:space="0" w:color="auto"/>
              <w:bottom w:val="single" w:sz="4" w:space="0" w:color="auto"/>
              <w:right w:val="single" w:sz="4" w:space="0" w:color="auto"/>
            </w:tcBorders>
          </w:tcPr>
          <w:p w:rsidR="00AB47E2" w:rsidRPr="00AB47E2" w:rsidRDefault="00AB47E2" w:rsidP="00AB47E2">
            <w:pPr>
              <w:spacing w:after="0" w:line="240" w:lineRule="auto"/>
              <w:jc w:val="both"/>
              <w:rPr>
                <w:rFonts w:ascii="Times New Roman" w:eastAsia="Times New Roman" w:hAnsi="Times New Roman" w:cs="Times New Roman"/>
                <w:color w:val="auto"/>
                <w:sz w:val="24"/>
                <w:szCs w:val="24"/>
              </w:rPr>
            </w:pPr>
            <w:r w:rsidRPr="00AB47E2">
              <w:rPr>
                <w:rFonts w:ascii="Times New Roman" w:eastAsia="Times New Roman" w:hAnsi="Times New Roman" w:cs="Times New Roman"/>
                <w:sz w:val="24"/>
                <w:szCs w:val="24"/>
              </w:rPr>
              <w:t xml:space="preserve">Повышение уровня </w:t>
            </w:r>
            <w:proofErr w:type="spellStart"/>
            <w:r w:rsidRPr="00AB47E2">
              <w:rPr>
                <w:rFonts w:ascii="Times New Roman" w:eastAsia="Times New Roman" w:hAnsi="Times New Roman" w:cs="Times New Roman"/>
                <w:sz w:val="24"/>
                <w:szCs w:val="24"/>
              </w:rPr>
              <w:t>сейсмоустойчивости</w:t>
            </w:r>
            <w:proofErr w:type="spellEnd"/>
            <w:r w:rsidRPr="00AB47E2">
              <w:rPr>
                <w:rFonts w:ascii="Times New Roman" w:eastAsia="Times New Roman" w:hAnsi="Times New Roman" w:cs="Times New Roman"/>
                <w:sz w:val="24"/>
                <w:szCs w:val="24"/>
              </w:rPr>
              <w:t xml:space="preserve"> жилых домов в сейсмическом районе город Тында</w:t>
            </w:r>
            <w:r w:rsidRPr="00AB47E2">
              <w:rPr>
                <w:rFonts w:ascii="Times New Roman" w:eastAsia="Times New Roman" w:hAnsi="Times New Roman" w:cs="Times New Roman"/>
                <w:sz w:val="24"/>
                <w:szCs w:val="24"/>
              </w:rPr>
              <w:br/>
            </w:r>
          </w:p>
        </w:tc>
        <w:tc>
          <w:tcPr>
            <w:tcW w:w="0" w:type="auto"/>
            <w:tcBorders>
              <w:top w:val="single" w:sz="4" w:space="0" w:color="auto"/>
              <w:left w:val="single" w:sz="4" w:space="0" w:color="auto"/>
              <w:bottom w:val="single" w:sz="4" w:space="0" w:color="auto"/>
              <w:right w:val="single" w:sz="4" w:space="0" w:color="auto"/>
            </w:tcBorders>
          </w:tcPr>
          <w:p w:rsidR="00AB47E2" w:rsidRPr="00AB47E2" w:rsidRDefault="00AB47E2" w:rsidP="00AB47E2">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B47E2">
              <w:rPr>
                <w:rFonts w:ascii="Times New Roman" w:eastAsia="Times New Roman" w:hAnsi="Times New Roman" w:cs="Times New Roman"/>
                <w:sz w:val="24"/>
                <w:szCs w:val="24"/>
              </w:rPr>
              <w:t>Повышение устойчивости жилых домов, основных объектов и систем жизнеобеспечения в сейсмическом районе город Тында</w:t>
            </w:r>
          </w:p>
        </w:tc>
        <w:tc>
          <w:tcPr>
            <w:tcW w:w="0" w:type="auto"/>
            <w:tcBorders>
              <w:top w:val="single" w:sz="4" w:space="0" w:color="auto"/>
              <w:left w:val="single" w:sz="4" w:space="0" w:color="auto"/>
              <w:bottom w:val="single" w:sz="4" w:space="0" w:color="auto"/>
              <w:right w:val="single" w:sz="4" w:space="0" w:color="auto"/>
            </w:tcBorders>
          </w:tcPr>
          <w:p w:rsidR="00AB47E2" w:rsidRPr="00AB47E2" w:rsidRDefault="00C10E1B" w:rsidP="00AB47E2">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2015-2024</w:t>
            </w:r>
            <w:r w:rsidR="00AB47E2" w:rsidRPr="00AB47E2">
              <w:rPr>
                <w:rFonts w:ascii="Times New Roman" w:eastAsia="Times New Roman" w:hAnsi="Times New Roman" w:cs="Times New Roman"/>
                <w:color w:val="auto"/>
                <w:sz w:val="24"/>
                <w:szCs w:val="24"/>
              </w:rPr>
              <w:t xml:space="preserve"> годы </w:t>
            </w:r>
          </w:p>
        </w:tc>
        <w:tc>
          <w:tcPr>
            <w:tcW w:w="0" w:type="auto"/>
            <w:tcBorders>
              <w:top w:val="single" w:sz="4" w:space="0" w:color="auto"/>
              <w:left w:val="single" w:sz="4" w:space="0" w:color="auto"/>
              <w:bottom w:val="single" w:sz="4" w:space="0" w:color="auto"/>
              <w:right w:val="single" w:sz="4" w:space="0" w:color="auto"/>
            </w:tcBorders>
          </w:tcPr>
          <w:p w:rsidR="00AB47E2" w:rsidRPr="00AB47E2" w:rsidRDefault="00AB47E2" w:rsidP="00AB47E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B47E2">
              <w:rPr>
                <w:rFonts w:ascii="Times New Roman" w:eastAsia="Times New Roman" w:hAnsi="Times New Roman" w:cs="Times New Roman"/>
                <w:sz w:val="24"/>
                <w:szCs w:val="24"/>
              </w:rPr>
              <w:t>Предотвращение возможного социально-экономического и экологического ущерба от сейсмических воздействий</w:t>
            </w:r>
          </w:p>
          <w:p w:rsidR="00AB47E2" w:rsidRPr="00AB47E2" w:rsidRDefault="00AB47E2" w:rsidP="00AB47E2">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B47E2">
              <w:rPr>
                <w:rFonts w:ascii="Times New Roman" w:eastAsia="Times New Roman" w:hAnsi="Times New Roman" w:cs="Times New Roman"/>
                <w:sz w:val="24"/>
                <w:szCs w:val="24"/>
              </w:rPr>
              <w:t xml:space="preserve">Снижение уровня риска возникновения чрезвычайных ситуаций вследствие разрушительных землетрясений </w:t>
            </w:r>
          </w:p>
        </w:tc>
        <w:tc>
          <w:tcPr>
            <w:tcW w:w="0" w:type="auto"/>
            <w:tcBorders>
              <w:top w:val="single" w:sz="4" w:space="0" w:color="auto"/>
              <w:left w:val="single" w:sz="4" w:space="0" w:color="auto"/>
              <w:bottom w:val="single" w:sz="4" w:space="0" w:color="auto"/>
              <w:right w:val="single" w:sz="4" w:space="0" w:color="auto"/>
            </w:tcBorders>
          </w:tcPr>
          <w:p w:rsidR="00AB47E2" w:rsidRPr="00AB47E2" w:rsidRDefault="00AB47E2" w:rsidP="00AB47E2">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B47E2">
              <w:rPr>
                <w:rFonts w:ascii="Times New Roman" w:eastAsia="Times New Roman" w:hAnsi="Times New Roman" w:cs="Times New Roman"/>
                <w:sz w:val="24"/>
                <w:szCs w:val="24"/>
              </w:rPr>
              <w:t>12,43 млрд. рублей</w:t>
            </w:r>
          </w:p>
          <w:p w:rsidR="00AB47E2" w:rsidRPr="00AB47E2" w:rsidRDefault="00AB47E2" w:rsidP="00AB47E2">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
          <w:p w:rsidR="00AB47E2" w:rsidRPr="00AB47E2" w:rsidRDefault="00AB47E2" w:rsidP="00AB47E2">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
          <w:p w:rsidR="00AB47E2" w:rsidRPr="00AB47E2" w:rsidRDefault="00AB47E2" w:rsidP="00AB47E2">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
          <w:p w:rsidR="00AB47E2" w:rsidRPr="00AB47E2" w:rsidRDefault="00AB47E2" w:rsidP="00AB47E2">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
          <w:p w:rsidR="00AB47E2" w:rsidRPr="00AB47E2" w:rsidRDefault="00AB47E2" w:rsidP="00AB47E2">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B47E2">
              <w:rPr>
                <w:rFonts w:ascii="Times New Roman" w:eastAsia="Times New Roman" w:hAnsi="Times New Roman" w:cs="Times New Roman"/>
                <w:sz w:val="24"/>
                <w:szCs w:val="24"/>
              </w:rPr>
              <w:t>72%</w:t>
            </w:r>
          </w:p>
          <w:p w:rsidR="00AB47E2" w:rsidRPr="00AB47E2" w:rsidRDefault="00AB47E2" w:rsidP="00AB47E2">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
          <w:p w:rsidR="00AB47E2" w:rsidRPr="00AB47E2" w:rsidRDefault="00AB47E2" w:rsidP="00AB47E2">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
        </w:tc>
      </w:tr>
      <w:tr w:rsidR="00AB47E2" w:rsidRPr="00AB47E2" w:rsidTr="00F116C7">
        <w:trPr>
          <w:tblCellSpacing w:w="5" w:type="nil"/>
        </w:trPr>
        <w:tc>
          <w:tcPr>
            <w:tcW w:w="0" w:type="auto"/>
            <w:tcBorders>
              <w:top w:val="single" w:sz="4" w:space="0" w:color="auto"/>
              <w:left w:val="single" w:sz="4" w:space="0" w:color="auto"/>
              <w:bottom w:val="single" w:sz="4" w:space="0" w:color="auto"/>
              <w:right w:val="single" w:sz="4" w:space="0" w:color="auto"/>
            </w:tcBorders>
          </w:tcPr>
          <w:p w:rsidR="00AB47E2" w:rsidRPr="00AB47E2" w:rsidRDefault="00AB47E2" w:rsidP="00AB47E2">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AB47E2" w:rsidRPr="00AB47E2" w:rsidRDefault="00AB47E2" w:rsidP="00AB47E2">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B47E2">
              <w:rPr>
                <w:rFonts w:ascii="Times New Roman" w:eastAsia="Times New Roman" w:hAnsi="Times New Roman" w:cs="Times New Roman"/>
                <w:sz w:val="24"/>
                <w:szCs w:val="24"/>
              </w:rPr>
              <w:t xml:space="preserve">Темпы роста строительства жилья экономического класса, в первую очередь малоэтажного, доступного для семей со </w:t>
            </w:r>
            <w:r w:rsidRPr="00AB47E2">
              <w:rPr>
                <w:rFonts w:ascii="Times New Roman" w:eastAsia="Times New Roman" w:hAnsi="Times New Roman" w:cs="Times New Roman"/>
                <w:sz w:val="24"/>
                <w:szCs w:val="24"/>
              </w:rPr>
              <w:lastRenderedPageBreak/>
              <w:t>средним уровнем доходов, сдерживаются недостаточным развитием инженерной инфраструктуры. Высокие затраты на строительство сетей и объектов инженерно-технического обеспечения за пределами земельного участка препятствуют освоению новых территорий, пригодных для жилищного строительства</w:t>
            </w:r>
          </w:p>
        </w:tc>
        <w:tc>
          <w:tcPr>
            <w:tcW w:w="0" w:type="auto"/>
            <w:tcBorders>
              <w:top w:val="single" w:sz="4" w:space="0" w:color="auto"/>
              <w:left w:val="single" w:sz="4" w:space="0" w:color="auto"/>
              <w:bottom w:val="single" w:sz="4" w:space="0" w:color="auto"/>
              <w:right w:val="single" w:sz="4" w:space="0" w:color="auto"/>
            </w:tcBorders>
          </w:tcPr>
          <w:p w:rsidR="00AB47E2" w:rsidRPr="00AB47E2" w:rsidRDefault="00AB47E2" w:rsidP="00AB47E2">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B47E2">
              <w:rPr>
                <w:rFonts w:ascii="Times New Roman" w:eastAsia="Times New Roman" w:hAnsi="Times New Roman" w:cs="Times New Roman"/>
                <w:sz w:val="24"/>
                <w:szCs w:val="24"/>
              </w:rPr>
              <w:lastRenderedPageBreak/>
              <w:t>Вовлечение в оборот земельных участков в целях строительства жилья экономического класса</w:t>
            </w:r>
          </w:p>
        </w:tc>
        <w:tc>
          <w:tcPr>
            <w:tcW w:w="0" w:type="auto"/>
            <w:tcBorders>
              <w:top w:val="single" w:sz="4" w:space="0" w:color="auto"/>
              <w:left w:val="single" w:sz="4" w:space="0" w:color="auto"/>
              <w:bottom w:val="single" w:sz="4" w:space="0" w:color="auto"/>
              <w:right w:val="single" w:sz="4" w:space="0" w:color="auto"/>
            </w:tcBorders>
          </w:tcPr>
          <w:p w:rsidR="00AB47E2" w:rsidRPr="00AB47E2" w:rsidRDefault="00AB47E2" w:rsidP="00AB47E2">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B47E2">
              <w:rPr>
                <w:rFonts w:ascii="Times New Roman" w:eastAsia="Times New Roman" w:hAnsi="Times New Roman" w:cs="Times New Roman"/>
                <w:sz w:val="24"/>
                <w:szCs w:val="24"/>
              </w:rPr>
              <w:t xml:space="preserve">Обеспечение инженерной инфраструктурой земельных участков под строительство жилья на территории </w:t>
            </w:r>
            <w:r w:rsidRPr="00AB47E2">
              <w:rPr>
                <w:rFonts w:ascii="Times New Roman" w:eastAsia="Times New Roman" w:hAnsi="Times New Roman" w:cs="Times New Roman"/>
                <w:sz w:val="24"/>
                <w:szCs w:val="24"/>
              </w:rPr>
              <w:lastRenderedPageBreak/>
              <w:t>города Тынды</w:t>
            </w:r>
          </w:p>
          <w:p w:rsidR="00AB47E2" w:rsidRPr="00AB47E2" w:rsidRDefault="00AB47E2" w:rsidP="00AB47E2">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
        </w:tc>
        <w:tc>
          <w:tcPr>
            <w:tcW w:w="0" w:type="auto"/>
            <w:tcBorders>
              <w:top w:val="single" w:sz="4" w:space="0" w:color="auto"/>
              <w:left w:val="single" w:sz="4" w:space="0" w:color="auto"/>
              <w:bottom w:val="single" w:sz="4" w:space="0" w:color="auto"/>
              <w:right w:val="single" w:sz="4" w:space="0" w:color="auto"/>
            </w:tcBorders>
          </w:tcPr>
          <w:p w:rsidR="00AB47E2" w:rsidRPr="00AB47E2" w:rsidRDefault="00AB47E2" w:rsidP="00AB47E2">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lastRenderedPageBreak/>
              <w:t xml:space="preserve">2015- </w:t>
            </w:r>
          </w:p>
          <w:p w:rsidR="00AB47E2" w:rsidRPr="00AB47E2" w:rsidRDefault="00AB47E2" w:rsidP="003235B4">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202</w:t>
            </w:r>
            <w:r w:rsidR="003235B4">
              <w:rPr>
                <w:rFonts w:ascii="Times New Roman" w:eastAsia="Times New Roman" w:hAnsi="Times New Roman" w:cs="Times New Roman"/>
                <w:color w:val="auto"/>
                <w:sz w:val="24"/>
                <w:szCs w:val="24"/>
              </w:rPr>
              <w:t>4</w:t>
            </w:r>
            <w:r w:rsidRPr="00AB47E2">
              <w:rPr>
                <w:rFonts w:ascii="Times New Roman" w:eastAsia="Times New Roman" w:hAnsi="Times New Roman" w:cs="Times New Roman"/>
                <w:color w:val="auto"/>
                <w:sz w:val="24"/>
                <w:szCs w:val="24"/>
              </w:rPr>
              <w:t xml:space="preserve"> годы</w:t>
            </w:r>
          </w:p>
        </w:tc>
        <w:tc>
          <w:tcPr>
            <w:tcW w:w="0" w:type="auto"/>
            <w:tcBorders>
              <w:top w:val="single" w:sz="4" w:space="0" w:color="auto"/>
              <w:left w:val="single" w:sz="4" w:space="0" w:color="auto"/>
              <w:bottom w:val="single" w:sz="4" w:space="0" w:color="auto"/>
              <w:right w:val="single" w:sz="4" w:space="0" w:color="auto"/>
            </w:tcBorders>
          </w:tcPr>
          <w:p w:rsidR="00AB47E2" w:rsidRPr="00AB47E2" w:rsidRDefault="00AB47E2" w:rsidP="000F0CB4">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B47E2">
              <w:rPr>
                <w:rFonts w:ascii="Times New Roman" w:eastAsia="Times New Roman" w:hAnsi="Times New Roman" w:cs="Times New Roman"/>
                <w:sz w:val="24"/>
                <w:szCs w:val="24"/>
              </w:rPr>
              <w:t xml:space="preserve">Увеличение доли земельных участков, обеспеченных инженерной инфраструктурой, подлежащих </w:t>
            </w:r>
            <w:r w:rsidRPr="00AB47E2">
              <w:rPr>
                <w:rFonts w:ascii="Times New Roman" w:eastAsia="Times New Roman" w:hAnsi="Times New Roman" w:cs="Times New Roman"/>
                <w:sz w:val="24"/>
                <w:szCs w:val="24"/>
              </w:rPr>
              <w:lastRenderedPageBreak/>
              <w:t>предоставлению бесплатно в собстве</w:t>
            </w:r>
            <w:r w:rsidRPr="004C6063">
              <w:rPr>
                <w:rFonts w:ascii="Times New Roman" w:eastAsia="Times New Roman" w:hAnsi="Times New Roman" w:cs="Times New Roman"/>
                <w:color w:val="auto"/>
                <w:sz w:val="24"/>
                <w:szCs w:val="24"/>
              </w:rPr>
              <w:t>нность семьям, имеющим трех и более детей, к 202</w:t>
            </w:r>
            <w:r w:rsidR="000F0CB4" w:rsidRPr="004C6063">
              <w:rPr>
                <w:rFonts w:ascii="Times New Roman" w:eastAsia="Times New Roman" w:hAnsi="Times New Roman" w:cs="Times New Roman"/>
                <w:color w:val="auto"/>
                <w:sz w:val="24"/>
                <w:szCs w:val="24"/>
              </w:rPr>
              <w:t>4</w:t>
            </w:r>
            <w:r w:rsidRPr="004C6063">
              <w:rPr>
                <w:rFonts w:ascii="Times New Roman" w:eastAsia="Times New Roman" w:hAnsi="Times New Roman" w:cs="Times New Roman"/>
                <w:color w:val="auto"/>
                <w:sz w:val="24"/>
                <w:szCs w:val="24"/>
              </w:rPr>
              <w:t xml:space="preserve"> году</w:t>
            </w:r>
          </w:p>
        </w:tc>
        <w:tc>
          <w:tcPr>
            <w:tcW w:w="0" w:type="auto"/>
            <w:tcBorders>
              <w:top w:val="single" w:sz="4" w:space="0" w:color="auto"/>
              <w:left w:val="single" w:sz="4" w:space="0" w:color="auto"/>
              <w:bottom w:val="single" w:sz="4" w:space="0" w:color="auto"/>
              <w:right w:val="single" w:sz="4" w:space="0" w:color="auto"/>
            </w:tcBorders>
          </w:tcPr>
          <w:p w:rsidR="00AB47E2" w:rsidRPr="00AB47E2" w:rsidRDefault="00AB47E2" w:rsidP="00AB47E2">
            <w:pPr>
              <w:widowControl w:val="0"/>
              <w:autoSpaceDE w:val="0"/>
              <w:autoSpaceDN w:val="0"/>
              <w:adjustRightInd w:val="0"/>
              <w:spacing w:after="0" w:line="360" w:lineRule="auto"/>
              <w:jc w:val="both"/>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lastRenderedPageBreak/>
              <w:t>50%</w:t>
            </w:r>
          </w:p>
        </w:tc>
      </w:tr>
      <w:tr w:rsidR="004C6063" w:rsidRPr="00AB47E2" w:rsidTr="00F116C7">
        <w:trPr>
          <w:tblCellSpacing w:w="5" w:type="nil"/>
        </w:trPr>
        <w:tc>
          <w:tcPr>
            <w:tcW w:w="0" w:type="auto"/>
            <w:tcBorders>
              <w:top w:val="single" w:sz="4" w:space="0" w:color="auto"/>
              <w:left w:val="single" w:sz="4" w:space="0" w:color="auto"/>
              <w:bottom w:val="single" w:sz="4" w:space="0" w:color="auto"/>
              <w:right w:val="single" w:sz="4" w:space="0" w:color="auto"/>
            </w:tcBorders>
          </w:tcPr>
          <w:p w:rsidR="004C6063" w:rsidRPr="00AB47E2" w:rsidRDefault="004C6063" w:rsidP="00AB47E2">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lastRenderedPageBreak/>
              <w:t>3.</w:t>
            </w:r>
          </w:p>
        </w:tc>
        <w:tc>
          <w:tcPr>
            <w:tcW w:w="0" w:type="auto"/>
            <w:tcBorders>
              <w:top w:val="single" w:sz="4" w:space="0" w:color="auto"/>
              <w:left w:val="single" w:sz="4" w:space="0" w:color="auto"/>
              <w:bottom w:val="single" w:sz="4" w:space="0" w:color="auto"/>
              <w:right w:val="single" w:sz="4" w:space="0" w:color="auto"/>
            </w:tcBorders>
          </w:tcPr>
          <w:p w:rsidR="004C6063" w:rsidRPr="004C6063" w:rsidRDefault="004C6063" w:rsidP="00D6752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4C6063">
              <w:rPr>
                <w:rFonts w:ascii="Times New Roman" w:eastAsia="Times New Roman" w:hAnsi="Times New Roman" w:cs="Times New Roman"/>
                <w:color w:val="auto"/>
                <w:sz w:val="24"/>
                <w:szCs w:val="24"/>
              </w:rPr>
              <w:t>Проживание граждан в жилье, признанном непригодным для проживания, расположенном в зоне БАМа на территории города Тынды</w:t>
            </w:r>
          </w:p>
        </w:tc>
        <w:tc>
          <w:tcPr>
            <w:tcW w:w="0" w:type="auto"/>
            <w:tcBorders>
              <w:top w:val="single" w:sz="4" w:space="0" w:color="auto"/>
              <w:left w:val="single" w:sz="4" w:space="0" w:color="auto"/>
              <w:bottom w:val="single" w:sz="4" w:space="0" w:color="auto"/>
              <w:right w:val="single" w:sz="4" w:space="0" w:color="auto"/>
            </w:tcBorders>
          </w:tcPr>
          <w:p w:rsidR="004C6063" w:rsidRPr="004C6063" w:rsidRDefault="004C6063" w:rsidP="00D6752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4C6063">
              <w:rPr>
                <w:rFonts w:ascii="Times New Roman" w:eastAsia="Times New Roman" w:hAnsi="Times New Roman" w:cs="Times New Roman"/>
                <w:color w:val="auto"/>
                <w:sz w:val="24"/>
                <w:szCs w:val="24"/>
              </w:rPr>
              <w:t xml:space="preserve">Повышение качества жилищного обеспечения населения, в том числе выполнение обязательств государства по реализации права на улучшение жилищных условий граждан, проживающих в жилых домах, не </w:t>
            </w:r>
            <w:r w:rsidRPr="004C6063">
              <w:rPr>
                <w:rFonts w:ascii="Times New Roman" w:eastAsia="Times New Roman" w:hAnsi="Times New Roman" w:cs="Times New Roman"/>
                <w:color w:val="auto"/>
                <w:sz w:val="24"/>
                <w:szCs w:val="24"/>
              </w:rPr>
              <w:lastRenderedPageBreak/>
              <w:t>отвечающих установленным санитарным и техническим требованиям, расположенных в зоне Байкало-Амурской магистрали (БАМ) на территории города Тынды</w:t>
            </w:r>
            <w:r w:rsidRPr="004C6063">
              <w:rPr>
                <w:rFonts w:ascii="Times New Roman" w:eastAsia="Times New Roman" w:hAnsi="Times New Roman" w:cs="Times New Roman"/>
                <w:color w:val="auto"/>
                <w:sz w:val="24"/>
                <w:szCs w:val="24"/>
              </w:rPr>
              <w:br/>
            </w:r>
          </w:p>
        </w:tc>
        <w:tc>
          <w:tcPr>
            <w:tcW w:w="0" w:type="auto"/>
            <w:tcBorders>
              <w:top w:val="single" w:sz="4" w:space="0" w:color="auto"/>
              <w:left w:val="single" w:sz="4" w:space="0" w:color="auto"/>
              <w:bottom w:val="single" w:sz="4" w:space="0" w:color="auto"/>
              <w:right w:val="single" w:sz="4" w:space="0" w:color="auto"/>
            </w:tcBorders>
          </w:tcPr>
          <w:p w:rsidR="004C6063" w:rsidRPr="004C6063" w:rsidRDefault="004C6063" w:rsidP="00D6752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4C6063">
              <w:rPr>
                <w:rFonts w:ascii="Times New Roman" w:eastAsia="Times New Roman" w:hAnsi="Times New Roman" w:cs="Times New Roman"/>
                <w:color w:val="auto"/>
                <w:sz w:val="24"/>
                <w:szCs w:val="24"/>
              </w:rPr>
              <w:lastRenderedPageBreak/>
              <w:t xml:space="preserve">Переселение граждан из ветхого жилищного фонда, признанного непригодным для проживания, и (или) жилищного фонда с высоким уровнем износа (более 70 процентов), </w:t>
            </w:r>
            <w:r w:rsidRPr="004C6063">
              <w:rPr>
                <w:rFonts w:ascii="Times New Roman" w:eastAsia="Times New Roman" w:hAnsi="Times New Roman" w:cs="Times New Roman"/>
                <w:color w:val="auto"/>
                <w:sz w:val="24"/>
                <w:szCs w:val="24"/>
              </w:rPr>
              <w:lastRenderedPageBreak/>
              <w:t>расположенного в зоне Байкало-Амурской магистрали (БАМ) на территории города Тынды</w:t>
            </w:r>
          </w:p>
        </w:tc>
        <w:tc>
          <w:tcPr>
            <w:tcW w:w="0" w:type="auto"/>
            <w:tcBorders>
              <w:top w:val="single" w:sz="4" w:space="0" w:color="auto"/>
              <w:left w:val="single" w:sz="4" w:space="0" w:color="auto"/>
              <w:bottom w:val="single" w:sz="4" w:space="0" w:color="auto"/>
              <w:right w:val="single" w:sz="4" w:space="0" w:color="auto"/>
            </w:tcBorders>
          </w:tcPr>
          <w:p w:rsidR="004C6063" w:rsidRPr="004C6063" w:rsidRDefault="004C6063" w:rsidP="00D6752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4C6063">
              <w:rPr>
                <w:rFonts w:ascii="Times New Roman" w:eastAsia="Times New Roman" w:hAnsi="Times New Roman" w:cs="Times New Roman"/>
                <w:color w:val="auto"/>
                <w:sz w:val="24"/>
                <w:szCs w:val="24"/>
              </w:rPr>
              <w:lastRenderedPageBreak/>
              <w:t>2015-2024годы</w:t>
            </w:r>
          </w:p>
        </w:tc>
        <w:tc>
          <w:tcPr>
            <w:tcW w:w="0" w:type="auto"/>
            <w:tcBorders>
              <w:top w:val="single" w:sz="4" w:space="0" w:color="auto"/>
              <w:left w:val="single" w:sz="4" w:space="0" w:color="auto"/>
              <w:bottom w:val="single" w:sz="4" w:space="0" w:color="auto"/>
              <w:right w:val="single" w:sz="4" w:space="0" w:color="auto"/>
            </w:tcBorders>
          </w:tcPr>
          <w:p w:rsidR="004C6063" w:rsidRPr="004C6063" w:rsidRDefault="004C6063" w:rsidP="00D6752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4C6063">
              <w:rPr>
                <w:rFonts w:ascii="Times New Roman" w:eastAsia="Times New Roman" w:hAnsi="Times New Roman" w:cs="Times New Roman"/>
                <w:color w:val="auto"/>
                <w:sz w:val="24"/>
                <w:szCs w:val="24"/>
              </w:rPr>
              <w:t>Переселение в 2015 - 2024 годах граждан из аварийного жилищного города Тынды</w:t>
            </w:r>
          </w:p>
        </w:tc>
        <w:tc>
          <w:tcPr>
            <w:tcW w:w="0" w:type="auto"/>
            <w:tcBorders>
              <w:top w:val="single" w:sz="4" w:space="0" w:color="auto"/>
              <w:left w:val="single" w:sz="4" w:space="0" w:color="auto"/>
              <w:bottom w:val="single" w:sz="4" w:space="0" w:color="auto"/>
              <w:right w:val="single" w:sz="4" w:space="0" w:color="auto"/>
            </w:tcBorders>
          </w:tcPr>
          <w:p w:rsidR="004C6063" w:rsidRPr="004C6063" w:rsidRDefault="004C6063" w:rsidP="00D67525">
            <w:pPr>
              <w:widowControl w:val="0"/>
              <w:autoSpaceDE w:val="0"/>
              <w:autoSpaceDN w:val="0"/>
              <w:adjustRightInd w:val="0"/>
              <w:spacing w:after="0" w:line="360" w:lineRule="auto"/>
              <w:jc w:val="both"/>
              <w:rPr>
                <w:rFonts w:ascii="Times New Roman" w:eastAsia="Times New Roman" w:hAnsi="Times New Roman" w:cs="Times New Roman"/>
                <w:color w:val="auto"/>
                <w:sz w:val="24"/>
                <w:szCs w:val="24"/>
              </w:rPr>
            </w:pPr>
            <w:r w:rsidRPr="004C6063">
              <w:rPr>
                <w:rFonts w:ascii="Times New Roman" w:eastAsia="Times New Roman" w:hAnsi="Times New Roman" w:cs="Times New Roman"/>
                <w:color w:val="auto"/>
                <w:sz w:val="24"/>
                <w:szCs w:val="24"/>
              </w:rPr>
              <w:t>250 семей</w:t>
            </w:r>
          </w:p>
        </w:tc>
      </w:tr>
      <w:tr w:rsidR="00AB47E2" w:rsidRPr="00AB47E2" w:rsidTr="00F116C7">
        <w:trPr>
          <w:tblCellSpacing w:w="5" w:type="nil"/>
        </w:trPr>
        <w:tc>
          <w:tcPr>
            <w:tcW w:w="0" w:type="auto"/>
            <w:tcBorders>
              <w:top w:val="single" w:sz="4" w:space="0" w:color="auto"/>
              <w:left w:val="single" w:sz="4" w:space="0" w:color="auto"/>
              <w:bottom w:val="single" w:sz="4" w:space="0" w:color="auto"/>
              <w:right w:val="single" w:sz="4" w:space="0" w:color="auto"/>
            </w:tcBorders>
          </w:tcPr>
          <w:p w:rsidR="00AB47E2" w:rsidRPr="00AB47E2" w:rsidRDefault="00AB47E2" w:rsidP="00AB47E2">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lastRenderedPageBreak/>
              <w:t>4.</w:t>
            </w:r>
          </w:p>
        </w:tc>
        <w:tc>
          <w:tcPr>
            <w:tcW w:w="0" w:type="auto"/>
            <w:tcBorders>
              <w:top w:val="single" w:sz="4" w:space="0" w:color="auto"/>
              <w:left w:val="single" w:sz="4" w:space="0" w:color="auto"/>
              <w:bottom w:val="single" w:sz="4" w:space="0" w:color="auto"/>
              <w:right w:val="single" w:sz="4" w:space="0" w:color="auto"/>
            </w:tcBorders>
          </w:tcPr>
          <w:p w:rsidR="00AB47E2" w:rsidRPr="00AB47E2" w:rsidRDefault="00AB47E2" w:rsidP="00AB47E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B47E2">
              <w:rPr>
                <w:rFonts w:ascii="Times New Roman" w:eastAsia="Times New Roman" w:hAnsi="Times New Roman" w:cs="Times New Roman"/>
                <w:sz w:val="24"/>
                <w:szCs w:val="24"/>
              </w:rPr>
              <w:t>Создание условий для повышения доступности приобретения жилья гражданами на территории Амурской области</w:t>
            </w:r>
          </w:p>
        </w:tc>
        <w:tc>
          <w:tcPr>
            <w:tcW w:w="0" w:type="auto"/>
            <w:tcBorders>
              <w:top w:val="single" w:sz="4" w:space="0" w:color="auto"/>
              <w:left w:val="single" w:sz="4" w:space="0" w:color="auto"/>
              <w:bottom w:val="single" w:sz="4" w:space="0" w:color="auto"/>
              <w:right w:val="single" w:sz="4" w:space="0" w:color="auto"/>
            </w:tcBorders>
          </w:tcPr>
          <w:p w:rsidR="00AB47E2" w:rsidRPr="00AB47E2" w:rsidRDefault="00AB47E2" w:rsidP="00AB47E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B47E2">
              <w:rPr>
                <w:rFonts w:ascii="Times New Roman" w:eastAsia="Times New Roman" w:hAnsi="Times New Roman" w:cs="Times New Roman"/>
                <w:sz w:val="24"/>
                <w:szCs w:val="24"/>
              </w:rPr>
              <w:t xml:space="preserve">Государственная поддержка в решении жилищной проблемы молодых семей, признанных в установленном </w:t>
            </w:r>
            <w:proofErr w:type="gramStart"/>
            <w:r w:rsidRPr="00AB47E2">
              <w:rPr>
                <w:rFonts w:ascii="Times New Roman" w:eastAsia="Times New Roman" w:hAnsi="Times New Roman" w:cs="Times New Roman"/>
                <w:sz w:val="24"/>
                <w:szCs w:val="24"/>
              </w:rPr>
              <w:t>порядке</w:t>
            </w:r>
            <w:proofErr w:type="gramEnd"/>
            <w:r w:rsidRPr="00AB47E2">
              <w:rPr>
                <w:rFonts w:ascii="Times New Roman" w:eastAsia="Times New Roman" w:hAnsi="Times New Roman" w:cs="Times New Roman"/>
                <w:sz w:val="24"/>
                <w:szCs w:val="24"/>
              </w:rPr>
              <w:t xml:space="preserve"> нуждающимися в улучшении жилищных условий</w:t>
            </w:r>
          </w:p>
        </w:tc>
        <w:tc>
          <w:tcPr>
            <w:tcW w:w="0" w:type="auto"/>
            <w:tcBorders>
              <w:top w:val="single" w:sz="4" w:space="0" w:color="auto"/>
              <w:left w:val="single" w:sz="4" w:space="0" w:color="auto"/>
              <w:bottom w:val="single" w:sz="4" w:space="0" w:color="auto"/>
              <w:right w:val="single" w:sz="4" w:space="0" w:color="auto"/>
            </w:tcBorders>
          </w:tcPr>
          <w:p w:rsidR="00AB47E2" w:rsidRPr="00AB47E2" w:rsidRDefault="00AB47E2" w:rsidP="00AB47E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B47E2">
              <w:rPr>
                <w:rFonts w:ascii="Times New Roman" w:eastAsia="Times New Roman" w:hAnsi="Times New Roman" w:cs="Times New Roman"/>
                <w:sz w:val="24"/>
                <w:szCs w:val="24"/>
              </w:rPr>
              <w:t>Обеспечение жильем молодых семей</w:t>
            </w:r>
          </w:p>
        </w:tc>
        <w:tc>
          <w:tcPr>
            <w:tcW w:w="0" w:type="auto"/>
            <w:tcBorders>
              <w:top w:val="single" w:sz="4" w:space="0" w:color="auto"/>
              <w:left w:val="single" w:sz="4" w:space="0" w:color="auto"/>
              <w:bottom w:val="single" w:sz="4" w:space="0" w:color="auto"/>
              <w:right w:val="single" w:sz="4" w:space="0" w:color="auto"/>
            </w:tcBorders>
          </w:tcPr>
          <w:p w:rsidR="00AB47E2" w:rsidRPr="00AB47E2" w:rsidRDefault="00AB47E2" w:rsidP="00AB47E2">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 xml:space="preserve">2015- </w:t>
            </w:r>
          </w:p>
          <w:p w:rsidR="00AB47E2" w:rsidRPr="00AB47E2" w:rsidRDefault="00AB47E2" w:rsidP="003235B4">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202</w:t>
            </w:r>
            <w:r w:rsidR="003235B4">
              <w:rPr>
                <w:rFonts w:ascii="Times New Roman" w:eastAsia="Times New Roman" w:hAnsi="Times New Roman" w:cs="Times New Roman"/>
                <w:color w:val="auto"/>
                <w:sz w:val="24"/>
                <w:szCs w:val="24"/>
              </w:rPr>
              <w:t>4</w:t>
            </w:r>
            <w:r w:rsidRPr="00AB47E2">
              <w:rPr>
                <w:rFonts w:ascii="Times New Roman" w:eastAsia="Times New Roman" w:hAnsi="Times New Roman" w:cs="Times New Roman"/>
                <w:color w:val="auto"/>
                <w:sz w:val="24"/>
                <w:szCs w:val="24"/>
              </w:rPr>
              <w:t xml:space="preserve"> годы</w:t>
            </w:r>
          </w:p>
        </w:tc>
        <w:tc>
          <w:tcPr>
            <w:tcW w:w="0" w:type="auto"/>
            <w:tcBorders>
              <w:top w:val="single" w:sz="4" w:space="0" w:color="auto"/>
              <w:left w:val="single" w:sz="4" w:space="0" w:color="auto"/>
              <w:bottom w:val="single" w:sz="4" w:space="0" w:color="auto"/>
              <w:right w:val="single" w:sz="4" w:space="0" w:color="auto"/>
            </w:tcBorders>
          </w:tcPr>
          <w:p w:rsidR="00AB47E2" w:rsidRPr="00AB47E2" w:rsidRDefault="00AB47E2" w:rsidP="000F0CB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B47E2">
              <w:rPr>
                <w:rFonts w:ascii="Times New Roman" w:eastAsia="Times New Roman" w:hAnsi="Times New Roman" w:cs="Times New Roman"/>
                <w:sz w:val="24"/>
                <w:szCs w:val="24"/>
              </w:rPr>
              <w:t xml:space="preserve">Доля молодых семей, улучшивших жилищные условия (в том числе с использованием ипотечных жилищных кредитов и займов), в общем количестве молодых семей, признанных в установленном </w:t>
            </w:r>
            <w:proofErr w:type="gramStart"/>
            <w:r w:rsidRPr="00AB47E2">
              <w:rPr>
                <w:rFonts w:ascii="Times New Roman" w:eastAsia="Times New Roman" w:hAnsi="Times New Roman" w:cs="Times New Roman"/>
                <w:sz w:val="24"/>
                <w:szCs w:val="24"/>
              </w:rPr>
              <w:t>порядке</w:t>
            </w:r>
            <w:proofErr w:type="gramEnd"/>
            <w:r w:rsidRPr="00AB47E2">
              <w:rPr>
                <w:rFonts w:ascii="Times New Roman" w:eastAsia="Times New Roman" w:hAnsi="Times New Roman" w:cs="Times New Roman"/>
                <w:sz w:val="24"/>
                <w:szCs w:val="24"/>
              </w:rPr>
              <w:t xml:space="preserve"> нуждающимися в улучшении жилищных условий, к 202</w:t>
            </w:r>
            <w:r w:rsidR="000F0CB4">
              <w:rPr>
                <w:rFonts w:ascii="Times New Roman" w:eastAsia="Times New Roman" w:hAnsi="Times New Roman" w:cs="Times New Roman"/>
                <w:sz w:val="24"/>
                <w:szCs w:val="24"/>
              </w:rPr>
              <w:t>4</w:t>
            </w:r>
            <w:r w:rsidRPr="00AB47E2">
              <w:rPr>
                <w:rFonts w:ascii="Times New Roman" w:eastAsia="Times New Roman" w:hAnsi="Times New Roman" w:cs="Times New Roman"/>
                <w:sz w:val="24"/>
                <w:szCs w:val="24"/>
              </w:rPr>
              <w:t xml:space="preserve"> году </w:t>
            </w:r>
          </w:p>
        </w:tc>
        <w:tc>
          <w:tcPr>
            <w:tcW w:w="0" w:type="auto"/>
            <w:tcBorders>
              <w:top w:val="single" w:sz="4" w:space="0" w:color="auto"/>
              <w:left w:val="single" w:sz="4" w:space="0" w:color="auto"/>
              <w:bottom w:val="single" w:sz="4" w:space="0" w:color="auto"/>
              <w:right w:val="single" w:sz="4" w:space="0" w:color="auto"/>
            </w:tcBorders>
          </w:tcPr>
          <w:p w:rsidR="00AB47E2" w:rsidRPr="00AB47E2" w:rsidRDefault="00AB47E2" w:rsidP="00AB47E2">
            <w:pPr>
              <w:widowControl w:val="0"/>
              <w:autoSpaceDE w:val="0"/>
              <w:autoSpaceDN w:val="0"/>
              <w:adjustRightInd w:val="0"/>
              <w:spacing w:after="0" w:line="360" w:lineRule="auto"/>
              <w:jc w:val="both"/>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60%</w:t>
            </w:r>
          </w:p>
        </w:tc>
      </w:tr>
      <w:tr w:rsidR="006E56A3" w:rsidRPr="00AB47E2" w:rsidTr="00F116C7">
        <w:trPr>
          <w:tblCellSpacing w:w="5" w:type="nil"/>
        </w:trPr>
        <w:tc>
          <w:tcPr>
            <w:tcW w:w="0" w:type="auto"/>
            <w:tcBorders>
              <w:top w:val="single" w:sz="4" w:space="0" w:color="auto"/>
              <w:left w:val="single" w:sz="4" w:space="0" w:color="auto"/>
              <w:bottom w:val="single" w:sz="4" w:space="0" w:color="auto"/>
              <w:right w:val="single" w:sz="4" w:space="0" w:color="auto"/>
            </w:tcBorders>
          </w:tcPr>
          <w:p w:rsidR="006E56A3" w:rsidRPr="006E56A3" w:rsidRDefault="006E56A3" w:rsidP="006E56A3">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6E56A3">
              <w:rPr>
                <w:rFonts w:ascii="Times New Roman" w:eastAsia="Times New Roman" w:hAnsi="Times New Roman" w:cs="Times New Roman"/>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6E56A3" w:rsidRPr="006E56A3" w:rsidRDefault="006E56A3" w:rsidP="006E56A3">
            <w:pPr>
              <w:spacing w:after="0" w:line="240" w:lineRule="auto"/>
              <w:jc w:val="both"/>
              <w:rPr>
                <w:rFonts w:ascii="Times New Roman" w:eastAsia="Calibri" w:hAnsi="Times New Roman" w:cs="Times New Roman"/>
                <w:color w:val="auto"/>
                <w:sz w:val="24"/>
                <w:szCs w:val="24"/>
              </w:rPr>
            </w:pPr>
            <w:r w:rsidRPr="006E56A3">
              <w:rPr>
                <w:rFonts w:ascii="Times New Roman" w:eastAsia="Calibri" w:hAnsi="Times New Roman" w:cs="Times New Roman"/>
                <w:color w:val="auto"/>
                <w:sz w:val="24"/>
                <w:szCs w:val="24"/>
              </w:rPr>
              <w:t xml:space="preserve">Низкий уровень </w:t>
            </w:r>
            <w:r w:rsidRPr="006E56A3">
              <w:rPr>
                <w:rFonts w:ascii="Times New Roman" w:eastAsia="Calibri" w:hAnsi="Times New Roman" w:cs="Times New Roman"/>
                <w:color w:val="auto"/>
                <w:sz w:val="24"/>
                <w:szCs w:val="24"/>
              </w:rPr>
              <w:lastRenderedPageBreak/>
              <w:t>внешнего благоустройства, санитарного состояния дворовых территорий и общественных пространств.</w:t>
            </w:r>
          </w:p>
          <w:p w:rsidR="006E56A3" w:rsidRPr="006E56A3" w:rsidRDefault="006E56A3" w:rsidP="006E56A3">
            <w:pPr>
              <w:spacing w:after="0" w:line="240" w:lineRule="auto"/>
              <w:jc w:val="both"/>
              <w:rPr>
                <w:rFonts w:ascii="Times New Roman" w:eastAsia="Times New Roman" w:hAnsi="Times New Roman" w:cs="Times New Roman"/>
                <w:sz w:val="24"/>
                <w:szCs w:val="24"/>
              </w:rPr>
            </w:pPr>
            <w:r w:rsidRPr="006E56A3">
              <w:rPr>
                <w:rFonts w:ascii="Times New Roman" w:eastAsia="Calibri" w:hAnsi="Times New Roman" w:cs="Times New Roman"/>
                <w:color w:val="auto"/>
                <w:sz w:val="24"/>
                <w:szCs w:val="24"/>
                <w:lang w:eastAsia="en-US"/>
              </w:rPr>
              <w:t>Необходимость совершенствования благоустройства территорий путем содействия в организации обустройства дворовых территорий  многоквартирных домов  и общественных пространств с вовлечением заинтересованных граждан и организаций в процесс реализации мероприятий</w:t>
            </w:r>
          </w:p>
        </w:tc>
        <w:tc>
          <w:tcPr>
            <w:tcW w:w="0" w:type="auto"/>
            <w:tcBorders>
              <w:top w:val="single" w:sz="4" w:space="0" w:color="auto"/>
              <w:left w:val="single" w:sz="4" w:space="0" w:color="auto"/>
              <w:bottom w:val="single" w:sz="4" w:space="0" w:color="auto"/>
              <w:right w:val="single" w:sz="4" w:space="0" w:color="auto"/>
            </w:tcBorders>
          </w:tcPr>
          <w:p w:rsidR="006E56A3" w:rsidRPr="006E56A3" w:rsidRDefault="006E56A3" w:rsidP="006E56A3">
            <w:pPr>
              <w:spacing w:after="0" w:line="240" w:lineRule="auto"/>
              <w:jc w:val="both"/>
              <w:rPr>
                <w:rFonts w:ascii="Times New Roman" w:eastAsia="Times New Roman" w:hAnsi="Times New Roman" w:cs="Times New Roman"/>
                <w:sz w:val="24"/>
                <w:szCs w:val="24"/>
                <w:shd w:val="clear" w:color="auto" w:fill="FFFFFF"/>
              </w:rPr>
            </w:pPr>
            <w:r w:rsidRPr="006E56A3">
              <w:rPr>
                <w:rFonts w:ascii="Times New Roman" w:eastAsia="Times New Roman" w:hAnsi="Times New Roman" w:cs="Times New Roman"/>
                <w:sz w:val="24"/>
                <w:szCs w:val="24"/>
              </w:rPr>
              <w:lastRenderedPageBreak/>
              <w:t xml:space="preserve">Повысить уровень </w:t>
            </w:r>
            <w:r w:rsidRPr="006E56A3">
              <w:rPr>
                <w:rFonts w:ascii="Times New Roman" w:eastAsia="Times New Roman" w:hAnsi="Times New Roman" w:cs="Times New Roman"/>
                <w:sz w:val="24"/>
                <w:szCs w:val="24"/>
              </w:rPr>
              <w:lastRenderedPageBreak/>
              <w:t>комплексного благоустройства для повышения качества жизни граждан на территории города Тынды</w:t>
            </w:r>
          </w:p>
        </w:tc>
        <w:tc>
          <w:tcPr>
            <w:tcW w:w="0" w:type="auto"/>
            <w:tcBorders>
              <w:top w:val="single" w:sz="4" w:space="0" w:color="auto"/>
              <w:left w:val="single" w:sz="4" w:space="0" w:color="auto"/>
              <w:bottom w:val="single" w:sz="4" w:space="0" w:color="auto"/>
              <w:right w:val="single" w:sz="4" w:space="0" w:color="auto"/>
            </w:tcBorders>
          </w:tcPr>
          <w:p w:rsidR="006E56A3" w:rsidRPr="006E56A3" w:rsidRDefault="006E56A3" w:rsidP="006E56A3">
            <w:pPr>
              <w:widowControl w:val="0"/>
              <w:autoSpaceDE w:val="0"/>
              <w:autoSpaceDN w:val="0"/>
              <w:adjustRightInd w:val="0"/>
              <w:spacing w:after="0" w:line="240" w:lineRule="auto"/>
              <w:jc w:val="both"/>
              <w:rPr>
                <w:rFonts w:ascii="Times New Roman" w:eastAsia="Calibri" w:hAnsi="Times New Roman" w:cs="Times New Roman"/>
                <w:bCs/>
                <w:sz w:val="24"/>
                <w:szCs w:val="24"/>
                <w:lang w:eastAsia="en-US"/>
              </w:rPr>
            </w:pPr>
            <w:r w:rsidRPr="006E56A3">
              <w:rPr>
                <w:rFonts w:ascii="Times New Roman" w:eastAsia="Calibri" w:hAnsi="Times New Roman" w:cs="Times New Roman"/>
                <w:bCs/>
                <w:sz w:val="24"/>
                <w:szCs w:val="24"/>
                <w:lang w:eastAsia="en-US"/>
              </w:rPr>
              <w:lastRenderedPageBreak/>
              <w:t xml:space="preserve">Формирование </w:t>
            </w:r>
            <w:r w:rsidRPr="006E56A3">
              <w:rPr>
                <w:rFonts w:ascii="Times New Roman" w:eastAsia="Calibri" w:hAnsi="Times New Roman" w:cs="Times New Roman"/>
                <w:bCs/>
                <w:sz w:val="24"/>
                <w:szCs w:val="24"/>
                <w:lang w:eastAsia="en-US"/>
              </w:rPr>
              <w:lastRenderedPageBreak/>
              <w:t>современной городской среды на территории города Тынды</w:t>
            </w:r>
            <w:r w:rsidR="00A035D6">
              <w:rPr>
                <w:rFonts w:ascii="Times New Roman" w:eastAsia="Calibri" w:hAnsi="Times New Roman" w:cs="Times New Roman"/>
                <w:bCs/>
                <w:sz w:val="24"/>
                <w:szCs w:val="24"/>
                <w:lang w:eastAsia="en-US"/>
              </w:rPr>
              <w:t xml:space="preserve"> на 2017 год</w:t>
            </w:r>
          </w:p>
        </w:tc>
        <w:tc>
          <w:tcPr>
            <w:tcW w:w="0" w:type="auto"/>
            <w:tcBorders>
              <w:top w:val="single" w:sz="4" w:space="0" w:color="auto"/>
              <w:left w:val="single" w:sz="4" w:space="0" w:color="auto"/>
              <w:bottom w:val="single" w:sz="4" w:space="0" w:color="auto"/>
              <w:right w:val="single" w:sz="4" w:space="0" w:color="auto"/>
            </w:tcBorders>
          </w:tcPr>
          <w:p w:rsidR="006E56A3" w:rsidRPr="006E56A3" w:rsidRDefault="006E56A3" w:rsidP="006E56A3">
            <w:pPr>
              <w:widowControl w:val="0"/>
              <w:autoSpaceDE w:val="0"/>
              <w:autoSpaceDN w:val="0"/>
              <w:adjustRightInd w:val="0"/>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2017 год</w:t>
            </w:r>
          </w:p>
        </w:tc>
        <w:tc>
          <w:tcPr>
            <w:tcW w:w="0" w:type="auto"/>
            <w:tcBorders>
              <w:top w:val="single" w:sz="4" w:space="0" w:color="auto"/>
              <w:left w:val="single" w:sz="4" w:space="0" w:color="auto"/>
              <w:bottom w:val="single" w:sz="4" w:space="0" w:color="auto"/>
              <w:right w:val="single" w:sz="4" w:space="0" w:color="auto"/>
            </w:tcBorders>
          </w:tcPr>
          <w:p w:rsidR="006E56A3" w:rsidRPr="006E56A3" w:rsidRDefault="006E56A3" w:rsidP="006E56A3">
            <w:pPr>
              <w:pStyle w:val="a7"/>
              <w:rPr>
                <w:sz w:val="24"/>
                <w:szCs w:val="24"/>
              </w:rPr>
            </w:pPr>
            <w:r w:rsidRPr="006E56A3">
              <w:rPr>
                <w:rStyle w:val="21"/>
                <w:rFonts w:eastAsia="Arial Unicode MS"/>
                <w:sz w:val="24"/>
                <w:szCs w:val="24"/>
              </w:rPr>
              <w:t xml:space="preserve">Увеличить количество </w:t>
            </w:r>
            <w:r w:rsidRPr="006E56A3">
              <w:rPr>
                <w:rStyle w:val="21"/>
                <w:rFonts w:eastAsia="Arial Unicode MS"/>
                <w:sz w:val="24"/>
                <w:szCs w:val="24"/>
              </w:rPr>
              <w:lastRenderedPageBreak/>
              <w:t>благоустроенных дворовых тер</w:t>
            </w:r>
            <w:r w:rsidRPr="006E56A3">
              <w:rPr>
                <w:rStyle w:val="21"/>
                <w:rFonts w:eastAsia="Arial Unicode MS"/>
                <w:sz w:val="24"/>
                <w:szCs w:val="24"/>
              </w:rPr>
              <w:softHyphen/>
              <w:t xml:space="preserve">риторий и территории общего пользования </w:t>
            </w:r>
          </w:p>
          <w:p w:rsidR="006E56A3" w:rsidRPr="006E56A3" w:rsidRDefault="006E56A3" w:rsidP="006E56A3">
            <w:pPr>
              <w:pStyle w:val="a7"/>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E56A3" w:rsidRPr="006E56A3" w:rsidRDefault="006E56A3" w:rsidP="006E56A3">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6E56A3">
              <w:rPr>
                <w:rFonts w:ascii="Times New Roman" w:eastAsia="Times New Roman" w:hAnsi="Times New Roman" w:cs="Times New Roman"/>
                <w:color w:val="auto"/>
                <w:sz w:val="24"/>
                <w:szCs w:val="24"/>
              </w:rPr>
              <w:lastRenderedPageBreak/>
              <w:t>3 территории</w:t>
            </w:r>
          </w:p>
        </w:tc>
      </w:tr>
      <w:tr w:rsidR="00D23E0A" w:rsidRPr="00AB47E2" w:rsidTr="00F116C7">
        <w:trPr>
          <w:tblCellSpacing w:w="5" w:type="nil"/>
        </w:trPr>
        <w:tc>
          <w:tcPr>
            <w:tcW w:w="0" w:type="auto"/>
            <w:tcBorders>
              <w:top w:val="single" w:sz="4" w:space="0" w:color="auto"/>
              <w:left w:val="single" w:sz="4" w:space="0" w:color="auto"/>
              <w:bottom w:val="single" w:sz="4" w:space="0" w:color="auto"/>
              <w:right w:val="single" w:sz="4" w:space="0" w:color="auto"/>
            </w:tcBorders>
          </w:tcPr>
          <w:p w:rsidR="00D23E0A" w:rsidRPr="00D23E0A" w:rsidRDefault="00D23E0A" w:rsidP="00282639">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D23E0A">
              <w:rPr>
                <w:rFonts w:ascii="Times New Roman" w:eastAsia="Times New Roman" w:hAnsi="Times New Roman" w:cs="Times New Roman"/>
                <w:color w:val="auto"/>
                <w:sz w:val="24"/>
                <w:szCs w:val="24"/>
              </w:rPr>
              <w:lastRenderedPageBreak/>
              <w:t>6</w:t>
            </w:r>
          </w:p>
        </w:tc>
        <w:tc>
          <w:tcPr>
            <w:tcW w:w="0" w:type="auto"/>
            <w:tcBorders>
              <w:top w:val="single" w:sz="4" w:space="0" w:color="auto"/>
              <w:left w:val="single" w:sz="4" w:space="0" w:color="auto"/>
              <w:bottom w:val="single" w:sz="4" w:space="0" w:color="auto"/>
              <w:right w:val="single" w:sz="4" w:space="0" w:color="auto"/>
            </w:tcBorders>
          </w:tcPr>
          <w:p w:rsidR="00D23E0A" w:rsidRPr="00D23E0A" w:rsidRDefault="00D23E0A" w:rsidP="00095990">
            <w:pPr>
              <w:spacing w:after="0" w:line="240" w:lineRule="auto"/>
              <w:rPr>
                <w:rFonts w:ascii="Times New Roman" w:eastAsia="Calibri" w:hAnsi="Times New Roman" w:cs="Times New Roman"/>
                <w:sz w:val="24"/>
                <w:szCs w:val="24"/>
              </w:rPr>
            </w:pPr>
            <w:r w:rsidRPr="00D23E0A">
              <w:rPr>
                <w:rFonts w:ascii="Times New Roman" w:eastAsia="Times New Roman" w:hAnsi="Times New Roman" w:cs="Times New Roman"/>
                <w:sz w:val="24"/>
                <w:szCs w:val="24"/>
              </w:rPr>
              <w:t xml:space="preserve">Проживание граждан в строениях, не предназначенных для постоянного проживания, </w:t>
            </w:r>
            <w:r w:rsidRPr="00D23E0A">
              <w:rPr>
                <w:rFonts w:ascii="Times New Roman" w:eastAsia="Times New Roman" w:hAnsi="Times New Roman" w:cs="Times New Roman"/>
                <w:sz w:val="24"/>
                <w:szCs w:val="24"/>
              </w:rPr>
              <w:lastRenderedPageBreak/>
              <w:t>созданных в период промышленного освоения Дальнего Востока (строительства Байкало-Амурской магистрали)</w:t>
            </w:r>
          </w:p>
        </w:tc>
        <w:tc>
          <w:tcPr>
            <w:tcW w:w="0" w:type="auto"/>
            <w:tcBorders>
              <w:top w:val="single" w:sz="4" w:space="0" w:color="auto"/>
              <w:left w:val="single" w:sz="4" w:space="0" w:color="auto"/>
              <w:bottom w:val="single" w:sz="4" w:space="0" w:color="auto"/>
              <w:right w:val="single" w:sz="4" w:space="0" w:color="auto"/>
            </w:tcBorders>
          </w:tcPr>
          <w:p w:rsidR="00D23E0A" w:rsidRPr="00D23E0A" w:rsidRDefault="00D23E0A" w:rsidP="00095990">
            <w:pPr>
              <w:spacing w:after="0" w:line="240" w:lineRule="auto"/>
              <w:rPr>
                <w:rFonts w:ascii="Times New Roman" w:eastAsia="Times New Roman" w:hAnsi="Times New Roman" w:cs="Times New Roman"/>
                <w:sz w:val="24"/>
                <w:szCs w:val="24"/>
              </w:rPr>
            </w:pPr>
            <w:r w:rsidRPr="00D23E0A">
              <w:rPr>
                <w:rFonts w:ascii="Times New Roman" w:eastAsia="Times New Roman" w:hAnsi="Times New Roman" w:cs="Times New Roman"/>
                <w:sz w:val="24"/>
                <w:szCs w:val="24"/>
              </w:rPr>
              <w:lastRenderedPageBreak/>
              <w:t xml:space="preserve">Содействие в обеспечении жилыми помещениями граждан, проживающих в не предназначенных для </w:t>
            </w:r>
            <w:r w:rsidRPr="00D23E0A">
              <w:rPr>
                <w:rFonts w:ascii="Times New Roman" w:eastAsia="Times New Roman" w:hAnsi="Times New Roman" w:cs="Times New Roman"/>
                <w:sz w:val="24"/>
                <w:szCs w:val="24"/>
              </w:rPr>
              <w:lastRenderedPageBreak/>
              <w:t>этого строениях, созданных в период промышленного освоения Дальнего Востока (строительства Байкало-Амурской магистрали)</w:t>
            </w:r>
          </w:p>
        </w:tc>
        <w:tc>
          <w:tcPr>
            <w:tcW w:w="0" w:type="auto"/>
            <w:tcBorders>
              <w:top w:val="single" w:sz="4" w:space="0" w:color="auto"/>
              <w:left w:val="single" w:sz="4" w:space="0" w:color="auto"/>
              <w:bottom w:val="single" w:sz="4" w:space="0" w:color="auto"/>
              <w:right w:val="single" w:sz="4" w:space="0" w:color="auto"/>
            </w:tcBorders>
          </w:tcPr>
          <w:p w:rsidR="00D23E0A" w:rsidRPr="00D23E0A" w:rsidRDefault="00D23E0A" w:rsidP="00095990">
            <w:pPr>
              <w:widowControl w:val="0"/>
              <w:autoSpaceDE w:val="0"/>
              <w:autoSpaceDN w:val="0"/>
              <w:adjustRightInd w:val="0"/>
              <w:spacing w:after="0" w:line="240" w:lineRule="auto"/>
              <w:rPr>
                <w:rFonts w:ascii="Times New Roman" w:eastAsia="Calibri" w:hAnsi="Times New Roman" w:cs="Times New Roman"/>
                <w:bCs/>
                <w:sz w:val="24"/>
                <w:szCs w:val="24"/>
              </w:rPr>
            </w:pPr>
            <w:r w:rsidRPr="00D23E0A">
              <w:rPr>
                <w:rFonts w:ascii="Times New Roman" w:eastAsia="Times New Roman" w:hAnsi="Times New Roman" w:cs="Times New Roman"/>
                <w:sz w:val="24"/>
                <w:szCs w:val="24"/>
              </w:rPr>
              <w:lastRenderedPageBreak/>
              <w:t xml:space="preserve">Содействие в обеспечении жилыми помещениями граждан, проживающих в не </w:t>
            </w:r>
            <w:r w:rsidRPr="00D23E0A">
              <w:rPr>
                <w:rFonts w:ascii="Times New Roman" w:eastAsia="Times New Roman" w:hAnsi="Times New Roman" w:cs="Times New Roman"/>
                <w:sz w:val="24"/>
                <w:szCs w:val="24"/>
              </w:rPr>
              <w:lastRenderedPageBreak/>
              <w:t>предназначенных для этого строениях, созданных в период промышленного освоения Дальнего Востока (строительства Байкало-Амурской магистрали)</w:t>
            </w:r>
          </w:p>
        </w:tc>
        <w:tc>
          <w:tcPr>
            <w:tcW w:w="0" w:type="auto"/>
            <w:tcBorders>
              <w:top w:val="single" w:sz="4" w:space="0" w:color="auto"/>
              <w:left w:val="single" w:sz="4" w:space="0" w:color="auto"/>
              <w:bottom w:val="single" w:sz="4" w:space="0" w:color="auto"/>
              <w:right w:val="single" w:sz="4" w:space="0" w:color="auto"/>
            </w:tcBorders>
          </w:tcPr>
          <w:p w:rsidR="00D23E0A" w:rsidRPr="00D23E0A" w:rsidRDefault="00D23E0A" w:rsidP="00095990">
            <w:pPr>
              <w:widowControl w:val="0"/>
              <w:autoSpaceDE w:val="0"/>
              <w:autoSpaceDN w:val="0"/>
              <w:adjustRightInd w:val="0"/>
              <w:spacing w:after="0" w:line="240" w:lineRule="auto"/>
              <w:rPr>
                <w:rFonts w:ascii="Times New Roman" w:eastAsia="Times New Roman" w:hAnsi="Times New Roman" w:cs="Times New Roman"/>
                <w:sz w:val="24"/>
                <w:szCs w:val="24"/>
              </w:rPr>
            </w:pPr>
            <w:r w:rsidRPr="00D23E0A">
              <w:rPr>
                <w:rFonts w:ascii="Times New Roman" w:eastAsia="Times New Roman" w:hAnsi="Times New Roman" w:cs="Times New Roman"/>
                <w:sz w:val="24"/>
                <w:szCs w:val="24"/>
              </w:rPr>
              <w:lastRenderedPageBreak/>
              <w:t>2019 год</w:t>
            </w:r>
          </w:p>
        </w:tc>
        <w:tc>
          <w:tcPr>
            <w:tcW w:w="0" w:type="auto"/>
            <w:tcBorders>
              <w:top w:val="single" w:sz="4" w:space="0" w:color="auto"/>
              <w:left w:val="single" w:sz="4" w:space="0" w:color="auto"/>
              <w:bottom w:val="single" w:sz="4" w:space="0" w:color="auto"/>
              <w:right w:val="single" w:sz="4" w:space="0" w:color="auto"/>
            </w:tcBorders>
          </w:tcPr>
          <w:p w:rsidR="00D23E0A" w:rsidRPr="00D23E0A" w:rsidRDefault="00D23E0A" w:rsidP="00095990">
            <w:pPr>
              <w:spacing w:after="0" w:line="240" w:lineRule="auto"/>
              <w:rPr>
                <w:rFonts w:ascii="Times New Roman" w:hAnsi="Times New Roman" w:cs="Times New Roman"/>
                <w:sz w:val="24"/>
                <w:szCs w:val="24"/>
                <w:lang w:bidi="ru-RU"/>
              </w:rPr>
            </w:pPr>
            <w:r w:rsidRPr="00D23E0A">
              <w:rPr>
                <w:rFonts w:ascii="Times New Roman" w:hAnsi="Times New Roman" w:cs="Times New Roman"/>
                <w:sz w:val="24"/>
                <w:szCs w:val="24"/>
                <w:lang w:bidi="ru-RU"/>
              </w:rPr>
              <w:t xml:space="preserve">Переселение граждан, проживающих в не предназначенных для этого строениях, </w:t>
            </w:r>
            <w:r w:rsidRPr="00D23E0A">
              <w:rPr>
                <w:rFonts w:ascii="Times New Roman" w:hAnsi="Times New Roman" w:cs="Times New Roman"/>
                <w:sz w:val="24"/>
                <w:szCs w:val="24"/>
                <w:lang w:bidi="ru-RU"/>
              </w:rPr>
              <w:lastRenderedPageBreak/>
              <w:t>созданных в период промышленного освоения Дальнего Востока (строительства Байкало-Амурской магистрали)</w:t>
            </w:r>
          </w:p>
        </w:tc>
        <w:tc>
          <w:tcPr>
            <w:tcW w:w="0" w:type="auto"/>
            <w:tcBorders>
              <w:top w:val="single" w:sz="4" w:space="0" w:color="auto"/>
              <w:left w:val="single" w:sz="4" w:space="0" w:color="auto"/>
              <w:bottom w:val="single" w:sz="4" w:space="0" w:color="auto"/>
              <w:right w:val="single" w:sz="4" w:space="0" w:color="auto"/>
            </w:tcBorders>
          </w:tcPr>
          <w:p w:rsidR="00D23E0A" w:rsidRPr="005849FD" w:rsidRDefault="00D23E0A" w:rsidP="00095990">
            <w:pPr>
              <w:widowControl w:val="0"/>
              <w:autoSpaceDE w:val="0"/>
              <w:autoSpaceDN w:val="0"/>
              <w:adjustRightInd w:val="0"/>
              <w:spacing w:after="0" w:line="240" w:lineRule="auto"/>
              <w:jc w:val="both"/>
              <w:rPr>
                <w:rFonts w:ascii="Times New Roman" w:eastAsia="Times New Roman" w:hAnsi="Times New Roman" w:cs="Times New Roman"/>
                <w:sz w:val="16"/>
                <w:szCs w:val="24"/>
              </w:rPr>
            </w:pPr>
            <w:r w:rsidRPr="005849FD">
              <w:rPr>
                <w:rFonts w:ascii="Times New Roman" w:hAnsi="Times New Roman" w:cs="Times New Roman"/>
                <w:sz w:val="16"/>
                <w:szCs w:val="24"/>
                <w:lang w:bidi="ru-RU"/>
              </w:rPr>
              <w:lastRenderedPageBreak/>
              <w:t>13 семей</w:t>
            </w:r>
          </w:p>
        </w:tc>
      </w:tr>
    </w:tbl>
    <w:p w:rsidR="00AB47E2" w:rsidRPr="00AB47E2" w:rsidRDefault="00AB47E2" w:rsidP="00AB47E2">
      <w:pPr>
        <w:widowControl w:val="0"/>
        <w:autoSpaceDE w:val="0"/>
        <w:autoSpaceDN w:val="0"/>
        <w:adjustRightInd w:val="0"/>
        <w:spacing w:after="0" w:line="240" w:lineRule="auto"/>
        <w:jc w:val="center"/>
        <w:outlineLvl w:val="3"/>
        <w:rPr>
          <w:rFonts w:ascii="Times New Roman" w:eastAsia="Times New Roman" w:hAnsi="Times New Roman" w:cs="Times New Roman"/>
          <w:b/>
          <w:bCs/>
          <w:color w:val="auto"/>
          <w:sz w:val="28"/>
          <w:szCs w:val="28"/>
        </w:rPr>
        <w:sectPr w:rsidR="00AB47E2" w:rsidRPr="00AB47E2" w:rsidSect="00AB47E2">
          <w:pgSz w:w="16838" w:h="11906" w:orient="landscape"/>
          <w:pgMar w:top="1701" w:right="1021" w:bottom="567" w:left="1021" w:header="709" w:footer="709" w:gutter="0"/>
          <w:cols w:space="708"/>
          <w:docGrid w:linePitch="360"/>
        </w:sectPr>
      </w:pPr>
    </w:p>
    <w:p w:rsidR="00AB47E2" w:rsidRPr="00AB47E2" w:rsidRDefault="00AB47E2" w:rsidP="00F116C7">
      <w:pPr>
        <w:widowControl w:val="0"/>
        <w:autoSpaceDE w:val="0"/>
        <w:autoSpaceDN w:val="0"/>
        <w:adjustRightInd w:val="0"/>
        <w:spacing w:after="0" w:line="240" w:lineRule="auto"/>
        <w:jc w:val="center"/>
        <w:outlineLvl w:val="3"/>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rPr>
        <w:lastRenderedPageBreak/>
        <w:t>4.  Системы программных мероприятий и их обоснование</w:t>
      </w:r>
    </w:p>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color w:val="auto"/>
          <w:sz w:val="28"/>
          <w:szCs w:val="28"/>
        </w:rPr>
      </w:pP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Структура муниципальной программы состоит из четырех подпрограмм, предусматривающих комплекс взаимосвязанных мер, направленных на достижение цели муниципальной программы, а также на решение наиболее важных текущих и перспективных задач. </w:t>
      </w: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В подпрограмме </w:t>
      </w:r>
      <w:r w:rsidR="0095325D">
        <w:rPr>
          <w:rFonts w:ascii="Times New Roman" w:eastAsia="Times New Roman" w:hAnsi="Times New Roman" w:cs="Times New Roman"/>
          <w:sz w:val="28"/>
          <w:szCs w:val="28"/>
        </w:rPr>
        <w:t>«</w:t>
      </w:r>
      <w:r w:rsidRPr="00AB47E2">
        <w:rPr>
          <w:rFonts w:ascii="Times New Roman" w:eastAsia="Times New Roman" w:hAnsi="Times New Roman" w:cs="Times New Roman"/>
          <w:sz w:val="28"/>
          <w:szCs w:val="28"/>
        </w:rPr>
        <w:t>Повышение устойчивости жилых домов, основных объектов и систем жизнеобеспечения в сейсмическом районе город Тында</w:t>
      </w:r>
      <w:r w:rsidR="0095325D">
        <w:rPr>
          <w:rFonts w:ascii="Times New Roman" w:eastAsia="Times New Roman" w:hAnsi="Times New Roman" w:cs="Times New Roman"/>
          <w:sz w:val="28"/>
          <w:szCs w:val="28"/>
        </w:rPr>
        <w:t>»</w:t>
      </w:r>
      <w:r w:rsidRPr="00AB47E2">
        <w:rPr>
          <w:rFonts w:ascii="Times New Roman" w:eastAsia="Times New Roman" w:hAnsi="Times New Roman" w:cs="Times New Roman"/>
          <w:sz w:val="28"/>
          <w:szCs w:val="28"/>
        </w:rPr>
        <w:t xml:space="preserve"> выделена следующая задача:</w:t>
      </w:r>
    </w:p>
    <w:p w:rsidR="00AB47E2" w:rsidRPr="00122221" w:rsidRDefault="0095325D"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B47E2" w:rsidRPr="00122221">
        <w:rPr>
          <w:rFonts w:ascii="Times New Roman" w:eastAsia="Times New Roman" w:hAnsi="Times New Roman" w:cs="Times New Roman"/>
          <w:sz w:val="28"/>
          <w:szCs w:val="28"/>
        </w:rPr>
        <w:t xml:space="preserve">Повышение уровня </w:t>
      </w:r>
      <w:proofErr w:type="spellStart"/>
      <w:r w:rsidR="00AB47E2" w:rsidRPr="00122221">
        <w:rPr>
          <w:rFonts w:ascii="Times New Roman" w:eastAsia="Times New Roman" w:hAnsi="Times New Roman" w:cs="Times New Roman"/>
          <w:sz w:val="28"/>
          <w:szCs w:val="28"/>
        </w:rPr>
        <w:t>сейсмоустойчивости</w:t>
      </w:r>
      <w:proofErr w:type="spellEnd"/>
      <w:r w:rsidR="00AB47E2" w:rsidRPr="00122221">
        <w:rPr>
          <w:rFonts w:ascii="Times New Roman" w:eastAsia="Times New Roman" w:hAnsi="Times New Roman" w:cs="Times New Roman"/>
          <w:sz w:val="28"/>
          <w:szCs w:val="28"/>
        </w:rPr>
        <w:t xml:space="preserve"> жилых домов в сейсмическом районе город Тында</w:t>
      </w:r>
      <w:r>
        <w:rPr>
          <w:rFonts w:ascii="Times New Roman" w:eastAsia="Times New Roman" w:hAnsi="Times New Roman" w:cs="Times New Roman"/>
          <w:sz w:val="28"/>
          <w:szCs w:val="28"/>
        </w:rPr>
        <w:t>»</w:t>
      </w:r>
      <w:r w:rsidR="00AB47E2" w:rsidRPr="00122221">
        <w:rPr>
          <w:rFonts w:ascii="Times New Roman" w:eastAsia="Times New Roman" w:hAnsi="Times New Roman" w:cs="Times New Roman"/>
          <w:sz w:val="28"/>
          <w:szCs w:val="28"/>
        </w:rPr>
        <w:t xml:space="preserve">, в рамках которой будет реализовано основное мероприятие </w:t>
      </w:r>
      <w:r>
        <w:rPr>
          <w:rFonts w:ascii="Times New Roman" w:eastAsia="Times New Roman" w:hAnsi="Times New Roman" w:cs="Times New Roman"/>
          <w:sz w:val="28"/>
          <w:szCs w:val="28"/>
        </w:rPr>
        <w:t>«</w:t>
      </w:r>
      <w:r w:rsidR="00AB47E2" w:rsidRPr="00122221">
        <w:rPr>
          <w:rFonts w:ascii="Times New Roman" w:eastAsia="Times New Roman" w:hAnsi="Times New Roman" w:cs="Times New Roman"/>
          <w:sz w:val="28"/>
          <w:szCs w:val="28"/>
        </w:rPr>
        <w:t>Создание условий для обеспечения досту</w:t>
      </w:r>
      <w:r w:rsidR="00886541">
        <w:rPr>
          <w:rFonts w:ascii="Times New Roman" w:eastAsia="Times New Roman" w:hAnsi="Times New Roman" w:cs="Times New Roman"/>
          <w:sz w:val="28"/>
          <w:szCs w:val="28"/>
        </w:rPr>
        <w:t>п</w:t>
      </w:r>
      <w:r w:rsidR="00AB47E2" w:rsidRPr="00122221">
        <w:rPr>
          <w:rFonts w:ascii="Times New Roman" w:eastAsia="Times New Roman" w:hAnsi="Times New Roman" w:cs="Times New Roman"/>
          <w:sz w:val="28"/>
          <w:szCs w:val="28"/>
        </w:rPr>
        <w:t>ным и комфортным жильем граждан</w:t>
      </w:r>
      <w:r>
        <w:rPr>
          <w:rFonts w:ascii="Times New Roman" w:eastAsia="Times New Roman" w:hAnsi="Times New Roman" w:cs="Times New Roman"/>
          <w:sz w:val="28"/>
          <w:szCs w:val="28"/>
        </w:rPr>
        <w:t>»</w:t>
      </w: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В подпрограмме </w:t>
      </w:r>
      <w:r w:rsidR="0095325D">
        <w:rPr>
          <w:rFonts w:ascii="Times New Roman" w:eastAsia="Times New Roman" w:hAnsi="Times New Roman" w:cs="Times New Roman"/>
          <w:sz w:val="28"/>
          <w:szCs w:val="28"/>
        </w:rPr>
        <w:t>«</w:t>
      </w:r>
      <w:r w:rsidRPr="00AB47E2">
        <w:rPr>
          <w:rFonts w:ascii="Times New Roman" w:eastAsia="Times New Roman" w:hAnsi="Times New Roman" w:cs="Times New Roman"/>
          <w:sz w:val="28"/>
          <w:szCs w:val="28"/>
        </w:rPr>
        <w:t>Обеспечение инженерной инфраструктурой земельных участков под строительство жилья на территории города Тынды</w:t>
      </w:r>
      <w:r w:rsidR="0095325D">
        <w:rPr>
          <w:rFonts w:ascii="Times New Roman" w:eastAsia="Times New Roman" w:hAnsi="Times New Roman" w:cs="Times New Roman"/>
          <w:sz w:val="28"/>
          <w:szCs w:val="28"/>
        </w:rPr>
        <w:t>»</w:t>
      </w:r>
      <w:r w:rsidRPr="00AB47E2">
        <w:rPr>
          <w:rFonts w:ascii="Times New Roman" w:eastAsia="Times New Roman" w:hAnsi="Times New Roman" w:cs="Times New Roman"/>
          <w:sz w:val="28"/>
          <w:szCs w:val="28"/>
        </w:rPr>
        <w:t xml:space="preserve"> выделена следующая задача:</w:t>
      </w:r>
    </w:p>
    <w:p w:rsidR="00AB47E2" w:rsidRPr="00AB47E2" w:rsidRDefault="0095325D"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B47E2" w:rsidRPr="00AB47E2">
        <w:rPr>
          <w:rFonts w:ascii="Times New Roman" w:eastAsia="Times New Roman" w:hAnsi="Times New Roman" w:cs="Times New Roman"/>
          <w:sz w:val="28"/>
          <w:szCs w:val="28"/>
        </w:rPr>
        <w:t>Создание необходимой инфраструктуры на земельных участках, предоставляемых для улучшения жилищных условий многодетных семей</w:t>
      </w:r>
      <w:r>
        <w:rPr>
          <w:rFonts w:ascii="Times New Roman" w:eastAsia="Times New Roman" w:hAnsi="Times New Roman" w:cs="Times New Roman"/>
          <w:sz w:val="28"/>
          <w:szCs w:val="28"/>
        </w:rPr>
        <w:t>»</w:t>
      </w:r>
      <w:r w:rsidR="00AB47E2" w:rsidRPr="00AB47E2">
        <w:rPr>
          <w:rFonts w:ascii="Times New Roman" w:eastAsia="Times New Roman" w:hAnsi="Times New Roman" w:cs="Times New Roman"/>
          <w:sz w:val="28"/>
          <w:szCs w:val="28"/>
        </w:rPr>
        <w:t xml:space="preserve">, в рамках которой будет реализовано основное мероприятие: </w:t>
      </w:r>
      <w:r>
        <w:rPr>
          <w:rFonts w:ascii="Times New Roman" w:eastAsia="Times New Roman" w:hAnsi="Times New Roman" w:cs="Times New Roman"/>
          <w:sz w:val="28"/>
          <w:szCs w:val="28"/>
        </w:rPr>
        <w:t>«</w:t>
      </w:r>
      <w:r w:rsidR="00AB47E2" w:rsidRPr="00AB47E2">
        <w:rPr>
          <w:rFonts w:ascii="Times New Roman" w:eastAsia="Calibri" w:hAnsi="Times New Roman" w:cs="Times New Roman"/>
          <w:bCs/>
          <w:sz w:val="28"/>
          <w:szCs w:val="28"/>
          <w:lang w:eastAsia="en-US"/>
        </w:rPr>
        <w:t>Мероприятия по обеспечению инженерной инфраструктурой земельных участков, предоставляемых на безвозмездной основе многодетным семьям</w:t>
      </w:r>
      <w:r>
        <w:rPr>
          <w:rFonts w:ascii="Times New Roman" w:eastAsia="Calibri" w:hAnsi="Times New Roman" w:cs="Times New Roman"/>
          <w:bCs/>
          <w:sz w:val="28"/>
          <w:szCs w:val="28"/>
          <w:lang w:eastAsia="en-US"/>
        </w:rPr>
        <w:t>»</w:t>
      </w: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В подпрограмме </w:t>
      </w:r>
      <w:r w:rsidR="0095325D">
        <w:rPr>
          <w:rFonts w:ascii="Times New Roman" w:eastAsia="Times New Roman" w:hAnsi="Times New Roman" w:cs="Times New Roman"/>
          <w:sz w:val="28"/>
          <w:szCs w:val="28"/>
        </w:rPr>
        <w:t>«</w:t>
      </w:r>
      <w:r w:rsidRPr="00AB47E2">
        <w:rPr>
          <w:rFonts w:ascii="Times New Roman" w:eastAsia="Times New Roman" w:hAnsi="Times New Roman" w:cs="Times New Roman"/>
          <w:sz w:val="28"/>
          <w:szCs w:val="28"/>
        </w:rPr>
        <w:t>Переселение граждан из ветхого жилищного фонда, признанного непригодным для проживания, и (или) жилищного фонда с высоким уровнем износа (более 70 процентов), расположенного в зоне Байкало-Амурской магистрали (БАМ) на территории города Тынды</w:t>
      </w:r>
      <w:r w:rsidR="0095325D">
        <w:rPr>
          <w:rFonts w:ascii="Times New Roman" w:eastAsia="Times New Roman" w:hAnsi="Times New Roman" w:cs="Times New Roman"/>
          <w:sz w:val="28"/>
          <w:szCs w:val="28"/>
        </w:rPr>
        <w:t>»</w:t>
      </w:r>
      <w:r w:rsidRPr="00AB47E2">
        <w:rPr>
          <w:rFonts w:ascii="Times New Roman" w:eastAsia="Times New Roman" w:hAnsi="Times New Roman" w:cs="Times New Roman"/>
          <w:sz w:val="28"/>
          <w:szCs w:val="28"/>
        </w:rPr>
        <w:t xml:space="preserve"> выделена следующая задача:</w:t>
      </w:r>
    </w:p>
    <w:p w:rsidR="00AB47E2" w:rsidRPr="00AB47E2" w:rsidRDefault="0095325D"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B47E2" w:rsidRPr="00AB47E2">
        <w:rPr>
          <w:rFonts w:ascii="Times New Roman" w:eastAsia="Times New Roman" w:hAnsi="Times New Roman" w:cs="Times New Roman"/>
          <w:sz w:val="28"/>
          <w:szCs w:val="28"/>
        </w:rPr>
        <w:t>Обеспечение жилыми помещениями экономического класса граждан, проживавших в жилищном фонде, признанном непригодным для проживания, и (или) жилищном фонде с высоким уровнем износа</w:t>
      </w:r>
      <w:r>
        <w:rPr>
          <w:rFonts w:ascii="Times New Roman" w:eastAsia="Times New Roman" w:hAnsi="Times New Roman" w:cs="Times New Roman"/>
          <w:sz w:val="28"/>
          <w:szCs w:val="28"/>
        </w:rPr>
        <w:t>»</w:t>
      </w:r>
      <w:r w:rsidR="00AB47E2" w:rsidRPr="00AB47E2">
        <w:rPr>
          <w:rFonts w:ascii="Times New Roman" w:eastAsia="Times New Roman" w:hAnsi="Times New Roman" w:cs="Times New Roman"/>
          <w:sz w:val="28"/>
          <w:szCs w:val="28"/>
        </w:rPr>
        <w:t xml:space="preserve">, в рамках которой будет реализовано основное мероприятие </w:t>
      </w:r>
      <w:r>
        <w:rPr>
          <w:rFonts w:ascii="Times New Roman" w:eastAsia="Calibri" w:hAnsi="Times New Roman" w:cs="Times New Roman"/>
          <w:bCs/>
          <w:sz w:val="28"/>
          <w:szCs w:val="28"/>
          <w:lang w:eastAsia="en-US"/>
        </w:rPr>
        <w:t>«</w:t>
      </w:r>
      <w:r w:rsidR="00AB47E2" w:rsidRPr="00AB47E2">
        <w:rPr>
          <w:rFonts w:ascii="Times New Roman" w:eastAsia="Calibri" w:hAnsi="Times New Roman" w:cs="Times New Roman"/>
          <w:bCs/>
          <w:sz w:val="28"/>
          <w:szCs w:val="28"/>
          <w:lang w:eastAsia="en-US"/>
        </w:rPr>
        <w:t>Проведение мероприятий по переселению граждан из ветхого жилищного фонда</w:t>
      </w:r>
      <w:r>
        <w:rPr>
          <w:rFonts w:ascii="Times New Roman" w:eastAsia="Calibri" w:hAnsi="Times New Roman" w:cs="Times New Roman"/>
          <w:bCs/>
          <w:sz w:val="28"/>
          <w:szCs w:val="28"/>
          <w:lang w:eastAsia="en-US"/>
        </w:rPr>
        <w:t>»</w:t>
      </w: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В подпрограмме </w:t>
      </w:r>
      <w:r w:rsidR="0095325D">
        <w:rPr>
          <w:rFonts w:ascii="Times New Roman" w:eastAsia="Times New Roman" w:hAnsi="Times New Roman" w:cs="Times New Roman"/>
          <w:sz w:val="28"/>
          <w:szCs w:val="28"/>
        </w:rPr>
        <w:t>«</w:t>
      </w:r>
      <w:r w:rsidRPr="00AB47E2">
        <w:rPr>
          <w:rFonts w:ascii="Times New Roman" w:eastAsia="Times New Roman" w:hAnsi="Times New Roman" w:cs="Times New Roman"/>
          <w:sz w:val="28"/>
          <w:szCs w:val="28"/>
        </w:rPr>
        <w:t>Обеспечение жильем молодых семей</w:t>
      </w:r>
      <w:r w:rsidR="0095325D">
        <w:rPr>
          <w:rFonts w:ascii="Times New Roman" w:eastAsia="Times New Roman" w:hAnsi="Times New Roman" w:cs="Times New Roman"/>
          <w:sz w:val="28"/>
          <w:szCs w:val="28"/>
        </w:rPr>
        <w:t>»</w:t>
      </w:r>
      <w:r w:rsidRPr="00AB47E2">
        <w:rPr>
          <w:rFonts w:ascii="Times New Roman" w:eastAsia="Times New Roman" w:hAnsi="Times New Roman" w:cs="Times New Roman"/>
          <w:sz w:val="28"/>
          <w:szCs w:val="28"/>
        </w:rPr>
        <w:t xml:space="preserve"> выделена следующая задача: </w:t>
      </w:r>
    </w:p>
    <w:p w:rsidR="00AB47E2" w:rsidRPr="00AB47E2" w:rsidRDefault="0095325D"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B47E2" w:rsidRPr="00AB47E2">
        <w:rPr>
          <w:rFonts w:ascii="Times New Roman" w:eastAsia="Times New Roman" w:hAnsi="Times New Roman" w:cs="Times New Roman"/>
          <w:sz w:val="28"/>
          <w:szCs w:val="28"/>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r>
        <w:rPr>
          <w:rFonts w:ascii="Times New Roman" w:eastAsia="Times New Roman" w:hAnsi="Times New Roman" w:cs="Times New Roman"/>
          <w:sz w:val="28"/>
          <w:szCs w:val="28"/>
        </w:rPr>
        <w:t>»</w:t>
      </w:r>
      <w:r w:rsidR="00AB47E2" w:rsidRPr="00AB47E2">
        <w:rPr>
          <w:rFonts w:ascii="Times New Roman" w:eastAsia="Times New Roman" w:hAnsi="Times New Roman" w:cs="Times New Roman"/>
          <w:sz w:val="28"/>
          <w:szCs w:val="28"/>
        </w:rPr>
        <w:t xml:space="preserve">, в рамках которой будет реализовано основное мероприятие </w:t>
      </w:r>
      <w:r>
        <w:rPr>
          <w:rFonts w:ascii="Times New Roman" w:eastAsia="Calibri" w:hAnsi="Times New Roman" w:cs="Times New Roman"/>
          <w:bCs/>
          <w:sz w:val="28"/>
          <w:szCs w:val="28"/>
          <w:lang w:eastAsia="en-US"/>
        </w:rPr>
        <w:t>«</w:t>
      </w:r>
      <w:r w:rsidR="00AB47E2" w:rsidRPr="00AB47E2">
        <w:rPr>
          <w:rFonts w:ascii="Times New Roman" w:eastAsia="Calibri" w:hAnsi="Times New Roman" w:cs="Times New Roman"/>
          <w:bCs/>
          <w:sz w:val="28"/>
          <w:szCs w:val="28"/>
          <w:lang w:eastAsia="en-US"/>
        </w:rPr>
        <w:t>Поддержка молодых семей нуждающихся в улучшении  жилищных условий</w:t>
      </w:r>
      <w:r>
        <w:rPr>
          <w:rFonts w:ascii="Times New Roman" w:eastAsia="Calibri" w:hAnsi="Times New Roman" w:cs="Times New Roman"/>
          <w:bCs/>
          <w:sz w:val="28"/>
          <w:szCs w:val="28"/>
          <w:lang w:eastAsia="en-US"/>
        </w:rPr>
        <w:t>»</w:t>
      </w:r>
    </w:p>
    <w:p w:rsidR="006E56A3" w:rsidRPr="006E56A3" w:rsidRDefault="006E56A3" w:rsidP="00C379E2">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r w:rsidRPr="006E56A3">
        <w:rPr>
          <w:rFonts w:ascii="Times New Roman" w:eastAsia="Times New Roman" w:hAnsi="Times New Roman" w:cs="Times New Roman"/>
          <w:color w:val="auto"/>
          <w:sz w:val="28"/>
          <w:szCs w:val="28"/>
        </w:rPr>
        <w:t xml:space="preserve">В подпрограмме </w:t>
      </w:r>
      <w:r w:rsidR="0095325D">
        <w:rPr>
          <w:rFonts w:ascii="Times New Roman" w:eastAsia="Times New Roman" w:hAnsi="Times New Roman" w:cs="Times New Roman"/>
          <w:color w:val="auto"/>
          <w:sz w:val="28"/>
          <w:szCs w:val="28"/>
        </w:rPr>
        <w:t>«</w:t>
      </w:r>
      <w:r w:rsidRPr="006E56A3">
        <w:rPr>
          <w:rFonts w:ascii="Times New Roman" w:eastAsia="Times New Roman" w:hAnsi="Times New Roman" w:cs="Times New Roman"/>
          <w:color w:val="auto"/>
          <w:sz w:val="28"/>
          <w:szCs w:val="28"/>
        </w:rPr>
        <w:t>Формирование современной городской среды на территории города Тынды</w:t>
      </w:r>
      <w:r w:rsidR="00A035D6">
        <w:rPr>
          <w:rFonts w:ascii="Times New Roman" w:eastAsia="Times New Roman" w:hAnsi="Times New Roman" w:cs="Times New Roman"/>
          <w:color w:val="auto"/>
          <w:sz w:val="28"/>
          <w:szCs w:val="28"/>
        </w:rPr>
        <w:t xml:space="preserve"> на 2017 год</w:t>
      </w:r>
      <w:r w:rsidR="0095325D">
        <w:rPr>
          <w:rFonts w:ascii="Times New Roman" w:eastAsia="Times New Roman" w:hAnsi="Times New Roman" w:cs="Times New Roman"/>
          <w:color w:val="auto"/>
          <w:sz w:val="28"/>
          <w:szCs w:val="28"/>
        </w:rPr>
        <w:t>»</w:t>
      </w:r>
      <w:r w:rsidRPr="006E56A3">
        <w:rPr>
          <w:rFonts w:ascii="Times New Roman" w:eastAsia="Times New Roman" w:hAnsi="Times New Roman" w:cs="Times New Roman"/>
          <w:color w:val="auto"/>
          <w:sz w:val="28"/>
          <w:szCs w:val="28"/>
        </w:rPr>
        <w:t xml:space="preserve"> выделена следующая задача: </w:t>
      </w:r>
    </w:p>
    <w:p w:rsidR="006E56A3" w:rsidRPr="006E56A3" w:rsidRDefault="006E56A3" w:rsidP="00C379E2">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r w:rsidRPr="006E56A3">
        <w:rPr>
          <w:rFonts w:ascii="Times New Roman" w:eastAsia="Times New Roman" w:hAnsi="Times New Roman" w:cs="Times New Roman"/>
          <w:color w:val="auto"/>
          <w:sz w:val="28"/>
          <w:szCs w:val="28"/>
        </w:rPr>
        <w:t xml:space="preserve"> Повысить уровень комплексного благоустройства для повышения качества жизни граждан на территории города Тынды. Для решения поставленной задачи разработаны основные мероприятия:</w:t>
      </w:r>
    </w:p>
    <w:p w:rsidR="006E56A3" w:rsidRPr="006E56A3" w:rsidRDefault="006E56A3" w:rsidP="00C379E2">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r w:rsidRPr="006E56A3">
        <w:rPr>
          <w:rFonts w:ascii="Times New Roman" w:eastAsia="Times New Roman" w:hAnsi="Times New Roman" w:cs="Times New Roman"/>
          <w:color w:val="auto"/>
          <w:sz w:val="28"/>
          <w:szCs w:val="28"/>
        </w:rPr>
        <w:t xml:space="preserve">- </w:t>
      </w:r>
      <w:r w:rsidR="0095325D">
        <w:rPr>
          <w:rFonts w:ascii="Times New Roman" w:eastAsia="Times New Roman" w:hAnsi="Times New Roman" w:cs="Times New Roman"/>
          <w:color w:val="auto"/>
          <w:sz w:val="28"/>
          <w:szCs w:val="28"/>
        </w:rPr>
        <w:t>«</w:t>
      </w:r>
      <w:r w:rsidRPr="006E56A3">
        <w:rPr>
          <w:rFonts w:ascii="Times New Roman" w:eastAsia="Times New Roman" w:hAnsi="Times New Roman" w:cs="Times New Roman"/>
          <w:color w:val="auto"/>
          <w:sz w:val="28"/>
          <w:szCs w:val="28"/>
        </w:rPr>
        <w:t>Благоустройство территорий многоквартирных домов</w:t>
      </w:r>
      <w:r w:rsidR="0095325D">
        <w:rPr>
          <w:rFonts w:ascii="Times New Roman" w:eastAsia="Times New Roman" w:hAnsi="Times New Roman" w:cs="Times New Roman"/>
          <w:color w:val="auto"/>
          <w:sz w:val="28"/>
          <w:szCs w:val="28"/>
        </w:rPr>
        <w:t>»</w:t>
      </w:r>
      <w:r w:rsidRPr="006E56A3">
        <w:rPr>
          <w:rFonts w:ascii="Times New Roman" w:eastAsia="Times New Roman" w:hAnsi="Times New Roman" w:cs="Times New Roman"/>
          <w:color w:val="auto"/>
          <w:sz w:val="28"/>
          <w:szCs w:val="28"/>
        </w:rPr>
        <w:t xml:space="preserve"> - в рамках которого будет осуществлен капитальный ремонт и обустройство дворовых территорий многоквартирных домов;</w:t>
      </w:r>
    </w:p>
    <w:p w:rsidR="006E56A3" w:rsidRDefault="006E56A3" w:rsidP="00C379E2">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r w:rsidRPr="006E56A3">
        <w:rPr>
          <w:rFonts w:ascii="Times New Roman" w:eastAsia="Times New Roman" w:hAnsi="Times New Roman" w:cs="Times New Roman"/>
          <w:color w:val="auto"/>
          <w:sz w:val="28"/>
          <w:szCs w:val="28"/>
        </w:rPr>
        <w:t xml:space="preserve">- </w:t>
      </w:r>
      <w:r w:rsidR="0095325D">
        <w:rPr>
          <w:rFonts w:ascii="Times New Roman" w:eastAsia="Times New Roman" w:hAnsi="Times New Roman" w:cs="Times New Roman"/>
          <w:color w:val="auto"/>
          <w:sz w:val="28"/>
          <w:szCs w:val="28"/>
        </w:rPr>
        <w:t>«</w:t>
      </w:r>
      <w:r w:rsidRPr="006E56A3">
        <w:rPr>
          <w:rFonts w:ascii="Times New Roman" w:eastAsia="Times New Roman" w:hAnsi="Times New Roman" w:cs="Times New Roman"/>
          <w:color w:val="auto"/>
          <w:sz w:val="28"/>
          <w:szCs w:val="28"/>
        </w:rPr>
        <w:t xml:space="preserve">Благоустройство муниципальной территории общего </w:t>
      </w:r>
      <w:proofErr w:type="gramStart"/>
      <w:r w:rsidRPr="006E56A3">
        <w:rPr>
          <w:rFonts w:ascii="Times New Roman" w:eastAsia="Times New Roman" w:hAnsi="Times New Roman" w:cs="Times New Roman"/>
          <w:color w:val="auto"/>
          <w:sz w:val="28"/>
          <w:szCs w:val="28"/>
        </w:rPr>
        <w:t>пользования</w:t>
      </w:r>
      <w:proofErr w:type="gramEnd"/>
      <w:r w:rsidR="0095325D">
        <w:rPr>
          <w:rFonts w:ascii="Times New Roman" w:eastAsia="Times New Roman" w:hAnsi="Times New Roman" w:cs="Times New Roman"/>
          <w:color w:val="auto"/>
          <w:sz w:val="28"/>
          <w:szCs w:val="28"/>
        </w:rPr>
        <w:t>»</w:t>
      </w:r>
      <w:r w:rsidRPr="006E56A3">
        <w:rPr>
          <w:rFonts w:ascii="Times New Roman" w:eastAsia="Times New Roman" w:hAnsi="Times New Roman" w:cs="Times New Roman"/>
          <w:color w:val="auto"/>
          <w:sz w:val="28"/>
          <w:szCs w:val="28"/>
        </w:rPr>
        <w:t xml:space="preserve"> - в рамках </w:t>
      </w:r>
      <w:proofErr w:type="gramStart"/>
      <w:r w:rsidRPr="006E56A3">
        <w:rPr>
          <w:rFonts w:ascii="Times New Roman" w:eastAsia="Times New Roman" w:hAnsi="Times New Roman" w:cs="Times New Roman"/>
          <w:color w:val="auto"/>
          <w:sz w:val="28"/>
          <w:szCs w:val="28"/>
        </w:rPr>
        <w:t>которого</w:t>
      </w:r>
      <w:proofErr w:type="gramEnd"/>
      <w:r w:rsidRPr="006E56A3">
        <w:rPr>
          <w:rFonts w:ascii="Times New Roman" w:eastAsia="Times New Roman" w:hAnsi="Times New Roman" w:cs="Times New Roman"/>
          <w:color w:val="auto"/>
          <w:sz w:val="28"/>
          <w:szCs w:val="28"/>
        </w:rPr>
        <w:t xml:space="preserve"> будет осуществлен капитальный ремонт и обустройство  муниципальных территорий общего пользования</w:t>
      </w:r>
      <w:r>
        <w:rPr>
          <w:rFonts w:ascii="Times New Roman" w:eastAsia="Times New Roman" w:hAnsi="Times New Roman" w:cs="Times New Roman"/>
          <w:color w:val="auto"/>
          <w:sz w:val="28"/>
          <w:szCs w:val="28"/>
        </w:rPr>
        <w:t>.</w:t>
      </w:r>
    </w:p>
    <w:p w:rsidR="00282639" w:rsidRPr="00282639" w:rsidRDefault="00282639" w:rsidP="00C379E2">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r w:rsidRPr="00282639">
        <w:rPr>
          <w:rFonts w:ascii="Times New Roman" w:eastAsia="Times New Roman" w:hAnsi="Times New Roman" w:cs="Times New Roman"/>
          <w:color w:val="auto"/>
          <w:sz w:val="28"/>
          <w:szCs w:val="28"/>
        </w:rPr>
        <w:lastRenderedPageBreak/>
        <w:t>В подпрограмме «Содействие в обеспечении жилыми помещениями граждан, проживающих в не предназначенных для этого строениях, созданных в период промышленного освоения Дальнего Востока (строительства Байкало-Амурской магистрали)» выделена следующая задача:</w:t>
      </w:r>
    </w:p>
    <w:p w:rsidR="00282639" w:rsidRPr="00282639" w:rsidRDefault="00282639" w:rsidP="00C379E2">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r w:rsidRPr="00282639">
        <w:rPr>
          <w:rFonts w:ascii="Times New Roman" w:eastAsia="Times New Roman" w:hAnsi="Times New Roman" w:cs="Times New Roman"/>
          <w:color w:val="auto"/>
          <w:sz w:val="28"/>
          <w:szCs w:val="28"/>
        </w:rPr>
        <w:t>Переселение граждан из строений, не предназначенных для постоянного проживания, созданных в период промышленного освоения Дальнего Востока (строительства Байкало-Амурской магистрали), в жилые помещения, пригодные для проживания. Для решения поставленной задачи разработано основное мероприятие:</w:t>
      </w:r>
    </w:p>
    <w:p w:rsidR="00282639" w:rsidRDefault="00282639" w:rsidP="00C379E2">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r w:rsidRPr="00282639">
        <w:rPr>
          <w:rFonts w:ascii="Times New Roman" w:eastAsia="Times New Roman" w:hAnsi="Times New Roman" w:cs="Times New Roman"/>
          <w:color w:val="auto"/>
          <w:sz w:val="28"/>
          <w:szCs w:val="28"/>
        </w:rPr>
        <w:t xml:space="preserve">«Оказание государственной поддержки в </w:t>
      </w:r>
      <w:proofErr w:type="gramStart"/>
      <w:r w:rsidRPr="00282639">
        <w:rPr>
          <w:rFonts w:ascii="Times New Roman" w:eastAsia="Times New Roman" w:hAnsi="Times New Roman" w:cs="Times New Roman"/>
          <w:color w:val="auto"/>
          <w:sz w:val="28"/>
          <w:szCs w:val="28"/>
        </w:rPr>
        <w:t>обеспечении</w:t>
      </w:r>
      <w:proofErr w:type="gramEnd"/>
      <w:r w:rsidRPr="00282639">
        <w:rPr>
          <w:rFonts w:ascii="Times New Roman" w:eastAsia="Times New Roman" w:hAnsi="Times New Roman" w:cs="Times New Roman"/>
          <w:color w:val="auto"/>
          <w:sz w:val="28"/>
          <w:szCs w:val="28"/>
        </w:rPr>
        <w:t xml:space="preserve"> граждан жилыми помещениями» - в рамках </w:t>
      </w:r>
      <w:proofErr w:type="gramStart"/>
      <w:r w:rsidRPr="00282639">
        <w:rPr>
          <w:rFonts w:ascii="Times New Roman" w:eastAsia="Times New Roman" w:hAnsi="Times New Roman" w:cs="Times New Roman"/>
          <w:color w:val="auto"/>
          <w:sz w:val="28"/>
          <w:szCs w:val="28"/>
        </w:rPr>
        <w:t>которого</w:t>
      </w:r>
      <w:proofErr w:type="gramEnd"/>
      <w:r w:rsidRPr="00282639">
        <w:rPr>
          <w:rFonts w:ascii="Times New Roman" w:eastAsia="Times New Roman" w:hAnsi="Times New Roman" w:cs="Times New Roman"/>
          <w:color w:val="auto"/>
          <w:sz w:val="28"/>
          <w:szCs w:val="28"/>
        </w:rPr>
        <w:t>, будет переселение граждан из не предназначенных для проживания строений, созданных в период промышленного освоения Дальнего Востока.</w:t>
      </w: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 xml:space="preserve">Система основных мероприятий и плановых показателей реализации муниципальной программы приведена </w:t>
      </w:r>
      <w:r w:rsidRPr="00AB47E2">
        <w:rPr>
          <w:rFonts w:ascii="Times New Roman" w:eastAsia="Calibri" w:hAnsi="Times New Roman" w:cs="Times New Roman"/>
          <w:color w:val="auto"/>
          <w:sz w:val="28"/>
          <w:szCs w:val="28"/>
          <w:lang w:eastAsia="en-US"/>
        </w:rPr>
        <w:t>в Приложении №3 к муниципальной программе</w:t>
      </w:r>
      <w:r w:rsidRPr="00AB47E2">
        <w:rPr>
          <w:rFonts w:ascii="Times New Roman" w:eastAsia="Times New Roman" w:hAnsi="Times New Roman" w:cs="Times New Roman"/>
          <w:color w:val="auto"/>
          <w:sz w:val="28"/>
          <w:szCs w:val="28"/>
        </w:rPr>
        <w:t>.</w:t>
      </w:r>
    </w:p>
    <w:p w:rsidR="00AB47E2" w:rsidRDefault="00AB47E2" w:rsidP="00C379E2">
      <w:pPr>
        <w:widowControl w:val="0"/>
        <w:autoSpaceDE w:val="0"/>
        <w:autoSpaceDN w:val="0"/>
        <w:adjustRightInd w:val="0"/>
        <w:spacing w:after="0" w:line="240" w:lineRule="auto"/>
        <w:ind w:firstLine="709"/>
        <w:jc w:val="center"/>
        <w:outlineLvl w:val="3"/>
        <w:rPr>
          <w:rFonts w:ascii="Times New Roman" w:eastAsia="Times New Roman" w:hAnsi="Times New Roman" w:cs="Times New Roman"/>
          <w:b/>
          <w:bCs/>
          <w:color w:val="auto"/>
          <w:sz w:val="28"/>
          <w:szCs w:val="28"/>
        </w:rPr>
      </w:pPr>
    </w:p>
    <w:p w:rsidR="00AB47E2" w:rsidRPr="00AB47E2" w:rsidRDefault="00AB47E2" w:rsidP="00122221">
      <w:pPr>
        <w:widowControl w:val="0"/>
        <w:autoSpaceDE w:val="0"/>
        <w:autoSpaceDN w:val="0"/>
        <w:adjustRightInd w:val="0"/>
        <w:spacing w:after="0" w:line="240" w:lineRule="auto"/>
        <w:jc w:val="center"/>
        <w:outlineLvl w:val="3"/>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rPr>
        <w:t>5.  Сведения об основных мерах правового регулирования</w:t>
      </w:r>
    </w:p>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rPr>
        <w:t>в сфере реализации муниципальной программы</w:t>
      </w:r>
    </w:p>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b/>
          <w:bCs/>
          <w:color w:val="auto"/>
          <w:sz w:val="28"/>
          <w:szCs w:val="28"/>
        </w:rPr>
      </w:pP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Предполагаемые к принятию меры правового регулирования в сфере реализации муниципальной программы приведены в таблице 2.</w:t>
      </w:r>
    </w:p>
    <w:p w:rsidR="00AB47E2" w:rsidRPr="00AB47E2" w:rsidRDefault="00AB47E2" w:rsidP="00AB47E2">
      <w:pPr>
        <w:widowControl w:val="0"/>
        <w:autoSpaceDE w:val="0"/>
        <w:autoSpaceDN w:val="0"/>
        <w:adjustRightInd w:val="0"/>
        <w:spacing w:after="0" w:line="240" w:lineRule="auto"/>
        <w:jc w:val="right"/>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Таблица 2</w:t>
      </w:r>
    </w:p>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rPr>
        <w:t>Предполагаемые к принятию меры правового регулирования</w:t>
      </w:r>
    </w:p>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rPr>
        <w:t>в сфере реализации муниципальной программы</w:t>
      </w:r>
    </w:p>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color w:val="auto"/>
          <w:sz w:val="28"/>
          <w:szCs w:val="28"/>
        </w:rPr>
      </w:pPr>
    </w:p>
    <w:tbl>
      <w:tblPr>
        <w:tblW w:w="9559" w:type="dxa"/>
        <w:tblCellSpacing w:w="5" w:type="nil"/>
        <w:tblInd w:w="-73" w:type="dxa"/>
        <w:tblLayout w:type="fixed"/>
        <w:tblCellMar>
          <w:left w:w="75" w:type="dxa"/>
          <w:right w:w="75" w:type="dxa"/>
        </w:tblCellMar>
        <w:tblLook w:val="0000" w:firstRow="0" w:lastRow="0" w:firstColumn="0" w:lastColumn="0" w:noHBand="0" w:noVBand="0"/>
      </w:tblPr>
      <w:tblGrid>
        <w:gridCol w:w="605"/>
        <w:gridCol w:w="2057"/>
        <w:gridCol w:w="2420"/>
        <w:gridCol w:w="2299"/>
        <w:gridCol w:w="2178"/>
      </w:tblGrid>
      <w:tr w:rsidR="00AB47E2" w:rsidRPr="00AB47E2" w:rsidTr="00AB47E2">
        <w:trPr>
          <w:trHeight w:val="1000"/>
          <w:tblHeader/>
          <w:tblCellSpacing w:w="5" w:type="nil"/>
        </w:trPr>
        <w:tc>
          <w:tcPr>
            <w:tcW w:w="605" w:type="dxa"/>
            <w:tcBorders>
              <w:top w:val="single" w:sz="8" w:space="0" w:color="auto"/>
              <w:left w:val="single" w:sz="8" w:space="0" w:color="auto"/>
              <w:bottom w:val="single" w:sz="8" w:space="0" w:color="auto"/>
              <w:right w:val="single" w:sz="8" w:space="0" w:color="auto"/>
            </w:tcBorders>
          </w:tcPr>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 xml:space="preserve">N </w:t>
            </w:r>
            <w:proofErr w:type="gramStart"/>
            <w:r w:rsidRPr="00AB47E2">
              <w:rPr>
                <w:rFonts w:ascii="Times New Roman" w:eastAsia="Times New Roman" w:hAnsi="Times New Roman" w:cs="Times New Roman"/>
                <w:color w:val="auto"/>
                <w:sz w:val="24"/>
                <w:szCs w:val="24"/>
              </w:rPr>
              <w:t>п</w:t>
            </w:r>
            <w:proofErr w:type="gramEnd"/>
            <w:r w:rsidRPr="00AB47E2">
              <w:rPr>
                <w:rFonts w:ascii="Times New Roman" w:eastAsia="Times New Roman" w:hAnsi="Times New Roman" w:cs="Times New Roman"/>
                <w:color w:val="auto"/>
                <w:sz w:val="24"/>
                <w:szCs w:val="24"/>
              </w:rPr>
              <w:t>/п</w:t>
            </w:r>
          </w:p>
        </w:tc>
        <w:tc>
          <w:tcPr>
            <w:tcW w:w="2057" w:type="dxa"/>
            <w:tcBorders>
              <w:top w:val="single" w:sz="8" w:space="0" w:color="auto"/>
              <w:left w:val="single" w:sz="8" w:space="0" w:color="auto"/>
              <w:bottom w:val="single" w:sz="8" w:space="0" w:color="auto"/>
              <w:right w:val="single" w:sz="8" w:space="0" w:color="auto"/>
            </w:tcBorders>
          </w:tcPr>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Вид нормативного правового акта</w:t>
            </w:r>
          </w:p>
        </w:tc>
        <w:tc>
          <w:tcPr>
            <w:tcW w:w="2420" w:type="dxa"/>
            <w:tcBorders>
              <w:top w:val="single" w:sz="8" w:space="0" w:color="auto"/>
              <w:left w:val="single" w:sz="8" w:space="0" w:color="auto"/>
              <w:bottom w:val="single" w:sz="8" w:space="0" w:color="auto"/>
              <w:right w:val="single" w:sz="8" w:space="0" w:color="auto"/>
            </w:tcBorders>
          </w:tcPr>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Основные положения (наименование) нормативного правового акта</w:t>
            </w:r>
          </w:p>
        </w:tc>
        <w:tc>
          <w:tcPr>
            <w:tcW w:w="2299" w:type="dxa"/>
            <w:tcBorders>
              <w:top w:val="single" w:sz="8" w:space="0" w:color="auto"/>
              <w:left w:val="single" w:sz="8" w:space="0" w:color="auto"/>
              <w:bottom w:val="single" w:sz="8" w:space="0" w:color="auto"/>
              <w:right w:val="single" w:sz="8" w:space="0" w:color="auto"/>
            </w:tcBorders>
          </w:tcPr>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Координатор муниципальной программы, координатор подпрограммы</w:t>
            </w:r>
          </w:p>
        </w:tc>
        <w:tc>
          <w:tcPr>
            <w:tcW w:w="2178" w:type="dxa"/>
            <w:tcBorders>
              <w:top w:val="single" w:sz="8" w:space="0" w:color="auto"/>
              <w:left w:val="single" w:sz="8" w:space="0" w:color="auto"/>
              <w:bottom w:val="single" w:sz="8" w:space="0" w:color="auto"/>
              <w:right w:val="single" w:sz="8" w:space="0" w:color="auto"/>
            </w:tcBorders>
          </w:tcPr>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Ожидаемые сроки принятия</w:t>
            </w:r>
          </w:p>
        </w:tc>
      </w:tr>
      <w:tr w:rsidR="00AB47E2" w:rsidRPr="00AB47E2" w:rsidTr="00AB47E2">
        <w:trPr>
          <w:tblCellSpacing w:w="5" w:type="nil"/>
        </w:trPr>
        <w:tc>
          <w:tcPr>
            <w:tcW w:w="9559" w:type="dxa"/>
            <w:gridSpan w:val="5"/>
            <w:tcBorders>
              <w:top w:val="single" w:sz="4" w:space="0" w:color="auto"/>
              <w:left w:val="single" w:sz="8" w:space="0" w:color="auto"/>
              <w:bottom w:val="single" w:sz="8" w:space="0" w:color="auto"/>
              <w:right w:val="single" w:sz="8" w:space="0" w:color="auto"/>
            </w:tcBorders>
          </w:tcPr>
          <w:p w:rsidR="00AB47E2" w:rsidRPr="00AB47E2" w:rsidRDefault="00AB47E2" w:rsidP="00AB47E2">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B47E2">
              <w:rPr>
                <w:rFonts w:ascii="Times New Roman" w:eastAsia="Times New Roman" w:hAnsi="Times New Roman" w:cs="Times New Roman"/>
                <w:sz w:val="24"/>
                <w:szCs w:val="24"/>
                <w:shd w:val="clear" w:color="auto" w:fill="FFFFFF"/>
              </w:rPr>
              <w:t xml:space="preserve">Подпрограмма </w:t>
            </w:r>
            <w:r w:rsidR="0095325D">
              <w:rPr>
                <w:rFonts w:ascii="Times New Roman" w:eastAsia="Times New Roman" w:hAnsi="Times New Roman" w:cs="Times New Roman"/>
                <w:sz w:val="24"/>
                <w:szCs w:val="24"/>
                <w:shd w:val="clear" w:color="auto" w:fill="FFFFFF"/>
              </w:rPr>
              <w:t>«</w:t>
            </w:r>
            <w:r w:rsidRPr="00AB47E2">
              <w:rPr>
                <w:rFonts w:ascii="Times New Roman" w:eastAsia="Times New Roman" w:hAnsi="Times New Roman" w:cs="Times New Roman"/>
                <w:sz w:val="24"/>
                <w:szCs w:val="24"/>
              </w:rPr>
              <w:t xml:space="preserve"> Повышение устойчивости жилых домов, основных объектов и систем жизнеобеспечения в сейсмическом районе город Тында</w:t>
            </w:r>
            <w:r w:rsidR="0095325D">
              <w:rPr>
                <w:rFonts w:ascii="Times New Roman" w:eastAsia="Times New Roman" w:hAnsi="Times New Roman" w:cs="Times New Roman"/>
                <w:sz w:val="24"/>
                <w:szCs w:val="24"/>
                <w:shd w:val="clear" w:color="auto" w:fill="FFFFFF"/>
              </w:rPr>
              <w:t>»</w:t>
            </w:r>
          </w:p>
        </w:tc>
      </w:tr>
      <w:tr w:rsidR="00AB47E2" w:rsidRPr="00AB47E2" w:rsidTr="00AB47E2">
        <w:trPr>
          <w:tblCellSpacing w:w="5" w:type="nil"/>
        </w:trPr>
        <w:tc>
          <w:tcPr>
            <w:tcW w:w="605" w:type="dxa"/>
            <w:tcBorders>
              <w:left w:val="single" w:sz="8" w:space="0" w:color="auto"/>
              <w:bottom w:val="single" w:sz="8" w:space="0" w:color="auto"/>
              <w:right w:val="single" w:sz="8" w:space="0" w:color="auto"/>
            </w:tcBorders>
          </w:tcPr>
          <w:p w:rsidR="00AB47E2" w:rsidRPr="00AB47E2" w:rsidRDefault="00AB47E2" w:rsidP="00AB47E2">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1.</w:t>
            </w:r>
          </w:p>
        </w:tc>
        <w:tc>
          <w:tcPr>
            <w:tcW w:w="2057" w:type="dxa"/>
            <w:tcBorders>
              <w:left w:val="single" w:sz="8" w:space="0" w:color="auto"/>
              <w:bottom w:val="single" w:sz="8" w:space="0" w:color="auto"/>
              <w:right w:val="single" w:sz="8" w:space="0" w:color="auto"/>
            </w:tcBorders>
          </w:tcPr>
          <w:p w:rsidR="00AB47E2" w:rsidRPr="00AB47E2" w:rsidRDefault="00AB47E2" w:rsidP="00AB47E2">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Постановление Администрации города Тынды</w:t>
            </w:r>
          </w:p>
        </w:tc>
        <w:tc>
          <w:tcPr>
            <w:tcW w:w="2420" w:type="dxa"/>
            <w:tcBorders>
              <w:left w:val="single" w:sz="8" w:space="0" w:color="auto"/>
              <w:bottom w:val="single" w:sz="8" w:space="0" w:color="auto"/>
              <w:right w:val="single" w:sz="8" w:space="0" w:color="auto"/>
            </w:tcBorders>
          </w:tcPr>
          <w:p w:rsidR="00AB47E2" w:rsidRPr="00AB47E2" w:rsidRDefault="00AB47E2" w:rsidP="00AB47E2">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 xml:space="preserve">О внесении изменений в постановление Администрации города Тынды </w:t>
            </w:r>
            <w:r w:rsidR="0095325D">
              <w:rPr>
                <w:rFonts w:ascii="Times New Roman" w:eastAsia="Times New Roman" w:hAnsi="Times New Roman" w:cs="Times New Roman"/>
                <w:color w:val="auto"/>
                <w:sz w:val="24"/>
                <w:szCs w:val="24"/>
              </w:rPr>
              <w:t>«</w:t>
            </w:r>
            <w:r w:rsidRPr="00AB47E2">
              <w:rPr>
                <w:rFonts w:ascii="Times New Roman" w:eastAsia="Times New Roman" w:hAnsi="Times New Roman" w:cs="Times New Roman"/>
                <w:color w:val="auto"/>
                <w:sz w:val="24"/>
                <w:szCs w:val="24"/>
              </w:rPr>
              <w:t xml:space="preserve">Об утверждении муниципальной программы </w:t>
            </w:r>
            <w:r w:rsidR="0095325D">
              <w:rPr>
                <w:rFonts w:ascii="Times New Roman" w:eastAsia="Times New Roman" w:hAnsi="Times New Roman" w:cs="Times New Roman"/>
                <w:color w:val="auto"/>
                <w:sz w:val="24"/>
                <w:szCs w:val="24"/>
              </w:rPr>
              <w:t>«</w:t>
            </w:r>
            <w:r w:rsidRPr="00AB47E2">
              <w:rPr>
                <w:rFonts w:ascii="Times New Roman" w:eastAsia="Times New Roman" w:hAnsi="Times New Roman" w:cs="Times New Roman"/>
                <w:sz w:val="24"/>
                <w:szCs w:val="24"/>
              </w:rPr>
              <w:t xml:space="preserve">Обеспечение доступным и качественным жильем населения города Тынды на </w:t>
            </w:r>
            <w:r w:rsidR="00C10E1B">
              <w:rPr>
                <w:rFonts w:ascii="Times New Roman" w:eastAsia="Times New Roman" w:hAnsi="Times New Roman" w:cs="Times New Roman"/>
                <w:sz w:val="24"/>
                <w:szCs w:val="24"/>
              </w:rPr>
              <w:t>2015-2024</w:t>
            </w:r>
            <w:r w:rsidRPr="00AB47E2">
              <w:rPr>
                <w:rFonts w:ascii="Times New Roman" w:eastAsia="Times New Roman" w:hAnsi="Times New Roman" w:cs="Times New Roman"/>
                <w:sz w:val="24"/>
                <w:szCs w:val="24"/>
              </w:rPr>
              <w:t xml:space="preserve"> годы</w:t>
            </w:r>
            <w:r w:rsidR="0095325D">
              <w:rPr>
                <w:rFonts w:ascii="Times New Roman" w:eastAsia="Times New Roman" w:hAnsi="Times New Roman" w:cs="Times New Roman"/>
                <w:color w:val="auto"/>
                <w:sz w:val="24"/>
                <w:szCs w:val="24"/>
              </w:rPr>
              <w:t>»</w:t>
            </w:r>
          </w:p>
        </w:tc>
        <w:tc>
          <w:tcPr>
            <w:tcW w:w="2299" w:type="dxa"/>
            <w:tcBorders>
              <w:left w:val="single" w:sz="8" w:space="0" w:color="auto"/>
              <w:bottom w:val="single" w:sz="8" w:space="0" w:color="auto"/>
              <w:right w:val="single" w:sz="8" w:space="0" w:color="auto"/>
            </w:tcBorders>
          </w:tcPr>
          <w:p w:rsidR="00AB47E2" w:rsidRPr="00AB47E2" w:rsidRDefault="00AB47E2" w:rsidP="00D85E4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Администрация города Тынды в лице отдела жилищно-коммунального, дорожного хозяйства</w:t>
            </w:r>
          </w:p>
        </w:tc>
        <w:tc>
          <w:tcPr>
            <w:tcW w:w="2178" w:type="dxa"/>
            <w:tcBorders>
              <w:left w:val="single" w:sz="8" w:space="0" w:color="auto"/>
              <w:bottom w:val="single" w:sz="8" w:space="0" w:color="auto"/>
              <w:right w:val="single" w:sz="8" w:space="0" w:color="auto"/>
            </w:tcBorders>
          </w:tcPr>
          <w:p w:rsidR="00AB47E2" w:rsidRPr="00AB47E2" w:rsidRDefault="00C10E1B" w:rsidP="00AB47E2">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2015-2024</w:t>
            </w:r>
            <w:r w:rsidR="00AB47E2" w:rsidRPr="00AB47E2">
              <w:rPr>
                <w:rFonts w:ascii="Times New Roman" w:eastAsia="Times New Roman" w:hAnsi="Times New Roman" w:cs="Times New Roman"/>
                <w:color w:val="auto"/>
                <w:sz w:val="24"/>
                <w:szCs w:val="24"/>
              </w:rPr>
              <w:t>гг.</w:t>
            </w:r>
          </w:p>
          <w:p w:rsidR="00AB47E2" w:rsidRPr="00AB47E2" w:rsidRDefault="00AB47E2" w:rsidP="009F010B">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(по мере необходимости)</w:t>
            </w:r>
          </w:p>
        </w:tc>
      </w:tr>
      <w:tr w:rsidR="00AB47E2" w:rsidRPr="00AB47E2" w:rsidTr="00AB47E2">
        <w:trPr>
          <w:tblCellSpacing w:w="5" w:type="nil"/>
        </w:trPr>
        <w:tc>
          <w:tcPr>
            <w:tcW w:w="9559" w:type="dxa"/>
            <w:gridSpan w:val="5"/>
            <w:tcBorders>
              <w:left w:val="single" w:sz="8" w:space="0" w:color="auto"/>
              <w:bottom w:val="single" w:sz="8" w:space="0" w:color="auto"/>
              <w:right w:val="single" w:sz="8" w:space="0" w:color="auto"/>
            </w:tcBorders>
          </w:tcPr>
          <w:p w:rsidR="00AB47E2" w:rsidRPr="00AB47E2" w:rsidRDefault="00AB47E2" w:rsidP="00AB47E2">
            <w:pPr>
              <w:spacing w:after="0" w:line="240" w:lineRule="auto"/>
              <w:jc w:val="both"/>
              <w:rPr>
                <w:rFonts w:ascii="Times New Roman" w:eastAsia="Times New Roman" w:hAnsi="Times New Roman" w:cs="Times New Roman"/>
                <w:color w:val="auto"/>
                <w:sz w:val="24"/>
                <w:szCs w:val="24"/>
              </w:rPr>
            </w:pPr>
            <w:r w:rsidRPr="00AB47E2">
              <w:rPr>
                <w:rFonts w:ascii="Times New Roman" w:eastAsia="Times New Roman" w:hAnsi="Times New Roman" w:cs="Times New Roman"/>
                <w:sz w:val="24"/>
                <w:szCs w:val="24"/>
                <w:shd w:val="clear" w:color="auto" w:fill="FFFFFF"/>
              </w:rPr>
              <w:t xml:space="preserve">Подпрограмма </w:t>
            </w:r>
            <w:r w:rsidR="0095325D">
              <w:rPr>
                <w:rFonts w:ascii="Times New Roman" w:eastAsia="Times New Roman" w:hAnsi="Times New Roman" w:cs="Times New Roman"/>
                <w:sz w:val="24"/>
                <w:szCs w:val="24"/>
              </w:rPr>
              <w:t>«</w:t>
            </w:r>
            <w:r w:rsidRPr="00AB47E2">
              <w:rPr>
                <w:rFonts w:ascii="Times New Roman" w:eastAsia="Times New Roman" w:hAnsi="Times New Roman" w:cs="Times New Roman"/>
                <w:sz w:val="24"/>
                <w:szCs w:val="24"/>
              </w:rPr>
              <w:t>Обеспечение инженерной инфраструктурой земельных участков под строительство жилья на территории города Тынды</w:t>
            </w:r>
            <w:r w:rsidR="0095325D">
              <w:rPr>
                <w:rFonts w:ascii="Times New Roman" w:eastAsia="Times New Roman" w:hAnsi="Times New Roman" w:cs="Times New Roman"/>
                <w:sz w:val="24"/>
                <w:szCs w:val="24"/>
              </w:rPr>
              <w:t>»</w:t>
            </w:r>
            <w:r w:rsidRPr="00AB47E2">
              <w:rPr>
                <w:rFonts w:ascii="Times New Roman" w:eastAsia="Times New Roman" w:hAnsi="Times New Roman" w:cs="Times New Roman"/>
                <w:sz w:val="24"/>
                <w:szCs w:val="24"/>
                <w:shd w:val="clear" w:color="auto" w:fill="FFFFFF"/>
              </w:rPr>
              <w:t> </w:t>
            </w:r>
          </w:p>
        </w:tc>
      </w:tr>
      <w:tr w:rsidR="00AB47E2" w:rsidRPr="00AB47E2" w:rsidTr="00AB47E2">
        <w:trPr>
          <w:tblCellSpacing w:w="5" w:type="nil"/>
        </w:trPr>
        <w:tc>
          <w:tcPr>
            <w:tcW w:w="605" w:type="dxa"/>
            <w:tcBorders>
              <w:left w:val="single" w:sz="8" w:space="0" w:color="auto"/>
              <w:bottom w:val="single" w:sz="4" w:space="0" w:color="auto"/>
              <w:right w:val="single" w:sz="8" w:space="0" w:color="auto"/>
            </w:tcBorders>
          </w:tcPr>
          <w:p w:rsidR="00AB47E2" w:rsidRPr="00AB47E2" w:rsidRDefault="00AB47E2" w:rsidP="00AB47E2">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lastRenderedPageBreak/>
              <w:t>1.</w:t>
            </w:r>
          </w:p>
        </w:tc>
        <w:tc>
          <w:tcPr>
            <w:tcW w:w="2057" w:type="dxa"/>
            <w:tcBorders>
              <w:left w:val="single" w:sz="8" w:space="0" w:color="auto"/>
              <w:bottom w:val="single" w:sz="4" w:space="0" w:color="auto"/>
              <w:right w:val="single" w:sz="8" w:space="0" w:color="auto"/>
            </w:tcBorders>
          </w:tcPr>
          <w:p w:rsidR="00AB47E2" w:rsidRPr="00AB47E2" w:rsidRDefault="00AB47E2" w:rsidP="00AB47E2">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Постановление Администрации города Тынды</w:t>
            </w:r>
          </w:p>
        </w:tc>
        <w:tc>
          <w:tcPr>
            <w:tcW w:w="2420" w:type="dxa"/>
            <w:tcBorders>
              <w:left w:val="single" w:sz="8" w:space="0" w:color="auto"/>
              <w:bottom w:val="single" w:sz="4" w:space="0" w:color="auto"/>
              <w:right w:val="single" w:sz="8" w:space="0" w:color="auto"/>
            </w:tcBorders>
          </w:tcPr>
          <w:p w:rsidR="00AB47E2" w:rsidRPr="00AB47E2" w:rsidRDefault="00AB47E2" w:rsidP="00AB47E2">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 xml:space="preserve">О внесении изменений в постановление Администрации города Тынды </w:t>
            </w:r>
            <w:r w:rsidR="0095325D">
              <w:rPr>
                <w:rFonts w:ascii="Times New Roman" w:eastAsia="Times New Roman" w:hAnsi="Times New Roman" w:cs="Times New Roman"/>
                <w:color w:val="auto"/>
                <w:sz w:val="24"/>
                <w:szCs w:val="24"/>
              </w:rPr>
              <w:t>«</w:t>
            </w:r>
            <w:r w:rsidRPr="00AB47E2">
              <w:rPr>
                <w:rFonts w:ascii="Times New Roman" w:eastAsia="Times New Roman" w:hAnsi="Times New Roman" w:cs="Times New Roman"/>
                <w:color w:val="auto"/>
                <w:sz w:val="24"/>
                <w:szCs w:val="24"/>
              </w:rPr>
              <w:t xml:space="preserve">Об утверждении муниципальной программы </w:t>
            </w:r>
            <w:r w:rsidR="0095325D">
              <w:rPr>
                <w:rFonts w:ascii="Times New Roman" w:eastAsia="Times New Roman" w:hAnsi="Times New Roman" w:cs="Times New Roman"/>
                <w:color w:val="auto"/>
                <w:sz w:val="24"/>
                <w:szCs w:val="24"/>
              </w:rPr>
              <w:t>«</w:t>
            </w:r>
            <w:r w:rsidRPr="00AB47E2">
              <w:rPr>
                <w:rFonts w:ascii="Times New Roman" w:eastAsia="Times New Roman" w:hAnsi="Times New Roman" w:cs="Times New Roman"/>
                <w:sz w:val="24"/>
                <w:szCs w:val="24"/>
              </w:rPr>
              <w:t xml:space="preserve">Обеспечение доступным и качественным жильем населения города Тынды на </w:t>
            </w:r>
            <w:r w:rsidR="00C10E1B">
              <w:rPr>
                <w:rFonts w:ascii="Times New Roman" w:eastAsia="Times New Roman" w:hAnsi="Times New Roman" w:cs="Times New Roman"/>
                <w:sz w:val="24"/>
                <w:szCs w:val="24"/>
              </w:rPr>
              <w:t>2015-2024</w:t>
            </w:r>
            <w:r w:rsidRPr="00AB47E2">
              <w:rPr>
                <w:rFonts w:ascii="Times New Roman" w:eastAsia="Times New Roman" w:hAnsi="Times New Roman" w:cs="Times New Roman"/>
                <w:sz w:val="24"/>
                <w:szCs w:val="24"/>
              </w:rPr>
              <w:t xml:space="preserve"> годы</w:t>
            </w:r>
            <w:r w:rsidR="0095325D">
              <w:rPr>
                <w:rFonts w:ascii="Times New Roman" w:eastAsia="Times New Roman" w:hAnsi="Times New Roman" w:cs="Times New Roman"/>
                <w:color w:val="auto"/>
                <w:sz w:val="24"/>
                <w:szCs w:val="24"/>
              </w:rPr>
              <w:t>»</w:t>
            </w:r>
          </w:p>
        </w:tc>
        <w:tc>
          <w:tcPr>
            <w:tcW w:w="2299" w:type="dxa"/>
            <w:tcBorders>
              <w:left w:val="single" w:sz="8" w:space="0" w:color="auto"/>
              <w:bottom w:val="single" w:sz="4" w:space="0" w:color="auto"/>
              <w:right w:val="single" w:sz="8" w:space="0" w:color="auto"/>
            </w:tcBorders>
          </w:tcPr>
          <w:p w:rsidR="00AB47E2" w:rsidRPr="00AB47E2" w:rsidRDefault="00AB47E2" w:rsidP="00D85E4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Администрация города Тынды в лице отдела жилищно-коммунального, дорожного хозяйства</w:t>
            </w:r>
          </w:p>
        </w:tc>
        <w:tc>
          <w:tcPr>
            <w:tcW w:w="2178" w:type="dxa"/>
            <w:tcBorders>
              <w:left w:val="single" w:sz="8" w:space="0" w:color="auto"/>
              <w:bottom w:val="single" w:sz="4" w:space="0" w:color="auto"/>
              <w:right w:val="single" w:sz="8" w:space="0" w:color="auto"/>
            </w:tcBorders>
          </w:tcPr>
          <w:p w:rsidR="009F010B" w:rsidRDefault="00C10E1B" w:rsidP="00AB47E2">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2015-2024</w:t>
            </w:r>
            <w:r w:rsidR="00AB47E2" w:rsidRPr="00AB47E2">
              <w:rPr>
                <w:rFonts w:ascii="Times New Roman" w:eastAsia="Times New Roman" w:hAnsi="Times New Roman" w:cs="Times New Roman"/>
                <w:color w:val="auto"/>
                <w:sz w:val="24"/>
                <w:szCs w:val="24"/>
              </w:rPr>
              <w:t>гг.</w:t>
            </w:r>
            <w:r w:rsidR="009F010B">
              <w:rPr>
                <w:rFonts w:ascii="Times New Roman" w:eastAsia="Times New Roman" w:hAnsi="Times New Roman" w:cs="Times New Roman"/>
                <w:color w:val="auto"/>
                <w:sz w:val="24"/>
                <w:szCs w:val="24"/>
              </w:rPr>
              <w:t xml:space="preserve"> </w:t>
            </w:r>
          </w:p>
          <w:p w:rsidR="00AB47E2" w:rsidRPr="00AB47E2" w:rsidRDefault="00AB47E2" w:rsidP="009F010B">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(по мере необходимости)</w:t>
            </w:r>
          </w:p>
        </w:tc>
      </w:tr>
      <w:tr w:rsidR="00AB47E2" w:rsidRPr="00AB47E2" w:rsidTr="00AB47E2">
        <w:trPr>
          <w:tblCellSpacing w:w="5" w:type="nil"/>
        </w:trPr>
        <w:tc>
          <w:tcPr>
            <w:tcW w:w="9559" w:type="dxa"/>
            <w:gridSpan w:val="5"/>
            <w:tcBorders>
              <w:top w:val="single" w:sz="4" w:space="0" w:color="auto"/>
              <w:left w:val="single" w:sz="4" w:space="0" w:color="auto"/>
              <w:bottom w:val="single" w:sz="4" w:space="0" w:color="auto"/>
              <w:right w:val="single" w:sz="4" w:space="0" w:color="auto"/>
            </w:tcBorders>
          </w:tcPr>
          <w:p w:rsidR="00AB47E2" w:rsidRPr="00AB47E2" w:rsidRDefault="00AB47E2" w:rsidP="00AB47E2">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B47E2">
              <w:rPr>
                <w:rFonts w:ascii="Times New Roman" w:eastAsia="Times New Roman" w:hAnsi="Times New Roman" w:cs="Times New Roman"/>
                <w:sz w:val="24"/>
                <w:szCs w:val="24"/>
              </w:rPr>
              <w:t xml:space="preserve">Подпрограмма </w:t>
            </w:r>
            <w:r w:rsidR="0095325D">
              <w:rPr>
                <w:rFonts w:ascii="Times New Roman" w:eastAsia="Times New Roman" w:hAnsi="Times New Roman" w:cs="Times New Roman"/>
                <w:sz w:val="24"/>
                <w:szCs w:val="24"/>
              </w:rPr>
              <w:t>«</w:t>
            </w:r>
            <w:r w:rsidRPr="00AB47E2">
              <w:rPr>
                <w:rFonts w:ascii="Times New Roman" w:eastAsia="Times New Roman" w:hAnsi="Times New Roman" w:cs="Times New Roman"/>
                <w:sz w:val="24"/>
                <w:szCs w:val="24"/>
              </w:rPr>
              <w:t>Переселение граждан из ветхого жилищного фонда, признанного непригодным для проживания, и (или) жилищного фонда с высоким уровнем износа (более 70 процентов), расположенного в зоне Байкало-Амурской магистрали (БАМ) на территории города Тынды</w:t>
            </w:r>
            <w:r w:rsidR="0095325D">
              <w:rPr>
                <w:rFonts w:ascii="Times New Roman" w:eastAsia="Times New Roman" w:hAnsi="Times New Roman" w:cs="Times New Roman"/>
                <w:sz w:val="24"/>
                <w:szCs w:val="24"/>
              </w:rPr>
              <w:t>»</w:t>
            </w:r>
          </w:p>
        </w:tc>
      </w:tr>
      <w:tr w:rsidR="00AB47E2" w:rsidRPr="00AB47E2" w:rsidTr="00AB47E2">
        <w:trPr>
          <w:tblCellSpacing w:w="5" w:type="nil"/>
        </w:trPr>
        <w:tc>
          <w:tcPr>
            <w:tcW w:w="605" w:type="dxa"/>
            <w:tcBorders>
              <w:top w:val="single" w:sz="4" w:space="0" w:color="auto"/>
              <w:left w:val="single" w:sz="4" w:space="0" w:color="auto"/>
              <w:bottom w:val="single" w:sz="4" w:space="0" w:color="auto"/>
              <w:right w:val="single" w:sz="4" w:space="0" w:color="auto"/>
            </w:tcBorders>
          </w:tcPr>
          <w:p w:rsidR="00AB47E2" w:rsidRPr="00AB47E2" w:rsidRDefault="00AB47E2" w:rsidP="00AB47E2">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1.</w:t>
            </w:r>
          </w:p>
        </w:tc>
        <w:tc>
          <w:tcPr>
            <w:tcW w:w="2057" w:type="dxa"/>
            <w:tcBorders>
              <w:top w:val="single" w:sz="4" w:space="0" w:color="auto"/>
              <w:left w:val="single" w:sz="4" w:space="0" w:color="auto"/>
              <w:bottom w:val="single" w:sz="4" w:space="0" w:color="auto"/>
              <w:right w:val="single" w:sz="4" w:space="0" w:color="auto"/>
            </w:tcBorders>
          </w:tcPr>
          <w:p w:rsidR="00AB47E2" w:rsidRPr="00AB47E2" w:rsidRDefault="00AB47E2" w:rsidP="00AB47E2">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Постановление Администрации города Тынды</w:t>
            </w:r>
          </w:p>
        </w:tc>
        <w:tc>
          <w:tcPr>
            <w:tcW w:w="2420" w:type="dxa"/>
            <w:tcBorders>
              <w:top w:val="single" w:sz="4" w:space="0" w:color="auto"/>
              <w:left w:val="single" w:sz="4" w:space="0" w:color="auto"/>
              <w:bottom w:val="single" w:sz="4" w:space="0" w:color="auto"/>
              <w:right w:val="single" w:sz="4" w:space="0" w:color="auto"/>
            </w:tcBorders>
          </w:tcPr>
          <w:p w:rsidR="00AB47E2" w:rsidRPr="00AB47E2" w:rsidRDefault="00AB47E2" w:rsidP="00AB47E2">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 xml:space="preserve">О внесении изменений в постановление Администрации города Тынды </w:t>
            </w:r>
            <w:r w:rsidR="0095325D">
              <w:rPr>
                <w:rFonts w:ascii="Times New Roman" w:eastAsia="Times New Roman" w:hAnsi="Times New Roman" w:cs="Times New Roman"/>
                <w:color w:val="auto"/>
                <w:sz w:val="24"/>
                <w:szCs w:val="24"/>
              </w:rPr>
              <w:t>«</w:t>
            </w:r>
            <w:r w:rsidRPr="00AB47E2">
              <w:rPr>
                <w:rFonts w:ascii="Times New Roman" w:eastAsia="Times New Roman" w:hAnsi="Times New Roman" w:cs="Times New Roman"/>
                <w:color w:val="auto"/>
                <w:sz w:val="24"/>
                <w:szCs w:val="24"/>
              </w:rPr>
              <w:t xml:space="preserve">Об утверждении муниципальной программы </w:t>
            </w:r>
            <w:r w:rsidR="0095325D">
              <w:rPr>
                <w:rFonts w:ascii="Times New Roman" w:eastAsia="Times New Roman" w:hAnsi="Times New Roman" w:cs="Times New Roman"/>
                <w:color w:val="auto"/>
                <w:sz w:val="24"/>
                <w:szCs w:val="24"/>
              </w:rPr>
              <w:t>«</w:t>
            </w:r>
            <w:r w:rsidRPr="00AB47E2">
              <w:rPr>
                <w:rFonts w:ascii="Times New Roman" w:eastAsia="Times New Roman" w:hAnsi="Times New Roman" w:cs="Times New Roman"/>
                <w:sz w:val="24"/>
                <w:szCs w:val="24"/>
              </w:rPr>
              <w:t xml:space="preserve">Обеспечение доступным и качественным жильем населения города Тынды на </w:t>
            </w:r>
            <w:r w:rsidR="00C10E1B">
              <w:rPr>
                <w:rFonts w:ascii="Times New Roman" w:eastAsia="Times New Roman" w:hAnsi="Times New Roman" w:cs="Times New Roman"/>
                <w:sz w:val="24"/>
                <w:szCs w:val="24"/>
              </w:rPr>
              <w:t>2015-2024</w:t>
            </w:r>
            <w:r w:rsidRPr="00AB47E2">
              <w:rPr>
                <w:rFonts w:ascii="Times New Roman" w:eastAsia="Times New Roman" w:hAnsi="Times New Roman" w:cs="Times New Roman"/>
                <w:sz w:val="24"/>
                <w:szCs w:val="24"/>
              </w:rPr>
              <w:t xml:space="preserve"> годы</w:t>
            </w:r>
            <w:r w:rsidR="0095325D">
              <w:rPr>
                <w:rFonts w:ascii="Times New Roman" w:eastAsia="Times New Roman" w:hAnsi="Times New Roman" w:cs="Times New Roman"/>
                <w:color w:val="auto"/>
                <w:sz w:val="24"/>
                <w:szCs w:val="24"/>
              </w:rPr>
              <w:t>»</w:t>
            </w:r>
          </w:p>
        </w:tc>
        <w:tc>
          <w:tcPr>
            <w:tcW w:w="2299" w:type="dxa"/>
            <w:tcBorders>
              <w:top w:val="single" w:sz="4" w:space="0" w:color="auto"/>
              <w:left w:val="single" w:sz="4" w:space="0" w:color="auto"/>
              <w:bottom w:val="single" w:sz="4" w:space="0" w:color="auto"/>
              <w:right w:val="single" w:sz="4" w:space="0" w:color="auto"/>
            </w:tcBorders>
          </w:tcPr>
          <w:p w:rsidR="00AB47E2" w:rsidRPr="00AB47E2" w:rsidRDefault="00AB47E2" w:rsidP="00D85E4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Администрация города Тынды в лице отдела жилищно-коммунального, дорожного хозяйства</w:t>
            </w:r>
          </w:p>
        </w:tc>
        <w:tc>
          <w:tcPr>
            <w:tcW w:w="2178" w:type="dxa"/>
            <w:tcBorders>
              <w:top w:val="single" w:sz="4" w:space="0" w:color="auto"/>
              <w:left w:val="single" w:sz="4" w:space="0" w:color="auto"/>
              <w:bottom w:val="single" w:sz="4" w:space="0" w:color="auto"/>
              <w:right w:val="single" w:sz="4" w:space="0" w:color="auto"/>
            </w:tcBorders>
          </w:tcPr>
          <w:p w:rsidR="009F010B" w:rsidRPr="004C6063" w:rsidRDefault="00AB47E2" w:rsidP="00AB47E2">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4C6063">
              <w:rPr>
                <w:rFonts w:ascii="Times New Roman" w:eastAsia="Times New Roman" w:hAnsi="Times New Roman" w:cs="Times New Roman"/>
                <w:color w:val="auto"/>
                <w:sz w:val="24"/>
                <w:szCs w:val="24"/>
              </w:rPr>
              <w:t>2015-20</w:t>
            </w:r>
            <w:r w:rsidR="004C6063" w:rsidRPr="004C6063">
              <w:rPr>
                <w:rFonts w:ascii="Times New Roman" w:eastAsia="Times New Roman" w:hAnsi="Times New Roman" w:cs="Times New Roman"/>
                <w:color w:val="auto"/>
                <w:sz w:val="24"/>
                <w:szCs w:val="24"/>
              </w:rPr>
              <w:t>24</w:t>
            </w:r>
            <w:r w:rsidRPr="004C6063">
              <w:rPr>
                <w:rFonts w:ascii="Times New Roman" w:eastAsia="Times New Roman" w:hAnsi="Times New Roman" w:cs="Times New Roman"/>
                <w:color w:val="auto"/>
                <w:sz w:val="24"/>
                <w:szCs w:val="24"/>
              </w:rPr>
              <w:t>гг.</w:t>
            </w:r>
          </w:p>
          <w:p w:rsidR="00AB47E2" w:rsidRPr="004C6063" w:rsidRDefault="00AB47E2" w:rsidP="009F010B">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4C6063">
              <w:rPr>
                <w:rFonts w:ascii="Times New Roman" w:eastAsia="Times New Roman" w:hAnsi="Times New Roman" w:cs="Times New Roman"/>
                <w:color w:val="auto"/>
                <w:sz w:val="24"/>
                <w:szCs w:val="24"/>
              </w:rPr>
              <w:t>(по мере необходимости)</w:t>
            </w:r>
          </w:p>
        </w:tc>
      </w:tr>
      <w:tr w:rsidR="00AB47E2" w:rsidRPr="00AB47E2" w:rsidTr="00AB47E2">
        <w:trPr>
          <w:tblCellSpacing w:w="5" w:type="nil"/>
        </w:trPr>
        <w:tc>
          <w:tcPr>
            <w:tcW w:w="9559" w:type="dxa"/>
            <w:gridSpan w:val="5"/>
            <w:tcBorders>
              <w:top w:val="single" w:sz="4" w:space="0" w:color="auto"/>
              <w:left w:val="single" w:sz="4" w:space="0" w:color="auto"/>
              <w:bottom w:val="single" w:sz="4" w:space="0" w:color="auto"/>
              <w:right w:val="single" w:sz="4" w:space="0" w:color="auto"/>
            </w:tcBorders>
          </w:tcPr>
          <w:p w:rsidR="00AB47E2" w:rsidRPr="00AB47E2" w:rsidRDefault="00AB47E2" w:rsidP="00AB47E2">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B47E2">
              <w:rPr>
                <w:rFonts w:ascii="Times New Roman" w:eastAsia="Times New Roman" w:hAnsi="Times New Roman" w:cs="Times New Roman"/>
                <w:sz w:val="24"/>
                <w:szCs w:val="24"/>
                <w:shd w:val="clear" w:color="auto" w:fill="FFFFFF"/>
              </w:rPr>
              <w:t xml:space="preserve">Подпрограмма </w:t>
            </w:r>
            <w:r w:rsidR="0095325D">
              <w:rPr>
                <w:rFonts w:ascii="Times New Roman" w:eastAsia="Times New Roman" w:hAnsi="Times New Roman" w:cs="Times New Roman"/>
                <w:sz w:val="24"/>
                <w:szCs w:val="24"/>
              </w:rPr>
              <w:t>«</w:t>
            </w:r>
            <w:r w:rsidRPr="00AB47E2">
              <w:rPr>
                <w:rFonts w:ascii="Times New Roman" w:eastAsia="Times New Roman" w:hAnsi="Times New Roman" w:cs="Times New Roman"/>
                <w:sz w:val="24"/>
                <w:szCs w:val="24"/>
              </w:rPr>
              <w:t>Обеспечение жильем молодых семей</w:t>
            </w:r>
            <w:r w:rsidR="0095325D">
              <w:rPr>
                <w:rFonts w:ascii="Times New Roman" w:eastAsia="Times New Roman" w:hAnsi="Times New Roman" w:cs="Times New Roman"/>
                <w:sz w:val="24"/>
                <w:szCs w:val="24"/>
              </w:rPr>
              <w:t>»</w:t>
            </w:r>
          </w:p>
        </w:tc>
      </w:tr>
      <w:tr w:rsidR="00AB47E2" w:rsidRPr="00AB47E2" w:rsidTr="00AB47E2">
        <w:trPr>
          <w:tblCellSpacing w:w="5" w:type="nil"/>
        </w:trPr>
        <w:tc>
          <w:tcPr>
            <w:tcW w:w="605" w:type="dxa"/>
            <w:tcBorders>
              <w:top w:val="single" w:sz="4" w:space="0" w:color="auto"/>
              <w:left w:val="single" w:sz="4" w:space="0" w:color="auto"/>
              <w:bottom w:val="single" w:sz="4" w:space="0" w:color="auto"/>
              <w:right w:val="single" w:sz="4" w:space="0" w:color="auto"/>
            </w:tcBorders>
          </w:tcPr>
          <w:p w:rsidR="00AB47E2" w:rsidRPr="00AB47E2" w:rsidRDefault="00AB47E2" w:rsidP="00AB47E2">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1.</w:t>
            </w:r>
          </w:p>
        </w:tc>
        <w:tc>
          <w:tcPr>
            <w:tcW w:w="2057" w:type="dxa"/>
            <w:tcBorders>
              <w:top w:val="single" w:sz="4" w:space="0" w:color="auto"/>
              <w:left w:val="single" w:sz="4" w:space="0" w:color="auto"/>
              <w:bottom w:val="single" w:sz="4" w:space="0" w:color="auto"/>
              <w:right w:val="single" w:sz="4" w:space="0" w:color="auto"/>
            </w:tcBorders>
          </w:tcPr>
          <w:p w:rsidR="00AB47E2" w:rsidRPr="00AB47E2" w:rsidRDefault="00AB47E2" w:rsidP="00AB47E2">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Постановление Администрации города Тынды</w:t>
            </w:r>
          </w:p>
        </w:tc>
        <w:tc>
          <w:tcPr>
            <w:tcW w:w="2420" w:type="dxa"/>
            <w:tcBorders>
              <w:top w:val="single" w:sz="4" w:space="0" w:color="auto"/>
              <w:left w:val="single" w:sz="4" w:space="0" w:color="auto"/>
              <w:bottom w:val="single" w:sz="4" w:space="0" w:color="auto"/>
              <w:right w:val="single" w:sz="4" w:space="0" w:color="auto"/>
            </w:tcBorders>
          </w:tcPr>
          <w:p w:rsidR="00AB47E2" w:rsidRPr="00AB47E2" w:rsidRDefault="00AB47E2" w:rsidP="00AB47E2">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 xml:space="preserve">О внесении изменений в постановление Администрации города Тынды </w:t>
            </w:r>
            <w:r w:rsidR="0095325D">
              <w:rPr>
                <w:rFonts w:ascii="Times New Roman" w:eastAsia="Times New Roman" w:hAnsi="Times New Roman" w:cs="Times New Roman"/>
                <w:color w:val="auto"/>
                <w:sz w:val="24"/>
                <w:szCs w:val="24"/>
              </w:rPr>
              <w:t>«</w:t>
            </w:r>
            <w:r w:rsidRPr="00AB47E2">
              <w:rPr>
                <w:rFonts w:ascii="Times New Roman" w:eastAsia="Times New Roman" w:hAnsi="Times New Roman" w:cs="Times New Roman"/>
                <w:color w:val="auto"/>
                <w:sz w:val="24"/>
                <w:szCs w:val="24"/>
              </w:rPr>
              <w:t xml:space="preserve">Об утверждении муниципальной программы </w:t>
            </w:r>
            <w:r w:rsidR="0095325D">
              <w:rPr>
                <w:rFonts w:ascii="Times New Roman" w:eastAsia="Times New Roman" w:hAnsi="Times New Roman" w:cs="Times New Roman"/>
                <w:color w:val="auto"/>
                <w:sz w:val="24"/>
                <w:szCs w:val="24"/>
              </w:rPr>
              <w:t>«</w:t>
            </w:r>
            <w:r w:rsidRPr="00AB47E2">
              <w:rPr>
                <w:rFonts w:ascii="Times New Roman" w:eastAsia="Times New Roman" w:hAnsi="Times New Roman" w:cs="Times New Roman"/>
                <w:sz w:val="24"/>
                <w:szCs w:val="24"/>
              </w:rPr>
              <w:t xml:space="preserve">Обеспечение доступным и качественным жильем населения города Тынды на </w:t>
            </w:r>
            <w:r w:rsidR="00C10E1B">
              <w:rPr>
                <w:rFonts w:ascii="Times New Roman" w:eastAsia="Times New Roman" w:hAnsi="Times New Roman" w:cs="Times New Roman"/>
                <w:sz w:val="24"/>
                <w:szCs w:val="24"/>
              </w:rPr>
              <w:t>2015-2024</w:t>
            </w:r>
            <w:r w:rsidRPr="00AB47E2">
              <w:rPr>
                <w:rFonts w:ascii="Times New Roman" w:eastAsia="Times New Roman" w:hAnsi="Times New Roman" w:cs="Times New Roman"/>
                <w:sz w:val="24"/>
                <w:szCs w:val="24"/>
              </w:rPr>
              <w:t xml:space="preserve"> годы</w:t>
            </w:r>
            <w:r w:rsidR="0095325D">
              <w:rPr>
                <w:rFonts w:ascii="Times New Roman" w:eastAsia="Times New Roman" w:hAnsi="Times New Roman" w:cs="Times New Roman"/>
                <w:color w:val="auto"/>
                <w:sz w:val="24"/>
                <w:szCs w:val="24"/>
              </w:rPr>
              <w:t>»</w:t>
            </w:r>
          </w:p>
        </w:tc>
        <w:tc>
          <w:tcPr>
            <w:tcW w:w="2299" w:type="dxa"/>
            <w:tcBorders>
              <w:top w:val="single" w:sz="4" w:space="0" w:color="auto"/>
              <w:left w:val="single" w:sz="4" w:space="0" w:color="auto"/>
              <w:bottom w:val="single" w:sz="4" w:space="0" w:color="auto"/>
              <w:right w:val="single" w:sz="4" w:space="0" w:color="auto"/>
            </w:tcBorders>
          </w:tcPr>
          <w:p w:rsidR="00AB47E2" w:rsidRPr="00AB47E2" w:rsidRDefault="00AB47E2" w:rsidP="00D85E4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Администрация города Тынды в лице отдела жилищно-коммунального, дорожного хозяйства</w:t>
            </w:r>
          </w:p>
        </w:tc>
        <w:tc>
          <w:tcPr>
            <w:tcW w:w="2178" w:type="dxa"/>
            <w:tcBorders>
              <w:top w:val="single" w:sz="4" w:space="0" w:color="auto"/>
              <w:left w:val="single" w:sz="4" w:space="0" w:color="auto"/>
              <w:bottom w:val="single" w:sz="4" w:space="0" w:color="auto"/>
              <w:right w:val="single" w:sz="4" w:space="0" w:color="auto"/>
            </w:tcBorders>
          </w:tcPr>
          <w:p w:rsidR="009F010B" w:rsidRDefault="00C10E1B" w:rsidP="009F010B">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2015-2024</w:t>
            </w:r>
            <w:r w:rsidR="00AB47E2" w:rsidRPr="00AB47E2">
              <w:rPr>
                <w:rFonts w:ascii="Times New Roman" w:eastAsia="Times New Roman" w:hAnsi="Times New Roman" w:cs="Times New Roman"/>
                <w:color w:val="auto"/>
                <w:sz w:val="24"/>
                <w:szCs w:val="24"/>
              </w:rPr>
              <w:t>гг.</w:t>
            </w:r>
            <w:r w:rsidR="009F010B">
              <w:rPr>
                <w:rFonts w:ascii="Times New Roman" w:eastAsia="Times New Roman" w:hAnsi="Times New Roman" w:cs="Times New Roman"/>
                <w:color w:val="auto"/>
                <w:sz w:val="24"/>
                <w:szCs w:val="24"/>
              </w:rPr>
              <w:t xml:space="preserve"> </w:t>
            </w:r>
          </w:p>
          <w:p w:rsidR="00AB47E2" w:rsidRPr="00AB47E2" w:rsidRDefault="00AB47E2" w:rsidP="009F010B">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AB47E2">
              <w:rPr>
                <w:rFonts w:ascii="Times New Roman" w:eastAsia="Times New Roman" w:hAnsi="Times New Roman" w:cs="Times New Roman"/>
                <w:color w:val="auto"/>
                <w:sz w:val="24"/>
                <w:szCs w:val="24"/>
              </w:rPr>
              <w:t>(по мере необходимости)</w:t>
            </w:r>
          </w:p>
        </w:tc>
      </w:tr>
      <w:tr w:rsidR="006E56A3" w:rsidRPr="00AB47E2" w:rsidTr="006E56A3">
        <w:trPr>
          <w:tblCellSpacing w:w="5" w:type="nil"/>
        </w:trPr>
        <w:tc>
          <w:tcPr>
            <w:tcW w:w="9559" w:type="dxa"/>
            <w:gridSpan w:val="5"/>
            <w:tcBorders>
              <w:top w:val="single" w:sz="4" w:space="0" w:color="auto"/>
              <w:left w:val="single" w:sz="4" w:space="0" w:color="auto"/>
              <w:bottom w:val="single" w:sz="4" w:space="0" w:color="auto"/>
              <w:right w:val="single" w:sz="4" w:space="0" w:color="auto"/>
            </w:tcBorders>
          </w:tcPr>
          <w:p w:rsidR="006E56A3" w:rsidRPr="005C46D2" w:rsidRDefault="006E56A3" w:rsidP="006E56A3">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5C46D2">
              <w:rPr>
                <w:rFonts w:ascii="Times New Roman" w:eastAsia="Times New Roman" w:hAnsi="Times New Roman" w:cs="Times New Roman"/>
                <w:sz w:val="24"/>
                <w:szCs w:val="24"/>
                <w:shd w:val="clear" w:color="auto" w:fill="FFFFFF"/>
              </w:rPr>
              <w:t xml:space="preserve">Подпрограмма </w:t>
            </w:r>
            <w:r w:rsidR="0095325D">
              <w:rPr>
                <w:rFonts w:ascii="Times New Roman" w:eastAsia="Times New Roman" w:hAnsi="Times New Roman" w:cs="Times New Roman"/>
                <w:sz w:val="24"/>
                <w:szCs w:val="24"/>
                <w:shd w:val="clear" w:color="auto" w:fill="FFFFFF"/>
              </w:rPr>
              <w:t>«</w:t>
            </w:r>
            <w:r w:rsidRPr="005C46D2">
              <w:rPr>
                <w:rFonts w:ascii="Times New Roman" w:eastAsia="Calibri" w:hAnsi="Times New Roman" w:cs="Times New Roman"/>
                <w:bCs/>
                <w:sz w:val="24"/>
                <w:szCs w:val="24"/>
                <w:lang w:eastAsia="en-US"/>
              </w:rPr>
              <w:t xml:space="preserve">Формирование современной городской среды на территории города </w:t>
            </w:r>
            <w:r w:rsidRPr="005C46D2">
              <w:rPr>
                <w:rFonts w:ascii="Times New Roman" w:eastAsia="Calibri" w:hAnsi="Times New Roman" w:cs="Times New Roman"/>
                <w:bCs/>
                <w:sz w:val="24"/>
                <w:szCs w:val="24"/>
                <w:lang w:eastAsia="en-US"/>
              </w:rPr>
              <w:lastRenderedPageBreak/>
              <w:t>Тынды</w:t>
            </w:r>
            <w:r w:rsidR="00A035D6">
              <w:rPr>
                <w:rFonts w:ascii="Times New Roman" w:eastAsia="Calibri" w:hAnsi="Times New Roman" w:cs="Times New Roman"/>
                <w:bCs/>
                <w:sz w:val="24"/>
                <w:szCs w:val="24"/>
                <w:lang w:eastAsia="en-US"/>
              </w:rPr>
              <w:t xml:space="preserve"> на 2017 год</w:t>
            </w:r>
            <w:r w:rsidRPr="005C46D2">
              <w:rPr>
                <w:rFonts w:ascii="Times New Roman" w:eastAsia="Times New Roman" w:hAnsi="Times New Roman" w:cs="Times New Roman"/>
                <w:sz w:val="24"/>
                <w:szCs w:val="24"/>
                <w:shd w:val="clear" w:color="auto" w:fill="FFFFFF"/>
              </w:rPr>
              <w:t xml:space="preserve"> </w:t>
            </w:r>
            <w:r w:rsidR="0095325D">
              <w:rPr>
                <w:rFonts w:ascii="Times New Roman" w:eastAsia="Times New Roman" w:hAnsi="Times New Roman" w:cs="Times New Roman"/>
                <w:sz w:val="24"/>
                <w:szCs w:val="24"/>
                <w:shd w:val="clear" w:color="auto" w:fill="FFFFFF"/>
              </w:rPr>
              <w:t>«</w:t>
            </w:r>
          </w:p>
        </w:tc>
      </w:tr>
      <w:tr w:rsidR="006E56A3" w:rsidRPr="00AB47E2" w:rsidTr="00AB47E2">
        <w:trPr>
          <w:tblCellSpacing w:w="5" w:type="nil"/>
        </w:trPr>
        <w:tc>
          <w:tcPr>
            <w:tcW w:w="605" w:type="dxa"/>
            <w:tcBorders>
              <w:top w:val="single" w:sz="4" w:space="0" w:color="auto"/>
              <w:left w:val="single" w:sz="4" w:space="0" w:color="auto"/>
              <w:bottom w:val="single" w:sz="4" w:space="0" w:color="auto"/>
              <w:right w:val="single" w:sz="4" w:space="0" w:color="auto"/>
            </w:tcBorders>
          </w:tcPr>
          <w:p w:rsidR="006E56A3" w:rsidRPr="005C46D2" w:rsidRDefault="006E56A3" w:rsidP="006E56A3">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5C46D2">
              <w:rPr>
                <w:rFonts w:ascii="Times New Roman" w:eastAsia="Times New Roman" w:hAnsi="Times New Roman" w:cs="Times New Roman"/>
                <w:color w:val="auto"/>
                <w:sz w:val="24"/>
                <w:szCs w:val="24"/>
              </w:rPr>
              <w:lastRenderedPageBreak/>
              <w:t>5.</w:t>
            </w:r>
          </w:p>
        </w:tc>
        <w:tc>
          <w:tcPr>
            <w:tcW w:w="2057" w:type="dxa"/>
            <w:tcBorders>
              <w:top w:val="single" w:sz="4" w:space="0" w:color="auto"/>
              <w:left w:val="single" w:sz="4" w:space="0" w:color="auto"/>
              <w:bottom w:val="single" w:sz="4" w:space="0" w:color="auto"/>
              <w:right w:val="single" w:sz="4" w:space="0" w:color="auto"/>
            </w:tcBorders>
          </w:tcPr>
          <w:p w:rsidR="006E56A3" w:rsidRPr="005C46D2" w:rsidRDefault="006E56A3" w:rsidP="006E56A3">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5C46D2">
              <w:rPr>
                <w:rFonts w:ascii="Times New Roman" w:eastAsia="Times New Roman" w:hAnsi="Times New Roman" w:cs="Times New Roman"/>
                <w:color w:val="auto"/>
                <w:sz w:val="24"/>
                <w:szCs w:val="24"/>
              </w:rPr>
              <w:t>Постановление Администрации города Тынды</w:t>
            </w:r>
          </w:p>
        </w:tc>
        <w:tc>
          <w:tcPr>
            <w:tcW w:w="2420" w:type="dxa"/>
            <w:tcBorders>
              <w:top w:val="single" w:sz="4" w:space="0" w:color="auto"/>
              <w:left w:val="single" w:sz="4" w:space="0" w:color="auto"/>
              <w:bottom w:val="single" w:sz="4" w:space="0" w:color="auto"/>
              <w:right w:val="single" w:sz="4" w:space="0" w:color="auto"/>
            </w:tcBorders>
          </w:tcPr>
          <w:p w:rsidR="006E56A3" w:rsidRPr="005C46D2" w:rsidRDefault="006E56A3" w:rsidP="006E56A3">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5C46D2">
              <w:rPr>
                <w:rFonts w:ascii="Times New Roman" w:eastAsia="Times New Roman" w:hAnsi="Times New Roman" w:cs="Times New Roman"/>
                <w:color w:val="auto"/>
                <w:sz w:val="24"/>
                <w:szCs w:val="24"/>
              </w:rPr>
              <w:t xml:space="preserve">О внесении изменений в постановление Администрации города Тынды </w:t>
            </w:r>
            <w:r w:rsidR="0095325D">
              <w:rPr>
                <w:rFonts w:ascii="Times New Roman" w:eastAsia="Times New Roman" w:hAnsi="Times New Roman" w:cs="Times New Roman"/>
                <w:color w:val="auto"/>
                <w:sz w:val="24"/>
                <w:szCs w:val="24"/>
              </w:rPr>
              <w:t>«</w:t>
            </w:r>
            <w:r w:rsidRPr="005C46D2">
              <w:rPr>
                <w:rFonts w:ascii="Times New Roman" w:eastAsia="Times New Roman" w:hAnsi="Times New Roman" w:cs="Times New Roman"/>
                <w:color w:val="auto"/>
                <w:sz w:val="24"/>
                <w:szCs w:val="24"/>
              </w:rPr>
              <w:t xml:space="preserve">Об утверждении муниципальной программы </w:t>
            </w:r>
            <w:r w:rsidR="0095325D">
              <w:rPr>
                <w:rFonts w:ascii="Times New Roman" w:eastAsia="Times New Roman" w:hAnsi="Times New Roman" w:cs="Times New Roman"/>
                <w:color w:val="auto"/>
                <w:sz w:val="24"/>
                <w:szCs w:val="24"/>
              </w:rPr>
              <w:t>«</w:t>
            </w:r>
            <w:r w:rsidRPr="005C46D2">
              <w:rPr>
                <w:rFonts w:ascii="Times New Roman" w:eastAsia="Times New Roman" w:hAnsi="Times New Roman" w:cs="Times New Roman"/>
                <w:sz w:val="24"/>
                <w:szCs w:val="24"/>
              </w:rPr>
              <w:t xml:space="preserve">Обеспечение доступным и качественным жильем населения города Тынды на </w:t>
            </w:r>
            <w:r w:rsidR="00C10E1B">
              <w:rPr>
                <w:rFonts w:ascii="Times New Roman" w:eastAsia="Times New Roman" w:hAnsi="Times New Roman" w:cs="Times New Roman"/>
                <w:sz w:val="24"/>
                <w:szCs w:val="24"/>
              </w:rPr>
              <w:t>2015-2024</w:t>
            </w:r>
            <w:r w:rsidRPr="005C46D2">
              <w:rPr>
                <w:rFonts w:ascii="Times New Roman" w:eastAsia="Times New Roman" w:hAnsi="Times New Roman" w:cs="Times New Roman"/>
                <w:sz w:val="24"/>
                <w:szCs w:val="24"/>
              </w:rPr>
              <w:t xml:space="preserve"> годы</w:t>
            </w:r>
            <w:r w:rsidR="0095325D">
              <w:rPr>
                <w:rFonts w:ascii="Times New Roman" w:eastAsia="Times New Roman" w:hAnsi="Times New Roman" w:cs="Times New Roman"/>
                <w:color w:val="auto"/>
                <w:sz w:val="24"/>
                <w:szCs w:val="24"/>
              </w:rPr>
              <w:t>»</w:t>
            </w:r>
          </w:p>
        </w:tc>
        <w:tc>
          <w:tcPr>
            <w:tcW w:w="2299" w:type="dxa"/>
            <w:tcBorders>
              <w:top w:val="single" w:sz="4" w:space="0" w:color="auto"/>
              <w:left w:val="single" w:sz="4" w:space="0" w:color="auto"/>
              <w:bottom w:val="single" w:sz="4" w:space="0" w:color="auto"/>
              <w:right w:val="single" w:sz="4" w:space="0" w:color="auto"/>
            </w:tcBorders>
          </w:tcPr>
          <w:p w:rsidR="006E56A3" w:rsidRPr="005C46D2" w:rsidRDefault="006E56A3" w:rsidP="00D85E4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5C46D2">
              <w:rPr>
                <w:rFonts w:ascii="Times New Roman" w:eastAsia="Times New Roman" w:hAnsi="Times New Roman" w:cs="Times New Roman"/>
                <w:color w:val="auto"/>
                <w:sz w:val="24"/>
                <w:szCs w:val="24"/>
              </w:rPr>
              <w:t>Администрация города Тынды в лице отдела жилищно-коммунального, дорожного хозяйства</w:t>
            </w:r>
          </w:p>
        </w:tc>
        <w:tc>
          <w:tcPr>
            <w:tcW w:w="2178" w:type="dxa"/>
            <w:tcBorders>
              <w:top w:val="single" w:sz="4" w:space="0" w:color="auto"/>
              <w:left w:val="single" w:sz="4" w:space="0" w:color="auto"/>
              <w:bottom w:val="single" w:sz="4" w:space="0" w:color="auto"/>
              <w:right w:val="single" w:sz="4" w:space="0" w:color="auto"/>
            </w:tcBorders>
          </w:tcPr>
          <w:p w:rsidR="006E56A3" w:rsidRPr="005C46D2" w:rsidRDefault="006E56A3" w:rsidP="006E56A3">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2017 </w:t>
            </w:r>
            <w:r w:rsidRPr="005C46D2">
              <w:rPr>
                <w:rFonts w:ascii="Times New Roman" w:eastAsia="Times New Roman" w:hAnsi="Times New Roman" w:cs="Times New Roman"/>
                <w:color w:val="auto"/>
                <w:sz w:val="24"/>
                <w:szCs w:val="24"/>
              </w:rPr>
              <w:t>г.</w:t>
            </w:r>
          </w:p>
          <w:p w:rsidR="006E56A3" w:rsidRPr="005C46D2" w:rsidRDefault="006E56A3" w:rsidP="006E56A3">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5C46D2">
              <w:rPr>
                <w:rFonts w:ascii="Times New Roman" w:eastAsia="Times New Roman" w:hAnsi="Times New Roman" w:cs="Times New Roman"/>
                <w:color w:val="auto"/>
                <w:sz w:val="24"/>
                <w:szCs w:val="24"/>
              </w:rPr>
              <w:t>(по мере необходимости)</w:t>
            </w:r>
          </w:p>
        </w:tc>
      </w:tr>
      <w:tr w:rsidR="00724EB9" w:rsidRPr="00AB47E2" w:rsidTr="00533E10">
        <w:trPr>
          <w:tblCellSpacing w:w="5" w:type="nil"/>
        </w:trPr>
        <w:tc>
          <w:tcPr>
            <w:tcW w:w="9559" w:type="dxa"/>
            <w:gridSpan w:val="5"/>
            <w:tcBorders>
              <w:top w:val="single" w:sz="4" w:space="0" w:color="auto"/>
              <w:left w:val="single" w:sz="4" w:space="0" w:color="auto"/>
              <w:bottom w:val="single" w:sz="4" w:space="0" w:color="auto"/>
              <w:right w:val="single" w:sz="4" w:space="0" w:color="auto"/>
            </w:tcBorders>
          </w:tcPr>
          <w:p w:rsidR="00724EB9" w:rsidRPr="005C46D2" w:rsidRDefault="00724EB9" w:rsidP="00533E1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BA0464">
              <w:rPr>
                <w:rFonts w:ascii="Times New Roman" w:eastAsia="Times New Roman" w:hAnsi="Times New Roman" w:cs="Times New Roman"/>
                <w:sz w:val="24"/>
                <w:szCs w:val="24"/>
                <w:shd w:val="clear" w:color="auto" w:fill="FFFFFF"/>
              </w:rPr>
              <w:t>Подпрограмма «Содействие в обеспечении жилыми помещениями граждан, проживающих в не предназначенных для этого строениях, созданных в период промышленного освоения Дальнего Востока (строительства Байкало-Амурской магистрали)"</w:t>
            </w:r>
          </w:p>
        </w:tc>
      </w:tr>
      <w:tr w:rsidR="00724EB9" w:rsidRPr="00AB47E2" w:rsidTr="00AB47E2">
        <w:trPr>
          <w:tblCellSpacing w:w="5" w:type="nil"/>
        </w:trPr>
        <w:tc>
          <w:tcPr>
            <w:tcW w:w="605" w:type="dxa"/>
            <w:tcBorders>
              <w:top w:val="single" w:sz="4" w:space="0" w:color="auto"/>
              <w:left w:val="single" w:sz="4" w:space="0" w:color="auto"/>
              <w:bottom w:val="single" w:sz="4" w:space="0" w:color="auto"/>
              <w:right w:val="single" w:sz="4" w:space="0" w:color="auto"/>
            </w:tcBorders>
          </w:tcPr>
          <w:p w:rsidR="00724EB9" w:rsidRPr="005C46D2" w:rsidRDefault="00724EB9" w:rsidP="00533E1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6</w:t>
            </w:r>
            <w:r w:rsidRPr="005C46D2">
              <w:rPr>
                <w:rFonts w:ascii="Times New Roman" w:eastAsia="Times New Roman" w:hAnsi="Times New Roman" w:cs="Times New Roman"/>
                <w:color w:val="auto"/>
                <w:sz w:val="24"/>
                <w:szCs w:val="24"/>
              </w:rPr>
              <w:t>.</w:t>
            </w:r>
          </w:p>
        </w:tc>
        <w:tc>
          <w:tcPr>
            <w:tcW w:w="2057" w:type="dxa"/>
            <w:tcBorders>
              <w:top w:val="single" w:sz="4" w:space="0" w:color="auto"/>
              <w:left w:val="single" w:sz="4" w:space="0" w:color="auto"/>
              <w:bottom w:val="single" w:sz="4" w:space="0" w:color="auto"/>
              <w:right w:val="single" w:sz="4" w:space="0" w:color="auto"/>
            </w:tcBorders>
          </w:tcPr>
          <w:p w:rsidR="00724EB9" w:rsidRPr="005C46D2" w:rsidRDefault="00724EB9" w:rsidP="00533E1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5C46D2">
              <w:rPr>
                <w:rFonts w:ascii="Times New Roman" w:eastAsia="Times New Roman" w:hAnsi="Times New Roman" w:cs="Times New Roman"/>
                <w:color w:val="auto"/>
                <w:sz w:val="24"/>
                <w:szCs w:val="24"/>
              </w:rPr>
              <w:t>Постановление Администрации города Тынды</w:t>
            </w:r>
          </w:p>
        </w:tc>
        <w:tc>
          <w:tcPr>
            <w:tcW w:w="2420" w:type="dxa"/>
            <w:tcBorders>
              <w:top w:val="single" w:sz="4" w:space="0" w:color="auto"/>
              <w:left w:val="single" w:sz="4" w:space="0" w:color="auto"/>
              <w:bottom w:val="single" w:sz="4" w:space="0" w:color="auto"/>
              <w:right w:val="single" w:sz="4" w:space="0" w:color="auto"/>
            </w:tcBorders>
          </w:tcPr>
          <w:p w:rsidR="00724EB9" w:rsidRPr="005C46D2" w:rsidRDefault="00724EB9" w:rsidP="00533E1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5C46D2">
              <w:rPr>
                <w:rFonts w:ascii="Times New Roman" w:eastAsia="Times New Roman" w:hAnsi="Times New Roman" w:cs="Times New Roman"/>
                <w:color w:val="auto"/>
                <w:sz w:val="24"/>
                <w:szCs w:val="24"/>
              </w:rPr>
              <w:t xml:space="preserve">О внесении изменений в постановление Администрации города Тынды </w:t>
            </w:r>
            <w:r>
              <w:rPr>
                <w:rFonts w:ascii="Times New Roman" w:eastAsia="Times New Roman" w:hAnsi="Times New Roman" w:cs="Times New Roman"/>
                <w:color w:val="auto"/>
                <w:sz w:val="24"/>
                <w:szCs w:val="24"/>
              </w:rPr>
              <w:t>«</w:t>
            </w:r>
            <w:r w:rsidRPr="005C46D2">
              <w:rPr>
                <w:rFonts w:ascii="Times New Roman" w:eastAsia="Times New Roman" w:hAnsi="Times New Roman" w:cs="Times New Roman"/>
                <w:color w:val="auto"/>
                <w:sz w:val="24"/>
                <w:szCs w:val="24"/>
              </w:rPr>
              <w:t xml:space="preserve">Об утверждении муниципальной программы </w:t>
            </w:r>
            <w:r>
              <w:rPr>
                <w:rFonts w:ascii="Times New Roman" w:eastAsia="Times New Roman" w:hAnsi="Times New Roman" w:cs="Times New Roman"/>
                <w:color w:val="auto"/>
                <w:sz w:val="24"/>
                <w:szCs w:val="24"/>
              </w:rPr>
              <w:t>«</w:t>
            </w:r>
            <w:r w:rsidRPr="005C46D2">
              <w:rPr>
                <w:rFonts w:ascii="Times New Roman" w:eastAsia="Times New Roman" w:hAnsi="Times New Roman" w:cs="Times New Roman"/>
                <w:sz w:val="24"/>
                <w:szCs w:val="24"/>
              </w:rPr>
              <w:t xml:space="preserve">Обеспечение доступным и качественным жильем населения города Тынды на </w:t>
            </w:r>
            <w:r>
              <w:rPr>
                <w:rFonts w:ascii="Times New Roman" w:eastAsia="Times New Roman" w:hAnsi="Times New Roman" w:cs="Times New Roman"/>
                <w:sz w:val="24"/>
                <w:szCs w:val="24"/>
              </w:rPr>
              <w:t>2015-2024</w:t>
            </w:r>
            <w:r w:rsidRPr="005C46D2">
              <w:rPr>
                <w:rFonts w:ascii="Times New Roman" w:eastAsia="Times New Roman" w:hAnsi="Times New Roman" w:cs="Times New Roman"/>
                <w:sz w:val="24"/>
                <w:szCs w:val="24"/>
              </w:rPr>
              <w:t xml:space="preserve"> годы</w:t>
            </w:r>
            <w:r>
              <w:rPr>
                <w:rFonts w:ascii="Times New Roman" w:eastAsia="Times New Roman" w:hAnsi="Times New Roman" w:cs="Times New Roman"/>
                <w:color w:val="auto"/>
                <w:sz w:val="24"/>
                <w:szCs w:val="24"/>
              </w:rPr>
              <w:t>»</w:t>
            </w:r>
          </w:p>
        </w:tc>
        <w:tc>
          <w:tcPr>
            <w:tcW w:w="2299" w:type="dxa"/>
            <w:tcBorders>
              <w:top w:val="single" w:sz="4" w:space="0" w:color="auto"/>
              <w:left w:val="single" w:sz="4" w:space="0" w:color="auto"/>
              <w:bottom w:val="single" w:sz="4" w:space="0" w:color="auto"/>
              <w:right w:val="single" w:sz="4" w:space="0" w:color="auto"/>
            </w:tcBorders>
          </w:tcPr>
          <w:p w:rsidR="00724EB9" w:rsidRPr="005C46D2" w:rsidRDefault="00724EB9" w:rsidP="00D85E4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5C46D2">
              <w:rPr>
                <w:rFonts w:ascii="Times New Roman" w:eastAsia="Times New Roman" w:hAnsi="Times New Roman" w:cs="Times New Roman"/>
                <w:color w:val="auto"/>
                <w:sz w:val="24"/>
                <w:szCs w:val="24"/>
              </w:rPr>
              <w:t>Администрация города Тынды в лице отдела жилищно-коммунального, дорожного хозяйства</w:t>
            </w:r>
          </w:p>
        </w:tc>
        <w:tc>
          <w:tcPr>
            <w:tcW w:w="2178" w:type="dxa"/>
            <w:tcBorders>
              <w:top w:val="single" w:sz="4" w:space="0" w:color="auto"/>
              <w:left w:val="single" w:sz="4" w:space="0" w:color="auto"/>
              <w:bottom w:val="single" w:sz="4" w:space="0" w:color="auto"/>
              <w:right w:val="single" w:sz="4" w:space="0" w:color="auto"/>
            </w:tcBorders>
          </w:tcPr>
          <w:p w:rsidR="00724EB9" w:rsidRPr="005C46D2" w:rsidRDefault="00724EB9" w:rsidP="00533E1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2019 </w:t>
            </w:r>
            <w:r w:rsidRPr="005C46D2">
              <w:rPr>
                <w:rFonts w:ascii="Times New Roman" w:eastAsia="Times New Roman" w:hAnsi="Times New Roman" w:cs="Times New Roman"/>
                <w:color w:val="auto"/>
                <w:sz w:val="24"/>
                <w:szCs w:val="24"/>
              </w:rPr>
              <w:t>г.</w:t>
            </w:r>
          </w:p>
          <w:p w:rsidR="00724EB9" w:rsidRPr="005C46D2" w:rsidRDefault="00724EB9" w:rsidP="00533E10">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5C46D2">
              <w:rPr>
                <w:rFonts w:ascii="Times New Roman" w:eastAsia="Times New Roman" w:hAnsi="Times New Roman" w:cs="Times New Roman"/>
                <w:color w:val="auto"/>
                <w:sz w:val="24"/>
                <w:szCs w:val="24"/>
              </w:rPr>
              <w:t>(по мере необходимости)</w:t>
            </w:r>
          </w:p>
        </w:tc>
      </w:tr>
    </w:tbl>
    <w:p w:rsidR="00CC5BF0" w:rsidRDefault="00CC5BF0" w:rsidP="00AB47E2">
      <w:pPr>
        <w:widowControl w:val="0"/>
        <w:autoSpaceDE w:val="0"/>
        <w:autoSpaceDN w:val="0"/>
        <w:adjustRightInd w:val="0"/>
        <w:spacing w:after="0" w:line="240" w:lineRule="auto"/>
        <w:jc w:val="center"/>
        <w:outlineLvl w:val="3"/>
        <w:rPr>
          <w:rFonts w:ascii="Times New Roman" w:eastAsia="Times New Roman" w:hAnsi="Times New Roman" w:cs="Times New Roman"/>
          <w:b/>
          <w:bCs/>
          <w:color w:val="auto"/>
          <w:sz w:val="28"/>
          <w:szCs w:val="28"/>
        </w:rPr>
      </w:pPr>
    </w:p>
    <w:p w:rsidR="00AB47E2" w:rsidRDefault="00AB47E2" w:rsidP="00AB47E2">
      <w:pPr>
        <w:widowControl w:val="0"/>
        <w:autoSpaceDE w:val="0"/>
        <w:autoSpaceDN w:val="0"/>
        <w:adjustRightInd w:val="0"/>
        <w:spacing w:after="0" w:line="240" w:lineRule="auto"/>
        <w:jc w:val="center"/>
        <w:outlineLvl w:val="3"/>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rPr>
        <w:t>6.  Ресурсное обеспечение муниципальной программы</w:t>
      </w:r>
    </w:p>
    <w:p w:rsidR="003235B4" w:rsidRPr="00AB47E2" w:rsidRDefault="003235B4" w:rsidP="00AB47E2">
      <w:pPr>
        <w:widowControl w:val="0"/>
        <w:autoSpaceDE w:val="0"/>
        <w:autoSpaceDN w:val="0"/>
        <w:adjustRightInd w:val="0"/>
        <w:spacing w:after="0" w:line="240" w:lineRule="auto"/>
        <w:jc w:val="center"/>
        <w:outlineLvl w:val="3"/>
        <w:rPr>
          <w:rFonts w:ascii="Times New Roman" w:eastAsia="Times New Roman" w:hAnsi="Times New Roman" w:cs="Times New Roman"/>
          <w:b/>
          <w:bCs/>
          <w:color w:val="auto"/>
          <w:sz w:val="28"/>
          <w:szCs w:val="28"/>
        </w:rPr>
      </w:pPr>
    </w:p>
    <w:p w:rsidR="00902593" w:rsidRPr="003235B4" w:rsidRDefault="003235B4" w:rsidP="00902593">
      <w:pPr>
        <w:spacing w:after="0" w:line="240" w:lineRule="auto"/>
        <w:ind w:firstLine="709"/>
        <w:jc w:val="both"/>
        <w:rPr>
          <w:rFonts w:ascii="Times New Roman" w:eastAsia="Times New Roman" w:hAnsi="Times New Roman" w:cs="Times New Roman"/>
          <w:sz w:val="28"/>
          <w:szCs w:val="28"/>
        </w:rPr>
      </w:pPr>
      <w:r w:rsidRPr="003235B4">
        <w:rPr>
          <w:rFonts w:ascii="Times New Roman" w:eastAsia="Times New Roman" w:hAnsi="Times New Roman" w:cs="Times New Roman"/>
          <w:bCs/>
          <w:color w:val="auto"/>
          <w:sz w:val="28"/>
          <w:szCs w:val="28"/>
        </w:rPr>
        <w:t>Ресурсное обеспечение реализации программы за счет средств городского бюджета на период 2015-2018 годы представлено в приложении № 1 к муниципальной программе</w:t>
      </w:r>
      <w:r w:rsidR="00902593" w:rsidRPr="003235B4">
        <w:rPr>
          <w:rFonts w:ascii="Times New Roman" w:eastAsia="Times New Roman" w:hAnsi="Times New Roman" w:cs="Times New Roman"/>
          <w:sz w:val="28"/>
          <w:szCs w:val="28"/>
        </w:rPr>
        <w:t xml:space="preserve">. </w:t>
      </w:r>
    </w:p>
    <w:p w:rsidR="00902593" w:rsidRPr="00902593" w:rsidRDefault="00902593" w:rsidP="00902593">
      <w:pPr>
        <w:spacing w:after="0" w:line="240" w:lineRule="auto"/>
        <w:ind w:firstLine="709"/>
        <w:jc w:val="both"/>
        <w:rPr>
          <w:rFonts w:ascii="Times New Roman" w:eastAsia="Times New Roman" w:hAnsi="Times New Roman" w:cs="Times New Roman"/>
          <w:sz w:val="28"/>
          <w:szCs w:val="28"/>
        </w:rPr>
      </w:pPr>
      <w:r w:rsidRPr="003235B4">
        <w:rPr>
          <w:rFonts w:ascii="Times New Roman" w:eastAsia="Times New Roman" w:hAnsi="Times New Roman" w:cs="Times New Roman"/>
          <w:sz w:val="28"/>
          <w:szCs w:val="28"/>
        </w:rPr>
        <w:t>Программа предполагает привлечение</w:t>
      </w:r>
      <w:r w:rsidRPr="00902593">
        <w:rPr>
          <w:rFonts w:ascii="Times New Roman" w:eastAsia="Times New Roman" w:hAnsi="Times New Roman" w:cs="Times New Roman"/>
          <w:sz w:val="28"/>
          <w:szCs w:val="28"/>
        </w:rPr>
        <w:t xml:space="preserve"> средств бюджетов Амурской области и Российской Федерации. Прогнозная (справочная) оценка расходов на реализацию целей муниципальной программы отражается в приложении № 2 настоящей Программы.</w:t>
      </w:r>
    </w:p>
    <w:p w:rsidR="00AB47E2" w:rsidRPr="00AB47E2" w:rsidRDefault="00902593" w:rsidP="00902593">
      <w:pPr>
        <w:spacing w:after="0" w:line="240" w:lineRule="auto"/>
        <w:ind w:firstLine="709"/>
        <w:jc w:val="both"/>
        <w:rPr>
          <w:rFonts w:ascii="Times New Roman" w:eastAsia="Times New Roman" w:hAnsi="Times New Roman" w:cs="Times New Roman"/>
          <w:sz w:val="28"/>
          <w:szCs w:val="28"/>
          <w:shd w:val="clear" w:color="auto" w:fill="FFFFFF"/>
        </w:rPr>
      </w:pPr>
      <w:r w:rsidRPr="00902593">
        <w:rPr>
          <w:rFonts w:ascii="Times New Roman" w:eastAsia="Times New Roman" w:hAnsi="Times New Roman" w:cs="Times New Roman"/>
          <w:sz w:val="28"/>
          <w:szCs w:val="28"/>
        </w:rPr>
        <w:t>Ресурсное обеспечение реализации Программы подлежит ежегодному уточнению в рамках формирования проекта бюджета на очередной финансовый год и плановый период</w:t>
      </w:r>
      <w:r w:rsidR="00AB47E2" w:rsidRPr="00AB47E2">
        <w:rPr>
          <w:rFonts w:ascii="Times New Roman" w:eastAsia="Times New Roman" w:hAnsi="Times New Roman" w:cs="Times New Roman"/>
          <w:sz w:val="28"/>
          <w:szCs w:val="28"/>
          <w:shd w:val="clear" w:color="auto" w:fill="FFFFFF"/>
        </w:rPr>
        <w:t>.</w:t>
      </w:r>
    </w:p>
    <w:p w:rsidR="00AB47E2" w:rsidRPr="00AB47E2" w:rsidRDefault="00AB47E2" w:rsidP="00122221">
      <w:pPr>
        <w:spacing w:after="0" w:line="240" w:lineRule="auto"/>
        <w:ind w:firstLine="567"/>
        <w:jc w:val="both"/>
        <w:rPr>
          <w:rFonts w:ascii="Times New Roman" w:eastAsia="Times New Roman" w:hAnsi="Times New Roman" w:cs="Times New Roman"/>
          <w:sz w:val="28"/>
          <w:szCs w:val="28"/>
          <w:shd w:val="clear" w:color="auto" w:fill="FFFFFF"/>
        </w:rPr>
      </w:pPr>
    </w:p>
    <w:p w:rsidR="00AB47E2" w:rsidRPr="00AB47E2" w:rsidRDefault="00AB47E2" w:rsidP="00AB47E2">
      <w:pPr>
        <w:widowControl w:val="0"/>
        <w:autoSpaceDE w:val="0"/>
        <w:autoSpaceDN w:val="0"/>
        <w:adjustRightInd w:val="0"/>
        <w:spacing w:after="0" w:line="240" w:lineRule="auto"/>
        <w:jc w:val="center"/>
        <w:outlineLvl w:val="3"/>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rPr>
        <w:lastRenderedPageBreak/>
        <w:t>7.  Планируемые показатели эффективности</w:t>
      </w:r>
    </w:p>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rPr>
        <w:t>муниципальной программы</w:t>
      </w:r>
    </w:p>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b/>
          <w:bCs/>
          <w:color w:val="auto"/>
          <w:sz w:val="28"/>
          <w:szCs w:val="28"/>
        </w:rPr>
      </w:pP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Эффективность реализации муниципальной программы в целом оценивается исходя из достижения установленных значений каждого из основных показателей (индикаторов) как по годам по отношению к предыдущему году, так и нарастающим итогом к базовому году, в соответствии с таблицей</w:t>
      </w:r>
      <w:r w:rsidR="006E50A4">
        <w:rPr>
          <w:rFonts w:ascii="Times New Roman" w:eastAsia="Times New Roman" w:hAnsi="Times New Roman" w:cs="Times New Roman"/>
          <w:sz w:val="28"/>
          <w:szCs w:val="28"/>
        </w:rPr>
        <w:t xml:space="preserve"> </w:t>
      </w:r>
      <w:r w:rsidRPr="00AB47E2">
        <w:rPr>
          <w:rFonts w:ascii="Times New Roman" w:eastAsia="Times New Roman" w:hAnsi="Times New Roman" w:cs="Times New Roman"/>
          <w:sz w:val="28"/>
          <w:szCs w:val="28"/>
        </w:rPr>
        <w:t>2 настоящей муниципальной программы.</w:t>
      </w: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К общим показателям (индикаторам) реализации муниципальной программы относятся:</w:t>
      </w: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предотвращенный возможный социальный, экономический и экологический ущерб от сейсмических воздействий, млрд. руб.;</w:t>
      </w: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снижение уровня риска возникновения чрезвычайных ситуаций вследствие разрушительных землетрясений</w:t>
      </w:r>
      <w:proofErr w:type="gramStart"/>
      <w:r w:rsidRPr="00AB47E2">
        <w:rPr>
          <w:rFonts w:ascii="Times New Roman" w:eastAsia="Times New Roman" w:hAnsi="Times New Roman" w:cs="Times New Roman"/>
          <w:sz w:val="28"/>
          <w:szCs w:val="28"/>
        </w:rPr>
        <w:t>,</w:t>
      </w:r>
      <w:r w:rsidR="006E50A4">
        <w:rPr>
          <w:rFonts w:ascii="Times New Roman" w:eastAsia="Times New Roman" w:hAnsi="Times New Roman" w:cs="Times New Roman"/>
          <w:sz w:val="28"/>
          <w:szCs w:val="28"/>
        </w:rPr>
        <w:t xml:space="preserve"> </w:t>
      </w:r>
      <w:r w:rsidRPr="00AB47E2">
        <w:rPr>
          <w:rFonts w:ascii="Times New Roman" w:eastAsia="Times New Roman" w:hAnsi="Times New Roman" w:cs="Times New Roman"/>
          <w:sz w:val="28"/>
          <w:szCs w:val="28"/>
        </w:rPr>
        <w:t>%;</w:t>
      </w:r>
      <w:proofErr w:type="gramEnd"/>
    </w:p>
    <w:p w:rsidR="00AB47E2" w:rsidRPr="004C6063"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sz w:val="28"/>
          <w:szCs w:val="28"/>
        </w:rPr>
        <w:t xml:space="preserve">доля земельных участков, обеспеченных инженерной инфраструктурой, подлежащих </w:t>
      </w:r>
      <w:r w:rsidRPr="004C6063">
        <w:rPr>
          <w:rFonts w:ascii="Times New Roman" w:eastAsia="Times New Roman" w:hAnsi="Times New Roman" w:cs="Times New Roman"/>
          <w:color w:val="auto"/>
          <w:sz w:val="28"/>
          <w:szCs w:val="28"/>
        </w:rPr>
        <w:t xml:space="preserve">предоставлению бесплатно в собственность семьям, имеющим трех и более детей, </w:t>
      </w:r>
      <w:r w:rsidR="000F0CB4" w:rsidRPr="004C6063">
        <w:rPr>
          <w:rFonts w:ascii="Times New Roman" w:eastAsia="Times New Roman" w:hAnsi="Times New Roman" w:cs="Times New Roman"/>
          <w:color w:val="auto"/>
          <w:sz w:val="28"/>
          <w:szCs w:val="28"/>
        </w:rPr>
        <w:t>к 2024</w:t>
      </w:r>
      <w:r w:rsidRPr="004C6063">
        <w:rPr>
          <w:rFonts w:ascii="Times New Roman" w:eastAsia="Times New Roman" w:hAnsi="Times New Roman" w:cs="Times New Roman"/>
          <w:color w:val="auto"/>
          <w:sz w:val="28"/>
          <w:szCs w:val="28"/>
        </w:rPr>
        <w:t xml:space="preserve"> году;</w:t>
      </w: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C6063">
        <w:rPr>
          <w:rFonts w:ascii="Times New Roman" w:eastAsia="Times New Roman" w:hAnsi="Times New Roman" w:cs="Times New Roman"/>
          <w:color w:val="auto"/>
          <w:sz w:val="28"/>
          <w:szCs w:val="28"/>
        </w:rPr>
        <w:t>количество человек</w:t>
      </w:r>
      <w:r w:rsidRPr="00AB47E2">
        <w:rPr>
          <w:rFonts w:ascii="Times New Roman" w:eastAsia="Times New Roman" w:hAnsi="Times New Roman" w:cs="Times New Roman"/>
          <w:sz w:val="28"/>
          <w:szCs w:val="28"/>
        </w:rPr>
        <w:t>, переселенных из аварийного жилищного фонда; доля молодых семей, улучшивших жилищные условия (в том числе с использованием ипотечных жилищных кредитов и займов), в общем количестве молодых семей, признанных в установленном порядке</w:t>
      </w:r>
      <w:r w:rsidR="00EE2141">
        <w:rPr>
          <w:rFonts w:ascii="Times New Roman" w:eastAsia="Times New Roman" w:hAnsi="Times New Roman" w:cs="Times New Roman"/>
          <w:sz w:val="28"/>
          <w:szCs w:val="28"/>
        </w:rPr>
        <w:t>,</w:t>
      </w:r>
      <w:r w:rsidRPr="00AB47E2">
        <w:rPr>
          <w:rFonts w:ascii="Times New Roman" w:eastAsia="Times New Roman" w:hAnsi="Times New Roman" w:cs="Times New Roman"/>
          <w:sz w:val="28"/>
          <w:szCs w:val="28"/>
        </w:rPr>
        <w:t xml:space="preserve"> нуждающимися в улучшении жилищных условий, %.</w:t>
      </w: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В результате реализации муниципальной программы будет обеспечено </w:t>
      </w:r>
      <w:r w:rsidR="000F0CB4">
        <w:rPr>
          <w:rFonts w:ascii="Times New Roman" w:eastAsia="Times New Roman" w:hAnsi="Times New Roman" w:cs="Times New Roman"/>
          <w:sz w:val="28"/>
          <w:szCs w:val="28"/>
        </w:rPr>
        <w:t>к 2024</w:t>
      </w:r>
      <w:r w:rsidRPr="00AB47E2">
        <w:rPr>
          <w:rFonts w:ascii="Times New Roman" w:eastAsia="Times New Roman" w:hAnsi="Times New Roman" w:cs="Times New Roman"/>
          <w:sz w:val="28"/>
          <w:szCs w:val="28"/>
        </w:rPr>
        <w:t xml:space="preserve"> году достижение следующих показателей:</w:t>
      </w: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1. Предотвращение возможного социально-экономического и экологического ущерба от сейсмических воздействий в размере 12,43 млрд. рублей. Снижение уровня риска возникновения чрезвычайных ситуаций вследствие разрушительных землетрясений составит 72%. </w:t>
      </w: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2. Доля земельных участков, обеспеченных инженерной инфраструктурой, подлежащих предоставлению бесплатно в собственность семьям, имеющим трех и более детей, </w:t>
      </w:r>
      <w:r w:rsidR="000F0CB4">
        <w:rPr>
          <w:rFonts w:ascii="Times New Roman" w:eastAsia="Times New Roman" w:hAnsi="Times New Roman" w:cs="Times New Roman"/>
          <w:sz w:val="28"/>
          <w:szCs w:val="28"/>
        </w:rPr>
        <w:t>к 2024</w:t>
      </w:r>
      <w:r w:rsidRPr="00AB47E2">
        <w:rPr>
          <w:rFonts w:ascii="Times New Roman" w:eastAsia="Times New Roman" w:hAnsi="Times New Roman" w:cs="Times New Roman"/>
          <w:sz w:val="28"/>
          <w:szCs w:val="28"/>
        </w:rPr>
        <w:t xml:space="preserve"> году - 50%. </w:t>
      </w: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3. Переселение за 2015 - 2016 годы 36 человек из аварийного жилищного фонда.</w:t>
      </w:r>
    </w:p>
    <w:p w:rsid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4. Доля молодых семей, улучшивших жилищные условия (в том числе с использованием ипотечных жилищных </w:t>
      </w:r>
      <w:r w:rsidRPr="004C6063">
        <w:rPr>
          <w:rFonts w:ascii="Times New Roman" w:eastAsia="Times New Roman" w:hAnsi="Times New Roman" w:cs="Times New Roman"/>
          <w:color w:val="auto"/>
          <w:sz w:val="28"/>
          <w:szCs w:val="28"/>
        </w:rPr>
        <w:t xml:space="preserve">кредитов и займов), в общем количестве молодых семей, признанных в установленном </w:t>
      </w:r>
      <w:r w:rsidR="00EE2141" w:rsidRPr="004C6063">
        <w:rPr>
          <w:rFonts w:ascii="Times New Roman" w:eastAsia="Times New Roman" w:hAnsi="Times New Roman" w:cs="Times New Roman"/>
          <w:color w:val="auto"/>
          <w:sz w:val="28"/>
          <w:szCs w:val="28"/>
        </w:rPr>
        <w:t>порядке,</w:t>
      </w:r>
      <w:r w:rsidRPr="004C6063">
        <w:rPr>
          <w:rFonts w:ascii="Times New Roman" w:eastAsia="Times New Roman" w:hAnsi="Times New Roman" w:cs="Times New Roman"/>
          <w:color w:val="auto"/>
          <w:sz w:val="28"/>
          <w:szCs w:val="28"/>
        </w:rPr>
        <w:t xml:space="preserve"> нуждающимися в улучшении жилищных условий, </w:t>
      </w:r>
      <w:r w:rsidR="000F0CB4" w:rsidRPr="004C6063">
        <w:rPr>
          <w:rFonts w:ascii="Times New Roman" w:eastAsia="Times New Roman" w:hAnsi="Times New Roman" w:cs="Times New Roman"/>
          <w:color w:val="auto"/>
          <w:sz w:val="28"/>
          <w:szCs w:val="28"/>
        </w:rPr>
        <w:t>к 2024</w:t>
      </w:r>
      <w:r w:rsidRPr="004C6063">
        <w:rPr>
          <w:rFonts w:ascii="Times New Roman" w:eastAsia="Times New Roman" w:hAnsi="Times New Roman" w:cs="Times New Roman"/>
          <w:color w:val="auto"/>
          <w:sz w:val="28"/>
          <w:szCs w:val="28"/>
        </w:rPr>
        <w:t xml:space="preserve"> году </w:t>
      </w:r>
      <w:r w:rsidRPr="00AB47E2">
        <w:rPr>
          <w:rFonts w:ascii="Times New Roman" w:eastAsia="Times New Roman" w:hAnsi="Times New Roman" w:cs="Times New Roman"/>
          <w:sz w:val="28"/>
          <w:szCs w:val="28"/>
        </w:rPr>
        <w:t>составит 60%.</w:t>
      </w:r>
    </w:p>
    <w:p w:rsidR="006E56A3" w:rsidRDefault="006E56A3" w:rsidP="00C379E2">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r w:rsidRPr="006E56A3">
        <w:rPr>
          <w:rFonts w:ascii="Times New Roman" w:eastAsia="Times New Roman" w:hAnsi="Times New Roman" w:cs="Times New Roman"/>
          <w:color w:val="auto"/>
          <w:sz w:val="28"/>
          <w:szCs w:val="28"/>
        </w:rPr>
        <w:t>5. Увеличить количество благоустроенных дворовых территорий и территорий общего пользования на 3 ед.</w:t>
      </w:r>
    </w:p>
    <w:p w:rsidR="00CC5BF0" w:rsidRPr="00AB47E2" w:rsidRDefault="00CC5BF0" w:rsidP="00C379E2">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 Переселение </w:t>
      </w:r>
      <w:r w:rsidRPr="00344154">
        <w:rPr>
          <w:rFonts w:ascii="Times New Roman" w:eastAsia="Times New Roman" w:hAnsi="Times New Roman" w:cs="Times New Roman"/>
          <w:color w:val="auto"/>
          <w:sz w:val="28"/>
          <w:szCs w:val="28"/>
        </w:rPr>
        <w:t>13 семей граждан, проживающих в не предназначенных для этого строениях, созданных в период промышленного освоения Дальнего Востока (строительства Байкало-Амурской магистрали)</w:t>
      </w:r>
      <w:r>
        <w:rPr>
          <w:rFonts w:ascii="Times New Roman" w:eastAsia="Times New Roman" w:hAnsi="Times New Roman" w:cs="Times New Roman"/>
          <w:color w:val="auto"/>
          <w:sz w:val="28"/>
          <w:szCs w:val="28"/>
        </w:rPr>
        <w:t>.</w:t>
      </w:r>
    </w:p>
    <w:p w:rsidR="00AB47E2" w:rsidRPr="00AB47E2" w:rsidRDefault="00AB47E2" w:rsidP="00C379E2">
      <w:pPr>
        <w:widowControl w:val="0"/>
        <w:autoSpaceDE w:val="0"/>
        <w:autoSpaceDN w:val="0"/>
        <w:adjustRightInd w:val="0"/>
        <w:spacing w:after="0" w:line="240" w:lineRule="auto"/>
        <w:ind w:firstLine="709"/>
        <w:jc w:val="center"/>
        <w:outlineLvl w:val="3"/>
        <w:rPr>
          <w:rFonts w:ascii="Times New Roman" w:eastAsia="Times New Roman" w:hAnsi="Times New Roman" w:cs="Times New Roman"/>
          <w:b/>
          <w:bCs/>
          <w:color w:val="auto"/>
          <w:sz w:val="28"/>
          <w:szCs w:val="28"/>
        </w:rPr>
      </w:pPr>
    </w:p>
    <w:p w:rsidR="00AB47E2" w:rsidRPr="00AB47E2" w:rsidRDefault="00AB47E2" w:rsidP="00AB47E2">
      <w:pPr>
        <w:widowControl w:val="0"/>
        <w:autoSpaceDE w:val="0"/>
        <w:autoSpaceDN w:val="0"/>
        <w:adjustRightInd w:val="0"/>
        <w:spacing w:after="0" w:line="240" w:lineRule="auto"/>
        <w:jc w:val="center"/>
        <w:outlineLvl w:val="3"/>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rPr>
        <w:t>8.  Риски реализации муниципальной программы.</w:t>
      </w:r>
    </w:p>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rPr>
        <w:t>Меры управления рисками</w:t>
      </w:r>
    </w:p>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color w:val="auto"/>
          <w:sz w:val="28"/>
          <w:szCs w:val="28"/>
        </w:rPr>
      </w:pP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lastRenderedPageBreak/>
        <w:t xml:space="preserve">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 </w:t>
      </w: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К рискам, в том числе относятся:</w:t>
      </w: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1. Операционные риски, связанные с ошибками управления реализацией программы, в том числе отдельных ее участников, неготовности организационной инфраструктуры к решению задач, поставленных программой, что может привести к нецелевому и (или) неэффективному использованию бюджетных средств, невыполнению ряда мероприятий программы или задержке в их выполнении.</w:t>
      </w: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В рамках данной группы рисков можно выделить два основных.</w:t>
      </w: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Риск участников, который связан с возникновением проблем в реализации программы в результате недостаточной квалификации и (или) недобросовестности ответственных участников, что может привести к нецелевому и (или) неэффективному использованию бюджетных средств, невыполнению ряда мероприятий программы. </w:t>
      </w: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муниципальной программы. Большое число участников реализации программы,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программы, срыву сроков и результатов выполнения отдельных мероприятий.</w:t>
      </w: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2. 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w:t>
      </w: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Реализации муниципальной программы также угрожают следующие риски, которые связаны с изменениями внешней среды и которыми невозможно </w:t>
      </w:r>
      <w:proofErr w:type="gramStart"/>
      <w:r w:rsidRPr="00AB47E2">
        <w:rPr>
          <w:rFonts w:ascii="Times New Roman" w:eastAsia="Times New Roman" w:hAnsi="Times New Roman" w:cs="Times New Roman"/>
          <w:sz w:val="28"/>
          <w:szCs w:val="28"/>
        </w:rPr>
        <w:t>управлять</w:t>
      </w:r>
      <w:proofErr w:type="gramEnd"/>
      <w:r w:rsidRPr="00AB47E2">
        <w:rPr>
          <w:rFonts w:ascii="Times New Roman" w:eastAsia="Times New Roman" w:hAnsi="Times New Roman" w:cs="Times New Roman"/>
          <w:sz w:val="28"/>
          <w:szCs w:val="28"/>
        </w:rPr>
        <w:t xml:space="preserve"> в рамках реализации муниципальной программы:</w:t>
      </w: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1.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городе Тынде. На качественном уровне такой риск для муниципальной программы можно оценить как умеренный.</w:t>
      </w: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Меры управления рисками реализации муниципальной программы основываются на следующих обстоятельствах: </w:t>
      </w: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управление рисками реализации муниципальной программы должно соответствовать задачам и полномочиям органов местного самоуправления и организаций, задействованных в реализации муниципальной программы; </w:t>
      </w: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 программы. </w:t>
      </w:r>
    </w:p>
    <w:p w:rsid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p>
    <w:p w:rsidR="00473384" w:rsidRDefault="00473384" w:rsidP="00C379E2">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p>
    <w:p w:rsidR="00AB47E2" w:rsidRPr="00AB47E2" w:rsidRDefault="00AB47E2" w:rsidP="00AB47E2">
      <w:pPr>
        <w:spacing w:after="0" w:line="240" w:lineRule="auto"/>
        <w:jc w:val="center"/>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rPr>
        <w:lastRenderedPageBreak/>
        <w:t xml:space="preserve">I. Подпрограмма </w:t>
      </w:r>
      <w:r w:rsidR="0095325D">
        <w:rPr>
          <w:rFonts w:ascii="Times New Roman" w:eastAsia="Times New Roman" w:hAnsi="Times New Roman" w:cs="Times New Roman"/>
          <w:b/>
          <w:bCs/>
          <w:color w:val="auto"/>
          <w:sz w:val="28"/>
          <w:szCs w:val="28"/>
        </w:rPr>
        <w:t>«</w:t>
      </w:r>
      <w:r w:rsidRPr="00AB47E2">
        <w:rPr>
          <w:rFonts w:ascii="Times New Roman" w:eastAsia="Times New Roman" w:hAnsi="Times New Roman" w:cs="Times New Roman"/>
          <w:b/>
          <w:bCs/>
          <w:sz w:val="28"/>
          <w:szCs w:val="28"/>
        </w:rPr>
        <w:t>Повышение устойчивости жилых домов, основных объектов и систем жизнеобеспечения в сейсмическом районе город Тында</w:t>
      </w:r>
      <w:r w:rsidR="0095325D">
        <w:rPr>
          <w:rFonts w:ascii="Times New Roman" w:eastAsia="Times New Roman" w:hAnsi="Times New Roman" w:cs="Times New Roman"/>
          <w:b/>
          <w:bCs/>
          <w:sz w:val="28"/>
          <w:szCs w:val="28"/>
          <w:shd w:val="clear" w:color="auto" w:fill="FFFFFF"/>
        </w:rPr>
        <w:t>»</w:t>
      </w:r>
    </w:p>
    <w:p w:rsidR="00AB47E2" w:rsidRPr="00AB47E2" w:rsidRDefault="00AB47E2" w:rsidP="00AB47E2">
      <w:pPr>
        <w:spacing w:after="0" w:line="240" w:lineRule="auto"/>
        <w:jc w:val="both"/>
        <w:rPr>
          <w:rFonts w:ascii="Times New Roman" w:eastAsia="Times New Roman" w:hAnsi="Times New Roman" w:cs="Times New Roman"/>
          <w:color w:val="auto"/>
          <w:sz w:val="28"/>
          <w:szCs w:val="28"/>
        </w:rPr>
      </w:pPr>
    </w:p>
    <w:p w:rsidR="00AB47E2" w:rsidRPr="00AB47E2" w:rsidRDefault="00AB47E2" w:rsidP="00AB47E2">
      <w:pPr>
        <w:numPr>
          <w:ilvl w:val="0"/>
          <w:numId w:val="1"/>
        </w:numPr>
        <w:autoSpaceDE w:val="0"/>
        <w:autoSpaceDN w:val="0"/>
        <w:adjustRightInd w:val="0"/>
        <w:spacing w:after="0" w:line="240" w:lineRule="auto"/>
        <w:jc w:val="center"/>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rPr>
        <w:t>Паспорт подпрограммы</w:t>
      </w:r>
    </w:p>
    <w:tbl>
      <w:tblPr>
        <w:tblW w:w="10061" w:type="dxa"/>
        <w:tblInd w:w="-68" w:type="dxa"/>
        <w:tblLayout w:type="fixed"/>
        <w:tblCellMar>
          <w:left w:w="70" w:type="dxa"/>
          <w:right w:w="70" w:type="dxa"/>
        </w:tblCellMar>
        <w:tblLook w:val="0000" w:firstRow="0" w:lastRow="0" w:firstColumn="0" w:lastColumn="0" w:noHBand="0" w:noVBand="0"/>
      </w:tblPr>
      <w:tblGrid>
        <w:gridCol w:w="3399"/>
        <w:gridCol w:w="6662"/>
      </w:tblGrid>
      <w:tr w:rsidR="00AB47E2" w:rsidRPr="00AB47E2" w:rsidTr="000C5225">
        <w:trPr>
          <w:trHeight w:val="240"/>
        </w:trPr>
        <w:tc>
          <w:tcPr>
            <w:tcW w:w="3399" w:type="dxa"/>
            <w:tcBorders>
              <w:top w:val="single" w:sz="6" w:space="0" w:color="auto"/>
              <w:left w:val="single" w:sz="6" w:space="0" w:color="auto"/>
              <w:bottom w:val="single" w:sz="6" w:space="0" w:color="auto"/>
              <w:right w:val="single" w:sz="6" w:space="0" w:color="auto"/>
            </w:tcBorders>
          </w:tcPr>
          <w:p w:rsidR="00AB47E2" w:rsidRPr="00AB47E2" w:rsidRDefault="00AB47E2" w:rsidP="00AB47E2">
            <w:pPr>
              <w:autoSpaceDE w:val="0"/>
              <w:autoSpaceDN w:val="0"/>
              <w:adjustRightInd w:val="0"/>
              <w:spacing w:after="0" w:line="240" w:lineRule="auto"/>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Наименование подпрограммы</w:t>
            </w:r>
          </w:p>
        </w:tc>
        <w:tc>
          <w:tcPr>
            <w:tcW w:w="6662" w:type="dxa"/>
            <w:tcBorders>
              <w:top w:val="single" w:sz="6" w:space="0" w:color="auto"/>
              <w:left w:val="single" w:sz="6" w:space="0" w:color="auto"/>
              <w:bottom w:val="single" w:sz="6" w:space="0" w:color="auto"/>
              <w:right w:val="single" w:sz="6" w:space="0" w:color="auto"/>
            </w:tcBorders>
          </w:tcPr>
          <w:p w:rsidR="00AB47E2" w:rsidRPr="00AB47E2" w:rsidRDefault="00AB47E2" w:rsidP="00AB47E2">
            <w:pPr>
              <w:autoSpaceDE w:val="0"/>
              <w:autoSpaceDN w:val="0"/>
              <w:adjustRightInd w:val="0"/>
              <w:spacing w:after="0" w:line="240" w:lineRule="auto"/>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sz w:val="28"/>
                <w:szCs w:val="28"/>
              </w:rPr>
              <w:t>Повышение устойчивости жилых домов, основных объектов и систем жизнеобеспечения в сейсмическом районе город Тында</w:t>
            </w:r>
          </w:p>
        </w:tc>
      </w:tr>
      <w:tr w:rsidR="00AB47E2" w:rsidRPr="00AB47E2" w:rsidTr="000C5225">
        <w:trPr>
          <w:trHeight w:val="360"/>
        </w:trPr>
        <w:tc>
          <w:tcPr>
            <w:tcW w:w="3399" w:type="dxa"/>
            <w:tcBorders>
              <w:top w:val="single" w:sz="6" w:space="0" w:color="auto"/>
              <w:left w:val="single" w:sz="6" w:space="0" w:color="auto"/>
              <w:bottom w:val="single" w:sz="6" w:space="0" w:color="auto"/>
              <w:right w:val="single" w:sz="6" w:space="0" w:color="auto"/>
            </w:tcBorders>
          </w:tcPr>
          <w:p w:rsidR="00AB47E2" w:rsidRPr="00AB47E2" w:rsidRDefault="00AB47E2" w:rsidP="00AB47E2">
            <w:pPr>
              <w:autoSpaceDE w:val="0"/>
              <w:autoSpaceDN w:val="0"/>
              <w:adjustRightInd w:val="0"/>
              <w:spacing w:after="0" w:line="240" w:lineRule="auto"/>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Координатор подпрограммы</w:t>
            </w:r>
          </w:p>
        </w:tc>
        <w:tc>
          <w:tcPr>
            <w:tcW w:w="6662" w:type="dxa"/>
            <w:tcBorders>
              <w:top w:val="single" w:sz="6" w:space="0" w:color="auto"/>
              <w:left w:val="single" w:sz="6" w:space="0" w:color="auto"/>
              <w:bottom w:val="single" w:sz="6" w:space="0" w:color="auto"/>
              <w:right w:val="single" w:sz="6" w:space="0" w:color="auto"/>
            </w:tcBorders>
          </w:tcPr>
          <w:p w:rsidR="00AB47E2" w:rsidRPr="00AB47E2" w:rsidRDefault="00AB47E2" w:rsidP="00D85E40">
            <w:pPr>
              <w:autoSpaceDE w:val="0"/>
              <w:autoSpaceDN w:val="0"/>
              <w:adjustRightInd w:val="0"/>
              <w:spacing w:after="0" w:line="240" w:lineRule="auto"/>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Администрация города Тынды в лице отдела жилищно-коммунального, дорожного хозяйства</w:t>
            </w:r>
          </w:p>
        </w:tc>
      </w:tr>
      <w:tr w:rsidR="00AB47E2" w:rsidRPr="00AB47E2" w:rsidTr="000C5225">
        <w:trPr>
          <w:trHeight w:val="240"/>
        </w:trPr>
        <w:tc>
          <w:tcPr>
            <w:tcW w:w="3399" w:type="dxa"/>
            <w:tcBorders>
              <w:top w:val="single" w:sz="6" w:space="0" w:color="auto"/>
              <w:left w:val="single" w:sz="6" w:space="0" w:color="auto"/>
              <w:bottom w:val="single" w:sz="6" w:space="0" w:color="auto"/>
              <w:right w:val="single" w:sz="6" w:space="0" w:color="auto"/>
            </w:tcBorders>
          </w:tcPr>
          <w:p w:rsidR="00AB47E2" w:rsidRPr="00AB47E2" w:rsidRDefault="00AB47E2" w:rsidP="00AB47E2">
            <w:pPr>
              <w:autoSpaceDE w:val="0"/>
              <w:autoSpaceDN w:val="0"/>
              <w:adjustRightInd w:val="0"/>
              <w:spacing w:after="0" w:line="240" w:lineRule="auto"/>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Участники подпрограммы</w:t>
            </w:r>
          </w:p>
        </w:tc>
        <w:tc>
          <w:tcPr>
            <w:tcW w:w="6662" w:type="dxa"/>
            <w:tcBorders>
              <w:top w:val="single" w:sz="6" w:space="0" w:color="auto"/>
              <w:left w:val="single" w:sz="6" w:space="0" w:color="auto"/>
              <w:bottom w:val="single" w:sz="6" w:space="0" w:color="auto"/>
              <w:right w:val="single" w:sz="6" w:space="0" w:color="auto"/>
            </w:tcBorders>
          </w:tcPr>
          <w:p w:rsidR="00AB47E2" w:rsidRPr="00A714AC" w:rsidRDefault="00AB47E2" w:rsidP="00F32978">
            <w:pPr>
              <w:spacing w:after="0" w:line="240" w:lineRule="atLeast"/>
              <w:jc w:val="both"/>
              <w:rPr>
                <w:rFonts w:ascii="Times New Roman" w:eastAsia="Times New Roman" w:hAnsi="Times New Roman" w:cs="Times New Roman"/>
                <w:color w:val="auto"/>
                <w:sz w:val="28"/>
                <w:szCs w:val="28"/>
              </w:rPr>
            </w:pPr>
            <w:r w:rsidRPr="00A714AC">
              <w:rPr>
                <w:rFonts w:ascii="Times New Roman" w:eastAsia="Times New Roman" w:hAnsi="Times New Roman" w:cs="Times New Roman"/>
                <w:color w:val="auto"/>
                <w:sz w:val="28"/>
                <w:szCs w:val="28"/>
              </w:rPr>
              <w:t xml:space="preserve">Администрация города Тынды; </w:t>
            </w:r>
            <w:r w:rsidR="00F32978" w:rsidRPr="00A714AC">
              <w:rPr>
                <w:rFonts w:ascii="Times New Roman" w:eastAsia="Calibri" w:hAnsi="Times New Roman" w:cs="Times New Roman"/>
                <w:color w:val="auto"/>
                <w:sz w:val="28"/>
                <w:szCs w:val="28"/>
                <w:lang w:eastAsia="en-US"/>
              </w:rPr>
              <w:t>Управление муниципального имущества и земельных отношений Администрации города Тынды</w:t>
            </w:r>
          </w:p>
        </w:tc>
      </w:tr>
      <w:tr w:rsidR="00AB47E2" w:rsidRPr="00AB47E2" w:rsidTr="000C5225">
        <w:trPr>
          <w:trHeight w:val="240"/>
        </w:trPr>
        <w:tc>
          <w:tcPr>
            <w:tcW w:w="3399" w:type="dxa"/>
            <w:tcBorders>
              <w:top w:val="single" w:sz="6" w:space="0" w:color="auto"/>
              <w:left w:val="single" w:sz="6" w:space="0" w:color="auto"/>
              <w:bottom w:val="single" w:sz="6" w:space="0" w:color="auto"/>
              <w:right w:val="single" w:sz="6" w:space="0" w:color="auto"/>
            </w:tcBorders>
          </w:tcPr>
          <w:p w:rsidR="00AB47E2" w:rsidRPr="00AB47E2" w:rsidRDefault="00AB47E2" w:rsidP="00AB47E2">
            <w:pPr>
              <w:autoSpaceDE w:val="0"/>
              <w:autoSpaceDN w:val="0"/>
              <w:adjustRightInd w:val="0"/>
              <w:spacing w:after="0" w:line="240" w:lineRule="auto"/>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Цель подпрограммы</w:t>
            </w:r>
          </w:p>
        </w:tc>
        <w:tc>
          <w:tcPr>
            <w:tcW w:w="6662" w:type="dxa"/>
            <w:tcBorders>
              <w:top w:val="single" w:sz="6" w:space="0" w:color="auto"/>
              <w:left w:val="single" w:sz="6" w:space="0" w:color="auto"/>
              <w:bottom w:val="single" w:sz="6" w:space="0" w:color="auto"/>
              <w:right w:val="single" w:sz="6" w:space="0" w:color="auto"/>
            </w:tcBorders>
          </w:tcPr>
          <w:p w:rsidR="00AB47E2" w:rsidRPr="00AB47E2" w:rsidRDefault="00AB47E2" w:rsidP="00AB47E2">
            <w:pPr>
              <w:spacing w:after="0" w:line="240" w:lineRule="auto"/>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sz w:val="28"/>
                <w:szCs w:val="28"/>
              </w:rPr>
              <w:t xml:space="preserve">Повышение уровня </w:t>
            </w:r>
            <w:proofErr w:type="spellStart"/>
            <w:r w:rsidRPr="00AB47E2">
              <w:rPr>
                <w:rFonts w:ascii="Times New Roman" w:eastAsia="Times New Roman" w:hAnsi="Times New Roman" w:cs="Times New Roman"/>
                <w:sz w:val="28"/>
                <w:szCs w:val="28"/>
              </w:rPr>
              <w:t>сейсмоустойчивости</w:t>
            </w:r>
            <w:proofErr w:type="spellEnd"/>
            <w:r w:rsidRPr="00AB47E2">
              <w:rPr>
                <w:rFonts w:ascii="Times New Roman" w:eastAsia="Times New Roman" w:hAnsi="Times New Roman" w:cs="Times New Roman"/>
                <w:sz w:val="28"/>
                <w:szCs w:val="28"/>
              </w:rPr>
              <w:t xml:space="preserve"> жилых домов в сейсмических районах города Тынды</w:t>
            </w:r>
          </w:p>
        </w:tc>
      </w:tr>
      <w:tr w:rsidR="00AB47E2" w:rsidRPr="00AB47E2" w:rsidTr="000C5225">
        <w:trPr>
          <w:trHeight w:val="240"/>
        </w:trPr>
        <w:tc>
          <w:tcPr>
            <w:tcW w:w="3399" w:type="dxa"/>
            <w:tcBorders>
              <w:top w:val="single" w:sz="6" w:space="0" w:color="auto"/>
              <w:left w:val="single" w:sz="6" w:space="0" w:color="auto"/>
              <w:bottom w:val="single" w:sz="6" w:space="0" w:color="auto"/>
              <w:right w:val="single" w:sz="6" w:space="0" w:color="auto"/>
            </w:tcBorders>
          </w:tcPr>
          <w:p w:rsidR="00AB47E2" w:rsidRPr="00AB47E2" w:rsidRDefault="00AB47E2" w:rsidP="00AB47E2">
            <w:pPr>
              <w:autoSpaceDE w:val="0"/>
              <w:autoSpaceDN w:val="0"/>
              <w:adjustRightInd w:val="0"/>
              <w:spacing w:after="0" w:line="240" w:lineRule="auto"/>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Задачи подпрограммы</w:t>
            </w:r>
          </w:p>
        </w:tc>
        <w:tc>
          <w:tcPr>
            <w:tcW w:w="6662" w:type="dxa"/>
            <w:tcBorders>
              <w:top w:val="single" w:sz="6" w:space="0" w:color="auto"/>
              <w:left w:val="single" w:sz="6" w:space="0" w:color="auto"/>
              <w:bottom w:val="single" w:sz="6" w:space="0" w:color="auto"/>
              <w:right w:val="single" w:sz="6" w:space="0" w:color="auto"/>
            </w:tcBorders>
          </w:tcPr>
          <w:p w:rsidR="00AB47E2" w:rsidRPr="00F461E9" w:rsidRDefault="00AB47E2" w:rsidP="00AB47E2">
            <w:pPr>
              <w:widowControl w:val="0"/>
              <w:autoSpaceDE w:val="0"/>
              <w:autoSpaceDN w:val="0"/>
              <w:adjustRightInd w:val="0"/>
              <w:spacing w:after="0" w:line="240" w:lineRule="auto"/>
              <w:jc w:val="both"/>
              <w:outlineLvl w:val="1"/>
              <w:rPr>
                <w:rFonts w:ascii="Arial" w:eastAsia="Times New Roman" w:hAnsi="Arial" w:cs="Times New Roman"/>
                <w:color w:val="auto"/>
                <w:sz w:val="28"/>
                <w:szCs w:val="28"/>
              </w:rPr>
            </w:pPr>
            <w:r w:rsidRPr="00F461E9">
              <w:rPr>
                <w:rFonts w:ascii="Times New Roman" w:eastAsia="Times New Roman" w:hAnsi="Times New Roman" w:cs="Times New Roman"/>
                <w:color w:val="auto"/>
                <w:sz w:val="28"/>
                <w:szCs w:val="28"/>
              </w:rPr>
              <w:t>Создание условий для устойчивого функционирования жилищного фонда, основных объектов и систем жизнеобеспечения в сейсмическом районе город Тында и минимизация риска социального, экономического и экологического ущерба от сейсмических воздействий</w:t>
            </w:r>
          </w:p>
        </w:tc>
      </w:tr>
      <w:tr w:rsidR="00AB47E2" w:rsidRPr="00AB47E2" w:rsidTr="000C5225">
        <w:trPr>
          <w:trHeight w:val="360"/>
        </w:trPr>
        <w:tc>
          <w:tcPr>
            <w:tcW w:w="3399" w:type="dxa"/>
            <w:tcBorders>
              <w:top w:val="single" w:sz="6" w:space="0" w:color="auto"/>
              <w:left w:val="single" w:sz="6" w:space="0" w:color="auto"/>
              <w:bottom w:val="single" w:sz="6" w:space="0" w:color="auto"/>
              <w:right w:val="single" w:sz="6" w:space="0" w:color="auto"/>
            </w:tcBorders>
          </w:tcPr>
          <w:p w:rsidR="00AB47E2" w:rsidRPr="00AB47E2" w:rsidRDefault="00AB47E2" w:rsidP="00AB47E2">
            <w:pPr>
              <w:autoSpaceDE w:val="0"/>
              <w:autoSpaceDN w:val="0"/>
              <w:adjustRightInd w:val="0"/>
              <w:spacing w:after="0" w:line="240" w:lineRule="auto"/>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Основные мероприятия программы</w:t>
            </w:r>
          </w:p>
        </w:tc>
        <w:tc>
          <w:tcPr>
            <w:tcW w:w="6662" w:type="dxa"/>
            <w:tcBorders>
              <w:top w:val="single" w:sz="6" w:space="0" w:color="auto"/>
              <w:left w:val="single" w:sz="6" w:space="0" w:color="auto"/>
              <w:bottom w:val="single" w:sz="6" w:space="0" w:color="auto"/>
              <w:right w:val="single" w:sz="6" w:space="0" w:color="auto"/>
            </w:tcBorders>
          </w:tcPr>
          <w:p w:rsidR="00AB47E2" w:rsidRPr="00F461E9" w:rsidRDefault="00AB47E2" w:rsidP="00AB47E2">
            <w:pPr>
              <w:widowControl w:val="0"/>
              <w:autoSpaceDE w:val="0"/>
              <w:autoSpaceDN w:val="0"/>
              <w:adjustRightInd w:val="0"/>
              <w:spacing w:after="0" w:line="240" w:lineRule="auto"/>
              <w:jc w:val="both"/>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szCs w:val="28"/>
              </w:rPr>
              <w:t xml:space="preserve">Основные мероприятия </w:t>
            </w:r>
            <w:r w:rsidR="0095325D" w:rsidRPr="00F461E9">
              <w:rPr>
                <w:rFonts w:ascii="Times New Roman" w:eastAsia="Times New Roman" w:hAnsi="Times New Roman" w:cs="Times New Roman"/>
                <w:color w:val="auto"/>
                <w:sz w:val="28"/>
                <w:szCs w:val="28"/>
              </w:rPr>
              <w:t>«</w:t>
            </w:r>
            <w:r w:rsidRPr="00F461E9">
              <w:rPr>
                <w:rFonts w:ascii="Times New Roman" w:eastAsia="Times New Roman" w:hAnsi="Times New Roman" w:cs="Times New Roman"/>
                <w:color w:val="auto"/>
                <w:sz w:val="28"/>
                <w:szCs w:val="28"/>
              </w:rPr>
              <w:t>Создание условий для обеспечения досту</w:t>
            </w:r>
            <w:r w:rsidR="00321FBA" w:rsidRPr="00F461E9">
              <w:rPr>
                <w:rFonts w:ascii="Times New Roman" w:eastAsia="Times New Roman" w:hAnsi="Times New Roman" w:cs="Times New Roman"/>
                <w:color w:val="auto"/>
                <w:sz w:val="28"/>
                <w:szCs w:val="28"/>
              </w:rPr>
              <w:t>п</w:t>
            </w:r>
            <w:r w:rsidRPr="00F461E9">
              <w:rPr>
                <w:rFonts w:ascii="Times New Roman" w:eastAsia="Times New Roman" w:hAnsi="Times New Roman" w:cs="Times New Roman"/>
                <w:color w:val="auto"/>
                <w:sz w:val="28"/>
                <w:szCs w:val="28"/>
              </w:rPr>
              <w:t>ным и комфортным жильем граждан</w:t>
            </w:r>
            <w:r w:rsidR="0095325D" w:rsidRPr="00F461E9">
              <w:rPr>
                <w:rFonts w:ascii="Times New Roman" w:eastAsia="Times New Roman" w:hAnsi="Times New Roman" w:cs="Times New Roman"/>
                <w:color w:val="auto"/>
                <w:sz w:val="28"/>
                <w:szCs w:val="28"/>
              </w:rPr>
              <w:t>»</w:t>
            </w:r>
          </w:p>
        </w:tc>
      </w:tr>
      <w:tr w:rsidR="00AB47E2" w:rsidRPr="00AB47E2" w:rsidTr="000C5225">
        <w:trPr>
          <w:trHeight w:val="360"/>
        </w:trPr>
        <w:tc>
          <w:tcPr>
            <w:tcW w:w="3399" w:type="dxa"/>
            <w:tcBorders>
              <w:top w:val="single" w:sz="6" w:space="0" w:color="auto"/>
              <w:left w:val="single" w:sz="6" w:space="0" w:color="auto"/>
              <w:bottom w:val="single" w:sz="6" w:space="0" w:color="auto"/>
              <w:right w:val="single" w:sz="6" w:space="0" w:color="auto"/>
            </w:tcBorders>
          </w:tcPr>
          <w:p w:rsidR="00AB47E2" w:rsidRPr="00AB47E2" w:rsidRDefault="00AB47E2" w:rsidP="00AB47E2">
            <w:pPr>
              <w:autoSpaceDE w:val="0"/>
              <w:autoSpaceDN w:val="0"/>
              <w:adjustRightInd w:val="0"/>
              <w:spacing w:after="0" w:line="240" w:lineRule="auto"/>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Сроки реализации подпрограммы</w:t>
            </w:r>
          </w:p>
        </w:tc>
        <w:tc>
          <w:tcPr>
            <w:tcW w:w="6662" w:type="dxa"/>
            <w:tcBorders>
              <w:top w:val="single" w:sz="6" w:space="0" w:color="auto"/>
              <w:left w:val="single" w:sz="6" w:space="0" w:color="auto"/>
              <w:bottom w:val="single" w:sz="6" w:space="0" w:color="auto"/>
              <w:right w:val="single" w:sz="6" w:space="0" w:color="auto"/>
            </w:tcBorders>
          </w:tcPr>
          <w:p w:rsidR="00AB47E2" w:rsidRPr="00F461E9" w:rsidRDefault="00C10E1B" w:rsidP="00AB47E2">
            <w:pPr>
              <w:autoSpaceDE w:val="0"/>
              <w:autoSpaceDN w:val="0"/>
              <w:adjustRightInd w:val="0"/>
              <w:spacing w:after="0" w:line="240" w:lineRule="auto"/>
              <w:jc w:val="both"/>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szCs w:val="28"/>
              </w:rPr>
              <w:t>2015-2024</w:t>
            </w:r>
            <w:r w:rsidR="00AB47E2" w:rsidRPr="00F461E9">
              <w:rPr>
                <w:rFonts w:ascii="Times New Roman" w:eastAsia="Times New Roman" w:hAnsi="Times New Roman" w:cs="Times New Roman"/>
                <w:color w:val="auto"/>
                <w:sz w:val="28"/>
                <w:szCs w:val="28"/>
              </w:rPr>
              <w:t>гг.</w:t>
            </w:r>
          </w:p>
        </w:tc>
      </w:tr>
      <w:tr w:rsidR="006E56A3" w:rsidRPr="00AB47E2" w:rsidTr="000C5225">
        <w:trPr>
          <w:trHeight w:val="360"/>
        </w:trPr>
        <w:tc>
          <w:tcPr>
            <w:tcW w:w="3399" w:type="dxa"/>
            <w:tcBorders>
              <w:top w:val="single" w:sz="6" w:space="0" w:color="auto"/>
              <w:left w:val="single" w:sz="6" w:space="0" w:color="auto"/>
              <w:bottom w:val="single" w:sz="6" w:space="0" w:color="auto"/>
              <w:right w:val="single" w:sz="6" w:space="0" w:color="auto"/>
            </w:tcBorders>
          </w:tcPr>
          <w:p w:rsidR="006E56A3" w:rsidRPr="006E56A3" w:rsidRDefault="006E56A3" w:rsidP="006E56A3">
            <w:pPr>
              <w:spacing w:after="0" w:line="240" w:lineRule="auto"/>
              <w:rPr>
                <w:rFonts w:ascii="Times New Roman" w:eastAsia="Calibri" w:hAnsi="Times New Roman" w:cs="Times New Roman"/>
                <w:color w:val="auto"/>
                <w:sz w:val="28"/>
                <w:szCs w:val="28"/>
                <w:lang w:eastAsia="en-US"/>
              </w:rPr>
            </w:pPr>
            <w:r w:rsidRPr="006E56A3">
              <w:rPr>
                <w:rFonts w:ascii="Times New Roman" w:eastAsia="Calibri" w:hAnsi="Times New Roman" w:cs="Times New Roman"/>
                <w:color w:val="auto"/>
                <w:sz w:val="28"/>
                <w:szCs w:val="28"/>
                <w:lang w:eastAsia="en-US"/>
              </w:rPr>
              <w:t>Объемы ассигнований городского бюджета подпрограммы (с расшифровкой по годам ее реализации), а также прогнозные объемы средств, привлекаемых из других источников</w:t>
            </w:r>
          </w:p>
        </w:tc>
        <w:tc>
          <w:tcPr>
            <w:tcW w:w="6662" w:type="dxa"/>
            <w:tcBorders>
              <w:top w:val="single" w:sz="6" w:space="0" w:color="auto"/>
              <w:left w:val="single" w:sz="6" w:space="0" w:color="auto"/>
              <w:bottom w:val="single" w:sz="6" w:space="0" w:color="auto"/>
              <w:right w:val="single" w:sz="6" w:space="0" w:color="auto"/>
            </w:tcBorders>
          </w:tcPr>
          <w:tbl>
            <w:tblPr>
              <w:tblStyle w:val="ae"/>
              <w:tblpPr w:leftFromText="180" w:rightFromText="180" w:tblpY="262"/>
              <w:tblOverlap w:val="never"/>
              <w:tblW w:w="6937" w:type="dxa"/>
              <w:tblLayout w:type="fixed"/>
              <w:tblLook w:val="04A0" w:firstRow="1" w:lastRow="0" w:firstColumn="1" w:lastColumn="0" w:noHBand="0" w:noVBand="1"/>
            </w:tblPr>
            <w:tblGrid>
              <w:gridCol w:w="846"/>
              <w:gridCol w:w="1559"/>
              <w:gridCol w:w="1418"/>
              <w:gridCol w:w="1275"/>
              <w:gridCol w:w="1839"/>
            </w:tblGrid>
            <w:tr w:rsidR="00F461E9" w:rsidRPr="00F461E9" w:rsidTr="00CE7940">
              <w:tc>
                <w:tcPr>
                  <w:tcW w:w="846" w:type="dxa"/>
                  <w:vAlign w:val="center"/>
                </w:tcPr>
                <w:p w:rsidR="00A035D6" w:rsidRPr="00F461E9" w:rsidRDefault="00A035D6" w:rsidP="00A035D6">
                  <w:pPr>
                    <w:pStyle w:val="a7"/>
                    <w:jc w:val="center"/>
                    <w:rPr>
                      <w:rFonts w:ascii="Times New Roman" w:hAnsi="Times New Roman"/>
                    </w:rPr>
                  </w:pPr>
                  <w:r w:rsidRPr="00F461E9">
                    <w:rPr>
                      <w:rFonts w:ascii="Times New Roman" w:hAnsi="Times New Roman"/>
                    </w:rPr>
                    <w:t>Год</w:t>
                  </w:r>
                </w:p>
              </w:tc>
              <w:tc>
                <w:tcPr>
                  <w:tcW w:w="1559" w:type="dxa"/>
                  <w:vAlign w:val="center"/>
                </w:tcPr>
                <w:p w:rsidR="00A035D6" w:rsidRPr="00F461E9" w:rsidRDefault="00A035D6" w:rsidP="00A035D6">
                  <w:pPr>
                    <w:pStyle w:val="a7"/>
                    <w:jc w:val="center"/>
                    <w:rPr>
                      <w:rFonts w:ascii="Times New Roman" w:hAnsi="Times New Roman"/>
                    </w:rPr>
                  </w:pPr>
                  <w:r w:rsidRPr="00F461E9">
                    <w:rPr>
                      <w:rFonts w:ascii="Times New Roman" w:hAnsi="Times New Roman"/>
                    </w:rPr>
                    <w:t>Итого</w:t>
                  </w:r>
                </w:p>
              </w:tc>
              <w:tc>
                <w:tcPr>
                  <w:tcW w:w="1418" w:type="dxa"/>
                  <w:vAlign w:val="center"/>
                </w:tcPr>
                <w:p w:rsidR="00A035D6" w:rsidRPr="00F461E9" w:rsidRDefault="00A035D6" w:rsidP="00A035D6">
                  <w:pPr>
                    <w:pStyle w:val="a7"/>
                    <w:jc w:val="center"/>
                    <w:rPr>
                      <w:rFonts w:ascii="Times New Roman" w:hAnsi="Times New Roman"/>
                    </w:rPr>
                  </w:pPr>
                  <w:r w:rsidRPr="00F461E9">
                    <w:rPr>
                      <w:rFonts w:ascii="Times New Roman" w:eastAsia="Arial Unicode MS" w:hAnsi="Times New Roman"/>
                    </w:rPr>
                    <w:t>федеральный бюджет</w:t>
                  </w:r>
                </w:p>
              </w:tc>
              <w:tc>
                <w:tcPr>
                  <w:tcW w:w="1275" w:type="dxa"/>
                  <w:vAlign w:val="center"/>
                </w:tcPr>
                <w:p w:rsidR="00A035D6" w:rsidRPr="00F461E9" w:rsidRDefault="00A035D6" w:rsidP="00A035D6">
                  <w:pPr>
                    <w:pStyle w:val="a7"/>
                    <w:jc w:val="center"/>
                    <w:rPr>
                      <w:rFonts w:ascii="Times New Roman" w:hAnsi="Times New Roman"/>
                    </w:rPr>
                  </w:pPr>
                  <w:r w:rsidRPr="00F461E9">
                    <w:rPr>
                      <w:rFonts w:ascii="Times New Roman" w:eastAsia="Arial Unicode MS" w:hAnsi="Times New Roman"/>
                    </w:rPr>
                    <w:t>областной бюджет</w:t>
                  </w:r>
                </w:p>
              </w:tc>
              <w:tc>
                <w:tcPr>
                  <w:tcW w:w="1839" w:type="dxa"/>
                  <w:vAlign w:val="center"/>
                </w:tcPr>
                <w:p w:rsidR="00A035D6" w:rsidRPr="00F461E9" w:rsidRDefault="00A035D6" w:rsidP="00A035D6">
                  <w:pPr>
                    <w:pStyle w:val="a7"/>
                    <w:jc w:val="center"/>
                    <w:rPr>
                      <w:rFonts w:ascii="Times New Roman" w:hAnsi="Times New Roman"/>
                    </w:rPr>
                  </w:pPr>
                  <w:r w:rsidRPr="00F461E9">
                    <w:rPr>
                      <w:rFonts w:ascii="Times New Roman" w:eastAsia="Arial Unicode MS" w:hAnsi="Times New Roman"/>
                    </w:rPr>
                    <w:t>городской бюджет</w:t>
                  </w:r>
                </w:p>
              </w:tc>
            </w:tr>
            <w:tr w:rsidR="00736E1D" w:rsidRPr="00F461E9" w:rsidTr="00095990">
              <w:trPr>
                <w:trHeight w:val="267"/>
              </w:trPr>
              <w:tc>
                <w:tcPr>
                  <w:tcW w:w="846" w:type="dxa"/>
                  <w:vAlign w:val="center"/>
                </w:tcPr>
                <w:p w:rsidR="00736E1D" w:rsidRPr="00CE7940" w:rsidRDefault="00736E1D" w:rsidP="00736E1D">
                  <w:pPr>
                    <w:jc w:val="center"/>
                    <w:rPr>
                      <w:rFonts w:ascii="Times New Roman" w:hAnsi="Times New Roman" w:cs="Times New Roman"/>
                      <w:lang w:eastAsia="en-US"/>
                    </w:rPr>
                  </w:pPr>
                  <w:r w:rsidRPr="00CE7940">
                    <w:rPr>
                      <w:rFonts w:ascii="Times New Roman" w:hAnsi="Times New Roman" w:cs="Times New Roman"/>
                      <w:lang w:eastAsia="en-US"/>
                    </w:rPr>
                    <w:t>2015</w:t>
                  </w:r>
                </w:p>
              </w:tc>
              <w:tc>
                <w:tcPr>
                  <w:tcW w:w="1559" w:type="dxa"/>
                  <w:vAlign w:val="center"/>
                </w:tcPr>
                <w:p w:rsidR="00736E1D" w:rsidRPr="00BD07BE" w:rsidRDefault="00736E1D" w:rsidP="00736E1D">
                  <w:pPr>
                    <w:jc w:val="center"/>
                    <w:rPr>
                      <w:rFonts w:ascii="Times New Roman" w:hAnsi="Times New Roman" w:cs="Times New Roman"/>
                      <w:sz w:val="18"/>
                      <w:szCs w:val="18"/>
                    </w:rPr>
                  </w:pPr>
                  <w:r w:rsidRPr="00BD07BE">
                    <w:rPr>
                      <w:rFonts w:ascii="Times New Roman" w:hAnsi="Times New Roman" w:cs="Times New Roman"/>
                      <w:sz w:val="18"/>
                      <w:szCs w:val="18"/>
                    </w:rPr>
                    <w:t>2226,16</w:t>
                  </w:r>
                </w:p>
              </w:tc>
              <w:tc>
                <w:tcPr>
                  <w:tcW w:w="1418" w:type="dxa"/>
                  <w:vAlign w:val="center"/>
                </w:tcPr>
                <w:p w:rsidR="00736E1D" w:rsidRPr="00BD07BE" w:rsidRDefault="00736E1D" w:rsidP="00736E1D">
                  <w:pPr>
                    <w:jc w:val="center"/>
                    <w:rPr>
                      <w:rFonts w:ascii="Times New Roman" w:hAnsi="Times New Roman" w:cs="Times New Roman"/>
                      <w:sz w:val="18"/>
                      <w:szCs w:val="18"/>
                    </w:rPr>
                  </w:pPr>
                </w:p>
              </w:tc>
              <w:tc>
                <w:tcPr>
                  <w:tcW w:w="1275" w:type="dxa"/>
                  <w:vAlign w:val="center"/>
                </w:tcPr>
                <w:p w:rsidR="00736E1D" w:rsidRPr="00BD07BE" w:rsidRDefault="00736E1D" w:rsidP="00736E1D">
                  <w:pPr>
                    <w:jc w:val="center"/>
                    <w:rPr>
                      <w:rFonts w:ascii="Times New Roman" w:hAnsi="Times New Roman" w:cs="Times New Roman"/>
                      <w:sz w:val="18"/>
                      <w:szCs w:val="18"/>
                    </w:rPr>
                  </w:pPr>
                </w:p>
              </w:tc>
              <w:tc>
                <w:tcPr>
                  <w:tcW w:w="1839" w:type="dxa"/>
                  <w:vAlign w:val="center"/>
                </w:tcPr>
                <w:p w:rsidR="00736E1D" w:rsidRPr="00BD07BE" w:rsidRDefault="00736E1D" w:rsidP="00736E1D">
                  <w:pPr>
                    <w:jc w:val="center"/>
                    <w:rPr>
                      <w:rFonts w:ascii="Times New Roman" w:hAnsi="Times New Roman" w:cs="Times New Roman"/>
                      <w:sz w:val="18"/>
                      <w:szCs w:val="18"/>
                    </w:rPr>
                  </w:pPr>
                  <w:r w:rsidRPr="00BD07BE">
                    <w:rPr>
                      <w:rFonts w:ascii="Times New Roman" w:hAnsi="Times New Roman" w:cs="Times New Roman"/>
                      <w:sz w:val="18"/>
                      <w:szCs w:val="18"/>
                    </w:rPr>
                    <w:t>2226,16</w:t>
                  </w:r>
                </w:p>
              </w:tc>
            </w:tr>
            <w:tr w:rsidR="00736E1D" w:rsidRPr="00F461E9" w:rsidTr="00095990">
              <w:tc>
                <w:tcPr>
                  <w:tcW w:w="846" w:type="dxa"/>
                  <w:vAlign w:val="center"/>
                </w:tcPr>
                <w:p w:rsidR="00736E1D" w:rsidRPr="00CE7940" w:rsidRDefault="00736E1D" w:rsidP="00736E1D">
                  <w:pPr>
                    <w:jc w:val="center"/>
                    <w:rPr>
                      <w:rFonts w:ascii="Times New Roman" w:hAnsi="Times New Roman" w:cs="Times New Roman"/>
                      <w:lang w:eastAsia="en-US"/>
                    </w:rPr>
                  </w:pPr>
                  <w:r w:rsidRPr="00CE7940">
                    <w:rPr>
                      <w:rFonts w:ascii="Times New Roman" w:hAnsi="Times New Roman" w:cs="Times New Roman"/>
                      <w:lang w:eastAsia="en-US"/>
                    </w:rPr>
                    <w:t>2016</w:t>
                  </w:r>
                </w:p>
              </w:tc>
              <w:tc>
                <w:tcPr>
                  <w:tcW w:w="1559" w:type="dxa"/>
                  <w:vAlign w:val="center"/>
                </w:tcPr>
                <w:p w:rsidR="00736E1D" w:rsidRPr="00BD07BE" w:rsidRDefault="00736E1D" w:rsidP="00736E1D">
                  <w:pPr>
                    <w:jc w:val="center"/>
                    <w:rPr>
                      <w:rFonts w:ascii="Times New Roman" w:hAnsi="Times New Roman" w:cs="Times New Roman"/>
                      <w:sz w:val="18"/>
                      <w:szCs w:val="18"/>
                    </w:rPr>
                  </w:pPr>
                </w:p>
              </w:tc>
              <w:tc>
                <w:tcPr>
                  <w:tcW w:w="1418" w:type="dxa"/>
                  <w:vAlign w:val="center"/>
                </w:tcPr>
                <w:p w:rsidR="00736E1D" w:rsidRPr="00BD07BE" w:rsidRDefault="00736E1D" w:rsidP="00736E1D">
                  <w:pPr>
                    <w:jc w:val="center"/>
                    <w:rPr>
                      <w:rFonts w:ascii="Times New Roman" w:hAnsi="Times New Roman" w:cs="Times New Roman"/>
                      <w:sz w:val="18"/>
                      <w:szCs w:val="18"/>
                    </w:rPr>
                  </w:pPr>
                </w:p>
              </w:tc>
              <w:tc>
                <w:tcPr>
                  <w:tcW w:w="1275" w:type="dxa"/>
                  <w:vAlign w:val="center"/>
                </w:tcPr>
                <w:p w:rsidR="00736E1D" w:rsidRPr="00BD07BE" w:rsidRDefault="00736E1D" w:rsidP="00736E1D">
                  <w:pPr>
                    <w:jc w:val="center"/>
                    <w:rPr>
                      <w:rFonts w:ascii="Times New Roman" w:hAnsi="Times New Roman" w:cs="Times New Roman"/>
                      <w:sz w:val="18"/>
                      <w:szCs w:val="18"/>
                    </w:rPr>
                  </w:pPr>
                </w:p>
              </w:tc>
              <w:tc>
                <w:tcPr>
                  <w:tcW w:w="1839" w:type="dxa"/>
                  <w:vAlign w:val="center"/>
                </w:tcPr>
                <w:p w:rsidR="00736E1D" w:rsidRPr="00BD07BE" w:rsidRDefault="00736E1D" w:rsidP="00736E1D">
                  <w:pPr>
                    <w:jc w:val="center"/>
                    <w:rPr>
                      <w:rFonts w:ascii="Times New Roman" w:hAnsi="Times New Roman" w:cs="Times New Roman"/>
                      <w:sz w:val="18"/>
                      <w:szCs w:val="18"/>
                    </w:rPr>
                  </w:pPr>
                </w:p>
              </w:tc>
            </w:tr>
            <w:tr w:rsidR="00736E1D" w:rsidRPr="00F461E9" w:rsidTr="00095990">
              <w:tc>
                <w:tcPr>
                  <w:tcW w:w="846" w:type="dxa"/>
                  <w:vAlign w:val="center"/>
                </w:tcPr>
                <w:p w:rsidR="00736E1D" w:rsidRPr="00CE7940" w:rsidRDefault="00736E1D" w:rsidP="00736E1D">
                  <w:pPr>
                    <w:jc w:val="center"/>
                    <w:rPr>
                      <w:rFonts w:ascii="Times New Roman" w:hAnsi="Times New Roman" w:cs="Times New Roman"/>
                      <w:lang w:eastAsia="en-US"/>
                    </w:rPr>
                  </w:pPr>
                  <w:r w:rsidRPr="00CE7940">
                    <w:rPr>
                      <w:rFonts w:ascii="Times New Roman" w:hAnsi="Times New Roman" w:cs="Times New Roman"/>
                      <w:lang w:eastAsia="en-US"/>
                    </w:rPr>
                    <w:t>2017</w:t>
                  </w:r>
                </w:p>
              </w:tc>
              <w:tc>
                <w:tcPr>
                  <w:tcW w:w="1559" w:type="dxa"/>
                  <w:vAlign w:val="center"/>
                </w:tcPr>
                <w:p w:rsidR="00736E1D" w:rsidRPr="00BD07BE" w:rsidRDefault="00736E1D" w:rsidP="00736E1D">
                  <w:pPr>
                    <w:jc w:val="center"/>
                    <w:rPr>
                      <w:rFonts w:ascii="Times New Roman" w:hAnsi="Times New Roman" w:cs="Times New Roman"/>
                      <w:sz w:val="18"/>
                      <w:szCs w:val="18"/>
                    </w:rPr>
                  </w:pPr>
                  <w:r w:rsidRPr="00BD07BE">
                    <w:rPr>
                      <w:rFonts w:ascii="Times New Roman" w:hAnsi="Times New Roman" w:cs="Times New Roman"/>
                      <w:sz w:val="18"/>
                      <w:szCs w:val="18"/>
                    </w:rPr>
                    <w:t>1000,00</w:t>
                  </w:r>
                </w:p>
              </w:tc>
              <w:tc>
                <w:tcPr>
                  <w:tcW w:w="1418" w:type="dxa"/>
                  <w:vAlign w:val="center"/>
                </w:tcPr>
                <w:p w:rsidR="00736E1D" w:rsidRPr="00BD07BE" w:rsidRDefault="00736E1D" w:rsidP="00736E1D">
                  <w:pPr>
                    <w:jc w:val="center"/>
                    <w:rPr>
                      <w:rFonts w:ascii="Times New Roman" w:hAnsi="Times New Roman" w:cs="Times New Roman"/>
                      <w:sz w:val="18"/>
                      <w:szCs w:val="18"/>
                    </w:rPr>
                  </w:pPr>
                </w:p>
              </w:tc>
              <w:tc>
                <w:tcPr>
                  <w:tcW w:w="1275" w:type="dxa"/>
                  <w:vAlign w:val="center"/>
                </w:tcPr>
                <w:p w:rsidR="00736E1D" w:rsidRPr="00BD07BE" w:rsidRDefault="00736E1D" w:rsidP="00736E1D">
                  <w:pPr>
                    <w:jc w:val="center"/>
                    <w:rPr>
                      <w:rFonts w:ascii="Times New Roman" w:hAnsi="Times New Roman" w:cs="Times New Roman"/>
                      <w:sz w:val="18"/>
                      <w:szCs w:val="18"/>
                    </w:rPr>
                  </w:pPr>
                </w:p>
              </w:tc>
              <w:tc>
                <w:tcPr>
                  <w:tcW w:w="1839" w:type="dxa"/>
                  <w:vAlign w:val="center"/>
                </w:tcPr>
                <w:p w:rsidR="00736E1D" w:rsidRPr="00BD07BE" w:rsidRDefault="00736E1D" w:rsidP="00736E1D">
                  <w:pPr>
                    <w:jc w:val="center"/>
                    <w:rPr>
                      <w:rFonts w:ascii="Times New Roman" w:hAnsi="Times New Roman" w:cs="Times New Roman"/>
                      <w:sz w:val="18"/>
                      <w:szCs w:val="18"/>
                    </w:rPr>
                  </w:pPr>
                  <w:r w:rsidRPr="00BD07BE">
                    <w:rPr>
                      <w:rFonts w:ascii="Times New Roman" w:hAnsi="Times New Roman" w:cs="Times New Roman"/>
                      <w:sz w:val="18"/>
                      <w:szCs w:val="18"/>
                    </w:rPr>
                    <w:t>1000,00</w:t>
                  </w:r>
                </w:p>
              </w:tc>
            </w:tr>
            <w:tr w:rsidR="00736E1D" w:rsidRPr="00F461E9" w:rsidTr="00095990">
              <w:tc>
                <w:tcPr>
                  <w:tcW w:w="846" w:type="dxa"/>
                  <w:vAlign w:val="center"/>
                </w:tcPr>
                <w:p w:rsidR="00736E1D" w:rsidRPr="00CE7940" w:rsidRDefault="00736E1D" w:rsidP="00736E1D">
                  <w:pPr>
                    <w:jc w:val="center"/>
                    <w:rPr>
                      <w:rFonts w:ascii="Times New Roman" w:hAnsi="Times New Roman" w:cs="Times New Roman"/>
                      <w:lang w:eastAsia="en-US"/>
                    </w:rPr>
                  </w:pPr>
                  <w:r w:rsidRPr="00CE7940">
                    <w:rPr>
                      <w:rFonts w:ascii="Times New Roman" w:hAnsi="Times New Roman" w:cs="Times New Roman"/>
                      <w:lang w:eastAsia="en-US"/>
                    </w:rPr>
                    <w:t>2018</w:t>
                  </w:r>
                </w:p>
              </w:tc>
              <w:tc>
                <w:tcPr>
                  <w:tcW w:w="1559" w:type="dxa"/>
                  <w:vAlign w:val="center"/>
                </w:tcPr>
                <w:p w:rsidR="00736E1D" w:rsidRPr="00BD07BE" w:rsidRDefault="00736E1D" w:rsidP="00736E1D">
                  <w:pPr>
                    <w:jc w:val="center"/>
                    <w:rPr>
                      <w:rFonts w:ascii="Times New Roman" w:hAnsi="Times New Roman" w:cs="Times New Roman"/>
                      <w:sz w:val="18"/>
                      <w:szCs w:val="18"/>
                    </w:rPr>
                  </w:pPr>
                  <w:r w:rsidRPr="00BD07BE">
                    <w:rPr>
                      <w:rFonts w:ascii="Times New Roman" w:hAnsi="Times New Roman" w:cs="Times New Roman"/>
                      <w:sz w:val="18"/>
                      <w:szCs w:val="18"/>
                    </w:rPr>
                    <w:t>179,45</w:t>
                  </w:r>
                </w:p>
              </w:tc>
              <w:tc>
                <w:tcPr>
                  <w:tcW w:w="1418" w:type="dxa"/>
                  <w:vAlign w:val="center"/>
                </w:tcPr>
                <w:p w:rsidR="00736E1D" w:rsidRPr="00BD07BE" w:rsidRDefault="00736E1D" w:rsidP="00736E1D">
                  <w:pPr>
                    <w:jc w:val="center"/>
                    <w:rPr>
                      <w:rFonts w:ascii="Times New Roman" w:hAnsi="Times New Roman" w:cs="Times New Roman"/>
                      <w:sz w:val="18"/>
                      <w:szCs w:val="18"/>
                    </w:rPr>
                  </w:pPr>
                </w:p>
              </w:tc>
              <w:tc>
                <w:tcPr>
                  <w:tcW w:w="1275" w:type="dxa"/>
                  <w:vAlign w:val="center"/>
                </w:tcPr>
                <w:p w:rsidR="00736E1D" w:rsidRPr="00BD07BE" w:rsidRDefault="00736E1D" w:rsidP="00736E1D">
                  <w:pPr>
                    <w:jc w:val="center"/>
                    <w:rPr>
                      <w:rFonts w:ascii="Times New Roman" w:hAnsi="Times New Roman" w:cs="Times New Roman"/>
                      <w:sz w:val="18"/>
                      <w:szCs w:val="18"/>
                    </w:rPr>
                  </w:pPr>
                </w:p>
              </w:tc>
              <w:tc>
                <w:tcPr>
                  <w:tcW w:w="1839" w:type="dxa"/>
                  <w:vAlign w:val="center"/>
                </w:tcPr>
                <w:p w:rsidR="00736E1D" w:rsidRPr="00BD07BE" w:rsidRDefault="00736E1D" w:rsidP="00736E1D">
                  <w:pPr>
                    <w:jc w:val="center"/>
                    <w:rPr>
                      <w:rFonts w:ascii="Times New Roman" w:hAnsi="Times New Roman" w:cs="Times New Roman"/>
                      <w:sz w:val="18"/>
                      <w:szCs w:val="18"/>
                    </w:rPr>
                  </w:pPr>
                  <w:r w:rsidRPr="00BD07BE">
                    <w:rPr>
                      <w:rFonts w:ascii="Times New Roman" w:hAnsi="Times New Roman" w:cs="Times New Roman"/>
                      <w:sz w:val="18"/>
                      <w:szCs w:val="18"/>
                    </w:rPr>
                    <w:t>179,45</w:t>
                  </w:r>
                </w:p>
              </w:tc>
            </w:tr>
            <w:tr w:rsidR="00736E1D" w:rsidRPr="00F461E9" w:rsidTr="00095990">
              <w:tc>
                <w:tcPr>
                  <w:tcW w:w="846" w:type="dxa"/>
                  <w:vAlign w:val="center"/>
                </w:tcPr>
                <w:p w:rsidR="00736E1D" w:rsidRPr="00CE7940" w:rsidRDefault="00736E1D" w:rsidP="00736E1D">
                  <w:pPr>
                    <w:jc w:val="center"/>
                    <w:rPr>
                      <w:rFonts w:ascii="Times New Roman" w:hAnsi="Times New Roman" w:cs="Times New Roman"/>
                      <w:lang w:eastAsia="en-US"/>
                    </w:rPr>
                  </w:pPr>
                  <w:r w:rsidRPr="00CE7940">
                    <w:rPr>
                      <w:rFonts w:ascii="Times New Roman" w:hAnsi="Times New Roman" w:cs="Times New Roman"/>
                      <w:lang w:eastAsia="en-US"/>
                    </w:rPr>
                    <w:t>2019</w:t>
                  </w:r>
                </w:p>
              </w:tc>
              <w:tc>
                <w:tcPr>
                  <w:tcW w:w="1559" w:type="dxa"/>
                  <w:vAlign w:val="center"/>
                </w:tcPr>
                <w:p w:rsidR="00736E1D" w:rsidRPr="00BD07BE" w:rsidRDefault="00736E1D" w:rsidP="00736E1D">
                  <w:pPr>
                    <w:jc w:val="center"/>
                    <w:rPr>
                      <w:rFonts w:ascii="Times New Roman" w:hAnsi="Times New Roman" w:cs="Times New Roman"/>
                      <w:sz w:val="18"/>
                      <w:szCs w:val="18"/>
                    </w:rPr>
                  </w:pPr>
                </w:p>
              </w:tc>
              <w:tc>
                <w:tcPr>
                  <w:tcW w:w="1418" w:type="dxa"/>
                  <w:vAlign w:val="center"/>
                </w:tcPr>
                <w:p w:rsidR="00736E1D" w:rsidRPr="00BD07BE" w:rsidRDefault="00736E1D" w:rsidP="00736E1D">
                  <w:pPr>
                    <w:jc w:val="center"/>
                    <w:rPr>
                      <w:rFonts w:ascii="Times New Roman" w:hAnsi="Times New Roman" w:cs="Times New Roman"/>
                      <w:sz w:val="18"/>
                      <w:szCs w:val="18"/>
                    </w:rPr>
                  </w:pPr>
                </w:p>
              </w:tc>
              <w:tc>
                <w:tcPr>
                  <w:tcW w:w="1275" w:type="dxa"/>
                  <w:vAlign w:val="center"/>
                </w:tcPr>
                <w:p w:rsidR="00736E1D" w:rsidRPr="00BD07BE" w:rsidRDefault="00736E1D" w:rsidP="00736E1D">
                  <w:pPr>
                    <w:jc w:val="center"/>
                    <w:rPr>
                      <w:rFonts w:ascii="Times New Roman" w:hAnsi="Times New Roman" w:cs="Times New Roman"/>
                      <w:sz w:val="18"/>
                      <w:szCs w:val="18"/>
                    </w:rPr>
                  </w:pPr>
                </w:p>
              </w:tc>
              <w:tc>
                <w:tcPr>
                  <w:tcW w:w="1839" w:type="dxa"/>
                  <w:vAlign w:val="center"/>
                </w:tcPr>
                <w:p w:rsidR="00736E1D" w:rsidRPr="00BD07BE" w:rsidRDefault="00736E1D" w:rsidP="00736E1D">
                  <w:pPr>
                    <w:jc w:val="center"/>
                    <w:rPr>
                      <w:rFonts w:ascii="Times New Roman" w:hAnsi="Times New Roman" w:cs="Times New Roman"/>
                      <w:sz w:val="18"/>
                      <w:szCs w:val="18"/>
                    </w:rPr>
                  </w:pPr>
                </w:p>
              </w:tc>
            </w:tr>
            <w:tr w:rsidR="00736E1D" w:rsidRPr="00F461E9" w:rsidTr="00095990">
              <w:tc>
                <w:tcPr>
                  <w:tcW w:w="846" w:type="dxa"/>
                  <w:vAlign w:val="center"/>
                </w:tcPr>
                <w:p w:rsidR="00736E1D" w:rsidRPr="00CE7940" w:rsidRDefault="00736E1D" w:rsidP="00736E1D">
                  <w:pPr>
                    <w:jc w:val="center"/>
                    <w:rPr>
                      <w:rFonts w:ascii="Times New Roman" w:hAnsi="Times New Roman" w:cs="Times New Roman"/>
                      <w:lang w:eastAsia="en-US"/>
                    </w:rPr>
                  </w:pPr>
                  <w:r w:rsidRPr="00CE7940">
                    <w:rPr>
                      <w:rFonts w:ascii="Times New Roman" w:hAnsi="Times New Roman" w:cs="Times New Roman"/>
                      <w:lang w:eastAsia="en-US"/>
                    </w:rPr>
                    <w:t>2020</w:t>
                  </w:r>
                </w:p>
              </w:tc>
              <w:tc>
                <w:tcPr>
                  <w:tcW w:w="1559" w:type="dxa"/>
                  <w:vAlign w:val="center"/>
                </w:tcPr>
                <w:p w:rsidR="00736E1D" w:rsidRPr="00BD07BE" w:rsidRDefault="00736E1D" w:rsidP="00736E1D">
                  <w:pPr>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1418" w:type="dxa"/>
                  <w:vAlign w:val="center"/>
                </w:tcPr>
                <w:p w:rsidR="00736E1D" w:rsidRPr="00BD07BE" w:rsidRDefault="00736E1D" w:rsidP="00736E1D">
                  <w:pPr>
                    <w:jc w:val="center"/>
                    <w:rPr>
                      <w:rFonts w:ascii="Times New Roman" w:hAnsi="Times New Roman" w:cs="Times New Roman"/>
                      <w:sz w:val="18"/>
                      <w:szCs w:val="18"/>
                    </w:rPr>
                  </w:pPr>
                </w:p>
              </w:tc>
              <w:tc>
                <w:tcPr>
                  <w:tcW w:w="1275" w:type="dxa"/>
                  <w:vAlign w:val="center"/>
                </w:tcPr>
                <w:p w:rsidR="00736E1D" w:rsidRPr="00BD07BE" w:rsidRDefault="00736E1D" w:rsidP="00736E1D">
                  <w:pPr>
                    <w:jc w:val="center"/>
                    <w:rPr>
                      <w:rFonts w:ascii="Times New Roman" w:hAnsi="Times New Roman" w:cs="Times New Roman"/>
                      <w:sz w:val="18"/>
                      <w:szCs w:val="18"/>
                    </w:rPr>
                  </w:pPr>
                </w:p>
              </w:tc>
              <w:tc>
                <w:tcPr>
                  <w:tcW w:w="1839" w:type="dxa"/>
                  <w:vAlign w:val="center"/>
                </w:tcPr>
                <w:p w:rsidR="00736E1D" w:rsidRPr="00BD07BE" w:rsidRDefault="00736E1D" w:rsidP="00736E1D">
                  <w:pPr>
                    <w:jc w:val="center"/>
                    <w:rPr>
                      <w:rFonts w:ascii="Times New Roman" w:hAnsi="Times New Roman" w:cs="Times New Roman"/>
                      <w:sz w:val="18"/>
                      <w:szCs w:val="18"/>
                    </w:rPr>
                  </w:pPr>
                  <w:r>
                    <w:rPr>
                      <w:rFonts w:ascii="Times New Roman" w:hAnsi="Times New Roman" w:cs="Times New Roman"/>
                      <w:sz w:val="18"/>
                      <w:szCs w:val="18"/>
                    </w:rPr>
                    <w:t xml:space="preserve"> </w:t>
                  </w:r>
                </w:p>
              </w:tc>
            </w:tr>
            <w:tr w:rsidR="009511E5" w:rsidRPr="00F461E9" w:rsidTr="00095990">
              <w:tc>
                <w:tcPr>
                  <w:tcW w:w="846" w:type="dxa"/>
                  <w:vAlign w:val="center"/>
                </w:tcPr>
                <w:p w:rsidR="009511E5" w:rsidRPr="00CE7940" w:rsidRDefault="009511E5" w:rsidP="009511E5">
                  <w:pPr>
                    <w:jc w:val="center"/>
                    <w:rPr>
                      <w:rFonts w:ascii="Times New Roman" w:hAnsi="Times New Roman" w:cs="Times New Roman"/>
                      <w:lang w:eastAsia="en-US"/>
                    </w:rPr>
                  </w:pPr>
                  <w:r w:rsidRPr="00CE7940">
                    <w:rPr>
                      <w:rFonts w:ascii="Times New Roman" w:hAnsi="Times New Roman" w:cs="Times New Roman"/>
                      <w:lang w:eastAsia="en-US"/>
                    </w:rPr>
                    <w:t>2021</w:t>
                  </w:r>
                </w:p>
              </w:tc>
              <w:tc>
                <w:tcPr>
                  <w:tcW w:w="1559" w:type="dxa"/>
                  <w:vAlign w:val="center"/>
                </w:tcPr>
                <w:p w:rsidR="009511E5" w:rsidRPr="00BD07BE" w:rsidRDefault="009511E5" w:rsidP="009511E5">
                  <w:pPr>
                    <w:jc w:val="center"/>
                    <w:rPr>
                      <w:rFonts w:ascii="Times New Roman" w:hAnsi="Times New Roman" w:cs="Times New Roman"/>
                      <w:sz w:val="18"/>
                      <w:szCs w:val="18"/>
                    </w:rPr>
                  </w:pPr>
                </w:p>
              </w:tc>
              <w:tc>
                <w:tcPr>
                  <w:tcW w:w="1418" w:type="dxa"/>
                  <w:vAlign w:val="center"/>
                </w:tcPr>
                <w:p w:rsidR="009511E5" w:rsidRPr="00BD07BE" w:rsidRDefault="009511E5" w:rsidP="009511E5">
                  <w:pPr>
                    <w:jc w:val="center"/>
                    <w:rPr>
                      <w:rFonts w:ascii="Times New Roman" w:hAnsi="Times New Roman" w:cs="Times New Roman"/>
                      <w:sz w:val="18"/>
                      <w:szCs w:val="18"/>
                    </w:rPr>
                  </w:pPr>
                </w:p>
              </w:tc>
              <w:tc>
                <w:tcPr>
                  <w:tcW w:w="1275" w:type="dxa"/>
                  <w:vAlign w:val="center"/>
                </w:tcPr>
                <w:p w:rsidR="009511E5" w:rsidRPr="00BD07BE" w:rsidRDefault="009511E5" w:rsidP="009511E5">
                  <w:pPr>
                    <w:jc w:val="center"/>
                    <w:rPr>
                      <w:rFonts w:ascii="Times New Roman" w:hAnsi="Times New Roman" w:cs="Times New Roman"/>
                      <w:sz w:val="18"/>
                      <w:szCs w:val="18"/>
                    </w:rPr>
                  </w:pPr>
                </w:p>
              </w:tc>
              <w:tc>
                <w:tcPr>
                  <w:tcW w:w="1839" w:type="dxa"/>
                  <w:vAlign w:val="center"/>
                </w:tcPr>
                <w:p w:rsidR="009511E5" w:rsidRPr="00BD07BE" w:rsidRDefault="009511E5" w:rsidP="009511E5">
                  <w:pPr>
                    <w:jc w:val="center"/>
                    <w:rPr>
                      <w:rFonts w:ascii="Times New Roman" w:hAnsi="Times New Roman" w:cs="Times New Roman"/>
                      <w:sz w:val="18"/>
                      <w:szCs w:val="18"/>
                    </w:rPr>
                  </w:pPr>
                </w:p>
              </w:tc>
            </w:tr>
            <w:tr w:rsidR="009511E5" w:rsidRPr="00F461E9" w:rsidTr="00095990">
              <w:tc>
                <w:tcPr>
                  <w:tcW w:w="846" w:type="dxa"/>
                  <w:vAlign w:val="center"/>
                </w:tcPr>
                <w:p w:rsidR="009511E5" w:rsidRPr="00CE7940" w:rsidRDefault="009511E5" w:rsidP="009511E5">
                  <w:pPr>
                    <w:jc w:val="center"/>
                    <w:rPr>
                      <w:rFonts w:ascii="Times New Roman" w:hAnsi="Times New Roman" w:cs="Times New Roman"/>
                      <w:lang w:eastAsia="en-US"/>
                    </w:rPr>
                  </w:pPr>
                  <w:r w:rsidRPr="00CE7940">
                    <w:rPr>
                      <w:rFonts w:ascii="Times New Roman" w:hAnsi="Times New Roman" w:cs="Times New Roman"/>
                      <w:lang w:eastAsia="en-US"/>
                    </w:rPr>
                    <w:t>2022</w:t>
                  </w:r>
                </w:p>
              </w:tc>
              <w:tc>
                <w:tcPr>
                  <w:tcW w:w="1559" w:type="dxa"/>
                  <w:vAlign w:val="center"/>
                </w:tcPr>
                <w:p w:rsidR="009511E5" w:rsidRPr="00BD07BE" w:rsidRDefault="009511E5" w:rsidP="009511E5">
                  <w:pPr>
                    <w:jc w:val="center"/>
                    <w:rPr>
                      <w:rFonts w:ascii="Times New Roman" w:hAnsi="Times New Roman" w:cs="Times New Roman"/>
                      <w:sz w:val="18"/>
                      <w:szCs w:val="18"/>
                    </w:rPr>
                  </w:pPr>
                </w:p>
              </w:tc>
              <w:tc>
                <w:tcPr>
                  <w:tcW w:w="1418" w:type="dxa"/>
                  <w:vAlign w:val="center"/>
                </w:tcPr>
                <w:p w:rsidR="009511E5" w:rsidRPr="00BD07BE" w:rsidRDefault="009511E5" w:rsidP="009511E5">
                  <w:pPr>
                    <w:jc w:val="center"/>
                    <w:rPr>
                      <w:rFonts w:ascii="Times New Roman" w:hAnsi="Times New Roman" w:cs="Times New Roman"/>
                      <w:sz w:val="18"/>
                      <w:szCs w:val="18"/>
                    </w:rPr>
                  </w:pPr>
                </w:p>
              </w:tc>
              <w:tc>
                <w:tcPr>
                  <w:tcW w:w="1275" w:type="dxa"/>
                  <w:vAlign w:val="center"/>
                </w:tcPr>
                <w:p w:rsidR="009511E5" w:rsidRPr="00BD07BE" w:rsidRDefault="009511E5" w:rsidP="009511E5">
                  <w:pPr>
                    <w:jc w:val="center"/>
                    <w:rPr>
                      <w:rFonts w:ascii="Times New Roman" w:hAnsi="Times New Roman" w:cs="Times New Roman"/>
                      <w:sz w:val="18"/>
                      <w:szCs w:val="18"/>
                    </w:rPr>
                  </w:pPr>
                </w:p>
              </w:tc>
              <w:tc>
                <w:tcPr>
                  <w:tcW w:w="1839" w:type="dxa"/>
                  <w:vAlign w:val="center"/>
                </w:tcPr>
                <w:p w:rsidR="009511E5" w:rsidRPr="00BD07BE" w:rsidRDefault="009511E5" w:rsidP="009511E5">
                  <w:pPr>
                    <w:jc w:val="center"/>
                    <w:rPr>
                      <w:rFonts w:ascii="Times New Roman" w:hAnsi="Times New Roman" w:cs="Times New Roman"/>
                      <w:sz w:val="18"/>
                      <w:szCs w:val="18"/>
                    </w:rPr>
                  </w:pPr>
                </w:p>
              </w:tc>
            </w:tr>
            <w:tr w:rsidR="009511E5" w:rsidRPr="00F461E9" w:rsidTr="00095990">
              <w:tc>
                <w:tcPr>
                  <w:tcW w:w="846" w:type="dxa"/>
                  <w:vAlign w:val="center"/>
                </w:tcPr>
                <w:p w:rsidR="009511E5" w:rsidRPr="00CE7940" w:rsidRDefault="009511E5" w:rsidP="009511E5">
                  <w:pPr>
                    <w:jc w:val="center"/>
                    <w:rPr>
                      <w:rFonts w:ascii="Times New Roman" w:hAnsi="Times New Roman" w:cs="Times New Roman"/>
                      <w:lang w:eastAsia="en-US"/>
                    </w:rPr>
                  </w:pPr>
                  <w:r w:rsidRPr="00CE7940">
                    <w:rPr>
                      <w:rFonts w:ascii="Times New Roman" w:hAnsi="Times New Roman" w:cs="Times New Roman"/>
                      <w:lang w:eastAsia="en-US"/>
                    </w:rPr>
                    <w:t>2023</w:t>
                  </w:r>
                </w:p>
              </w:tc>
              <w:tc>
                <w:tcPr>
                  <w:tcW w:w="1559" w:type="dxa"/>
                  <w:vAlign w:val="center"/>
                </w:tcPr>
                <w:p w:rsidR="009511E5" w:rsidRPr="00BD07BE" w:rsidRDefault="009511E5" w:rsidP="009511E5">
                  <w:pPr>
                    <w:jc w:val="center"/>
                    <w:rPr>
                      <w:rFonts w:ascii="Times New Roman" w:hAnsi="Times New Roman" w:cs="Times New Roman"/>
                      <w:sz w:val="18"/>
                      <w:szCs w:val="18"/>
                    </w:rPr>
                  </w:pPr>
                </w:p>
              </w:tc>
              <w:tc>
                <w:tcPr>
                  <w:tcW w:w="1418" w:type="dxa"/>
                  <w:vAlign w:val="center"/>
                </w:tcPr>
                <w:p w:rsidR="009511E5" w:rsidRPr="00BD07BE" w:rsidRDefault="009511E5" w:rsidP="009511E5">
                  <w:pPr>
                    <w:jc w:val="center"/>
                    <w:rPr>
                      <w:rFonts w:ascii="Times New Roman" w:hAnsi="Times New Roman" w:cs="Times New Roman"/>
                      <w:sz w:val="18"/>
                      <w:szCs w:val="18"/>
                    </w:rPr>
                  </w:pPr>
                </w:p>
              </w:tc>
              <w:tc>
                <w:tcPr>
                  <w:tcW w:w="1275" w:type="dxa"/>
                  <w:vAlign w:val="center"/>
                </w:tcPr>
                <w:p w:rsidR="009511E5" w:rsidRPr="00BD07BE" w:rsidRDefault="009511E5" w:rsidP="009511E5">
                  <w:pPr>
                    <w:jc w:val="center"/>
                    <w:rPr>
                      <w:rFonts w:ascii="Times New Roman" w:hAnsi="Times New Roman" w:cs="Times New Roman"/>
                      <w:sz w:val="18"/>
                      <w:szCs w:val="18"/>
                    </w:rPr>
                  </w:pPr>
                </w:p>
              </w:tc>
              <w:tc>
                <w:tcPr>
                  <w:tcW w:w="1839" w:type="dxa"/>
                  <w:vAlign w:val="center"/>
                </w:tcPr>
                <w:p w:rsidR="009511E5" w:rsidRPr="00BD07BE" w:rsidRDefault="009511E5" w:rsidP="009511E5">
                  <w:pPr>
                    <w:jc w:val="center"/>
                    <w:rPr>
                      <w:rFonts w:ascii="Times New Roman" w:hAnsi="Times New Roman" w:cs="Times New Roman"/>
                      <w:sz w:val="18"/>
                      <w:szCs w:val="18"/>
                    </w:rPr>
                  </w:pPr>
                </w:p>
              </w:tc>
            </w:tr>
            <w:tr w:rsidR="00D008DB" w:rsidRPr="00F461E9" w:rsidTr="00095990">
              <w:tc>
                <w:tcPr>
                  <w:tcW w:w="846" w:type="dxa"/>
                  <w:vAlign w:val="center"/>
                </w:tcPr>
                <w:p w:rsidR="00D008DB" w:rsidRPr="00CE7940" w:rsidRDefault="00D008DB" w:rsidP="009511E5">
                  <w:pPr>
                    <w:jc w:val="center"/>
                    <w:rPr>
                      <w:rFonts w:ascii="Times New Roman" w:hAnsi="Times New Roman" w:cs="Times New Roman"/>
                      <w:lang w:eastAsia="en-US"/>
                    </w:rPr>
                  </w:pPr>
                  <w:r w:rsidRPr="00CE7940">
                    <w:rPr>
                      <w:rFonts w:ascii="Times New Roman" w:hAnsi="Times New Roman" w:cs="Times New Roman"/>
                      <w:lang w:eastAsia="en-US"/>
                    </w:rPr>
                    <w:t>2024</w:t>
                  </w:r>
                </w:p>
              </w:tc>
              <w:tc>
                <w:tcPr>
                  <w:tcW w:w="1559" w:type="dxa"/>
                  <w:vAlign w:val="center"/>
                </w:tcPr>
                <w:p w:rsidR="00D008DB" w:rsidRPr="005849FD" w:rsidRDefault="00D008DB" w:rsidP="00D008DB">
                  <w:pPr>
                    <w:jc w:val="center"/>
                    <w:rPr>
                      <w:rFonts w:ascii="Times New Roman" w:hAnsi="Times New Roman" w:cs="Times New Roman"/>
                    </w:rPr>
                  </w:pPr>
                </w:p>
              </w:tc>
              <w:tc>
                <w:tcPr>
                  <w:tcW w:w="1418" w:type="dxa"/>
                  <w:vAlign w:val="center"/>
                </w:tcPr>
                <w:p w:rsidR="00D008DB" w:rsidRPr="005849FD" w:rsidRDefault="00D008DB" w:rsidP="00D008DB">
                  <w:pPr>
                    <w:jc w:val="center"/>
                    <w:rPr>
                      <w:rFonts w:ascii="Times New Roman" w:hAnsi="Times New Roman" w:cs="Times New Roman"/>
                    </w:rPr>
                  </w:pPr>
                </w:p>
              </w:tc>
              <w:tc>
                <w:tcPr>
                  <w:tcW w:w="1275" w:type="dxa"/>
                  <w:vAlign w:val="center"/>
                </w:tcPr>
                <w:p w:rsidR="00D008DB" w:rsidRPr="005849FD" w:rsidRDefault="00D008DB" w:rsidP="00D008DB">
                  <w:pPr>
                    <w:jc w:val="center"/>
                    <w:rPr>
                      <w:rFonts w:ascii="Times New Roman" w:hAnsi="Times New Roman" w:cs="Times New Roman"/>
                    </w:rPr>
                  </w:pPr>
                </w:p>
              </w:tc>
              <w:tc>
                <w:tcPr>
                  <w:tcW w:w="1839" w:type="dxa"/>
                  <w:vAlign w:val="center"/>
                </w:tcPr>
                <w:p w:rsidR="00D008DB" w:rsidRPr="005849FD" w:rsidRDefault="00D008DB" w:rsidP="00D008DB">
                  <w:pPr>
                    <w:jc w:val="center"/>
                    <w:rPr>
                      <w:rFonts w:ascii="Times New Roman" w:hAnsi="Times New Roman" w:cs="Times New Roman"/>
                    </w:rPr>
                  </w:pPr>
                </w:p>
              </w:tc>
            </w:tr>
            <w:tr w:rsidR="00D008DB" w:rsidRPr="00F461E9" w:rsidTr="00095990">
              <w:tc>
                <w:tcPr>
                  <w:tcW w:w="846" w:type="dxa"/>
                  <w:vAlign w:val="center"/>
                </w:tcPr>
                <w:p w:rsidR="00D008DB" w:rsidRPr="00CE7940" w:rsidRDefault="00D008DB" w:rsidP="009511E5">
                  <w:pPr>
                    <w:jc w:val="center"/>
                    <w:rPr>
                      <w:rFonts w:ascii="Times New Roman" w:hAnsi="Times New Roman" w:cs="Times New Roman"/>
                      <w:lang w:eastAsia="en-US"/>
                    </w:rPr>
                  </w:pPr>
                  <w:r w:rsidRPr="00CE7940">
                    <w:rPr>
                      <w:rFonts w:ascii="Times New Roman" w:hAnsi="Times New Roman" w:cs="Times New Roman"/>
                      <w:lang w:eastAsia="en-US"/>
                    </w:rPr>
                    <w:t>Всего</w:t>
                  </w:r>
                </w:p>
              </w:tc>
              <w:tc>
                <w:tcPr>
                  <w:tcW w:w="1559" w:type="dxa"/>
                  <w:vAlign w:val="center"/>
                </w:tcPr>
                <w:p w:rsidR="00D008DB" w:rsidRPr="005849FD" w:rsidRDefault="00D008DB" w:rsidP="00D008DB">
                  <w:pPr>
                    <w:jc w:val="center"/>
                    <w:rPr>
                      <w:rFonts w:ascii="Times New Roman" w:hAnsi="Times New Roman" w:cs="Times New Roman"/>
                    </w:rPr>
                  </w:pPr>
                  <w:r>
                    <w:rPr>
                      <w:rFonts w:ascii="Times New Roman" w:hAnsi="Times New Roman" w:cs="Times New Roman"/>
                    </w:rPr>
                    <w:t>3405,61</w:t>
                  </w:r>
                </w:p>
              </w:tc>
              <w:tc>
                <w:tcPr>
                  <w:tcW w:w="1418" w:type="dxa"/>
                  <w:vAlign w:val="center"/>
                </w:tcPr>
                <w:p w:rsidR="00D008DB" w:rsidRPr="005849FD" w:rsidRDefault="00D008DB" w:rsidP="00D008DB">
                  <w:pPr>
                    <w:jc w:val="center"/>
                    <w:rPr>
                      <w:rFonts w:ascii="Times New Roman" w:hAnsi="Times New Roman" w:cs="Times New Roman"/>
                    </w:rPr>
                  </w:pPr>
                </w:p>
              </w:tc>
              <w:tc>
                <w:tcPr>
                  <w:tcW w:w="1275" w:type="dxa"/>
                  <w:vAlign w:val="center"/>
                </w:tcPr>
                <w:p w:rsidR="00D008DB" w:rsidRPr="005849FD" w:rsidRDefault="00D008DB" w:rsidP="00D008DB">
                  <w:pPr>
                    <w:jc w:val="center"/>
                    <w:rPr>
                      <w:rFonts w:ascii="Times New Roman" w:hAnsi="Times New Roman" w:cs="Times New Roman"/>
                    </w:rPr>
                  </w:pPr>
                </w:p>
              </w:tc>
              <w:tc>
                <w:tcPr>
                  <w:tcW w:w="1839" w:type="dxa"/>
                  <w:vAlign w:val="center"/>
                </w:tcPr>
                <w:p w:rsidR="00D008DB" w:rsidRPr="005849FD" w:rsidRDefault="00D008DB" w:rsidP="00D008DB">
                  <w:pPr>
                    <w:jc w:val="center"/>
                    <w:rPr>
                      <w:rFonts w:ascii="Times New Roman" w:hAnsi="Times New Roman" w:cs="Times New Roman"/>
                    </w:rPr>
                  </w:pPr>
                  <w:r>
                    <w:rPr>
                      <w:rFonts w:ascii="Times New Roman" w:hAnsi="Times New Roman" w:cs="Times New Roman"/>
                    </w:rPr>
                    <w:t>3405,61</w:t>
                  </w:r>
                </w:p>
              </w:tc>
            </w:tr>
          </w:tbl>
          <w:p w:rsidR="006E56A3" w:rsidRPr="00F461E9" w:rsidRDefault="006E56A3" w:rsidP="006E56A3">
            <w:pPr>
              <w:spacing w:after="0" w:line="240" w:lineRule="auto"/>
              <w:rPr>
                <w:rFonts w:ascii="Times New Roman" w:eastAsia="Calibri" w:hAnsi="Times New Roman" w:cs="Times New Roman"/>
                <w:color w:val="auto"/>
                <w:lang w:eastAsia="en-US"/>
              </w:rPr>
            </w:pPr>
          </w:p>
        </w:tc>
      </w:tr>
      <w:tr w:rsidR="00AB47E2" w:rsidRPr="00AB47E2" w:rsidTr="000C5225">
        <w:trPr>
          <w:trHeight w:val="1922"/>
        </w:trPr>
        <w:tc>
          <w:tcPr>
            <w:tcW w:w="3399" w:type="dxa"/>
            <w:tcBorders>
              <w:top w:val="single" w:sz="6" w:space="0" w:color="auto"/>
              <w:left w:val="single" w:sz="6" w:space="0" w:color="auto"/>
              <w:bottom w:val="single" w:sz="6" w:space="0" w:color="auto"/>
              <w:right w:val="single" w:sz="6" w:space="0" w:color="auto"/>
            </w:tcBorders>
          </w:tcPr>
          <w:p w:rsidR="00AB47E2" w:rsidRPr="00AB47E2" w:rsidRDefault="00AB47E2" w:rsidP="00AB47E2">
            <w:pPr>
              <w:autoSpaceDE w:val="0"/>
              <w:autoSpaceDN w:val="0"/>
              <w:adjustRightInd w:val="0"/>
              <w:spacing w:after="0" w:line="240" w:lineRule="auto"/>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Ожидаемые конечные результаты реализации подпрограммы</w:t>
            </w:r>
          </w:p>
          <w:p w:rsidR="00AB47E2" w:rsidRPr="00AB47E2" w:rsidRDefault="00AB47E2" w:rsidP="00AB47E2">
            <w:pPr>
              <w:autoSpaceDE w:val="0"/>
              <w:autoSpaceDN w:val="0"/>
              <w:adjustRightInd w:val="0"/>
              <w:spacing w:after="0" w:line="240" w:lineRule="auto"/>
              <w:jc w:val="both"/>
              <w:rPr>
                <w:rFonts w:ascii="Times New Roman" w:eastAsia="Times New Roman" w:hAnsi="Times New Roman" w:cs="Times New Roman"/>
                <w:color w:val="auto"/>
                <w:sz w:val="28"/>
                <w:szCs w:val="28"/>
              </w:rPr>
            </w:pPr>
          </w:p>
        </w:tc>
        <w:tc>
          <w:tcPr>
            <w:tcW w:w="6662" w:type="dxa"/>
            <w:tcBorders>
              <w:top w:val="single" w:sz="6" w:space="0" w:color="auto"/>
              <w:left w:val="single" w:sz="6" w:space="0" w:color="auto"/>
              <w:bottom w:val="single" w:sz="6" w:space="0" w:color="auto"/>
              <w:right w:val="single" w:sz="6" w:space="0" w:color="auto"/>
            </w:tcBorders>
          </w:tcPr>
          <w:p w:rsidR="00AB47E2" w:rsidRPr="00AB47E2" w:rsidRDefault="00AB47E2" w:rsidP="00AB47E2">
            <w:pPr>
              <w:spacing w:after="0" w:line="240" w:lineRule="auto"/>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sz w:val="28"/>
                <w:szCs w:val="28"/>
              </w:rPr>
              <w:t>Предотвращение возможного социального, экономического и экологического ущерба от сейсмических воздействий в размере 12,43 млрд. рублей. Снижение уровня риска возникновения чрезвычайных ситуаций вследствие разрушительных землетрясений составит 72%</w:t>
            </w:r>
          </w:p>
        </w:tc>
      </w:tr>
    </w:tbl>
    <w:p w:rsidR="00CC35AA" w:rsidRDefault="00CC35AA" w:rsidP="00AB47E2">
      <w:pPr>
        <w:autoSpaceDE w:val="0"/>
        <w:autoSpaceDN w:val="0"/>
        <w:adjustRightInd w:val="0"/>
        <w:spacing w:after="0" w:line="240" w:lineRule="auto"/>
        <w:jc w:val="center"/>
        <w:outlineLvl w:val="1"/>
        <w:rPr>
          <w:rFonts w:ascii="Times New Roman" w:eastAsia="Times New Roman" w:hAnsi="Times New Roman" w:cs="Times New Roman"/>
          <w:b/>
          <w:bCs/>
          <w:color w:val="auto"/>
          <w:sz w:val="28"/>
          <w:szCs w:val="28"/>
        </w:rPr>
      </w:pPr>
    </w:p>
    <w:p w:rsidR="00874E8D" w:rsidRDefault="00874E8D" w:rsidP="00AB47E2">
      <w:pPr>
        <w:autoSpaceDE w:val="0"/>
        <w:autoSpaceDN w:val="0"/>
        <w:adjustRightInd w:val="0"/>
        <w:spacing w:after="0" w:line="240" w:lineRule="auto"/>
        <w:jc w:val="center"/>
        <w:outlineLvl w:val="1"/>
        <w:rPr>
          <w:rFonts w:ascii="Times New Roman" w:eastAsia="Times New Roman" w:hAnsi="Times New Roman" w:cs="Times New Roman"/>
          <w:b/>
          <w:bCs/>
          <w:color w:val="auto"/>
          <w:sz w:val="28"/>
          <w:szCs w:val="28"/>
        </w:rPr>
      </w:pPr>
    </w:p>
    <w:p w:rsidR="00AB47E2" w:rsidRPr="00AB47E2" w:rsidRDefault="00AB47E2" w:rsidP="00AB47E2">
      <w:pPr>
        <w:autoSpaceDE w:val="0"/>
        <w:autoSpaceDN w:val="0"/>
        <w:adjustRightInd w:val="0"/>
        <w:spacing w:after="0" w:line="240" w:lineRule="auto"/>
        <w:jc w:val="center"/>
        <w:outlineLvl w:val="1"/>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rPr>
        <w:t>2.  Характеристика сферы реализации подпрограммы</w:t>
      </w:r>
    </w:p>
    <w:p w:rsidR="00AB47E2" w:rsidRPr="00AB47E2" w:rsidRDefault="00AB47E2" w:rsidP="00AB47E2">
      <w:pPr>
        <w:spacing w:after="0" w:line="240" w:lineRule="auto"/>
        <w:jc w:val="both"/>
        <w:rPr>
          <w:rFonts w:ascii="Times New Roman" w:eastAsia="Times New Roman" w:hAnsi="Times New Roman" w:cs="Times New Roman"/>
          <w:color w:val="auto"/>
          <w:sz w:val="24"/>
          <w:szCs w:val="24"/>
        </w:rPr>
      </w:pPr>
    </w:p>
    <w:p w:rsidR="00AB47E2" w:rsidRPr="00AB47E2" w:rsidRDefault="00AB47E2" w:rsidP="00C379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lastRenderedPageBreak/>
        <w:t xml:space="preserve">Основными характеристиками текущего состояния сферы обеспечения </w:t>
      </w:r>
      <w:proofErr w:type="spellStart"/>
      <w:r w:rsidRPr="00AB47E2">
        <w:rPr>
          <w:rFonts w:ascii="Times New Roman" w:eastAsia="Times New Roman" w:hAnsi="Times New Roman" w:cs="Times New Roman"/>
          <w:sz w:val="28"/>
          <w:szCs w:val="28"/>
        </w:rPr>
        <w:t>сейсмобезопасности</w:t>
      </w:r>
      <w:proofErr w:type="spellEnd"/>
      <w:r w:rsidRPr="00AB47E2">
        <w:rPr>
          <w:rFonts w:ascii="Times New Roman" w:eastAsia="Times New Roman" w:hAnsi="Times New Roman" w:cs="Times New Roman"/>
          <w:sz w:val="28"/>
          <w:szCs w:val="28"/>
        </w:rPr>
        <w:t xml:space="preserve"> на территории города Тынды являются: </w:t>
      </w:r>
    </w:p>
    <w:p w:rsidR="00AB47E2" w:rsidRPr="00AB47E2" w:rsidRDefault="00AB47E2" w:rsidP="00C379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уровень сейсмической опасности; </w:t>
      </w:r>
      <w:proofErr w:type="spellStart"/>
      <w:r w:rsidRPr="00AB47E2">
        <w:rPr>
          <w:rFonts w:ascii="Times New Roman" w:eastAsia="Times New Roman" w:hAnsi="Times New Roman" w:cs="Times New Roman"/>
          <w:sz w:val="28"/>
          <w:szCs w:val="28"/>
        </w:rPr>
        <w:t>сейсмоуязвимость</w:t>
      </w:r>
      <w:proofErr w:type="spellEnd"/>
      <w:r w:rsidRPr="00AB47E2">
        <w:rPr>
          <w:rFonts w:ascii="Times New Roman" w:eastAsia="Times New Roman" w:hAnsi="Times New Roman" w:cs="Times New Roman"/>
          <w:sz w:val="28"/>
          <w:szCs w:val="28"/>
        </w:rPr>
        <w:t xml:space="preserve"> зданий, возможность проявления негативных последствий от сейсмических воздействий, причиняющих социально-экономический и экологический ущерб. </w:t>
      </w:r>
    </w:p>
    <w:p w:rsidR="00AB47E2" w:rsidRPr="00AB47E2" w:rsidRDefault="00AB47E2" w:rsidP="00C379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Согласно действующим нормативным документам (СНиП </w:t>
      </w:r>
      <w:r w:rsidRPr="00AB47E2">
        <w:rPr>
          <w:rFonts w:ascii="Times New Roman" w:eastAsia="Times New Roman" w:hAnsi="Times New Roman" w:cs="Times New Roman"/>
          <w:sz w:val="28"/>
          <w:szCs w:val="28"/>
          <w:lang w:val="en-US"/>
        </w:rPr>
        <w:t>II</w:t>
      </w:r>
      <w:r w:rsidRPr="00AB47E2">
        <w:rPr>
          <w:rFonts w:ascii="Times New Roman" w:eastAsia="Times New Roman" w:hAnsi="Times New Roman" w:cs="Times New Roman"/>
          <w:sz w:val="28"/>
          <w:szCs w:val="28"/>
        </w:rPr>
        <w:t xml:space="preserve">-7-81 </w:t>
      </w:r>
      <w:r w:rsidR="0095325D">
        <w:rPr>
          <w:rFonts w:ascii="Times New Roman" w:eastAsia="Times New Roman" w:hAnsi="Times New Roman" w:cs="Times New Roman"/>
          <w:sz w:val="28"/>
          <w:szCs w:val="28"/>
        </w:rPr>
        <w:t>«</w:t>
      </w:r>
      <w:r w:rsidRPr="00AB47E2">
        <w:rPr>
          <w:rFonts w:ascii="Times New Roman" w:eastAsia="Times New Roman" w:hAnsi="Times New Roman" w:cs="Times New Roman"/>
          <w:sz w:val="28"/>
          <w:szCs w:val="28"/>
        </w:rPr>
        <w:t>Строительство в сейсмических районах</w:t>
      </w:r>
      <w:r w:rsidR="0095325D">
        <w:rPr>
          <w:rFonts w:ascii="Times New Roman" w:eastAsia="Times New Roman" w:hAnsi="Times New Roman" w:cs="Times New Roman"/>
          <w:sz w:val="28"/>
          <w:szCs w:val="28"/>
        </w:rPr>
        <w:t>»</w:t>
      </w:r>
      <w:r w:rsidRPr="00AB47E2">
        <w:rPr>
          <w:rFonts w:ascii="Times New Roman" w:eastAsia="Times New Roman" w:hAnsi="Times New Roman" w:cs="Times New Roman"/>
          <w:sz w:val="28"/>
          <w:szCs w:val="28"/>
        </w:rPr>
        <w:t xml:space="preserve"> и комплект карт общего сейсмического районирования территории Российской Федерации ОСР-97) город Тында относится к регионам с высокой степенью сейсмической опасности, характеризующейся вероятностью землетрясений интенсивностью 7 - 9 баллов по шкале MSK-64. </w:t>
      </w:r>
    </w:p>
    <w:p w:rsidR="00AB47E2" w:rsidRPr="00AB47E2" w:rsidRDefault="00AB47E2" w:rsidP="00C379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Неблагоприятным для оценки состояния сферы </w:t>
      </w:r>
      <w:proofErr w:type="spellStart"/>
      <w:r w:rsidRPr="00AB47E2">
        <w:rPr>
          <w:rFonts w:ascii="Times New Roman" w:eastAsia="Times New Roman" w:hAnsi="Times New Roman" w:cs="Times New Roman"/>
          <w:sz w:val="28"/>
          <w:szCs w:val="28"/>
        </w:rPr>
        <w:t>сейсмобезопасности</w:t>
      </w:r>
      <w:proofErr w:type="spellEnd"/>
      <w:r w:rsidRPr="00AB47E2">
        <w:rPr>
          <w:rFonts w:ascii="Times New Roman" w:eastAsia="Times New Roman" w:hAnsi="Times New Roman" w:cs="Times New Roman"/>
          <w:sz w:val="28"/>
          <w:szCs w:val="28"/>
        </w:rPr>
        <w:t xml:space="preserve"> является тот факт, что ранее город относился к сейсмически безопасным 5-балльным зонам и застраивался зданиями и сооружениями, не способными к восприятию сейсмических нагрузок, в то время как на территории области уже с начала XX века неоднократно зафиксированы землетрясения более высокой интенсивности. Необходимо отметить несовершенство действовавших в то время нормативных документов, на основе которых велось строительство в сейсмических районах, недостаточную изученность геологических и природно-климатических условий, в том числе сейсмического режима и опасности застраиваемых территорий. </w:t>
      </w:r>
    </w:p>
    <w:p w:rsidR="00AB47E2" w:rsidRPr="00AB47E2" w:rsidRDefault="00AB47E2" w:rsidP="00C379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Большая часть существующего строительного фонда города была возведена в 60 - 80-х годах прошлого века и имеет значительную степень физического износа (более 70%). Для большинства зданий и сооружений характерен дефицит сейсмостойкости (от 1 до 3 баллов). В Амурской области доля ветхого и аварийного жилья на сегодняшний день составляет 8,1% от общего количества в составе жилищного фонда. В городе Тынде отмечен наиболее высокий удельный вес ветхого и аварийного жилого фонда. В настоящее время в ветхом и аварийном жилье города проживает 6120 человек. </w:t>
      </w:r>
    </w:p>
    <w:p w:rsidR="00AB47E2" w:rsidRPr="00AB47E2" w:rsidRDefault="00AB47E2" w:rsidP="00C379E2">
      <w:pPr>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sz w:val="28"/>
          <w:szCs w:val="28"/>
        </w:rPr>
        <w:t>Данные факты указывают на неспособность жилых домов и основных объектов жизнеобеспечения выдерживать землетрясения и другие сейсмические воздействия с минимальными повреждениями и ущербом.</w:t>
      </w:r>
    </w:p>
    <w:p w:rsidR="00AB47E2" w:rsidRPr="00AB47E2" w:rsidRDefault="00AB47E2" w:rsidP="00C379E2">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B47E2">
        <w:rPr>
          <w:rFonts w:ascii="Times New Roman" w:eastAsia="Times New Roman" w:hAnsi="Times New Roman" w:cs="Times New Roman"/>
          <w:sz w:val="28"/>
          <w:szCs w:val="28"/>
        </w:rPr>
        <w:t>Ситуация осложняется отсутствием готовности населения, исполнительных органов государственной власти области, органов местного самоуправления, территориальных органов по делам гражданской обороны и чрезвычайных ситуаций, а также хозяйствующих субъектов к ликвидации последствий возможных землетрясений, поскольку застройка осуществлена с учетом малой степени сейсмической угрозы, а планы действий при наступлении серьезных сейсмических событий, прогнозируемых новыми картами ОСР-97, детально не разработаны.</w:t>
      </w:r>
      <w:proofErr w:type="gramEnd"/>
      <w:r w:rsidRPr="00AB47E2">
        <w:rPr>
          <w:rFonts w:ascii="Times New Roman" w:eastAsia="Times New Roman" w:hAnsi="Times New Roman" w:cs="Times New Roman"/>
          <w:sz w:val="28"/>
          <w:szCs w:val="28"/>
        </w:rPr>
        <w:t xml:space="preserve"> Нормативная база для обеспечения сейсмической надежности строящихся и эксплуатируемых зданий и сооружений также не сформирована в достаточной мере.</w:t>
      </w:r>
    </w:p>
    <w:p w:rsidR="00AB47E2" w:rsidRPr="00AB47E2" w:rsidRDefault="00AB47E2" w:rsidP="00C379E2">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B47E2">
        <w:rPr>
          <w:rFonts w:ascii="Times New Roman" w:eastAsia="Times New Roman" w:hAnsi="Times New Roman" w:cs="Times New Roman"/>
          <w:sz w:val="28"/>
          <w:szCs w:val="28"/>
        </w:rPr>
        <w:t xml:space="preserve">Обозначенные условия усиливают вероятность проявления последствий от сейсмических воздействий: вторичных экзогенных процессов (оползни, лавины, сели, проседание грунтов), техногенных аварий и катастроф, связанных с ними экологических бедствий, что причиняет значительный социально-экономический и экологический ущерб, в частности может привести к увеличению количества </w:t>
      </w:r>
      <w:r w:rsidRPr="00AB47E2">
        <w:rPr>
          <w:rFonts w:ascii="Times New Roman" w:eastAsia="Times New Roman" w:hAnsi="Times New Roman" w:cs="Times New Roman"/>
          <w:sz w:val="28"/>
          <w:szCs w:val="28"/>
        </w:rPr>
        <w:lastRenderedPageBreak/>
        <w:t xml:space="preserve">внезапных смертей, причинению тяжкого вреда здоровью населения, повреждению или разрушению объектов жилого фонда, социально-культурной, инженерной и транспортной инфраструктуры. </w:t>
      </w:r>
      <w:proofErr w:type="gramEnd"/>
    </w:p>
    <w:p w:rsidR="00AB47E2" w:rsidRPr="00AB47E2" w:rsidRDefault="00AB47E2" w:rsidP="00C379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Высокая вероятность потенциального экономического и экологического ущерба, инфраструктурной изоляции при землетрясениях остается основным ограничителем любой экономической деятельности в сейсмических районах Амурской области. И это делает невозможной полноценную интеграцию территории области в единую социально-экономическую систему. </w:t>
      </w:r>
    </w:p>
    <w:p w:rsidR="00AB47E2" w:rsidRPr="00AB47E2" w:rsidRDefault="00AB47E2" w:rsidP="00C379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Проблема обеспечения сейсмической безопасности является комплексной, требующей разносторонних межведомственных решений и согласований, оценки и прогноза ущерба, а также реализации различных многоцелевых задач в масштабах области. Оптимальным методом решения подобных задач, требующих тщательного учета большого количества разнокачественных факторов, является программно-целевой метод, предполагающий своевременную научно-обоснованную разработку подпрограммы и непрерывное отслеживание ее реализации в соответствии с меняющейся природной обстановкой. </w:t>
      </w:r>
    </w:p>
    <w:p w:rsidR="00473384" w:rsidRDefault="00473384" w:rsidP="00C379E2">
      <w:pPr>
        <w:autoSpaceDE w:val="0"/>
        <w:autoSpaceDN w:val="0"/>
        <w:adjustRightInd w:val="0"/>
        <w:spacing w:after="0" w:line="240" w:lineRule="auto"/>
        <w:ind w:firstLine="709"/>
        <w:jc w:val="center"/>
        <w:outlineLvl w:val="1"/>
        <w:rPr>
          <w:rFonts w:ascii="Times New Roman" w:eastAsia="Times New Roman" w:hAnsi="Times New Roman" w:cs="Times New Roman"/>
          <w:b/>
          <w:bCs/>
          <w:color w:val="auto"/>
          <w:sz w:val="28"/>
          <w:szCs w:val="28"/>
        </w:rPr>
      </w:pPr>
    </w:p>
    <w:p w:rsidR="00AB47E2" w:rsidRPr="00AB47E2" w:rsidRDefault="00AB47E2" w:rsidP="00AB47E2">
      <w:pPr>
        <w:widowControl w:val="0"/>
        <w:autoSpaceDE w:val="0"/>
        <w:autoSpaceDN w:val="0"/>
        <w:adjustRightInd w:val="0"/>
        <w:spacing w:after="0" w:line="240" w:lineRule="auto"/>
        <w:jc w:val="center"/>
        <w:outlineLvl w:val="4"/>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rPr>
        <w:t>3.  Приоритеты государственной политики в сфере реализации подпрограммы, цели, задачи и ожидаемые конечные результаты</w:t>
      </w:r>
    </w:p>
    <w:p w:rsidR="00AB47E2" w:rsidRPr="00AB47E2" w:rsidRDefault="00AB47E2" w:rsidP="00AB47E2">
      <w:pPr>
        <w:autoSpaceDE w:val="0"/>
        <w:autoSpaceDN w:val="0"/>
        <w:adjustRightInd w:val="0"/>
        <w:spacing w:after="0" w:line="240" w:lineRule="auto"/>
        <w:jc w:val="center"/>
        <w:outlineLvl w:val="1"/>
        <w:rPr>
          <w:rFonts w:ascii="Times New Roman" w:eastAsia="Times New Roman" w:hAnsi="Times New Roman" w:cs="Times New Roman"/>
          <w:color w:val="auto"/>
          <w:sz w:val="28"/>
          <w:szCs w:val="28"/>
        </w:rPr>
      </w:pPr>
    </w:p>
    <w:p w:rsidR="00AB47E2" w:rsidRPr="00AB47E2" w:rsidRDefault="00AB47E2" w:rsidP="00C379E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Государственная политика в сфере реализации подпрограммы направлена на создание условий для безопасной жизнедеятельности населения через реализацию мероприятий по </w:t>
      </w:r>
      <w:proofErr w:type="spellStart"/>
      <w:r w:rsidRPr="00AB47E2">
        <w:rPr>
          <w:rFonts w:ascii="Times New Roman" w:eastAsia="Times New Roman" w:hAnsi="Times New Roman" w:cs="Times New Roman"/>
          <w:sz w:val="28"/>
          <w:szCs w:val="28"/>
        </w:rPr>
        <w:t>сейсмоусилению</w:t>
      </w:r>
      <w:proofErr w:type="spellEnd"/>
      <w:r w:rsidRPr="00AB47E2">
        <w:rPr>
          <w:rFonts w:ascii="Times New Roman" w:eastAsia="Times New Roman" w:hAnsi="Times New Roman" w:cs="Times New Roman"/>
          <w:sz w:val="28"/>
          <w:szCs w:val="28"/>
        </w:rPr>
        <w:t xml:space="preserve"> жилищных объектов, обеспечение высоких темпов строительства жилья, решение проблем ветхого и аварийного жилья и соответствует приоритетам социально-экономического развития Амурской области, </w:t>
      </w:r>
      <w:r w:rsidRPr="00AB47E2">
        <w:rPr>
          <w:rFonts w:ascii="Times New Roman" w:eastAsia="Times New Roman" w:hAnsi="Times New Roman" w:cs="Times New Roman"/>
          <w:color w:val="auto"/>
          <w:sz w:val="28"/>
          <w:szCs w:val="28"/>
        </w:rPr>
        <w:t>Дальнего Востока, Забайкалья, города Тынды</w:t>
      </w:r>
      <w:r w:rsidR="00321FBA">
        <w:rPr>
          <w:rFonts w:ascii="Times New Roman" w:eastAsia="Times New Roman" w:hAnsi="Times New Roman" w:cs="Times New Roman"/>
          <w:color w:val="auto"/>
          <w:sz w:val="28"/>
          <w:szCs w:val="28"/>
        </w:rPr>
        <w:t xml:space="preserve"> </w:t>
      </w:r>
      <w:r w:rsidRPr="00AB47E2">
        <w:rPr>
          <w:rFonts w:ascii="Times New Roman" w:eastAsia="Times New Roman" w:hAnsi="Times New Roman" w:cs="Times New Roman"/>
          <w:sz w:val="28"/>
          <w:szCs w:val="28"/>
        </w:rPr>
        <w:t>в сфере строительства.</w:t>
      </w:r>
    </w:p>
    <w:p w:rsidR="00AB47E2" w:rsidRPr="00AB47E2" w:rsidRDefault="00AB47E2" w:rsidP="00C379E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Целью подпрограммы является создание условий для устойчивого функционирования жилищного фонда, основных объектов и систем жизнеобеспечения в городе Тынде и минимизация риска социального, экономического и экологического ущерба от сейсмических воздействий.</w:t>
      </w:r>
    </w:p>
    <w:p w:rsidR="00AB47E2" w:rsidRPr="00AB47E2" w:rsidRDefault="00AB47E2" w:rsidP="00C379E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 Указанная цель соответствует государственной политике и стратегии уменьшения стихийных бедствий, которыми определено, что первоочередное внимание следует уделять смягчению сейсмических бедствий, поскольку именно землетрясения являются пока непредсказуемыми и в силу этого наиболее разрушительными природными явлениями. Смягчение стихийных бедствий, постепенное обеспечение устойчивой безопасности, повышение надежности функционирования урбанизированных и промышленных территорий и, прежде всего, жилых домов и объектов жизнеобеспечения являются важнейшими факторами устойчивого социально-экономического развития Амурской области. </w:t>
      </w:r>
    </w:p>
    <w:p w:rsidR="00AB47E2" w:rsidRPr="00AB47E2" w:rsidRDefault="00AB47E2" w:rsidP="00C379E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Обозначенный целевой блок предполагает направленность на реализацию комплекса мероприятий по повышению уровня </w:t>
      </w:r>
      <w:proofErr w:type="spellStart"/>
      <w:r w:rsidRPr="00AB47E2">
        <w:rPr>
          <w:rFonts w:ascii="Times New Roman" w:eastAsia="Times New Roman" w:hAnsi="Times New Roman" w:cs="Times New Roman"/>
          <w:sz w:val="28"/>
          <w:szCs w:val="28"/>
        </w:rPr>
        <w:t>сейсмоустойчивости</w:t>
      </w:r>
      <w:proofErr w:type="spellEnd"/>
      <w:r w:rsidRPr="00AB47E2">
        <w:rPr>
          <w:rFonts w:ascii="Times New Roman" w:eastAsia="Times New Roman" w:hAnsi="Times New Roman" w:cs="Times New Roman"/>
          <w:sz w:val="28"/>
          <w:szCs w:val="28"/>
        </w:rPr>
        <w:t xml:space="preserve"> зданий и сооружений с соблюдением строительных норм, установленных в соответствии с картой сейсмического районирования, профессиональному сопровождению опытно-конструкторских и проектных разработок, повышению уровня инженерной защиты территории сейсмических районов, обеспечение надежности строящихся объектов. </w:t>
      </w:r>
    </w:p>
    <w:p w:rsidR="00AB47E2" w:rsidRPr="00AB47E2" w:rsidRDefault="00AB47E2" w:rsidP="00C379E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lastRenderedPageBreak/>
        <w:t xml:space="preserve">Для достижения указанной цели в рамках подпрограммы будет решаться задача повышения уровня </w:t>
      </w:r>
      <w:proofErr w:type="spellStart"/>
      <w:r w:rsidRPr="00AB47E2">
        <w:rPr>
          <w:rFonts w:ascii="Times New Roman" w:eastAsia="Times New Roman" w:hAnsi="Times New Roman" w:cs="Times New Roman"/>
          <w:sz w:val="28"/>
          <w:szCs w:val="28"/>
        </w:rPr>
        <w:t>сейсмоустойчивости</w:t>
      </w:r>
      <w:proofErr w:type="spellEnd"/>
      <w:r w:rsidRPr="00AB47E2">
        <w:rPr>
          <w:rFonts w:ascii="Times New Roman" w:eastAsia="Times New Roman" w:hAnsi="Times New Roman" w:cs="Times New Roman"/>
          <w:sz w:val="28"/>
          <w:szCs w:val="28"/>
        </w:rPr>
        <w:t xml:space="preserve"> жилых домов в городе Тынде через строительство новых сейсмостойких объектов взамен объектов, сейсмоусиление или реконструкция которых экономически нецелесообразны, что обеспечит снижение сейсмического риска для безопасного развития города, повышение сейсмической надежности базовых объектов на территории города. </w:t>
      </w:r>
    </w:p>
    <w:p w:rsidR="00AB47E2" w:rsidRPr="00AB47E2" w:rsidRDefault="00AB47E2" w:rsidP="00C379E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Решение поставленных задач будет осуществляться в ходе программных мероприятий в течение </w:t>
      </w:r>
      <w:r w:rsidR="00C10E1B">
        <w:rPr>
          <w:rFonts w:ascii="Times New Roman" w:eastAsia="Times New Roman" w:hAnsi="Times New Roman" w:cs="Times New Roman"/>
          <w:sz w:val="28"/>
          <w:szCs w:val="28"/>
        </w:rPr>
        <w:t>2015-2024</w:t>
      </w:r>
      <w:r w:rsidRPr="00AB47E2">
        <w:rPr>
          <w:rFonts w:ascii="Times New Roman" w:eastAsia="Times New Roman" w:hAnsi="Times New Roman" w:cs="Times New Roman"/>
          <w:sz w:val="28"/>
          <w:szCs w:val="28"/>
        </w:rPr>
        <w:t xml:space="preserve"> годов. За этот период планируется провести градостроительные мероприятия с применением новых технологий и систем </w:t>
      </w:r>
      <w:proofErr w:type="spellStart"/>
      <w:r w:rsidRPr="00AB47E2">
        <w:rPr>
          <w:rFonts w:ascii="Times New Roman" w:eastAsia="Times New Roman" w:hAnsi="Times New Roman" w:cs="Times New Roman"/>
          <w:sz w:val="28"/>
          <w:szCs w:val="28"/>
        </w:rPr>
        <w:t>сейсмозащиты</w:t>
      </w:r>
      <w:proofErr w:type="spellEnd"/>
      <w:r w:rsidRPr="00AB47E2">
        <w:rPr>
          <w:rFonts w:ascii="Times New Roman" w:eastAsia="Times New Roman" w:hAnsi="Times New Roman" w:cs="Times New Roman"/>
          <w:sz w:val="28"/>
          <w:szCs w:val="28"/>
        </w:rPr>
        <w:t xml:space="preserve"> зданий и сооружений. </w:t>
      </w:r>
    </w:p>
    <w:p w:rsidR="000C5225" w:rsidRDefault="000C5225" w:rsidP="00AB47E2">
      <w:pPr>
        <w:widowControl w:val="0"/>
        <w:autoSpaceDE w:val="0"/>
        <w:autoSpaceDN w:val="0"/>
        <w:adjustRightInd w:val="0"/>
        <w:spacing w:after="0" w:line="240" w:lineRule="auto"/>
        <w:jc w:val="center"/>
        <w:outlineLvl w:val="4"/>
        <w:rPr>
          <w:rFonts w:ascii="Times New Roman" w:eastAsia="Times New Roman" w:hAnsi="Times New Roman" w:cs="Times New Roman"/>
          <w:b/>
          <w:bCs/>
          <w:color w:val="auto"/>
          <w:sz w:val="28"/>
          <w:szCs w:val="28"/>
        </w:rPr>
      </w:pPr>
    </w:p>
    <w:p w:rsidR="00AB47E2" w:rsidRPr="00AB47E2" w:rsidRDefault="00AB47E2" w:rsidP="00AB47E2">
      <w:pPr>
        <w:widowControl w:val="0"/>
        <w:autoSpaceDE w:val="0"/>
        <w:autoSpaceDN w:val="0"/>
        <w:adjustRightInd w:val="0"/>
        <w:spacing w:after="0" w:line="240" w:lineRule="auto"/>
        <w:jc w:val="center"/>
        <w:outlineLvl w:val="4"/>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rPr>
        <w:t>4.  Описание системы основных мероприятий</w:t>
      </w:r>
    </w:p>
    <w:p w:rsidR="00AB47E2" w:rsidRPr="00AB47E2" w:rsidRDefault="00AB47E2" w:rsidP="00AB47E2">
      <w:pPr>
        <w:widowControl w:val="0"/>
        <w:autoSpaceDE w:val="0"/>
        <w:autoSpaceDN w:val="0"/>
        <w:adjustRightInd w:val="0"/>
        <w:spacing w:after="0" w:line="240" w:lineRule="auto"/>
        <w:jc w:val="center"/>
        <w:outlineLvl w:val="4"/>
        <w:rPr>
          <w:rFonts w:ascii="Times New Roman" w:eastAsia="Times New Roman" w:hAnsi="Times New Roman" w:cs="Times New Roman"/>
          <w:b/>
          <w:bCs/>
          <w:color w:val="auto"/>
          <w:sz w:val="28"/>
          <w:szCs w:val="28"/>
        </w:rPr>
      </w:pP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Основное мероприятие подпрограммы </w:t>
      </w:r>
      <w:r w:rsidR="0095325D">
        <w:rPr>
          <w:rFonts w:ascii="Times New Roman" w:eastAsia="Times New Roman" w:hAnsi="Times New Roman" w:cs="Times New Roman"/>
          <w:sz w:val="28"/>
          <w:szCs w:val="28"/>
        </w:rPr>
        <w:t>«</w:t>
      </w:r>
      <w:r w:rsidRPr="00AB47E2">
        <w:rPr>
          <w:rFonts w:ascii="Times New Roman" w:eastAsia="Times New Roman" w:hAnsi="Times New Roman" w:cs="Times New Roman"/>
          <w:sz w:val="28"/>
          <w:szCs w:val="28"/>
        </w:rPr>
        <w:t xml:space="preserve">Создание условий для обеспечения </w:t>
      </w:r>
      <w:r w:rsidR="00321FBA" w:rsidRPr="00AB47E2">
        <w:rPr>
          <w:rFonts w:ascii="Times New Roman" w:eastAsia="Times New Roman" w:hAnsi="Times New Roman" w:cs="Times New Roman"/>
          <w:sz w:val="28"/>
          <w:szCs w:val="28"/>
        </w:rPr>
        <w:t>доступным</w:t>
      </w:r>
      <w:r w:rsidRPr="00AB47E2">
        <w:rPr>
          <w:rFonts w:ascii="Times New Roman" w:eastAsia="Times New Roman" w:hAnsi="Times New Roman" w:cs="Times New Roman"/>
          <w:sz w:val="28"/>
          <w:szCs w:val="28"/>
        </w:rPr>
        <w:t xml:space="preserve"> и комфортным жильем граждан</w:t>
      </w:r>
      <w:r w:rsidR="0095325D">
        <w:rPr>
          <w:rFonts w:ascii="Times New Roman" w:eastAsia="Times New Roman" w:hAnsi="Times New Roman" w:cs="Times New Roman"/>
          <w:sz w:val="28"/>
          <w:szCs w:val="28"/>
        </w:rPr>
        <w:t>»</w:t>
      </w:r>
      <w:r w:rsidRPr="00AB47E2">
        <w:rPr>
          <w:rFonts w:ascii="Times New Roman" w:eastAsia="Times New Roman" w:hAnsi="Times New Roman" w:cs="Times New Roman"/>
          <w:sz w:val="28"/>
          <w:szCs w:val="28"/>
        </w:rPr>
        <w:t xml:space="preserve"> включает в себя:</w:t>
      </w: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1.1. </w:t>
      </w:r>
      <w:r w:rsidR="0095325D">
        <w:rPr>
          <w:rFonts w:ascii="Times New Roman" w:eastAsia="Times New Roman" w:hAnsi="Times New Roman" w:cs="Times New Roman"/>
          <w:sz w:val="28"/>
          <w:szCs w:val="28"/>
        </w:rPr>
        <w:t>«</w:t>
      </w:r>
      <w:r w:rsidRPr="00AB47E2">
        <w:rPr>
          <w:rFonts w:ascii="Times New Roman" w:eastAsia="Times New Roman" w:hAnsi="Times New Roman" w:cs="Times New Roman"/>
          <w:sz w:val="28"/>
          <w:szCs w:val="28"/>
        </w:rPr>
        <w:t xml:space="preserve">Малоэтажное быстровозводимое жилье, г. Тында, </w:t>
      </w:r>
      <w:proofErr w:type="spellStart"/>
      <w:r w:rsidRPr="00AB47E2">
        <w:rPr>
          <w:rFonts w:ascii="Times New Roman" w:eastAsia="Times New Roman" w:hAnsi="Times New Roman" w:cs="Times New Roman"/>
          <w:sz w:val="28"/>
          <w:szCs w:val="28"/>
        </w:rPr>
        <w:t>мкр</w:t>
      </w:r>
      <w:proofErr w:type="spellEnd"/>
      <w:r w:rsidRPr="00AB47E2">
        <w:rPr>
          <w:rFonts w:ascii="Times New Roman" w:eastAsia="Times New Roman" w:hAnsi="Times New Roman" w:cs="Times New Roman"/>
          <w:sz w:val="28"/>
          <w:szCs w:val="28"/>
        </w:rPr>
        <w:t xml:space="preserve">. </w:t>
      </w:r>
      <w:proofErr w:type="gramStart"/>
      <w:r w:rsidRPr="00AB47E2">
        <w:rPr>
          <w:rFonts w:ascii="Times New Roman" w:eastAsia="Times New Roman" w:hAnsi="Times New Roman" w:cs="Times New Roman"/>
          <w:sz w:val="28"/>
          <w:szCs w:val="28"/>
        </w:rPr>
        <w:t>Таежный</w:t>
      </w:r>
      <w:proofErr w:type="gramEnd"/>
      <w:r w:rsidR="0095325D">
        <w:rPr>
          <w:rFonts w:ascii="Times New Roman" w:eastAsia="Times New Roman" w:hAnsi="Times New Roman" w:cs="Times New Roman"/>
          <w:sz w:val="28"/>
          <w:szCs w:val="28"/>
        </w:rPr>
        <w:t>»</w:t>
      </w:r>
      <w:r w:rsidRPr="00AB47E2">
        <w:rPr>
          <w:rFonts w:ascii="Times New Roman" w:eastAsia="Times New Roman" w:hAnsi="Times New Roman" w:cs="Times New Roman"/>
          <w:sz w:val="28"/>
          <w:szCs w:val="28"/>
        </w:rPr>
        <w:t xml:space="preserve">, строительство многоквартирных жилых домов по ул. Кирова, г. Тында. </w:t>
      </w: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1.2.</w:t>
      </w:r>
      <w:r w:rsidR="0095325D">
        <w:rPr>
          <w:rFonts w:ascii="Times New Roman" w:eastAsia="Times New Roman" w:hAnsi="Times New Roman" w:cs="Times New Roman"/>
          <w:sz w:val="28"/>
          <w:szCs w:val="28"/>
        </w:rPr>
        <w:t>»</w:t>
      </w:r>
      <w:r w:rsidRPr="00AB47E2">
        <w:rPr>
          <w:rFonts w:ascii="Times New Roman" w:eastAsia="Times New Roman" w:hAnsi="Times New Roman" w:cs="Times New Roman"/>
          <w:color w:val="auto"/>
          <w:sz w:val="28"/>
          <w:szCs w:val="28"/>
        </w:rPr>
        <w:t xml:space="preserve">Обследование жилых домов на предмет экономической целесообразности </w:t>
      </w:r>
      <w:proofErr w:type="spellStart"/>
      <w:r w:rsidRPr="00AB47E2">
        <w:rPr>
          <w:rFonts w:ascii="Times New Roman" w:eastAsia="Times New Roman" w:hAnsi="Times New Roman" w:cs="Times New Roman"/>
          <w:color w:val="auto"/>
          <w:sz w:val="28"/>
          <w:szCs w:val="28"/>
        </w:rPr>
        <w:t>сейсмоусиления</w:t>
      </w:r>
      <w:proofErr w:type="spellEnd"/>
      <w:r w:rsidRPr="00AB47E2">
        <w:rPr>
          <w:rFonts w:ascii="Times New Roman" w:eastAsia="Times New Roman" w:hAnsi="Times New Roman" w:cs="Times New Roman"/>
          <w:color w:val="auto"/>
          <w:sz w:val="28"/>
          <w:szCs w:val="28"/>
        </w:rPr>
        <w:t xml:space="preserve"> жилых домов</w:t>
      </w:r>
      <w:r w:rsidR="0095325D">
        <w:rPr>
          <w:rFonts w:ascii="Times New Roman" w:eastAsia="Times New Roman" w:hAnsi="Times New Roman" w:cs="Times New Roman"/>
          <w:sz w:val="28"/>
          <w:szCs w:val="28"/>
        </w:rPr>
        <w:t>»</w:t>
      </w:r>
      <w:r w:rsidRPr="00AB47E2">
        <w:rPr>
          <w:rFonts w:ascii="Times New Roman" w:eastAsia="Times New Roman" w:hAnsi="Times New Roman" w:cs="Times New Roman"/>
          <w:sz w:val="28"/>
          <w:szCs w:val="28"/>
        </w:rPr>
        <w:t>.</w:t>
      </w: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1.3.</w:t>
      </w:r>
      <w:r w:rsidR="0095325D">
        <w:rPr>
          <w:rFonts w:ascii="Times New Roman" w:eastAsia="Times New Roman" w:hAnsi="Times New Roman" w:cs="Times New Roman"/>
          <w:sz w:val="28"/>
          <w:szCs w:val="28"/>
        </w:rPr>
        <w:t>»</w:t>
      </w:r>
      <w:r w:rsidRPr="00AB47E2">
        <w:rPr>
          <w:rFonts w:ascii="Times New Roman" w:eastAsia="Times New Roman" w:hAnsi="Times New Roman" w:cs="Times New Roman"/>
          <w:color w:val="auto"/>
          <w:sz w:val="28"/>
          <w:szCs w:val="28"/>
        </w:rPr>
        <w:t xml:space="preserve">Ликвидация жилищного фонда проведение </w:t>
      </w:r>
      <w:proofErr w:type="spellStart"/>
      <w:proofErr w:type="gramStart"/>
      <w:r w:rsidRPr="00AB47E2">
        <w:rPr>
          <w:rFonts w:ascii="Times New Roman" w:eastAsia="Times New Roman" w:hAnsi="Times New Roman" w:cs="Times New Roman"/>
          <w:color w:val="auto"/>
          <w:sz w:val="28"/>
          <w:szCs w:val="28"/>
        </w:rPr>
        <w:t>сейсмоусиления</w:t>
      </w:r>
      <w:proofErr w:type="spellEnd"/>
      <w:proofErr w:type="gramEnd"/>
      <w:r w:rsidRPr="00AB47E2">
        <w:rPr>
          <w:rFonts w:ascii="Times New Roman" w:eastAsia="Times New Roman" w:hAnsi="Times New Roman" w:cs="Times New Roman"/>
          <w:color w:val="auto"/>
          <w:sz w:val="28"/>
          <w:szCs w:val="28"/>
        </w:rPr>
        <w:t xml:space="preserve"> которого не целесообразное и экономически неэффективное решение</w:t>
      </w:r>
      <w:r w:rsidR="0095325D">
        <w:rPr>
          <w:rFonts w:ascii="Times New Roman" w:eastAsia="Times New Roman" w:hAnsi="Times New Roman" w:cs="Times New Roman"/>
          <w:sz w:val="28"/>
          <w:szCs w:val="28"/>
        </w:rPr>
        <w:t>»</w:t>
      </w:r>
      <w:r w:rsidRPr="00AB47E2">
        <w:rPr>
          <w:rFonts w:ascii="Times New Roman" w:eastAsia="Times New Roman" w:hAnsi="Times New Roman" w:cs="Times New Roman"/>
          <w:sz w:val="28"/>
          <w:szCs w:val="28"/>
        </w:rPr>
        <w:t>.</w:t>
      </w: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Предполагается комплексное строительство новых сейсмостойких объектов и точечная застройка многоэтажными домами в черте г. Тында, которые будут осуществляться на основании готовой проектно-сметной документации на строительство данных объектов, предусматривающей надежный уровень сейсмичности сооружения и содержащей технологически новые инженерные решения. </w:t>
      </w:r>
    </w:p>
    <w:p w:rsidR="00AB47E2" w:rsidRPr="00AB47E2" w:rsidRDefault="00AB47E2" w:rsidP="00C379E2">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Построенные в рамках подпрограммы объекты оформляются в собственность Амурской области, после чего передаются в собственность муниципального образования город Тында с последующей передачей указанного имущества: по договору найма - нанимателям жилых помещений муниципального жилого фонда, переселяемым из жилых помещений, признанных непригодными для постоянного проживания по результатам инженерного обследования строительных конструкций зданий и </w:t>
      </w:r>
      <w:proofErr w:type="spellStart"/>
      <w:r w:rsidRPr="00AB47E2">
        <w:rPr>
          <w:rFonts w:ascii="Times New Roman" w:eastAsia="Times New Roman" w:hAnsi="Times New Roman" w:cs="Times New Roman"/>
          <w:sz w:val="28"/>
          <w:szCs w:val="28"/>
        </w:rPr>
        <w:t>сооружений</w:t>
      </w:r>
      <w:proofErr w:type="gramStart"/>
      <w:r w:rsidRPr="00AB47E2">
        <w:rPr>
          <w:rFonts w:ascii="Times New Roman" w:eastAsia="Times New Roman" w:hAnsi="Times New Roman" w:cs="Times New Roman"/>
          <w:sz w:val="28"/>
          <w:szCs w:val="28"/>
        </w:rPr>
        <w:t>;н</w:t>
      </w:r>
      <w:proofErr w:type="gramEnd"/>
      <w:r w:rsidRPr="00AB47E2">
        <w:rPr>
          <w:rFonts w:ascii="Times New Roman" w:eastAsia="Times New Roman" w:hAnsi="Times New Roman" w:cs="Times New Roman"/>
          <w:sz w:val="28"/>
          <w:szCs w:val="28"/>
        </w:rPr>
        <w:t>а</w:t>
      </w:r>
      <w:proofErr w:type="spellEnd"/>
      <w:r w:rsidRPr="00AB47E2">
        <w:rPr>
          <w:rFonts w:ascii="Times New Roman" w:eastAsia="Times New Roman" w:hAnsi="Times New Roman" w:cs="Times New Roman"/>
          <w:sz w:val="28"/>
          <w:szCs w:val="28"/>
        </w:rPr>
        <w:t xml:space="preserve"> праве собственности - собственникам жилых помещений, переселяемым из жилых домов по результатам инженерного обследования строительных конструкций зданий и сооружений.</w:t>
      </w:r>
      <w:r w:rsidR="00321FBA">
        <w:rPr>
          <w:rFonts w:ascii="Times New Roman" w:eastAsia="Times New Roman" w:hAnsi="Times New Roman" w:cs="Times New Roman"/>
          <w:sz w:val="28"/>
          <w:szCs w:val="28"/>
        </w:rPr>
        <w:t xml:space="preserve"> </w:t>
      </w:r>
      <w:r w:rsidRPr="00AB47E2">
        <w:rPr>
          <w:rFonts w:ascii="Times New Roman" w:eastAsia="Times New Roman" w:hAnsi="Times New Roman" w:cs="Times New Roman"/>
          <w:sz w:val="28"/>
          <w:szCs w:val="28"/>
        </w:rPr>
        <w:t>Жилые помещения подлежат обязательному учету в реестре муниципальной собственности.</w:t>
      </w: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В ходе реализации подпрограммных мероприятий предусматривается ведение постоянного мониторинга, что обеспечит необходимую информационно-аналитическую поддержку принятия решений по вопросам реализации подпрограммы с учетом хода и полноты выполнения программных мероприятий, целевого и эффективного использования средств. </w:t>
      </w: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 xml:space="preserve">Система основных мероприятий и плановых показателей реализации подпрограммы  приведена </w:t>
      </w:r>
      <w:r w:rsidRPr="00AB47E2">
        <w:rPr>
          <w:rFonts w:ascii="Times New Roman" w:eastAsia="Calibri" w:hAnsi="Times New Roman" w:cs="Times New Roman"/>
          <w:color w:val="auto"/>
          <w:sz w:val="28"/>
          <w:szCs w:val="28"/>
          <w:lang w:eastAsia="en-US"/>
        </w:rPr>
        <w:t>в Приложении №3 к муниципальной программе</w:t>
      </w:r>
      <w:r w:rsidRPr="00AB47E2">
        <w:rPr>
          <w:rFonts w:ascii="Times New Roman" w:eastAsia="Times New Roman" w:hAnsi="Times New Roman" w:cs="Times New Roman"/>
          <w:color w:val="auto"/>
          <w:sz w:val="28"/>
          <w:szCs w:val="28"/>
        </w:rPr>
        <w:t>.</w:t>
      </w:r>
    </w:p>
    <w:p w:rsidR="00C379E2" w:rsidRDefault="00C379E2" w:rsidP="00AB47E2">
      <w:pPr>
        <w:widowControl w:val="0"/>
        <w:autoSpaceDE w:val="0"/>
        <w:autoSpaceDN w:val="0"/>
        <w:adjustRightInd w:val="0"/>
        <w:spacing w:after="0" w:line="240" w:lineRule="auto"/>
        <w:jc w:val="center"/>
        <w:outlineLvl w:val="3"/>
        <w:rPr>
          <w:rFonts w:ascii="Times New Roman" w:eastAsia="Times New Roman" w:hAnsi="Times New Roman" w:cs="Times New Roman"/>
          <w:b/>
          <w:bCs/>
          <w:color w:val="auto"/>
          <w:sz w:val="28"/>
          <w:szCs w:val="28"/>
        </w:rPr>
      </w:pPr>
    </w:p>
    <w:p w:rsidR="00C379E2" w:rsidRDefault="00C379E2" w:rsidP="00AB47E2">
      <w:pPr>
        <w:widowControl w:val="0"/>
        <w:autoSpaceDE w:val="0"/>
        <w:autoSpaceDN w:val="0"/>
        <w:adjustRightInd w:val="0"/>
        <w:spacing w:after="0" w:line="240" w:lineRule="auto"/>
        <w:jc w:val="center"/>
        <w:outlineLvl w:val="3"/>
        <w:rPr>
          <w:rFonts w:ascii="Times New Roman" w:eastAsia="Times New Roman" w:hAnsi="Times New Roman" w:cs="Times New Roman"/>
          <w:b/>
          <w:bCs/>
          <w:color w:val="auto"/>
          <w:sz w:val="28"/>
          <w:szCs w:val="28"/>
        </w:rPr>
      </w:pPr>
    </w:p>
    <w:p w:rsidR="00AB47E2" w:rsidRPr="00AB47E2" w:rsidRDefault="00AB47E2" w:rsidP="00AB47E2">
      <w:pPr>
        <w:widowControl w:val="0"/>
        <w:autoSpaceDE w:val="0"/>
        <w:autoSpaceDN w:val="0"/>
        <w:adjustRightInd w:val="0"/>
        <w:spacing w:after="0" w:line="240" w:lineRule="auto"/>
        <w:jc w:val="center"/>
        <w:outlineLvl w:val="3"/>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rPr>
        <w:lastRenderedPageBreak/>
        <w:t>5.  Ресурсное обеспечение подпрограммы</w:t>
      </w:r>
    </w:p>
    <w:p w:rsidR="00AB47E2" w:rsidRPr="00AB47E2" w:rsidRDefault="00AB47E2" w:rsidP="00AB47E2">
      <w:pPr>
        <w:widowControl w:val="0"/>
        <w:autoSpaceDE w:val="0"/>
        <w:autoSpaceDN w:val="0"/>
        <w:adjustRightInd w:val="0"/>
        <w:spacing w:after="0" w:line="240" w:lineRule="auto"/>
        <w:jc w:val="center"/>
        <w:outlineLvl w:val="3"/>
        <w:rPr>
          <w:rFonts w:ascii="Times New Roman" w:eastAsia="Times New Roman" w:hAnsi="Times New Roman" w:cs="Times New Roman"/>
          <w:b/>
          <w:bCs/>
          <w:color w:val="auto"/>
          <w:sz w:val="28"/>
          <w:szCs w:val="28"/>
        </w:rPr>
      </w:pPr>
    </w:p>
    <w:p w:rsidR="000C5225" w:rsidRPr="00AB47E2" w:rsidRDefault="000C5225" w:rsidP="000C5225">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Источником финансирования подпрограммы являются средства городского</w:t>
      </w:r>
      <w:r>
        <w:rPr>
          <w:rFonts w:ascii="Times New Roman" w:eastAsia="Times New Roman" w:hAnsi="Times New Roman" w:cs="Times New Roman"/>
          <w:color w:val="auto"/>
          <w:sz w:val="28"/>
          <w:szCs w:val="28"/>
        </w:rPr>
        <w:t xml:space="preserve"> и иных бюджетов</w:t>
      </w:r>
      <w:r w:rsidRPr="00AB47E2">
        <w:rPr>
          <w:rFonts w:ascii="Times New Roman" w:eastAsia="Times New Roman" w:hAnsi="Times New Roman" w:cs="Times New Roman"/>
          <w:color w:val="auto"/>
          <w:sz w:val="28"/>
          <w:szCs w:val="28"/>
        </w:rPr>
        <w:t xml:space="preserve">. Планируется привлечение средств федерального бюджета. </w:t>
      </w:r>
      <w:r w:rsidRPr="00AB47E2">
        <w:rPr>
          <w:rFonts w:ascii="Times New Roman" w:eastAsia="Times New Roman" w:hAnsi="Times New Roman" w:cs="Times New Roman"/>
          <w:sz w:val="28"/>
          <w:szCs w:val="28"/>
        </w:rPr>
        <w:t>Из федерального бюджета планируется привлечение сре</w:t>
      </w:r>
      <w:proofErr w:type="gramStart"/>
      <w:r w:rsidRPr="00AB47E2">
        <w:rPr>
          <w:rFonts w:ascii="Times New Roman" w:eastAsia="Times New Roman" w:hAnsi="Times New Roman" w:cs="Times New Roman"/>
          <w:sz w:val="28"/>
          <w:szCs w:val="28"/>
        </w:rPr>
        <w:t>дств в с</w:t>
      </w:r>
      <w:proofErr w:type="gramEnd"/>
      <w:r w:rsidRPr="00AB47E2">
        <w:rPr>
          <w:rFonts w:ascii="Times New Roman" w:eastAsia="Times New Roman" w:hAnsi="Times New Roman" w:cs="Times New Roman"/>
          <w:sz w:val="28"/>
          <w:szCs w:val="28"/>
        </w:rPr>
        <w:t xml:space="preserve">оответствии с реализуемой федеральной целевой программой </w:t>
      </w:r>
      <w:r w:rsidR="0095325D">
        <w:rPr>
          <w:rFonts w:ascii="Times New Roman" w:eastAsia="Times New Roman" w:hAnsi="Times New Roman" w:cs="Times New Roman"/>
          <w:sz w:val="28"/>
          <w:szCs w:val="28"/>
        </w:rPr>
        <w:t>«</w:t>
      </w:r>
      <w:r w:rsidRPr="00AB47E2">
        <w:rPr>
          <w:rFonts w:ascii="Times New Roman" w:eastAsia="Times New Roman" w:hAnsi="Times New Roman" w:cs="Times New Roman"/>
          <w:sz w:val="28"/>
          <w:szCs w:val="28"/>
        </w:rPr>
        <w:t>Повышение устойчивости жилых домов, основных объектов и систем жизнеобеспечения в сейсмических районах Российской Федерации на 2009 - 2018 годы</w:t>
      </w:r>
      <w:r w:rsidR="0095325D">
        <w:rPr>
          <w:rFonts w:ascii="Times New Roman" w:eastAsia="Times New Roman" w:hAnsi="Times New Roman" w:cs="Times New Roman"/>
          <w:sz w:val="28"/>
          <w:szCs w:val="28"/>
        </w:rPr>
        <w:t>»</w:t>
      </w:r>
    </w:p>
    <w:p w:rsidR="000C5225" w:rsidRPr="00AB47E2" w:rsidRDefault="000C5225" w:rsidP="000C5225">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 xml:space="preserve">Объем финансового обеспечения на реализацию подпрограммы подлежит ежегодному уточнению в рамках подготовки проекта решения </w:t>
      </w:r>
      <w:r w:rsidR="0095325D">
        <w:rPr>
          <w:rFonts w:ascii="Times New Roman" w:eastAsia="Times New Roman" w:hAnsi="Times New Roman" w:cs="Times New Roman"/>
          <w:color w:val="auto"/>
          <w:sz w:val="28"/>
          <w:szCs w:val="28"/>
        </w:rPr>
        <w:t>«</w:t>
      </w:r>
      <w:r w:rsidRPr="00AB47E2">
        <w:rPr>
          <w:rFonts w:ascii="Times New Roman" w:eastAsia="Times New Roman" w:hAnsi="Times New Roman" w:cs="Times New Roman"/>
          <w:color w:val="auto"/>
          <w:sz w:val="28"/>
          <w:szCs w:val="28"/>
        </w:rPr>
        <w:t>О городском бюджете</w:t>
      </w:r>
      <w:r w:rsidR="0095325D">
        <w:rPr>
          <w:rFonts w:ascii="Times New Roman" w:eastAsia="Times New Roman" w:hAnsi="Times New Roman" w:cs="Times New Roman"/>
          <w:color w:val="auto"/>
          <w:sz w:val="28"/>
          <w:szCs w:val="28"/>
        </w:rPr>
        <w:t>»</w:t>
      </w:r>
      <w:r w:rsidRPr="00AB47E2">
        <w:rPr>
          <w:rFonts w:ascii="Times New Roman" w:eastAsia="Times New Roman" w:hAnsi="Times New Roman" w:cs="Times New Roman"/>
          <w:color w:val="auto"/>
          <w:sz w:val="28"/>
          <w:szCs w:val="28"/>
        </w:rPr>
        <w:t xml:space="preserve"> на очередной финансовый год и плановый период.</w:t>
      </w:r>
    </w:p>
    <w:p w:rsidR="00AB47E2" w:rsidRDefault="009E66A1" w:rsidP="000C5225">
      <w:pPr>
        <w:widowControl w:val="0"/>
        <w:autoSpaceDE w:val="0"/>
        <w:autoSpaceDN w:val="0"/>
        <w:adjustRightInd w:val="0"/>
        <w:spacing w:after="0" w:line="240" w:lineRule="auto"/>
        <w:ind w:firstLine="709"/>
        <w:jc w:val="both"/>
        <w:outlineLvl w:val="4"/>
        <w:rPr>
          <w:rFonts w:ascii="Times New Roman" w:eastAsia="Times New Roman" w:hAnsi="Times New Roman" w:cs="Times New Roman"/>
          <w:color w:val="auto"/>
          <w:sz w:val="28"/>
          <w:szCs w:val="28"/>
        </w:rPr>
      </w:pPr>
      <w:r w:rsidRPr="009E66A1">
        <w:rPr>
          <w:rFonts w:ascii="Times New Roman" w:eastAsia="Calibri" w:hAnsi="Times New Roman" w:cs="Times New Roman"/>
          <w:sz w:val="28"/>
          <w:szCs w:val="28"/>
          <w:shd w:val="clear" w:color="auto" w:fill="FFFFFF"/>
          <w:lang w:eastAsia="en-US"/>
        </w:rPr>
        <w:t>Ресурсное обеспечение реализации подпрограммы за счет средств городского бюджета на период 2015-2018 годы представлено в приложении № 1 к муниципальной программе</w:t>
      </w:r>
      <w:r w:rsidR="000C5225" w:rsidRPr="00AB47E2">
        <w:rPr>
          <w:rFonts w:ascii="Times New Roman" w:eastAsia="Calibri" w:hAnsi="Times New Roman" w:cs="Times New Roman"/>
          <w:sz w:val="28"/>
          <w:szCs w:val="28"/>
          <w:shd w:val="clear" w:color="auto" w:fill="FFFFFF"/>
          <w:lang w:eastAsia="en-US"/>
        </w:rPr>
        <w:t>. Ресурсное обеспечение и прогнозная (справочная) оценка расходов на реализацию мероприятий подпрограммы из различных источников финансирования представлены в Приложении №2 к муниципальной программе</w:t>
      </w:r>
      <w:r w:rsidR="000C5225" w:rsidRPr="007207FA">
        <w:rPr>
          <w:rFonts w:ascii="Times New Roman" w:eastAsia="Times New Roman" w:hAnsi="Times New Roman" w:cs="Times New Roman"/>
          <w:color w:val="auto"/>
          <w:sz w:val="28"/>
          <w:szCs w:val="28"/>
        </w:rPr>
        <w:t>.</w:t>
      </w:r>
    </w:p>
    <w:p w:rsidR="000C5225" w:rsidRPr="00AB47E2" w:rsidRDefault="000C5225" w:rsidP="000C5225">
      <w:pPr>
        <w:widowControl w:val="0"/>
        <w:autoSpaceDE w:val="0"/>
        <w:autoSpaceDN w:val="0"/>
        <w:adjustRightInd w:val="0"/>
        <w:spacing w:after="0" w:line="240" w:lineRule="auto"/>
        <w:jc w:val="both"/>
        <w:outlineLvl w:val="4"/>
        <w:rPr>
          <w:rFonts w:ascii="Times New Roman" w:eastAsia="Times New Roman" w:hAnsi="Times New Roman" w:cs="Times New Roman"/>
          <w:b/>
          <w:bCs/>
          <w:color w:val="auto"/>
          <w:sz w:val="28"/>
          <w:szCs w:val="28"/>
        </w:rPr>
      </w:pPr>
    </w:p>
    <w:p w:rsidR="000C5225" w:rsidRDefault="00AB47E2" w:rsidP="00AB47E2">
      <w:pPr>
        <w:widowControl w:val="0"/>
        <w:autoSpaceDE w:val="0"/>
        <w:autoSpaceDN w:val="0"/>
        <w:adjustRightInd w:val="0"/>
        <w:spacing w:after="0" w:line="240" w:lineRule="auto"/>
        <w:jc w:val="center"/>
        <w:outlineLvl w:val="4"/>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rPr>
        <w:t>6.  Планируемые показатели эффективности реализации</w:t>
      </w:r>
    </w:p>
    <w:p w:rsidR="00AB47E2" w:rsidRPr="00AB47E2" w:rsidRDefault="00AB47E2" w:rsidP="00AB47E2">
      <w:pPr>
        <w:widowControl w:val="0"/>
        <w:autoSpaceDE w:val="0"/>
        <w:autoSpaceDN w:val="0"/>
        <w:adjustRightInd w:val="0"/>
        <w:spacing w:after="0" w:line="240" w:lineRule="auto"/>
        <w:jc w:val="center"/>
        <w:outlineLvl w:val="4"/>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rPr>
        <w:t xml:space="preserve"> подпрограммы и непосредственные результаты основных мероприятий подпрограммы</w:t>
      </w:r>
    </w:p>
    <w:p w:rsidR="00AB47E2" w:rsidRPr="00AB47E2" w:rsidRDefault="00AB47E2" w:rsidP="00AB47E2">
      <w:pPr>
        <w:widowControl w:val="0"/>
        <w:autoSpaceDE w:val="0"/>
        <w:autoSpaceDN w:val="0"/>
        <w:adjustRightInd w:val="0"/>
        <w:spacing w:after="0" w:line="240" w:lineRule="auto"/>
        <w:jc w:val="center"/>
        <w:outlineLvl w:val="3"/>
        <w:rPr>
          <w:rFonts w:ascii="Times New Roman" w:eastAsia="Times New Roman" w:hAnsi="Times New Roman" w:cs="Times New Roman"/>
          <w:b/>
          <w:bCs/>
          <w:color w:val="auto"/>
          <w:sz w:val="28"/>
          <w:szCs w:val="28"/>
        </w:rPr>
      </w:pP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Подпрограмма предусматривает осуществление комплекса приоритетных задач и мероприятий, направленных на обеспечение приемлемого уровня сейсмической безопасности, снижение материального ущерба при землетрясениях. Вероятные сейсмические события природно-техногенного характера в сейсмоопасных районах области могут привести к экологическим катастрофам, а суровые климатические условия - к гибели людей. </w:t>
      </w: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Реализация основного мероприятия будет способствовать подготовке города к сильным землетрясениям, а также позволит достичь конкретных результатов в указанной сфере: </w:t>
      </w: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снижение уровня риска возникновения чрезвычайных ситуаций вследствие разрушительных землетрясений составит 72%;</w:t>
      </w: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предотвращение возможного социального, экономического и экологического ущерба от сейсмических воздействий в размере 12,43 млрд. руб. </w:t>
      </w: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Оценка эффективности реализации подпрограммы осуществляется ежегодно на основе целевых индикаторов и показателей, что обеспечит мониторинг динамики изменений за оцениваемый период с целью </w:t>
      </w:r>
      <w:proofErr w:type="gramStart"/>
      <w:r w:rsidRPr="00AB47E2">
        <w:rPr>
          <w:rFonts w:ascii="Times New Roman" w:eastAsia="Times New Roman" w:hAnsi="Times New Roman" w:cs="Times New Roman"/>
          <w:sz w:val="28"/>
          <w:szCs w:val="28"/>
        </w:rPr>
        <w:t>уточнения степени эффективности реализации мероприятий подпрограммы</w:t>
      </w:r>
      <w:proofErr w:type="gramEnd"/>
      <w:r w:rsidRPr="00AB47E2">
        <w:rPr>
          <w:rFonts w:ascii="Times New Roman" w:eastAsia="Times New Roman" w:hAnsi="Times New Roman" w:cs="Times New Roman"/>
          <w:sz w:val="28"/>
          <w:szCs w:val="28"/>
        </w:rPr>
        <w:t xml:space="preserve">. </w:t>
      </w: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Для оценки эффективности реализации подпрограммы и ее результатов используются следующие показатели эффективности: </w:t>
      </w: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1) размер предотвращенного социально-экономического и экологического ущерба вследствие сейсмических воздействий, </w:t>
      </w: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2) снижение уровня риска возникновения чрезвычайных ситуаций вследствие разрушительных землетрясений.</w:t>
      </w: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Результативность основных мероприятий подпрограммы определяется </w:t>
      </w:r>
      <w:r w:rsidRPr="00AB47E2">
        <w:rPr>
          <w:rFonts w:ascii="Times New Roman" w:eastAsia="Times New Roman" w:hAnsi="Times New Roman" w:cs="Times New Roman"/>
          <w:sz w:val="28"/>
          <w:szCs w:val="28"/>
        </w:rPr>
        <w:lastRenderedPageBreak/>
        <w:t>исходя из оценки эффективности реализации подпрограммы по каждому целевому индикатору и показателю с учетом соответствия полученных результатов поставленной цели и косвенных позитивных воздействий на социально-экономическую ситуацию в сейсмическом районе город Тында.</w:t>
      </w: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Степень влияния подпрограммного мероприятия на достижение поставленных в подпрограмме целей и непосредственных результатов в совокупности определяется на основании таблицы, в которой приведены коэффициенты значимости показателей.</w:t>
      </w: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Коэффициенты значимости мероприятий подпрограммы представлены в таблице 1.</w:t>
      </w:r>
    </w:p>
    <w:p w:rsidR="00AB47E2" w:rsidRPr="00AB47E2" w:rsidRDefault="00AB47E2" w:rsidP="00AB47E2">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Таблица 1</w:t>
      </w:r>
    </w:p>
    <w:tbl>
      <w:tblPr>
        <w:tblW w:w="9587" w:type="dxa"/>
        <w:jc w:val="center"/>
        <w:tblInd w:w="1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2808"/>
        <w:gridCol w:w="616"/>
        <w:gridCol w:w="616"/>
        <w:gridCol w:w="616"/>
        <w:gridCol w:w="616"/>
        <w:gridCol w:w="616"/>
        <w:gridCol w:w="616"/>
        <w:gridCol w:w="616"/>
        <w:gridCol w:w="616"/>
        <w:gridCol w:w="616"/>
        <w:gridCol w:w="616"/>
      </w:tblGrid>
      <w:tr w:rsidR="00D008DB" w:rsidRPr="00D008DB" w:rsidTr="00D008DB">
        <w:trPr>
          <w:trHeight w:val="467"/>
          <w:jc w:val="center"/>
        </w:trPr>
        <w:tc>
          <w:tcPr>
            <w:tcW w:w="619" w:type="dxa"/>
            <w:vMerge w:val="restart"/>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b/>
                <w:bCs/>
                <w:color w:val="auto"/>
              </w:rPr>
              <w:br w:type="page"/>
            </w:r>
            <w:r w:rsidRPr="00D008DB">
              <w:rPr>
                <w:rFonts w:ascii="Times New Roman" w:eastAsia="Times New Roman" w:hAnsi="Times New Roman" w:cs="Times New Roman"/>
                <w:color w:val="auto"/>
              </w:rPr>
              <w:t>№</w:t>
            </w:r>
          </w:p>
        </w:tc>
        <w:tc>
          <w:tcPr>
            <w:tcW w:w="2808" w:type="dxa"/>
            <w:vMerge w:val="restart"/>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Наименование программы, подпрограммы, основного мероприятия, мероприятия</w:t>
            </w:r>
          </w:p>
        </w:tc>
        <w:tc>
          <w:tcPr>
            <w:tcW w:w="6160" w:type="dxa"/>
            <w:gridSpan w:val="10"/>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Значение планового показателя по годам реализации</w:t>
            </w:r>
          </w:p>
        </w:tc>
      </w:tr>
      <w:tr w:rsidR="00D008DB" w:rsidRPr="00D008DB" w:rsidTr="00D008DB">
        <w:trPr>
          <w:trHeight w:val="565"/>
          <w:jc w:val="center"/>
        </w:trPr>
        <w:tc>
          <w:tcPr>
            <w:tcW w:w="619" w:type="dxa"/>
            <w:vMerge/>
            <w:shd w:val="clear" w:color="auto" w:fill="auto"/>
          </w:tcPr>
          <w:p w:rsidR="00D008DB" w:rsidRPr="00D008DB" w:rsidRDefault="00D008DB" w:rsidP="00D008DB">
            <w:pPr>
              <w:spacing w:after="0" w:line="240" w:lineRule="auto"/>
              <w:jc w:val="both"/>
              <w:rPr>
                <w:rFonts w:ascii="Times New Roman" w:eastAsia="Times New Roman" w:hAnsi="Times New Roman" w:cs="Times New Roman"/>
                <w:color w:val="auto"/>
              </w:rPr>
            </w:pPr>
          </w:p>
        </w:tc>
        <w:tc>
          <w:tcPr>
            <w:tcW w:w="2808" w:type="dxa"/>
            <w:vMerge/>
            <w:shd w:val="clear" w:color="auto" w:fill="auto"/>
          </w:tcPr>
          <w:p w:rsidR="00D008DB" w:rsidRPr="00D008DB" w:rsidRDefault="00D008DB" w:rsidP="00D008DB">
            <w:pPr>
              <w:spacing w:after="0" w:line="240" w:lineRule="auto"/>
              <w:jc w:val="both"/>
              <w:rPr>
                <w:rFonts w:ascii="Times New Roman" w:eastAsia="Times New Roman" w:hAnsi="Times New Roman" w:cs="Times New Roman"/>
                <w:color w:val="auto"/>
              </w:rPr>
            </w:pPr>
          </w:p>
        </w:tc>
        <w:tc>
          <w:tcPr>
            <w:tcW w:w="616"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2015 год</w:t>
            </w:r>
          </w:p>
        </w:tc>
        <w:tc>
          <w:tcPr>
            <w:tcW w:w="616" w:type="dxa"/>
            <w:shd w:val="clear" w:color="auto" w:fill="auto"/>
            <w:vAlign w:val="center"/>
          </w:tcPr>
          <w:p w:rsidR="00D008DB" w:rsidRPr="00D008DB" w:rsidRDefault="00D008DB" w:rsidP="00D008DB">
            <w:pPr>
              <w:spacing w:after="0"/>
              <w:jc w:val="center"/>
              <w:rPr>
                <w:rFonts w:ascii="Times New Roman" w:eastAsia="Calibri" w:hAnsi="Times New Roman" w:cs="Times New Roman"/>
                <w:color w:val="auto"/>
                <w:lang w:eastAsia="en-US"/>
              </w:rPr>
            </w:pPr>
            <w:r w:rsidRPr="00D008DB">
              <w:rPr>
                <w:rFonts w:ascii="Times New Roman" w:eastAsia="Times New Roman" w:hAnsi="Times New Roman" w:cs="Times New Roman"/>
                <w:color w:val="auto"/>
              </w:rPr>
              <w:t>2016 год</w:t>
            </w:r>
          </w:p>
        </w:tc>
        <w:tc>
          <w:tcPr>
            <w:tcW w:w="616" w:type="dxa"/>
            <w:shd w:val="clear" w:color="auto" w:fill="auto"/>
            <w:vAlign w:val="center"/>
          </w:tcPr>
          <w:p w:rsidR="00D008DB" w:rsidRPr="00D008DB" w:rsidRDefault="00D008DB" w:rsidP="00D008DB">
            <w:pPr>
              <w:spacing w:after="0"/>
              <w:jc w:val="center"/>
              <w:rPr>
                <w:rFonts w:ascii="Times New Roman" w:eastAsia="Calibri" w:hAnsi="Times New Roman" w:cs="Times New Roman"/>
                <w:color w:val="auto"/>
                <w:lang w:eastAsia="en-US"/>
              </w:rPr>
            </w:pPr>
            <w:r w:rsidRPr="00D008DB">
              <w:rPr>
                <w:rFonts w:ascii="Times New Roman" w:eastAsia="Times New Roman" w:hAnsi="Times New Roman" w:cs="Times New Roman"/>
                <w:color w:val="auto"/>
              </w:rPr>
              <w:t>2017 год</w:t>
            </w:r>
          </w:p>
        </w:tc>
        <w:tc>
          <w:tcPr>
            <w:tcW w:w="616" w:type="dxa"/>
            <w:shd w:val="clear" w:color="auto" w:fill="auto"/>
            <w:vAlign w:val="center"/>
          </w:tcPr>
          <w:p w:rsidR="00D008DB" w:rsidRPr="00D008DB" w:rsidRDefault="00D008DB" w:rsidP="00D008DB">
            <w:pPr>
              <w:spacing w:after="0"/>
              <w:jc w:val="center"/>
              <w:rPr>
                <w:rFonts w:ascii="Times New Roman" w:eastAsia="Calibri" w:hAnsi="Times New Roman" w:cs="Times New Roman"/>
                <w:color w:val="auto"/>
                <w:lang w:eastAsia="en-US"/>
              </w:rPr>
            </w:pPr>
            <w:r w:rsidRPr="00D008DB">
              <w:rPr>
                <w:rFonts w:ascii="Times New Roman" w:eastAsia="Times New Roman" w:hAnsi="Times New Roman" w:cs="Times New Roman"/>
                <w:color w:val="auto"/>
              </w:rPr>
              <w:t>2018 год</w:t>
            </w:r>
          </w:p>
        </w:tc>
        <w:tc>
          <w:tcPr>
            <w:tcW w:w="616" w:type="dxa"/>
            <w:shd w:val="clear" w:color="auto" w:fill="auto"/>
            <w:vAlign w:val="center"/>
          </w:tcPr>
          <w:p w:rsidR="00D008DB" w:rsidRPr="00D008DB" w:rsidRDefault="00D008DB" w:rsidP="00D008DB">
            <w:pPr>
              <w:spacing w:after="0"/>
              <w:jc w:val="center"/>
              <w:rPr>
                <w:rFonts w:ascii="Times New Roman" w:eastAsia="Calibri" w:hAnsi="Times New Roman" w:cs="Times New Roman"/>
                <w:color w:val="auto"/>
                <w:lang w:eastAsia="en-US"/>
              </w:rPr>
            </w:pPr>
            <w:r w:rsidRPr="00D008DB">
              <w:rPr>
                <w:rFonts w:ascii="Times New Roman" w:eastAsia="Times New Roman" w:hAnsi="Times New Roman" w:cs="Times New Roman"/>
                <w:color w:val="auto"/>
              </w:rPr>
              <w:t>2019 год</w:t>
            </w:r>
          </w:p>
        </w:tc>
        <w:tc>
          <w:tcPr>
            <w:tcW w:w="616" w:type="dxa"/>
            <w:shd w:val="clear" w:color="auto" w:fill="auto"/>
            <w:vAlign w:val="center"/>
          </w:tcPr>
          <w:p w:rsidR="00D008DB" w:rsidRPr="00D008DB" w:rsidRDefault="00D008DB" w:rsidP="00D008DB">
            <w:pPr>
              <w:spacing w:after="0"/>
              <w:jc w:val="center"/>
              <w:rPr>
                <w:rFonts w:ascii="Times New Roman" w:eastAsia="Calibri" w:hAnsi="Times New Roman" w:cs="Times New Roman"/>
                <w:color w:val="auto"/>
                <w:lang w:eastAsia="en-US"/>
              </w:rPr>
            </w:pPr>
            <w:r w:rsidRPr="00D008DB">
              <w:rPr>
                <w:rFonts w:ascii="Times New Roman" w:eastAsia="Times New Roman" w:hAnsi="Times New Roman" w:cs="Times New Roman"/>
                <w:color w:val="auto"/>
              </w:rPr>
              <w:t>2020 год</w:t>
            </w:r>
          </w:p>
        </w:tc>
        <w:tc>
          <w:tcPr>
            <w:tcW w:w="616" w:type="dxa"/>
            <w:vAlign w:val="center"/>
          </w:tcPr>
          <w:p w:rsidR="00D008DB" w:rsidRPr="00D008DB" w:rsidRDefault="00D008DB" w:rsidP="00D008DB">
            <w:pPr>
              <w:spacing w:after="0"/>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2021 год</w:t>
            </w:r>
          </w:p>
        </w:tc>
        <w:tc>
          <w:tcPr>
            <w:tcW w:w="616" w:type="dxa"/>
            <w:vAlign w:val="center"/>
          </w:tcPr>
          <w:p w:rsidR="00D008DB" w:rsidRPr="00D008DB" w:rsidRDefault="00D008DB" w:rsidP="00D008DB">
            <w:pPr>
              <w:spacing w:after="0"/>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2022 год</w:t>
            </w:r>
          </w:p>
        </w:tc>
        <w:tc>
          <w:tcPr>
            <w:tcW w:w="616" w:type="dxa"/>
            <w:vAlign w:val="center"/>
          </w:tcPr>
          <w:p w:rsidR="00D008DB" w:rsidRPr="00D008DB" w:rsidRDefault="00D008DB" w:rsidP="00D008DB">
            <w:pPr>
              <w:spacing w:after="0"/>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2023 год</w:t>
            </w:r>
          </w:p>
        </w:tc>
        <w:tc>
          <w:tcPr>
            <w:tcW w:w="616" w:type="dxa"/>
            <w:vAlign w:val="center"/>
          </w:tcPr>
          <w:p w:rsidR="00D008DB" w:rsidRPr="00D008DB" w:rsidRDefault="00D008DB" w:rsidP="00D008DB">
            <w:pPr>
              <w:spacing w:after="0"/>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2024 год</w:t>
            </w:r>
          </w:p>
        </w:tc>
      </w:tr>
      <w:tr w:rsidR="00D008DB" w:rsidRPr="00D008DB" w:rsidTr="00D008DB">
        <w:trPr>
          <w:jc w:val="center"/>
        </w:trPr>
        <w:tc>
          <w:tcPr>
            <w:tcW w:w="619"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p>
        </w:tc>
        <w:tc>
          <w:tcPr>
            <w:tcW w:w="2808"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Подпрограмма "Переселение граждан из ветхого жилищного фонда, признанного непригодным для проживания, и (или) жилищного фонда с высоким уровнем износа (более 70 процентов), расположенного в зоне Байкало-Амурской магистрали (БАМ) на территории города Тынды"</w:t>
            </w:r>
          </w:p>
        </w:tc>
        <w:tc>
          <w:tcPr>
            <w:tcW w:w="616"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1</w:t>
            </w:r>
          </w:p>
        </w:tc>
        <w:tc>
          <w:tcPr>
            <w:tcW w:w="616"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1</w:t>
            </w:r>
          </w:p>
        </w:tc>
        <w:tc>
          <w:tcPr>
            <w:tcW w:w="616"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1</w:t>
            </w:r>
          </w:p>
        </w:tc>
        <w:tc>
          <w:tcPr>
            <w:tcW w:w="616"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1</w:t>
            </w:r>
          </w:p>
        </w:tc>
        <w:tc>
          <w:tcPr>
            <w:tcW w:w="616"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1</w:t>
            </w:r>
          </w:p>
        </w:tc>
        <w:tc>
          <w:tcPr>
            <w:tcW w:w="616"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1</w:t>
            </w:r>
          </w:p>
        </w:tc>
        <w:tc>
          <w:tcPr>
            <w:tcW w:w="616"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1</w:t>
            </w:r>
          </w:p>
        </w:tc>
        <w:tc>
          <w:tcPr>
            <w:tcW w:w="616"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w:t>
            </w:r>
          </w:p>
        </w:tc>
        <w:tc>
          <w:tcPr>
            <w:tcW w:w="616"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w:t>
            </w:r>
          </w:p>
        </w:tc>
        <w:tc>
          <w:tcPr>
            <w:tcW w:w="616"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w:t>
            </w:r>
          </w:p>
        </w:tc>
      </w:tr>
      <w:tr w:rsidR="00D008DB" w:rsidRPr="00D008DB" w:rsidTr="00D008DB">
        <w:trPr>
          <w:jc w:val="center"/>
        </w:trPr>
        <w:tc>
          <w:tcPr>
            <w:tcW w:w="619"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1.</w:t>
            </w:r>
          </w:p>
        </w:tc>
        <w:tc>
          <w:tcPr>
            <w:tcW w:w="2808"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 xml:space="preserve">Основное мероприятие </w:t>
            </w:r>
            <w:r w:rsidRPr="00D008DB">
              <w:rPr>
                <w:rFonts w:ascii="Times New Roman" w:eastAsia="Calibri" w:hAnsi="Times New Roman" w:cs="Times New Roman"/>
                <w:bCs/>
                <w:color w:val="auto"/>
                <w:lang w:eastAsia="en-US"/>
              </w:rPr>
              <w:t>«Проведение мероприятий по переселению граждан из ветхого жилищного фонда»</w:t>
            </w:r>
          </w:p>
        </w:tc>
        <w:tc>
          <w:tcPr>
            <w:tcW w:w="616"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p>
        </w:tc>
        <w:tc>
          <w:tcPr>
            <w:tcW w:w="616"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1</w:t>
            </w:r>
          </w:p>
        </w:tc>
        <w:tc>
          <w:tcPr>
            <w:tcW w:w="616"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1</w:t>
            </w:r>
          </w:p>
        </w:tc>
        <w:tc>
          <w:tcPr>
            <w:tcW w:w="616"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1</w:t>
            </w:r>
          </w:p>
        </w:tc>
        <w:tc>
          <w:tcPr>
            <w:tcW w:w="616"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1</w:t>
            </w:r>
          </w:p>
        </w:tc>
        <w:tc>
          <w:tcPr>
            <w:tcW w:w="616"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1</w:t>
            </w:r>
          </w:p>
        </w:tc>
        <w:tc>
          <w:tcPr>
            <w:tcW w:w="616" w:type="dxa"/>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1</w:t>
            </w:r>
          </w:p>
        </w:tc>
        <w:tc>
          <w:tcPr>
            <w:tcW w:w="616" w:type="dxa"/>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w:t>
            </w:r>
          </w:p>
        </w:tc>
        <w:tc>
          <w:tcPr>
            <w:tcW w:w="616" w:type="dxa"/>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w:t>
            </w:r>
          </w:p>
        </w:tc>
        <w:tc>
          <w:tcPr>
            <w:tcW w:w="616" w:type="dxa"/>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w:t>
            </w:r>
          </w:p>
        </w:tc>
      </w:tr>
      <w:tr w:rsidR="00D008DB" w:rsidRPr="00D008DB" w:rsidTr="00D008DB">
        <w:trPr>
          <w:jc w:val="center"/>
        </w:trPr>
        <w:tc>
          <w:tcPr>
            <w:tcW w:w="619"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1.1</w:t>
            </w:r>
          </w:p>
        </w:tc>
        <w:tc>
          <w:tcPr>
            <w:tcW w:w="2808"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Приобретение жилых помещений экономического класса на первичном и (или) вторичном рынках жилья</w:t>
            </w:r>
          </w:p>
        </w:tc>
        <w:tc>
          <w:tcPr>
            <w:tcW w:w="616"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0,4</w:t>
            </w:r>
          </w:p>
        </w:tc>
        <w:tc>
          <w:tcPr>
            <w:tcW w:w="616"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0,4</w:t>
            </w:r>
          </w:p>
        </w:tc>
        <w:tc>
          <w:tcPr>
            <w:tcW w:w="616"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0,4</w:t>
            </w:r>
          </w:p>
        </w:tc>
        <w:tc>
          <w:tcPr>
            <w:tcW w:w="616"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0,4</w:t>
            </w:r>
          </w:p>
        </w:tc>
        <w:tc>
          <w:tcPr>
            <w:tcW w:w="616"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1</w:t>
            </w:r>
          </w:p>
        </w:tc>
        <w:tc>
          <w:tcPr>
            <w:tcW w:w="616"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0,4</w:t>
            </w:r>
          </w:p>
        </w:tc>
        <w:tc>
          <w:tcPr>
            <w:tcW w:w="616" w:type="dxa"/>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0,4</w:t>
            </w:r>
          </w:p>
        </w:tc>
        <w:tc>
          <w:tcPr>
            <w:tcW w:w="616" w:type="dxa"/>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w:t>
            </w:r>
          </w:p>
        </w:tc>
        <w:tc>
          <w:tcPr>
            <w:tcW w:w="616" w:type="dxa"/>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w:t>
            </w:r>
          </w:p>
        </w:tc>
        <w:tc>
          <w:tcPr>
            <w:tcW w:w="616" w:type="dxa"/>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w:t>
            </w:r>
          </w:p>
        </w:tc>
      </w:tr>
      <w:tr w:rsidR="00D008DB" w:rsidRPr="00D008DB" w:rsidTr="00D008DB">
        <w:trPr>
          <w:jc w:val="center"/>
        </w:trPr>
        <w:tc>
          <w:tcPr>
            <w:tcW w:w="619"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1.2</w:t>
            </w:r>
          </w:p>
        </w:tc>
        <w:tc>
          <w:tcPr>
            <w:tcW w:w="2808"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Ликвидация аварийного жилищного фонда</w:t>
            </w:r>
          </w:p>
        </w:tc>
        <w:tc>
          <w:tcPr>
            <w:tcW w:w="616"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0,2</w:t>
            </w:r>
          </w:p>
        </w:tc>
        <w:tc>
          <w:tcPr>
            <w:tcW w:w="616"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0,2</w:t>
            </w:r>
          </w:p>
        </w:tc>
        <w:tc>
          <w:tcPr>
            <w:tcW w:w="616"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0,2</w:t>
            </w:r>
          </w:p>
        </w:tc>
        <w:tc>
          <w:tcPr>
            <w:tcW w:w="616"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0,2</w:t>
            </w:r>
          </w:p>
        </w:tc>
        <w:tc>
          <w:tcPr>
            <w:tcW w:w="616"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0,2</w:t>
            </w:r>
          </w:p>
        </w:tc>
        <w:tc>
          <w:tcPr>
            <w:tcW w:w="616"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0,2</w:t>
            </w:r>
          </w:p>
        </w:tc>
        <w:tc>
          <w:tcPr>
            <w:tcW w:w="616" w:type="dxa"/>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0,2</w:t>
            </w:r>
          </w:p>
        </w:tc>
        <w:tc>
          <w:tcPr>
            <w:tcW w:w="616" w:type="dxa"/>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w:t>
            </w:r>
          </w:p>
        </w:tc>
        <w:tc>
          <w:tcPr>
            <w:tcW w:w="616" w:type="dxa"/>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w:t>
            </w:r>
          </w:p>
        </w:tc>
        <w:tc>
          <w:tcPr>
            <w:tcW w:w="616" w:type="dxa"/>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w:t>
            </w:r>
          </w:p>
        </w:tc>
      </w:tr>
      <w:tr w:rsidR="00D008DB" w:rsidRPr="00D008DB" w:rsidTr="00D008DB">
        <w:trPr>
          <w:jc w:val="center"/>
        </w:trPr>
        <w:tc>
          <w:tcPr>
            <w:tcW w:w="619"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1.3</w:t>
            </w:r>
          </w:p>
        </w:tc>
        <w:tc>
          <w:tcPr>
            <w:tcW w:w="2808"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Мероприятия по переселению граждан из ветхого и аварийного жилья в зоне Байкало-амурской магистрали</w:t>
            </w:r>
          </w:p>
        </w:tc>
        <w:tc>
          <w:tcPr>
            <w:tcW w:w="616"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0,4</w:t>
            </w:r>
          </w:p>
        </w:tc>
        <w:tc>
          <w:tcPr>
            <w:tcW w:w="616"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0,4</w:t>
            </w:r>
          </w:p>
        </w:tc>
        <w:tc>
          <w:tcPr>
            <w:tcW w:w="616"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0,4</w:t>
            </w:r>
          </w:p>
        </w:tc>
        <w:tc>
          <w:tcPr>
            <w:tcW w:w="616"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0,4</w:t>
            </w:r>
          </w:p>
        </w:tc>
        <w:tc>
          <w:tcPr>
            <w:tcW w:w="616"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1</w:t>
            </w:r>
          </w:p>
        </w:tc>
        <w:tc>
          <w:tcPr>
            <w:tcW w:w="616"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0,4</w:t>
            </w:r>
          </w:p>
        </w:tc>
        <w:tc>
          <w:tcPr>
            <w:tcW w:w="616" w:type="dxa"/>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0,4</w:t>
            </w:r>
          </w:p>
        </w:tc>
        <w:tc>
          <w:tcPr>
            <w:tcW w:w="616" w:type="dxa"/>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w:t>
            </w:r>
          </w:p>
        </w:tc>
        <w:tc>
          <w:tcPr>
            <w:tcW w:w="616" w:type="dxa"/>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w:t>
            </w:r>
          </w:p>
        </w:tc>
        <w:tc>
          <w:tcPr>
            <w:tcW w:w="616" w:type="dxa"/>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w:t>
            </w:r>
          </w:p>
        </w:tc>
      </w:tr>
      <w:tr w:rsidR="00D008DB" w:rsidRPr="00D008DB" w:rsidTr="00D008DB">
        <w:trPr>
          <w:jc w:val="center"/>
        </w:trPr>
        <w:tc>
          <w:tcPr>
            <w:tcW w:w="619"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2</w:t>
            </w:r>
          </w:p>
        </w:tc>
        <w:tc>
          <w:tcPr>
            <w:tcW w:w="2808"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rPr>
            </w:pPr>
            <w:r w:rsidRPr="00D008DB">
              <w:rPr>
                <w:rFonts w:ascii="Times New Roman" w:eastAsia="Times New Roman" w:hAnsi="Times New Roman" w:cs="Times New Roman"/>
              </w:rPr>
              <w:t xml:space="preserve">Основное мероприятие «Проведение мероприятий по переселению граждан из ветхого жилищного фонда, проживающих в не предназначенных для этого строениях, созданных в период промышленного освоения Дальнего Востока (строительства Байкало-Амурской магистрали)»  </w:t>
            </w:r>
          </w:p>
        </w:tc>
        <w:tc>
          <w:tcPr>
            <w:tcW w:w="616"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w:t>
            </w:r>
          </w:p>
        </w:tc>
        <w:tc>
          <w:tcPr>
            <w:tcW w:w="616"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w:t>
            </w:r>
          </w:p>
        </w:tc>
        <w:tc>
          <w:tcPr>
            <w:tcW w:w="616"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w:t>
            </w:r>
          </w:p>
        </w:tc>
        <w:tc>
          <w:tcPr>
            <w:tcW w:w="616"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w:t>
            </w:r>
          </w:p>
        </w:tc>
        <w:tc>
          <w:tcPr>
            <w:tcW w:w="616"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1</w:t>
            </w:r>
          </w:p>
        </w:tc>
        <w:tc>
          <w:tcPr>
            <w:tcW w:w="616"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w:t>
            </w:r>
          </w:p>
        </w:tc>
        <w:tc>
          <w:tcPr>
            <w:tcW w:w="616" w:type="dxa"/>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w:t>
            </w:r>
          </w:p>
        </w:tc>
        <w:tc>
          <w:tcPr>
            <w:tcW w:w="616" w:type="dxa"/>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w:t>
            </w:r>
          </w:p>
        </w:tc>
        <w:tc>
          <w:tcPr>
            <w:tcW w:w="616" w:type="dxa"/>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w:t>
            </w:r>
          </w:p>
        </w:tc>
        <w:tc>
          <w:tcPr>
            <w:tcW w:w="616" w:type="dxa"/>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w:t>
            </w:r>
          </w:p>
        </w:tc>
      </w:tr>
      <w:tr w:rsidR="00D008DB" w:rsidRPr="00D008DB" w:rsidTr="00D008DB">
        <w:trPr>
          <w:jc w:val="center"/>
        </w:trPr>
        <w:tc>
          <w:tcPr>
            <w:tcW w:w="619"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2.1</w:t>
            </w:r>
          </w:p>
        </w:tc>
        <w:tc>
          <w:tcPr>
            <w:tcW w:w="2808"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rPr>
            </w:pPr>
            <w:r w:rsidRPr="00D008DB">
              <w:rPr>
                <w:rFonts w:ascii="Times New Roman" w:eastAsia="Times New Roman" w:hAnsi="Times New Roman" w:cs="Times New Roman"/>
              </w:rPr>
              <w:t>Мероприятие по переселению граждан из не предназначенных для проживания строений, созданных в период освоения Дальнего Востока</w:t>
            </w:r>
          </w:p>
        </w:tc>
        <w:tc>
          <w:tcPr>
            <w:tcW w:w="616"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х</w:t>
            </w:r>
          </w:p>
        </w:tc>
        <w:tc>
          <w:tcPr>
            <w:tcW w:w="616"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х</w:t>
            </w:r>
          </w:p>
        </w:tc>
        <w:tc>
          <w:tcPr>
            <w:tcW w:w="616"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х</w:t>
            </w:r>
          </w:p>
        </w:tc>
        <w:tc>
          <w:tcPr>
            <w:tcW w:w="616"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х</w:t>
            </w:r>
          </w:p>
        </w:tc>
        <w:tc>
          <w:tcPr>
            <w:tcW w:w="616"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1</w:t>
            </w:r>
          </w:p>
        </w:tc>
        <w:tc>
          <w:tcPr>
            <w:tcW w:w="616" w:type="dxa"/>
            <w:shd w:val="clear" w:color="auto" w:fill="auto"/>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х</w:t>
            </w:r>
          </w:p>
        </w:tc>
        <w:tc>
          <w:tcPr>
            <w:tcW w:w="616" w:type="dxa"/>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х</w:t>
            </w:r>
          </w:p>
        </w:tc>
        <w:tc>
          <w:tcPr>
            <w:tcW w:w="616" w:type="dxa"/>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w:t>
            </w:r>
          </w:p>
        </w:tc>
        <w:tc>
          <w:tcPr>
            <w:tcW w:w="616" w:type="dxa"/>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w:t>
            </w:r>
          </w:p>
        </w:tc>
        <w:tc>
          <w:tcPr>
            <w:tcW w:w="616" w:type="dxa"/>
            <w:vAlign w:val="center"/>
          </w:tcPr>
          <w:p w:rsidR="00D008DB" w:rsidRPr="00D008DB" w:rsidRDefault="00D008DB" w:rsidP="00D008DB">
            <w:pPr>
              <w:spacing w:after="0" w:line="240" w:lineRule="auto"/>
              <w:jc w:val="center"/>
              <w:rPr>
                <w:rFonts w:ascii="Times New Roman" w:eastAsia="Times New Roman" w:hAnsi="Times New Roman" w:cs="Times New Roman"/>
                <w:color w:val="auto"/>
              </w:rPr>
            </w:pPr>
            <w:r w:rsidRPr="00D008DB">
              <w:rPr>
                <w:rFonts w:ascii="Times New Roman" w:eastAsia="Times New Roman" w:hAnsi="Times New Roman" w:cs="Times New Roman"/>
                <w:color w:val="auto"/>
              </w:rPr>
              <w:t>-</w:t>
            </w:r>
          </w:p>
        </w:tc>
      </w:tr>
    </w:tbl>
    <w:p w:rsidR="00AB47E2" w:rsidRPr="00AB47E2" w:rsidRDefault="00AB47E2" w:rsidP="00AB47E2">
      <w:pPr>
        <w:spacing w:after="0" w:line="240" w:lineRule="auto"/>
        <w:jc w:val="center"/>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lang w:val="en-US"/>
        </w:rPr>
        <w:lastRenderedPageBreak/>
        <w:t>I</w:t>
      </w:r>
      <w:r w:rsidRPr="00AB47E2">
        <w:rPr>
          <w:rFonts w:ascii="Times New Roman" w:eastAsia="Times New Roman" w:hAnsi="Times New Roman" w:cs="Times New Roman"/>
          <w:b/>
          <w:bCs/>
          <w:color w:val="auto"/>
          <w:sz w:val="28"/>
          <w:szCs w:val="28"/>
        </w:rPr>
        <w:t xml:space="preserve">I. Подпрограмма </w:t>
      </w:r>
      <w:r w:rsidR="0095325D">
        <w:rPr>
          <w:rFonts w:ascii="Times New Roman" w:eastAsia="Times New Roman" w:hAnsi="Times New Roman" w:cs="Times New Roman"/>
          <w:sz w:val="28"/>
          <w:szCs w:val="28"/>
        </w:rPr>
        <w:t>«</w:t>
      </w:r>
      <w:r w:rsidRPr="00AB47E2">
        <w:rPr>
          <w:rFonts w:ascii="Times New Roman" w:eastAsia="Times New Roman" w:hAnsi="Times New Roman" w:cs="Times New Roman"/>
          <w:b/>
          <w:bCs/>
          <w:sz w:val="28"/>
          <w:szCs w:val="28"/>
        </w:rPr>
        <w:t>Обеспечение инженерной инфраструктурой земельных участков под строительство жилья на территории города Тынды</w:t>
      </w:r>
      <w:r w:rsidR="0095325D">
        <w:rPr>
          <w:rFonts w:ascii="Times New Roman" w:eastAsia="Times New Roman" w:hAnsi="Times New Roman" w:cs="Times New Roman"/>
          <w:b/>
          <w:bCs/>
          <w:sz w:val="28"/>
          <w:szCs w:val="28"/>
        </w:rPr>
        <w:t>»</w:t>
      </w:r>
    </w:p>
    <w:p w:rsidR="00AB47E2" w:rsidRPr="00AB47E2" w:rsidRDefault="00AB47E2" w:rsidP="00AB47E2">
      <w:pPr>
        <w:spacing w:after="0" w:line="240" w:lineRule="auto"/>
        <w:jc w:val="both"/>
        <w:rPr>
          <w:rFonts w:ascii="Times New Roman" w:eastAsia="Times New Roman" w:hAnsi="Times New Roman" w:cs="Times New Roman"/>
          <w:color w:val="auto"/>
          <w:sz w:val="28"/>
          <w:szCs w:val="28"/>
        </w:rPr>
      </w:pPr>
    </w:p>
    <w:p w:rsidR="00AB47E2" w:rsidRPr="00AB47E2" w:rsidRDefault="00AB47E2" w:rsidP="00AB47E2">
      <w:pPr>
        <w:autoSpaceDE w:val="0"/>
        <w:autoSpaceDN w:val="0"/>
        <w:adjustRightInd w:val="0"/>
        <w:spacing w:after="0" w:line="240" w:lineRule="auto"/>
        <w:jc w:val="center"/>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rPr>
        <w:t>1.Паспорт подпрограммы</w:t>
      </w:r>
    </w:p>
    <w:p w:rsidR="00AB47E2" w:rsidRPr="00AB47E2" w:rsidRDefault="00AB47E2" w:rsidP="00AB47E2">
      <w:pPr>
        <w:autoSpaceDE w:val="0"/>
        <w:autoSpaceDN w:val="0"/>
        <w:adjustRightInd w:val="0"/>
        <w:spacing w:after="0" w:line="240" w:lineRule="auto"/>
        <w:jc w:val="center"/>
        <w:rPr>
          <w:rFonts w:ascii="Times New Roman" w:eastAsia="Times New Roman" w:hAnsi="Times New Roman" w:cs="Times New Roman"/>
          <w:b/>
          <w:bCs/>
          <w:color w:val="auto"/>
          <w:sz w:val="28"/>
          <w:szCs w:val="28"/>
        </w:rPr>
      </w:pPr>
    </w:p>
    <w:tbl>
      <w:tblPr>
        <w:tblW w:w="0" w:type="auto"/>
        <w:tblInd w:w="-68" w:type="dxa"/>
        <w:tblCellMar>
          <w:left w:w="70" w:type="dxa"/>
          <w:right w:w="70" w:type="dxa"/>
        </w:tblCellMar>
        <w:tblLook w:val="0000" w:firstRow="0" w:lastRow="0" w:firstColumn="0" w:lastColumn="0" w:noHBand="0" w:noVBand="0"/>
      </w:tblPr>
      <w:tblGrid>
        <w:gridCol w:w="3620"/>
        <w:gridCol w:w="6650"/>
      </w:tblGrid>
      <w:tr w:rsidR="00AB47E2" w:rsidRPr="00AB47E2" w:rsidTr="00AB47E2">
        <w:trPr>
          <w:trHeight w:val="240"/>
        </w:trPr>
        <w:tc>
          <w:tcPr>
            <w:tcW w:w="0" w:type="auto"/>
            <w:tcBorders>
              <w:top w:val="single" w:sz="6" w:space="0" w:color="auto"/>
              <w:left w:val="single" w:sz="6" w:space="0" w:color="auto"/>
              <w:bottom w:val="single" w:sz="6" w:space="0" w:color="auto"/>
              <w:right w:val="single" w:sz="6" w:space="0" w:color="auto"/>
            </w:tcBorders>
          </w:tcPr>
          <w:p w:rsidR="00AB47E2" w:rsidRPr="00AB47E2" w:rsidRDefault="00AB47E2" w:rsidP="00AB47E2">
            <w:pPr>
              <w:autoSpaceDE w:val="0"/>
              <w:autoSpaceDN w:val="0"/>
              <w:adjustRightInd w:val="0"/>
              <w:spacing w:after="0" w:line="240" w:lineRule="auto"/>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Наименование подпрограммы</w:t>
            </w:r>
          </w:p>
        </w:tc>
        <w:tc>
          <w:tcPr>
            <w:tcW w:w="0" w:type="auto"/>
            <w:tcBorders>
              <w:top w:val="single" w:sz="6" w:space="0" w:color="auto"/>
              <w:left w:val="single" w:sz="6" w:space="0" w:color="auto"/>
              <w:bottom w:val="single" w:sz="6" w:space="0" w:color="auto"/>
              <w:right w:val="single" w:sz="6" w:space="0" w:color="auto"/>
            </w:tcBorders>
          </w:tcPr>
          <w:p w:rsidR="00AB47E2" w:rsidRPr="00AB47E2" w:rsidRDefault="00AB47E2" w:rsidP="00AB47E2">
            <w:pPr>
              <w:autoSpaceDE w:val="0"/>
              <w:autoSpaceDN w:val="0"/>
              <w:adjustRightInd w:val="0"/>
              <w:spacing w:after="0" w:line="240" w:lineRule="auto"/>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sz w:val="28"/>
                <w:szCs w:val="28"/>
              </w:rPr>
              <w:t>Обеспечение инженерной инфраструктурой земельных участков под строительство жилья на территории города Тынды</w:t>
            </w:r>
          </w:p>
        </w:tc>
      </w:tr>
      <w:tr w:rsidR="00AB47E2" w:rsidRPr="00AB47E2" w:rsidTr="00AB47E2">
        <w:trPr>
          <w:trHeight w:val="360"/>
        </w:trPr>
        <w:tc>
          <w:tcPr>
            <w:tcW w:w="0" w:type="auto"/>
            <w:tcBorders>
              <w:top w:val="single" w:sz="6" w:space="0" w:color="auto"/>
              <w:left w:val="single" w:sz="6" w:space="0" w:color="auto"/>
              <w:bottom w:val="single" w:sz="6" w:space="0" w:color="auto"/>
              <w:right w:val="single" w:sz="6" w:space="0" w:color="auto"/>
            </w:tcBorders>
          </w:tcPr>
          <w:p w:rsidR="00AB47E2" w:rsidRPr="00AB47E2" w:rsidRDefault="00AB47E2" w:rsidP="00AB47E2">
            <w:pPr>
              <w:autoSpaceDE w:val="0"/>
              <w:autoSpaceDN w:val="0"/>
              <w:adjustRightInd w:val="0"/>
              <w:spacing w:after="0" w:line="240" w:lineRule="auto"/>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 xml:space="preserve">Координатор подпрограммы </w:t>
            </w:r>
          </w:p>
        </w:tc>
        <w:tc>
          <w:tcPr>
            <w:tcW w:w="0" w:type="auto"/>
            <w:tcBorders>
              <w:top w:val="single" w:sz="6" w:space="0" w:color="auto"/>
              <w:left w:val="single" w:sz="6" w:space="0" w:color="auto"/>
              <w:bottom w:val="single" w:sz="6" w:space="0" w:color="auto"/>
              <w:right w:val="single" w:sz="6" w:space="0" w:color="auto"/>
            </w:tcBorders>
          </w:tcPr>
          <w:p w:rsidR="00AB47E2" w:rsidRPr="00AB47E2" w:rsidRDefault="00AB47E2" w:rsidP="00AF0FE1">
            <w:pPr>
              <w:autoSpaceDE w:val="0"/>
              <w:autoSpaceDN w:val="0"/>
              <w:adjustRightInd w:val="0"/>
              <w:spacing w:after="0" w:line="240" w:lineRule="auto"/>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Администрация города Тынды в лице отдела жилищно-коммунального, дорожного хозяйства</w:t>
            </w:r>
          </w:p>
        </w:tc>
      </w:tr>
      <w:tr w:rsidR="00AB47E2" w:rsidRPr="00AB47E2" w:rsidTr="00AB47E2">
        <w:trPr>
          <w:trHeight w:val="240"/>
        </w:trPr>
        <w:tc>
          <w:tcPr>
            <w:tcW w:w="0" w:type="auto"/>
            <w:tcBorders>
              <w:top w:val="single" w:sz="6" w:space="0" w:color="auto"/>
              <w:left w:val="single" w:sz="6" w:space="0" w:color="auto"/>
              <w:bottom w:val="single" w:sz="6" w:space="0" w:color="auto"/>
              <w:right w:val="single" w:sz="6" w:space="0" w:color="auto"/>
            </w:tcBorders>
          </w:tcPr>
          <w:p w:rsidR="00AB47E2" w:rsidRPr="00AB47E2" w:rsidRDefault="00AB47E2" w:rsidP="00AB47E2">
            <w:pPr>
              <w:autoSpaceDE w:val="0"/>
              <w:autoSpaceDN w:val="0"/>
              <w:adjustRightInd w:val="0"/>
              <w:spacing w:after="0" w:line="240" w:lineRule="auto"/>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 xml:space="preserve">Участники подпрограммы </w:t>
            </w:r>
          </w:p>
        </w:tc>
        <w:tc>
          <w:tcPr>
            <w:tcW w:w="0" w:type="auto"/>
            <w:tcBorders>
              <w:top w:val="single" w:sz="6" w:space="0" w:color="auto"/>
              <w:left w:val="single" w:sz="6" w:space="0" w:color="auto"/>
              <w:bottom w:val="single" w:sz="6" w:space="0" w:color="auto"/>
              <w:right w:val="single" w:sz="6" w:space="0" w:color="auto"/>
            </w:tcBorders>
          </w:tcPr>
          <w:p w:rsidR="00AB47E2" w:rsidRPr="0096078A" w:rsidRDefault="00AB47E2" w:rsidP="00F32978">
            <w:pPr>
              <w:spacing w:after="0" w:line="240" w:lineRule="atLeast"/>
              <w:jc w:val="both"/>
              <w:rPr>
                <w:rFonts w:ascii="Times New Roman" w:eastAsia="Times New Roman" w:hAnsi="Times New Roman" w:cs="Times New Roman"/>
                <w:color w:val="auto"/>
                <w:sz w:val="28"/>
                <w:szCs w:val="28"/>
              </w:rPr>
            </w:pPr>
            <w:r w:rsidRPr="0096078A">
              <w:rPr>
                <w:rFonts w:ascii="Times New Roman" w:eastAsia="Times New Roman" w:hAnsi="Times New Roman" w:cs="Times New Roman"/>
                <w:color w:val="auto"/>
                <w:sz w:val="28"/>
                <w:szCs w:val="28"/>
              </w:rPr>
              <w:t xml:space="preserve">Администрация города Тынды; </w:t>
            </w:r>
            <w:r w:rsidR="00F32978" w:rsidRPr="0096078A">
              <w:rPr>
                <w:rFonts w:ascii="Times New Roman" w:eastAsia="Calibri" w:hAnsi="Times New Roman" w:cs="Times New Roman"/>
                <w:color w:val="auto"/>
                <w:sz w:val="28"/>
                <w:szCs w:val="28"/>
                <w:lang w:eastAsia="en-US"/>
              </w:rPr>
              <w:t>Управление муниципального имущества и земельных отношений Администрации города Тынды</w:t>
            </w:r>
          </w:p>
        </w:tc>
      </w:tr>
      <w:tr w:rsidR="00AB47E2" w:rsidRPr="00AB47E2" w:rsidTr="00AB47E2">
        <w:trPr>
          <w:trHeight w:val="240"/>
        </w:trPr>
        <w:tc>
          <w:tcPr>
            <w:tcW w:w="0" w:type="auto"/>
            <w:tcBorders>
              <w:top w:val="single" w:sz="6" w:space="0" w:color="auto"/>
              <w:left w:val="single" w:sz="6" w:space="0" w:color="auto"/>
              <w:bottom w:val="single" w:sz="6" w:space="0" w:color="auto"/>
              <w:right w:val="single" w:sz="6" w:space="0" w:color="auto"/>
            </w:tcBorders>
          </w:tcPr>
          <w:p w:rsidR="00AB47E2" w:rsidRPr="00AB47E2" w:rsidRDefault="00AB47E2" w:rsidP="00AB47E2">
            <w:pPr>
              <w:autoSpaceDE w:val="0"/>
              <w:autoSpaceDN w:val="0"/>
              <w:adjustRightInd w:val="0"/>
              <w:spacing w:after="0" w:line="240" w:lineRule="auto"/>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Цель подпрограммы</w:t>
            </w:r>
          </w:p>
        </w:tc>
        <w:tc>
          <w:tcPr>
            <w:tcW w:w="0" w:type="auto"/>
            <w:tcBorders>
              <w:top w:val="single" w:sz="6" w:space="0" w:color="auto"/>
              <w:left w:val="single" w:sz="6" w:space="0" w:color="auto"/>
              <w:bottom w:val="single" w:sz="6" w:space="0" w:color="auto"/>
              <w:right w:val="single" w:sz="6" w:space="0" w:color="auto"/>
            </w:tcBorders>
          </w:tcPr>
          <w:p w:rsidR="00AB47E2" w:rsidRPr="00AB47E2" w:rsidRDefault="00AB47E2" w:rsidP="00AB47E2">
            <w:pPr>
              <w:spacing w:after="0" w:line="240" w:lineRule="auto"/>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sz w:val="28"/>
                <w:szCs w:val="28"/>
              </w:rPr>
              <w:t>Вовлечение в оборот земельных участков в целях строительства жилья экономического класса</w:t>
            </w:r>
          </w:p>
        </w:tc>
      </w:tr>
      <w:tr w:rsidR="00AB47E2" w:rsidRPr="00AB47E2" w:rsidTr="00AB47E2">
        <w:trPr>
          <w:trHeight w:val="240"/>
        </w:trPr>
        <w:tc>
          <w:tcPr>
            <w:tcW w:w="0" w:type="auto"/>
            <w:tcBorders>
              <w:top w:val="single" w:sz="6" w:space="0" w:color="auto"/>
              <w:left w:val="single" w:sz="6" w:space="0" w:color="auto"/>
              <w:bottom w:val="single" w:sz="6" w:space="0" w:color="auto"/>
              <w:right w:val="single" w:sz="6" w:space="0" w:color="auto"/>
            </w:tcBorders>
          </w:tcPr>
          <w:p w:rsidR="00AB47E2" w:rsidRPr="00AB47E2" w:rsidRDefault="00AB47E2" w:rsidP="00AB47E2">
            <w:pPr>
              <w:autoSpaceDE w:val="0"/>
              <w:autoSpaceDN w:val="0"/>
              <w:adjustRightInd w:val="0"/>
              <w:spacing w:after="0" w:line="240" w:lineRule="auto"/>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Задачи подпрограммы</w:t>
            </w:r>
          </w:p>
        </w:tc>
        <w:tc>
          <w:tcPr>
            <w:tcW w:w="0" w:type="auto"/>
            <w:tcBorders>
              <w:top w:val="single" w:sz="6" w:space="0" w:color="auto"/>
              <w:left w:val="single" w:sz="6" w:space="0" w:color="auto"/>
              <w:bottom w:val="single" w:sz="6" w:space="0" w:color="auto"/>
              <w:right w:val="single" w:sz="6" w:space="0" w:color="auto"/>
            </w:tcBorders>
          </w:tcPr>
          <w:p w:rsidR="00AB47E2" w:rsidRPr="00AB47E2" w:rsidRDefault="00AB47E2" w:rsidP="00AB47E2">
            <w:pPr>
              <w:widowControl w:val="0"/>
              <w:autoSpaceDE w:val="0"/>
              <w:autoSpaceDN w:val="0"/>
              <w:adjustRightInd w:val="0"/>
              <w:spacing w:after="0" w:line="240" w:lineRule="auto"/>
              <w:jc w:val="both"/>
              <w:outlineLvl w:val="1"/>
              <w:rPr>
                <w:rFonts w:ascii="Arial" w:eastAsia="Times New Roman" w:hAnsi="Arial" w:cs="Times New Roman"/>
                <w:color w:val="auto"/>
                <w:sz w:val="28"/>
                <w:szCs w:val="28"/>
              </w:rPr>
            </w:pPr>
            <w:r w:rsidRPr="00AB47E2">
              <w:rPr>
                <w:rFonts w:ascii="Times New Roman" w:eastAsia="Times New Roman" w:hAnsi="Times New Roman" w:cs="Times New Roman"/>
                <w:sz w:val="28"/>
                <w:szCs w:val="28"/>
              </w:rPr>
              <w:t>Создание необходимой инфраструктуры для земельных участков, предоставляемых для улучшения жилищных условий многодетных семей</w:t>
            </w:r>
          </w:p>
        </w:tc>
      </w:tr>
      <w:tr w:rsidR="00AB47E2" w:rsidRPr="00AB47E2" w:rsidTr="00AB47E2">
        <w:trPr>
          <w:trHeight w:val="360"/>
        </w:trPr>
        <w:tc>
          <w:tcPr>
            <w:tcW w:w="0" w:type="auto"/>
            <w:tcBorders>
              <w:top w:val="single" w:sz="6" w:space="0" w:color="auto"/>
              <w:left w:val="single" w:sz="6" w:space="0" w:color="auto"/>
              <w:bottom w:val="single" w:sz="6" w:space="0" w:color="auto"/>
              <w:right w:val="single" w:sz="6" w:space="0" w:color="auto"/>
            </w:tcBorders>
          </w:tcPr>
          <w:p w:rsidR="00AB47E2" w:rsidRPr="00AB47E2" w:rsidRDefault="00AB47E2" w:rsidP="00AB47E2">
            <w:pPr>
              <w:autoSpaceDE w:val="0"/>
              <w:autoSpaceDN w:val="0"/>
              <w:adjustRightInd w:val="0"/>
              <w:spacing w:after="0" w:line="240" w:lineRule="auto"/>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 xml:space="preserve">Основное мероприятия программы </w:t>
            </w:r>
          </w:p>
        </w:tc>
        <w:tc>
          <w:tcPr>
            <w:tcW w:w="0" w:type="auto"/>
            <w:tcBorders>
              <w:top w:val="single" w:sz="6" w:space="0" w:color="auto"/>
              <w:left w:val="single" w:sz="6" w:space="0" w:color="auto"/>
              <w:bottom w:val="single" w:sz="6" w:space="0" w:color="auto"/>
              <w:right w:val="single" w:sz="6" w:space="0" w:color="auto"/>
            </w:tcBorders>
          </w:tcPr>
          <w:p w:rsidR="00AB47E2" w:rsidRPr="00AB47E2" w:rsidRDefault="00AB47E2" w:rsidP="00AB47E2">
            <w:pPr>
              <w:autoSpaceDE w:val="0"/>
              <w:autoSpaceDN w:val="0"/>
              <w:adjustRightInd w:val="0"/>
              <w:spacing w:after="0" w:line="240" w:lineRule="auto"/>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sz w:val="28"/>
                <w:szCs w:val="28"/>
              </w:rPr>
              <w:t xml:space="preserve">Основное мероприятие </w:t>
            </w:r>
            <w:r w:rsidR="0095325D">
              <w:rPr>
                <w:rFonts w:ascii="Times New Roman" w:eastAsia="Times New Roman" w:hAnsi="Times New Roman" w:cs="Times New Roman"/>
                <w:sz w:val="28"/>
                <w:szCs w:val="28"/>
              </w:rPr>
              <w:t>«</w:t>
            </w:r>
            <w:r w:rsidRPr="00AB47E2">
              <w:rPr>
                <w:rFonts w:ascii="Times New Roman" w:eastAsia="Calibri" w:hAnsi="Times New Roman" w:cs="Times New Roman"/>
                <w:bCs/>
                <w:sz w:val="28"/>
                <w:szCs w:val="28"/>
                <w:lang w:eastAsia="en-US"/>
              </w:rPr>
              <w:t>Мероприятия по обеспечению инженерной инфраструктурой земельных участков, предоставляемых на безвозмездной основе многодетным семьям</w:t>
            </w:r>
            <w:r w:rsidR="0095325D">
              <w:rPr>
                <w:rFonts w:ascii="Times New Roman" w:eastAsia="Times New Roman" w:hAnsi="Times New Roman" w:cs="Times New Roman"/>
                <w:sz w:val="28"/>
                <w:szCs w:val="28"/>
              </w:rPr>
              <w:t>»</w:t>
            </w:r>
          </w:p>
        </w:tc>
      </w:tr>
      <w:tr w:rsidR="00AB47E2" w:rsidRPr="00AB47E2" w:rsidTr="00AB47E2">
        <w:trPr>
          <w:trHeight w:val="360"/>
        </w:trPr>
        <w:tc>
          <w:tcPr>
            <w:tcW w:w="0" w:type="auto"/>
            <w:tcBorders>
              <w:top w:val="single" w:sz="6" w:space="0" w:color="auto"/>
              <w:left w:val="single" w:sz="6" w:space="0" w:color="auto"/>
              <w:bottom w:val="single" w:sz="6" w:space="0" w:color="auto"/>
              <w:right w:val="single" w:sz="6" w:space="0" w:color="auto"/>
            </w:tcBorders>
          </w:tcPr>
          <w:p w:rsidR="00AB47E2" w:rsidRPr="00AB47E2" w:rsidRDefault="00AB47E2" w:rsidP="00AB47E2">
            <w:pPr>
              <w:autoSpaceDE w:val="0"/>
              <w:autoSpaceDN w:val="0"/>
              <w:adjustRightInd w:val="0"/>
              <w:spacing w:after="0" w:line="240" w:lineRule="auto"/>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Сроки реализации подпрограммы</w:t>
            </w:r>
          </w:p>
        </w:tc>
        <w:tc>
          <w:tcPr>
            <w:tcW w:w="0" w:type="auto"/>
            <w:tcBorders>
              <w:top w:val="single" w:sz="6" w:space="0" w:color="auto"/>
              <w:left w:val="single" w:sz="6" w:space="0" w:color="auto"/>
              <w:bottom w:val="single" w:sz="6" w:space="0" w:color="auto"/>
              <w:right w:val="single" w:sz="6" w:space="0" w:color="auto"/>
            </w:tcBorders>
          </w:tcPr>
          <w:p w:rsidR="00AB47E2" w:rsidRPr="00AB47E2" w:rsidRDefault="00C10E1B" w:rsidP="00AB47E2">
            <w:pPr>
              <w:autoSpaceDE w:val="0"/>
              <w:autoSpaceDN w:val="0"/>
              <w:adjustRightInd w:val="0"/>
              <w:spacing w:after="0" w:line="24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2015-2024</w:t>
            </w:r>
            <w:r w:rsidR="00AB47E2" w:rsidRPr="00AB47E2">
              <w:rPr>
                <w:rFonts w:ascii="Times New Roman" w:eastAsia="Times New Roman" w:hAnsi="Times New Roman" w:cs="Times New Roman"/>
                <w:color w:val="auto"/>
                <w:sz w:val="28"/>
                <w:szCs w:val="28"/>
              </w:rPr>
              <w:t>гг.</w:t>
            </w:r>
          </w:p>
        </w:tc>
      </w:tr>
      <w:tr w:rsidR="00AB47E2" w:rsidRPr="00AB47E2" w:rsidTr="00AB47E2">
        <w:trPr>
          <w:trHeight w:val="360"/>
        </w:trPr>
        <w:tc>
          <w:tcPr>
            <w:tcW w:w="0" w:type="auto"/>
            <w:tcBorders>
              <w:top w:val="single" w:sz="6" w:space="0" w:color="auto"/>
              <w:left w:val="single" w:sz="6" w:space="0" w:color="auto"/>
              <w:bottom w:val="single" w:sz="6" w:space="0" w:color="auto"/>
              <w:right w:val="single" w:sz="6" w:space="0" w:color="auto"/>
            </w:tcBorders>
          </w:tcPr>
          <w:p w:rsidR="00AB47E2" w:rsidRPr="00AB47E2" w:rsidRDefault="00AB47E2" w:rsidP="00AB47E2">
            <w:pPr>
              <w:autoSpaceDE w:val="0"/>
              <w:autoSpaceDN w:val="0"/>
              <w:adjustRightInd w:val="0"/>
              <w:spacing w:after="0" w:line="240" w:lineRule="auto"/>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Объемы ассигнований городского бюджета подпрограммы (с расшифровкой по годам ее реализации), а также прогнозные объемы средств, привлекаемых из других источников</w:t>
            </w:r>
          </w:p>
        </w:tc>
        <w:tc>
          <w:tcPr>
            <w:tcW w:w="0" w:type="auto"/>
            <w:tcBorders>
              <w:top w:val="single" w:sz="6" w:space="0" w:color="auto"/>
              <w:left w:val="single" w:sz="6" w:space="0" w:color="auto"/>
              <w:bottom w:val="single" w:sz="6" w:space="0" w:color="auto"/>
              <w:right w:val="single" w:sz="6" w:space="0" w:color="auto"/>
            </w:tcBorders>
          </w:tcPr>
          <w:p w:rsidR="001A52AA" w:rsidRPr="001A52AA" w:rsidRDefault="001A52AA" w:rsidP="001A52AA">
            <w:pPr>
              <w:spacing w:after="0" w:line="240" w:lineRule="auto"/>
              <w:rPr>
                <w:rFonts w:ascii="Times New Roman" w:eastAsia="Calibri" w:hAnsi="Times New Roman" w:cs="Times New Roman"/>
                <w:color w:val="auto"/>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1167"/>
              <w:gridCol w:w="1574"/>
              <w:gridCol w:w="1481"/>
              <w:gridCol w:w="1479"/>
            </w:tblGrid>
            <w:tr w:rsidR="00493FBD" w:rsidRPr="007921D3" w:rsidTr="007A7BB0">
              <w:trPr>
                <w:jc w:val="center"/>
              </w:trPr>
              <w:tc>
                <w:tcPr>
                  <w:tcW w:w="799" w:type="dxa"/>
                  <w:shd w:val="clear" w:color="auto" w:fill="auto"/>
                  <w:vAlign w:val="center"/>
                </w:tcPr>
                <w:p w:rsidR="00493FBD" w:rsidRPr="007921D3" w:rsidRDefault="00493FBD" w:rsidP="004C4EF1">
                  <w:pPr>
                    <w:spacing w:after="0" w:line="240" w:lineRule="auto"/>
                    <w:jc w:val="center"/>
                    <w:rPr>
                      <w:rFonts w:ascii="Times New Roman" w:eastAsia="Times New Roman" w:hAnsi="Times New Roman" w:cs="Times New Roman"/>
                      <w:color w:val="auto"/>
                      <w:lang w:eastAsia="en-US"/>
                    </w:rPr>
                  </w:pPr>
                  <w:r w:rsidRPr="007921D3">
                    <w:rPr>
                      <w:rFonts w:ascii="Times New Roman" w:eastAsia="Times New Roman" w:hAnsi="Times New Roman" w:cs="Times New Roman"/>
                      <w:color w:val="auto"/>
                      <w:lang w:eastAsia="en-US"/>
                    </w:rPr>
                    <w:t>Год</w:t>
                  </w:r>
                </w:p>
              </w:tc>
              <w:tc>
                <w:tcPr>
                  <w:tcW w:w="1167" w:type="dxa"/>
                  <w:shd w:val="clear" w:color="auto" w:fill="auto"/>
                  <w:vAlign w:val="center"/>
                </w:tcPr>
                <w:p w:rsidR="00493FBD" w:rsidRPr="007921D3" w:rsidRDefault="00493FBD" w:rsidP="004C4EF1">
                  <w:pPr>
                    <w:spacing w:after="0" w:line="240" w:lineRule="auto"/>
                    <w:jc w:val="center"/>
                    <w:rPr>
                      <w:rFonts w:ascii="Times New Roman" w:eastAsia="Times New Roman" w:hAnsi="Times New Roman" w:cs="Times New Roman"/>
                      <w:color w:val="auto"/>
                      <w:lang w:eastAsia="en-US"/>
                    </w:rPr>
                  </w:pPr>
                  <w:r w:rsidRPr="007921D3">
                    <w:rPr>
                      <w:rFonts w:ascii="Times New Roman" w:eastAsia="Times New Roman" w:hAnsi="Times New Roman" w:cs="Times New Roman"/>
                      <w:color w:val="auto"/>
                      <w:lang w:eastAsia="en-US"/>
                    </w:rPr>
                    <w:t>Итого</w:t>
                  </w:r>
                </w:p>
              </w:tc>
              <w:tc>
                <w:tcPr>
                  <w:tcW w:w="1574" w:type="dxa"/>
                  <w:shd w:val="clear" w:color="auto" w:fill="auto"/>
                  <w:vAlign w:val="center"/>
                </w:tcPr>
                <w:p w:rsidR="00493FBD" w:rsidRPr="007921D3" w:rsidRDefault="00493FBD" w:rsidP="004C4EF1">
                  <w:pPr>
                    <w:spacing w:after="0" w:line="240" w:lineRule="auto"/>
                    <w:jc w:val="center"/>
                    <w:rPr>
                      <w:rFonts w:ascii="Times New Roman" w:eastAsia="Times New Roman" w:hAnsi="Times New Roman" w:cs="Times New Roman"/>
                      <w:color w:val="auto"/>
                      <w:lang w:eastAsia="en-US"/>
                    </w:rPr>
                  </w:pPr>
                  <w:r w:rsidRPr="007921D3">
                    <w:rPr>
                      <w:rFonts w:ascii="Times New Roman" w:eastAsia="Calibri" w:hAnsi="Times New Roman" w:cs="Times New Roman"/>
                      <w:color w:val="auto"/>
                      <w:lang w:eastAsia="en-US"/>
                    </w:rPr>
                    <w:t>федеральный бюджет</w:t>
                  </w:r>
                </w:p>
              </w:tc>
              <w:tc>
                <w:tcPr>
                  <w:tcW w:w="1481" w:type="dxa"/>
                  <w:shd w:val="clear" w:color="auto" w:fill="auto"/>
                  <w:vAlign w:val="center"/>
                </w:tcPr>
                <w:p w:rsidR="00493FBD" w:rsidRPr="007921D3" w:rsidRDefault="00493FBD" w:rsidP="004C4EF1">
                  <w:pPr>
                    <w:spacing w:after="0" w:line="240" w:lineRule="auto"/>
                    <w:jc w:val="center"/>
                    <w:rPr>
                      <w:rFonts w:ascii="Times New Roman" w:eastAsia="Times New Roman" w:hAnsi="Times New Roman" w:cs="Times New Roman"/>
                      <w:color w:val="auto"/>
                      <w:lang w:eastAsia="en-US"/>
                    </w:rPr>
                  </w:pPr>
                  <w:r w:rsidRPr="007921D3">
                    <w:rPr>
                      <w:rFonts w:ascii="Times New Roman" w:eastAsia="Calibri" w:hAnsi="Times New Roman" w:cs="Times New Roman"/>
                      <w:color w:val="auto"/>
                      <w:lang w:eastAsia="en-US"/>
                    </w:rPr>
                    <w:t>областной бюджет</w:t>
                  </w:r>
                </w:p>
              </w:tc>
              <w:tc>
                <w:tcPr>
                  <w:tcW w:w="1479" w:type="dxa"/>
                  <w:shd w:val="clear" w:color="auto" w:fill="auto"/>
                  <w:vAlign w:val="center"/>
                </w:tcPr>
                <w:p w:rsidR="00493FBD" w:rsidRPr="007921D3" w:rsidRDefault="00493FBD" w:rsidP="004C4EF1">
                  <w:pPr>
                    <w:spacing w:after="0" w:line="240" w:lineRule="auto"/>
                    <w:jc w:val="center"/>
                    <w:rPr>
                      <w:rFonts w:ascii="Times New Roman" w:eastAsia="Times New Roman" w:hAnsi="Times New Roman" w:cs="Times New Roman"/>
                      <w:color w:val="auto"/>
                      <w:lang w:eastAsia="en-US"/>
                    </w:rPr>
                  </w:pPr>
                  <w:r w:rsidRPr="007921D3">
                    <w:rPr>
                      <w:rFonts w:ascii="Times New Roman" w:eastAsia="Calibri" w:hAnsi="Times New Roman" w:cs="Times New Roman"/>
                      <w:color w:val="auto"/>
                      <w:lang w:eastAsia="en-US"/>
                    </w:rPr>
                    <w:t>городской бюджет</w:t>
                  </w:r>
                </w:p>
              </w:tc>
            </w:tr>
            <w:tr w:rsidR="00156AD8" w:rsidRPr="00CD5E2F" w:rsidTr="007A7BB0">
              <w:trPr>
                <w:jc w:val="center"/>
              </w:trPr>
              <w:tc>
                <w:tcPr>
                  <w:tcW w:w="799" w:type="dxa"/>
                  <w:shd w:val="clear" w:color="auto" w:fill="auto"/>
                  <w:vAlign w:val="center"/>
                </w:tcPr>
                <w:p w:rsidR="00156AD8" w:rsidRPr="007921D3" w:rsidRDefault="00156AD8" w:rsidP="004C4EF1">
                  <w:pPr>
                    <w:spacing w:after="0" w:line="240" w:lineRule="auto"/>
                    <w:jc w:val="center"/>
                    <w:rPr>
                      <w:rFonts w:ascii="Times New Roman" w:eastAsia="Times New Roman" w:hAnsi="Times New Roman" w:cs="Times New Roman"/>
                      <w:color w:val="auto"/>
                      <w:lang w:eastAsia="en-US"/>
                    </w:rPr>
                  </w:pPr>
                  <w:r w:rsidRPr="007921D3">
                    <w:rPr>
                      <w:rFonts w:ascii="Times New Roman" w:eastAsia="Times New Roman" w:hAnsi="Times New Roman" w:cs="Times New Roman"/>
                      <w:color w:val="auto"/>
                      <w:lang w:eastAsia="en-US"/>
                    </w:rPr>
                    <w:t>2015</w:t>
                  </w:r>
                </w:p>
              </w:tc>
              <w:tc>
                <w:tcPr>
                  <w:tcW w:w="1167" w:type="dxa"/>
                  <w:shd w:val="clear" w:color="auto" w:fill="auto"/>
                  <w:vAlign w:val="center"/>
                </w:tcPr>
                <w:p w:rsidR="00156AD8" w:rsidRPr="00CD5E2F" w:rsidRDefault="00156AD8" w:rsidP="009511E5">
                  <w:pPr>
                    <w:pStyle w:val="a7"/>
                    <w:jc w:val="center"/>
                    <w:rPr>
                      <w:sz w:val="20"/>
                      <w:szCs w:val="20"/>
                    </w:rPr>
                  </w:pPr>
                  <w:r>
                    <w:rPr>
                      <w:sz w:val="20"/>
                      <w:szCs w:val="20"/>
                    </w:rPr>
                    <w:t>0</w:t>
                  </w:r>
                </w:p>
              </w:tc>
              <w:tc>
                <w:tcPr>
                  <w:tcW w:w="1574" w:type="dxa"/>
                  <w:shd w:val="clear" w:color="auto" w:fill="auto"/>
                  <w:vAlign w:val="center"/>
                </w:tcPr>
                <w:p w:rsidR="00156AD8" w:rsidRPr="00CD5E2F" w:rsidRDefault="00156AD8" w:rsidP="009511E5">
                  <w:pPr>
                    <w:pStyle w:val="a7"/>
                    <w:jc w:val="center"/>
                    <w:rPr>
                      <w:sz w:val="20"/>
                      <w:szCs w:val="20"/>
                    </w:rPr>
                  </w:pPr>
                  <w:r>
                    <w:rPr>
                      <w:sz w:val="20"/>
                      <w:szCs w:val="20"/>
                    </w:rPr>
                    <w:t>0</w:t>
                  </w:r>
                </w:p>
              </w:tc>
              <w:tc>
                <w:tcPr>
                  <w:tcW w:w="1481" w:type="dxa"/>
                  <w:shd w:val="clear" w:color="auto" w:fill="auto"/>
                  <w:vAlign w:val="center"/>
                </w:tcPr>
                <w:p w:rsidR="00156AD8" w:rsidRPr="00CD5E2F" w:rsidRDefault="00156AD8" w:rsidP="009511E5">
                  <w:pPr>
                    <w:pStyle w:val="a7"/>
                    <w:jc w:val="center"/>
                    <w:rPr>
                      <w:sz w:val="20"/>
                      <w:szCs w:val="20"/>
                    </w:rPr>
                  </w:pPr>
                  <w:r>
                    <w:rPr>
                      <w:sz w:val="20"/>
                      <w:szCs w:val="20"/>
                    </w:rPr>
                    <w:t>0</w:t>
                  </w:r>
                </w:p>
              </w:tc>
              <w:tc>
                <w:tcPr>
                  <w:tcW w:w="1479" w:type="dxa"/>
                  <w:shd w:val="clear" w:color="auto" w:fill="auto"/>
                  <w:vAlign w:val="center"/>
                </w:tcPr>
                <w:p w:rsidR="00156AD8" w:rsidRPr="00CD5E2F" w:rsidRDefault="00156AD8" w:rsidP="009511E5">
                  <w:pPr>
                    <w:pStyle w:val="a7"/>
                    <w:jc w:val="center"/>
                    <w:rPr>
                      <w:sz w:val="20"/>
                      <w:szCs w:val="20"/>
                    </w:rPr>
                  </w:pPr>
                  <w:r>
                    <w:rPr>
                      <w:sz w:val="20"/>
                      <w:szCs w:val="20"/>
                    </w:rPr>
                    <w:t>0</w:t>
                  </w:r>
                </w:p>
              </w:tc>
            </w:tr>
            <w:tr w:rsidR="00156AD8" w:rsidRPr="00CD5E2F" w:rsidTr="007A7BB0">
              <w:trPr>
                <w:jc w:val="center"/>
              </w:trPr>
              <w:tc>
                <w:tcPr>
                  <w:tcW w:w="799" w:type="dxa"/>
                  <w:shd w:val="clear" w:color="auto" w:fill="auto"/>
                  <w:vAlign w:val="center"/>
                </w:tcPr>
                <w:p w:rsidR="00156AD8" w:rsidRPr="007921D3" w:rsidRDefault="00156AD8" w:rsidP="004C4EF1">
                  <w:pPr>
                    <w:spacing w:after="0" w:line="240" w:lineRule="auto"/>
                    <w:jc w:val="center"/>
                    <w:rPr>
                      <w:rFonts w:ascii="Times New Roman" w:eastAsia="Times New Roman" w:hAnsi="Times New Roman" w:cs="Times New Roman"/>
                      <w:color w:val="auto"/>
                      <w:lang w:eastAsia="en-US"/>
                    </w:rPr>
                  </w:pPr>
                  <w:r w:rsidRPr="007921D3">
                    <w:rPr>
                      <w:rFonts w:ascii="Times New Roman" w:eastAsia="Times New Roman" w:hAnsi="Times New Roman" w:cs="Times New Roman"/>
                      <w:color w:val="auto"/>
                      <w:lang w:eastAsia="en-US"/>
                    </w:rPr>
                    <w:t>2016</w:t>
                  </w:r>
                </w:p>
              </w:tc>
              <w:tc>
                <w:tcPr>
                  <w:tcW w:w="1167" w:type="dxa"/>
                  <w:shd w:val="clear" w:color="auto" w:fill="auto"/>
                  <w:vAlign w:val="center"/>
                </w:tcPr>
                <w:p w:rsidR="00156AD8" w:rsidRPr="00CD5E2F" w:rsidRDefault="00156AD8" w:rsidP="009511E5">
                  <w:pPr>
                    <w:pStyle w:val="a7"/>
                    <w:jc w:val="center"/>
                    <w:rPr>
                      <w:sz w:val="20"/>
                      <w:szCs w:val="20"/>
                    </w:rPr>
                  </w:pPr>
                  <w:r>
                    <w:rPr>
                      <w:sz w:val="20"/>
                      <w:szCs w:val="20"/>
                    </w:rPr>
                    <w:t>0</w:t>
                  </w:r>
                </w:p>
              </w:tc>
              <w:tc>
                <w:tcPr>
                  <w:tcW w:w="1574" w:type="dxa"/>
                  <w:shd w:val="clear" w:color="auto" w:fill="auto"/>
                  <w:vAlign w:val="center"/>
                </w:tcPr>
                <w:p w:rsidR="00156AD8" w:rsidRPr="00CD5E2F" w:rsidRDefault="00156AD8" w:rsidP="009511E5">
                  <w:pPr>
                    <w:pStyle w:val="a7"/>
                    <w:jc w:val="center"/>
                    <w:rPr>
                      <w:sz w:val="20"/>
                      <w:szCs w:val="20"/>
                    </w:rPr>
                  </w:pPr>
                  <w:r>
                    <w:rPr>
                      <w:sz w:val="20"/>
                      <w:szCs w:val="20"/>
                    </w:rPr>
                    <w:t>0</w:t>
                  </w:r>
                </w:p>
              </w:tc>
              <w:tc>
                <w:tcPr>
                  <w:tcW w:w="1481" w:type="dxa"/>
                  <w:shd w:val="clear" w:color="auto" w:fill="auto"/>
                  <w:vAlign w:val="center"/>
                </w:tcPr>
                <w:p w:rsidR="00156AD8" w:rsidRPr="00CD5E2F" w:rsidRDefault="00156AD8" w:rsidP="009511E5">
                  <w:pPr>
                    <w:pStyle w:val="a7"/>
                    <w:jc w:val="center"/>
                    <w:rPr>
                      <w:sz w:val="20"/>
                      <w:szCs w:val="20"/>
                    </w:rPr>
                  </w:pPr>
                  <w:r>
                    <w:rPr>
                      <w:sz w:val="20"/>
                      <w:szCs w:val="20"/>
                    </w:rPr>
                    <w:t>0</w:t>
                  </w:r>
                </w:p>
              </w:tc>
              <w:tc>
                <w:tcPr>
                  <w:tcW w:w="1479" w:type="dxa"/>
                  <w:shd w:val="clear" w:color="auto" w:fill="auto"/>
                  <w:vAlign w:val="center"/>
                </w:tcPr>
                <w:p w:rsidR="00156AD8" w:rsidRPr="00CD5E2F" w:rsidRDefault="00156AD8" w:rsidP="009511E5">
                  <w:pPr>
                    <w:pStyle w:val="a7"/>
                    <w:jc w:val="center"/>
                    <w:rPr>
                      <w:sz w:val="20"/>
                      <w:szCs w:val="20"/>
                    </w:rPr>
                  </w:pPr>
                  <w:r>
                    <w:rPr>
                      <w:sz w:val="20"/>
                      <w:szCs w:val="20"/>
                    </w:rPr>
                    <w:t>0</w:t>
                  </w:r>
                </w:p>
              </w:tc>
            </w:tr>
            <w:tr w:rsidR="00156AD8" w:rsidRPr="00CD5E2F" w:rsidTr="007A7BB0">
              <w:trPr>
                <w:trHeight w:val="263"/>
                <w:jc w:val="center"/>
              </w:trPr>
              <w:tc>
                <w:tcPr>
                  <w:tcW w:w="799" w:type="dxa"/>
                  <w:shd w:val="clear" w:color="auto" w:fill="auto"/>
                  <w:vAlign w:val="center"/>
                </w:tcPr>
                <w:p w:rsidR="00156AD8" w:rsidRPr="007921D3" w:rsidRDefault="00156AD8" w:rsidP="004C4EF1">
                  <w:pPr>
                    <w:spacing w:after="0" w:line="240" w:lineRule="auto"/>
                    <w:jc w:val="center"/>
                    <w:rPr>
                      <w:rFonts w:ascii="Times New Roman" w:eastAsia="Times New Roman" w:hAnsi="Times New Roman" w:cs="Times New Roman"/>
                      <w:color w:val="auto"/>
                      <w:lang w:eastAsia="en-US"/>
                    </w:rPr>
                  </w:pPr>
                  <w:r w:rsidRPr="007921D3">
                    <w:rPr>
                      <w:rFonts w:ascii="Times New Roman" w:eastAsia="Times New Roman" w:hAnsi="Times New Roman" w:cs="Times New Roman"/>
                      <w:color w:val="auto"/>
                      <w:lang w:eastAsia="en-US"/>
                    </w:rPr>
                    <w:t>2017</w:t>
                  </w:r>
                </w:p>
              </w:tc>
              <w:tc>
                <w:tcPr>
                  <w:tcW w:w="1167" w:type="dxa"/>
                  <w:shd w:val="clear" w:color="auto" w:fill="auto"/>
                  <w:vAlign w:val="center"/>
                </w:tcPr>
                <w:p w:rsidR="00156AD8" w:rsidRPr="00CD5E2F" w:rsidRDefault="00156AD8" w:rsidP="009511E5">
                  <w:pPr>
                    <w:pStyle w:val="a7"/>
                    <w:jc w:val="center"/>
                    <w:rPr>
                      <w:sz w:val="20"/>
                      <w:szCs w:val="20"/>
                    </w:rPr>
                  </w:pPr>
                  <w:r>
                    <w:rPr>
                      <w:sz w:val="20"/>
                      <w:szCs w:val="20"/>
                    </w:rPr>
                    <w:t>0</w:t>
                  </w:r>
                </w:p>
              </w:tc>
              <w:tc>
                <w:tcPr>
                  <w:tcW w:w="1574" w:type="dxa"/>
                  <w:shd w:val="clear" w:color="auto" w:fill="auto"/>
                  <w:vAlign w:val="center"/>
                </w:tcPr>
                <w:p w:rsidR="00156AD8" w:rsidRPr="00CD5E2F" w:rsidRDefault="00156AD8" w:rsidP="009511E5">
                  <w:pPr>
                    <w:pStyle w:val="a7"/>
                    <w:jc w:val="center"/>
                    <w:rPr>
                      <w:sz w:val="20"/>
                      <w:szCs w:val="20"/>
                    </w:rPr>
                  </w:pPr>
                  <w:r>
                    <w:rPr>
                      <w:sz w:val="20"/>
                      <w:szCs w:val="20"/>
                    </w:rPr>
                    <w:t>0</w:t>
                  </w:r>
                </w:p>
              </w:tc>
              <w:tc>
                <w:tcPr>
                  <w:tcW w:w="1481" w:type="dxa"/>
                  <w:shd w:val="clear" w:color="auto" w:fill="auto"/>
                  <w:vAlign w:val="center"/>
                </w:tcPr>
                <w:p w:rsidR="00156AD8" w:rsidRPr="00CD5E2F" w:rsidRDefault="00156AD8" w:rsidP="009511E5">
                  <w:pPr>
                    <w:pStyle w:val="a7"/>
                    <w:jc w:val="center"/>
                    <w:rPr>
                      <w:sz w:val="20"/>
                      <w:szCs w:val="20"/>
                    </w:rPr>
                  </w:pPr>
                  <w:r>
                    <w:rPr>
                      <w:sz w:val="20"/>
                      <w:szCs w:val="20"/>
                    </w:rPr>
                    <w:t>0</w:t>
                  </w:r>
                </w:p>
              </w:tc>
              <w:tc>
                <w:tcPr>
                  <w:tcW w:w="1479" w:type="dxa"/>
                  <w:shd w:val="clear" w:color="auto" w:fill="auto"/>
                  <w:vAlign w:val="center"/>
                </w:tcPr>
                <w:p w:rsidR="00156AD8" w:rsidRPr="00CD5E2F" w:rsidRDefault="00156AD8" w:rsidP="009511E5">
                  <w:pPr>
                    <w:pStyle w:val="a7"/>
                    <w:jc w:val="center"/>
                    <w:rPr>
                      <w:sz w:val="20"/>
                      <w:szCs w:val="20"/>
                    </w:rPr>
                  </w:pPr>
                  <w:r>
                    <w:rPr>
                      <w:sz w:val="20"/>
                      <w:szCs w:val="20"/>
                    </w:rPr>
                    <w:t>0</w:t>
                  </w:r>
                </w:p>
              </w:tc>
            </w:tr>
            <w:tr w:rsidR="00156AD8" w:rsidRPr="00CD5E2F" w:rsidTr="007A7BB0">
              <w:trPr>
                <w:trHeight w:val="53"/>
                <w:jc w:val="center"/>
              </w:trPr>
              <w:tc>
                <w:tcPr>
                  <w:tcW w:w="799" w:type="dxa"/>
                  <w:shd w:val="clear" w:color="auto" w:fill="auto"/>
                  <w:vAlign w:val="center"/>
                </w:tcPr>
                <w:p w:rsidR="00156AD8" w:rsidRPr="007921D3" w:rsidRDefault="00156AD8" w:rsidP="004C4EF1">
                  <w:pPr>
                    <w:spacing w:after="0" w:line="240" w:lineRule="auto"/>
                    <w:jc w:val="center"/>
                    <w:rPr>
                      <w:rFonts w:ascii="Times New Roman" w:eastAsia="Times New Roman" w:hAnsi="Times New Roman" w:cs="Times New Roman"/>
                      <w:color w:val="auto"/>
                      <w:lang w:eastAsia="en-US"/>
                    </w:rPr>
                  </w:pPr>
                  <w:r w:rsidRPr="007921D3">
                    <w:rPr>
                      <w:rFonts w:ascii="Times New Roman" w:eastAsia="Times New Roman" w:hAnsi="Times New Roman" w:cs="Times New Roman"/>
                      <w:color w:val="auto"/>
                      <w:lang w:eastAsia="en-US"/>
                    </w:rPr>
                    <w:t>2018</w:t>
                  </w:r>
                </w:p>
              </w:tc>
              <w:tc>
                <w:tcPr>
                  <w:tcW w:w="1167" w:type="dxa"/>
                  <w:shd w:val="clear" w:color="auto" w:fill="auto"/>
                  <w:vAlign w:val="center"/>
                </w:tcPr>
                <w:p w:rsidR="00156AD8" w:rsidRPr="00CD5E2F" w:rsidRDefault="00156AD8" w:rsidP="009511E5">
                  <w:pPr>
                    <w:pStyle w:val="a7"/>
                    <w:jc w:val="center"/>
                    <w:rPr>
                      <w:sz w:val="20"/>
                      <w:szCs w:val="20"/>
                    </w:rPr>
                  </w:pPr>
                  <w:r>
                    <w:rPr>
                      <w:sz w:val="20"/>
                      <w:szCs w:val="20"/>
                    </w:rPr>
                    <w:t>0</w:t>
                  </w:r>
                </w:p>
              </w:tc>
              <w:tc>
                <w:tcPr>
                  <w:tcW w:w="1574" w:type="dxa"/>
                  <w:shd w:val="clear" w:color="auto" w:fill="auto"/>
                  <w:vAlign w:val="center"/>
                </w:tcPr>
                <w:p w:rsidR="00156AD8" w:rsidRPr="00CD5E2F" w:rsidRDefault="00156AD8" w:rsidP="009511E5">
                  <w:pPr>
                    <w:pStyle w:val="a7"/>
                    <w:jc w:val="center"/>
                    <w:rPr>
                      <w:sz w:val="20"/>
                      <w:szCs w:val="20"/>
                    </w:rPr>
                  </w:pPr>
                  <w:r>
                    <w:rPr>
                      <w:sz w:val="20"/>
                      <w:szCs w:val="20"/>
                    </w:rPr>
                    <w:t>0</w:t>
                  </w:r>
                </w:p>
              </w:tc>
              <w:tc>
                <w:tcPr>
                  <w:tcW w:w="1481" w:type="dxa"/>
                  <w:shd w:val="clear" w:color="auto" w:fill="auto"/>
                  <w:vAlign w:val="center"/>
                </w:tcPr>
                <w:p w:rsidR="00156AD8" w:rsidRPr="00CD5E2F" w:rsidRDefault="00156AD8" w:rsidP="009511E5">
                  <w:pPr>
                    <w:pStyle w:val="a7"/>
                    <w:jc w:val="center"/>
                    <w:rPr>
                      <w:sz w:val="20"/>
                      <w:szCs w:val="20"/>
                    </w:rPr>
                  </w:pPr>
                  <w:r>
                    <w:rPr>
                      <w:sz w:val="20"/>
                      <w:szCs w:val="20"/>
                    </w:rPr>
                    <w:t>0</w:t>
                  </w:r>
                </w:p>
              </w:tc>
              <w:tc>
                <w:tcPr>
                  <w:tcW w:w="1479" w:type="dxa"/>
                  <w:shd w:val="clear" w:color="auto" w:fill="auto"/>
                  <w:vAlign w:val="center"/>
                </w:tcPr>
                <w:p w:rsidR="00156AD8" w:rsidRPr="00CD5E2F" w:rsidRDefault="00156AD8" w:rsidP="009511E5">
                  <w:pPr>
                    <w:pStyle w:val="a7"/>
                    <w:jc w:val="center"/>
                    <w:rPr>
                      <w:sz w:val="20"/>
                      <w:szCs w:val="20"/>
                    </w:rPr>
                  </w:pPr>
                  <w:r>
                    <w:rPr>
                      <w:sz w:val="20"/>
                      <w:szCs w:val="20"/>
                    </w:rPr>
                    <w:t>0</w:t>
                  </w:r>
                </w:p>
              </w:tc>
            </w:tr>
            <w:tr w:rsidR="00156AD8" w:rsidRPr="00CD5E2F" w:rsidTr="007A7BB0">
              <w:trPr>
                <w:jc w:val="center"/>
              </w:trPr>
              <w:tc>
                <w:tcPr>
                  <w:tcW w:w="799" w:type="dxa"/>
                  <w:shd w:val="clear" w:color="auto" w:fill="auto"/>
                  <w:vAlign w:val="center"/>
                </w:tcPr>
                <w:p w:rsidR="00156AD8" w:rsidRPr="007921D3" w:rsidRDefault="00156AD8" w:rsidP="004C4EF1">
                  <w:pPr>
                    <w:spacing w:after="0" w:line="240" w:lineRule="auto"/>
                    <w:jc w:val="center"/>
                    <w:rPr>
                      <w:rFonts w:ascii="Times New Roman" w:eastAsia="Times New Roman" w:hAnsi="Times New Roman" w:cs="Times New Roman"/>
                      <w:color w:val="auto"/>
                      <w:lang w:eastAsia="en-US"/>
                    </w:rPr>
                  </w:pPr>
                  <w:r w:rsidRPr="007921D3">
                    <w:rPr>
                      <w:rFonts w:ascii="Times New Roman" w:eastAsia="Times New Roman" w:hAnsi="Times New Roman" w:cs="Times New Roman"/>
                      <w:color w:val="auto"/>
                      <w:lang w:eastAsia="en-US"/>
                    </w:rPr>
                    <w:t>2019</w:t>
                  </w:r>
                </w:p>
              </w:tc>
              <w:tc>
                <w:tcPr>
                  <w:tcW w:w="1167" w:type="dxa"/>
                  <w:shd w:val="clear" w:color="auto" w:fill="auto"/>
                  <w:vAlign w:val="center"/>
                </w:tcPr>
                <w:p w:rsidR="00156AD8" w:rsidRPr="00CD5E2F" w:rsidRDefault="00156AD8" w:rsidP="009511E5">
                  <w:pPr>
                    <w:pStyle w:val="a7"/>
                    <w:jc w:val="center"/>
                    <w:rPr>
                      <w:sz w:val="20"/>
                      <w:szCs w:val="20"/>
                    </w:rPr>
                  </w:pPr>
                  <w:r>
                    <w:rPr>
                      <w:sz w:val="20"/>
                      <w:szCs w:val="20"/>
                    </w:rPr>
                    <w:t>0</w:t>
                  </w:r>
                </w:p>
              </w:tc>
              <w:tc>
                <w:tcPr>
                  <w:tcW w:w="1574" w:type="dxa"/>
                  <w:shd w:val="clear" w:color="auto" w:fill="auto"/>
                  <w:vAlign w:val="center"/>
                </w:tcPr>
                <w:p w:rsidR="00156AD8" w:rsidRPr="00CD5E2F" w:rsidRDefault="00156AD8" w:rsidP="009511E5">
                  <w:pPr>
                    <w:pStyle w:val="a7"/>
                    <w:jc w:val="center"/>
                    <w:rPr>
                      <w:sz w:val="20"/>
                      <w:szCs w:val="20"/>
                    </w:rPr>
                  </w:pPr>
                  <w:r>
                    <w:rPr>
                      <w:sz w:val="20"/>
                      <w:szCs w:val="20"/>
                    </w:rPr>
                    <w:t>0</w:t>
                  </w:r>
                </w:p>
              </w:tc>
              <w:tc>
                <w:tcPr>
                  <w:tcW w:w="1481" w:type="dxa"/>
                  <w:shd w:val="clear" w:color="auto" w:fill="auto"/>
                  <w:vAlign w:val="center"/>
                </w:tcPr>
                <w:p w:rsidR="00156AD8" w:rsidRPr="00CD5E2F" w:rsidRDefault="00156AD8" w:rsidP="009511E5">
                  <w:pPr>
                    <w:pStyle w:val="a7"/>
                    <w:jc w:val="center"/>
                    <w:rPr>
                      <w:sz w:val="20"/>
                      <w:szCs w:val="20"/>
                    </w:rPr>
                  </w:pPr>
                  <w:r>
                    <w:rPr>
                      <w:sz w:val="20"/>
                      <w:szCs w:val="20"/>
                    </w:rPr>
                    <w:t>0</w:t>
                  </w:r>
                </w:p>
              </w:tc>
              <w:tc>
                <w:tcPr>
                  <w:tcW w:w="1479" w:type="dxa"/>
                  <w:shd w:val="clear" w:color="auto" w:fill="auto"/>
                  <w:vAlign w:val="center"/>
                </w:tcPr>
                <w:p w:rsidR="00156AD8" w:rsidRPr="00CD5E2F" w:rsidRDefault="00156AD8" w:rsidP="009511E5">
                  <w:pPr>
                    <w:pStyle w:val="a7"/>
                    <w:jc w:val="center"/>
                    <w:rPr>
                      <w:sz w:val="20"/>
                      <w:szCs w:val="20"/>
                    </w:rPr>
                  </w:pPr>
                  <w:r>
                    <w:rPr>
                      <w:sz w:val="20"/>
                      <w:szCs w:val="20"/>
                    </w:rPr>
                    <w:t>0</w:t>
                  </w:r>
                </w:p>
              </w:tc>
            </w:tr>
            <w:tr w:rsidR="00156AD8" w:rsidRPr="00CD5E2F" w:rsidTr="007A7BB0">
              <w:trPr>
                <w:jc w:val="center"/>
              </w:trPr>
              <w:tc>
                <w:tcPr>
                  <w:tcW w:w="799" w:type="dxa"/>
                  <w:shd w:val="clear" w:color="auto" w:fill="auto"/>
                  <w:vAlign w:val="center"/>
                </w:tcPr>
                <w:p w:rsidR="00156AD8" w:rsidRPr="007921D3" w:rsidRDefault="00156AD8" w:rsidP="004C4EF1">
                  <w:pPr>
                    <w:spacing w:after="0" w:line="240" w:lineRule="auto"/>
                    <w:jc w:val="center"/>
                    <w:rPr>
                      <w:rFonts w:ascii="Times New Roman" w:eastAsia="Times New Roman" w:hAnsi="Times New Roman" w:cs="Times New Roman"/>
                      <w:color w:val="auto"/>
                      <w:lang w:eastAsia="en-US"/>
                    </w:rPr>
                  </w:pPr>
                  <w:r w:rsidRPr="007921D3">
                    <w:rPr>
                      <w:rFonts w:ascii="Times New Roman" w:eastAsia="Times New Roman" w:hAnsi="Times New Roman" w:cs="Times New Roman"/>
                      <w:color w:val="auto"/>
                      <w:lang w:eastAsia="en-US"/>
                    </w:rPr>
                    <w:t>2020</w:t>
                  </w:r>
                </w:p>
              </w:tc>
              <w:tc>
                <w:tcPr>
                  <w:tcW w:w="1167" w:type="dxa"/>
                  <w:shd w:val="clear" w:color="auto" w:fill="auto"/>
                  <w:vAlign w:val="center"/>
                </w:tcPr>
                <w:p w:rsidR="00156AD8" w:rsidRPr="00CD5E2F" w:rsidRDefault="00156AD8" w:rsidP="009511E5">
                  <w:pPr>
                    <w:pStyle w:val="a7"/>
                    <w:jc w:val="center"/>
                    <w:rPr>
                      <w:sz w:val="20"/>
                      <w:szCs w:val="20"/>
                    </w:rPr>
                  </w:pPr>
                  <w:r>
                    <w:rPr>
                      <w:sz w:val="20"/>
                      <w:szCs w:val="20"/>
                    </w:rPr>
                    <w:t>0</w:t>
                  </w:r>
                </w:p>
              </w:tc>
              <w:tc>
                <w:tcPr>
                  <w:tcW w:w="1574" w:type="dxa"/>
                  <w:shd w:val="clear" w:color="auto" w:fill="auto"/>
                  <w:vAlign w:val="center"/>
                </w:tcPr>
                <w:p w:rsidR="00156AD8" w:rsidRPr="00CD5E2F" w:rsidRDefault="00156AD8" w:rsidP="009511E5">
                  <w:pPr>
                    <w:pStyle w:val="a7"/>
                    <w:jc w:val="center"/>
                    <w:rPr>
                      <w:sz w:val="20"/>
                      <w:szCs w:val="20"/>
                    </w:rPr>
                  </w:pPr>
                  <w:r>
                    <w:rPr>
                      <w:sz w:val="20"/>
                      <w:szCs w:val="20"/>
                    </w:rPr>
                    <w:t>0</w:t>
                  </w:r>
                </w:p>
              </w:tc>
              <w:tc>
                <w:tcPr>
                  <w:tcW w:w="1481" w:type="dxa"/>
                  <w:shd w:val="clear" w:color="auto" w:fill="auto"/>
                  <w:vAlign w:val="center"/>
                </w:tcPr>
                <w:p w:rsidR="00156AD8" w:rsidRPr="00CD5E2F" w:rsidRDefault="00156AD8" w:rsidP="009511E5">
                  <w:pPr>
                    <w:pStyle w:val="a7"/>
                    <w:jc w:val="center"/>
                    <w:rPr>
                      <w:sz w:val="20"/>
                      <w:szCs w:val="20"/>
                    </w:rPr>
                  </w:pPr>
                  <w:r>
                    <w:rPr>
                      <w:sz w:val="20"/>
                      <w:szCs w:val="20"/>
                    </w:rPr>
                    <w:t>0</w:t>
                  </w:r>
                </w:p>
              </w:tc>
              <w:tc>
                <w:tcPr>
                  <w:tcW w:w="1479" w:type="dxa"/>
                  <w:shd w:val="clear" w:color="auto" w:fill="auto"/>
                  <w:vAlign w:val="center"/>
                </w:tcPr>
                <w:p w:rsidR="00156AD8" w:rsidRPr="00CD5E2F" w:rsidRDefault="00156AD8" w:rsidP="009511E5">
                  <w:pPr>
                    <w:pStyle w:val="a7"/>
                    <w:jc w:val="center"/>
                    <w:rPr>
                      <w:sz w:val="20"/>
                      <w:szCs w:val="20"/>
                    </w:rPr>
                  </w:pPr>
                  <w:r>
                    <w:rPr>
                      <w:sz w:val="20"/>
                      <w:szCs w:val="20"/>
                    </w:rPr>
                    <w:t>0</w:t>
                  </w:r>
                </w:p>
              </w:tc>
            </w:tr>
            <w:tr w:rsidR="00156AD8" w:rsidRPr="00CD5E2F" w:rsidTr="007A7BB0">
              <w:trPr>
                <w:jc w:val="center"/>
              </w:trPr>
              <w:tc>
                <w:tcPr>
                  <w:tcW w:w="799" w:type="dxa"/>
                  <w:shd w:val="clear" w:color="auto" w:fill="auto"/>
                  <w:vAlign w:val="center"/>
                </w:tcPr>
                <w:p w:rsidR="00156AD8" w:rsidRPr="005D42CC" w:rsidRDefault="00156AD8" w:rsidP="004C4EF1">
                  <w:pPr>
                    <w:spacing w:after="0" w:line="240" w:lineRule="auto"/>
                    <w:jc w:val="center"/>
                    <w:rPr>
                      <w:rFonts w:ascii="Times New Roman" w:eastAsia="Times New Roman" w:hAnsi="Times New Roman" w:cs="Times New Roman"/>
                      <w:color w:val="auto"/>
                      <w:lang w:eastAsia="en-US"/>
                    </w:rPr>
                  </w:pPr>
                  <w:r w:rsidRPr="005D42CC">
                    <w:rPr>
                      <w:rFonts w:ascii="Times New Roman" w:eastAsia="Times New Roman" w:hAnsi="Times New Roman" w:cs="Times New Roman"/>
                      <w:color w:val="auto"/>
                      <w:lang w:eastAsia="en-US"/>
                    </w:rPr>
                    <w:t>2021</w:t>
                  </w:r>
                </w:p>
              </w:tc>
              <w:tc>
                <w:tcPr>
                  <w:tcW w:w="1167" w:type="dxa"/>
                  <w:shd w:val="clear" w:color="auto" w:fill="auto"/>
                  <w:vAlign w:val="center"/>
                </w:tcPr>
                <w:p w:rsidR="00156AD8" w:rsidRPr="00CD5E2F" w:rsidRDefault="00156AD8" w:rsidP="009511E5">
                  <w:pPr>
                    <w:pStyle w:val="a7"/>
                    <w:jc w:val="center"/>
                    <w:rPr>
                      <w:sz w:val="20"/>
                      <w:szCs w:val="20"/>
                    </w:rPr>
                  </w:pPr>
                  <w:r>
                    <w:rPr>
                      <w:sz w:val="20"/>
                      <w:szCs w:val="20"/>
                    </w:rPr>
                    <w:t>0</w:t>
                  </w:r>
                </w:p>
              </w:tc>
              <w:tc>
                <w:tcPr>
                  <w:tcW w:w="1574" w:type="dxa"/>
                  <w:shd w:val="clear" w:color="auto" w:fill="auto"/>
                  <w:vAlign w:val="center"/>
                </w:tcPr>
                <w:p w:rsidR="00156AD8" w:rsidRPr="00CD5E2F" w:rsidRDefault="00156AD8" w:rsidP="009511E5">
                  <w:pPr>
                    <w:pStyle w:val="a7"/>
                    <w:jc w:val="center"/>
                    <w:rPr>
                      <w:sz w:val="20"/>
                      <w:szCs w:val="20"/>
                    </w:rPr>
                  </w:pPr>
                  <w:r>
                    <w:rPr>
                      <w:sz w:val="20"/>
                      <w:szCs w:val="20"/>
                    </w:rPr>
                    <w:t>0</w:t>
                  </w:r>
                </w:p>
              </w:tc>
              <w:tc>
                <w:tcPr>
                  <w:tcW w:w="1481" w:type="dxa"/>
                  <w:shd w:val="clear" w:color="auto" w:fill="auto"/>
                  <w:vAlign w:val="center"/>
                </w:tcPr>
                <w:p w:rsidR="00156AD8" w:rsidRPr="00CD5E2F" w:rsidRDefault="00156AD8" w:rsidP="009511E5">
                  <w:pPr>
                    <w:pStyle w:val="a7"/>
                    <w:jc w:val="center"/>
                    <w:rPr>
                      <w:sz w:val="20"/>
                      <w:szCs w:val="20"/>
                    </w:rPr>
                  </w:pPr>
                  <w:r>
                    <w:rPr>
                      <w:sz w:val="20"/>
                      <w:szCs w:val="20"/>
                    </w:rPr>
                    <w:t>0</w:t>
                  </w:r>
                </w:p>
              </w:tc>
              <w:tc>
                <w:tcPr>
                  <w:tcW w:w="1479" w:type="dxa"/>
                  <w:shd w:val="clear" w:color="auto" w:fill="auto"/>
                  <w:vAlign w:val="center"/>
                </w:tcPr>
                <w:p w:rsidR="00156AD8" w:rsidRPr="00CD5E2F" w:rsidRDefault="00156AD8" w:rsidP="009511E5">
                  <w:pPr>
                    <w:pStyle w:val="a7"/>
                    <w:jc w:val="center"/>
                    <w:rPr>
                      <w:sz w:val="20"/>
                      <w:szCs w:val="20"/>
                    </w:rPr>
                  </w:pPr>
                  <w:r>
                    <w:rPr>
                      <w:sz w:val="20"/>
                      <w:szCs w:val="20"/>
                    </w:rPr>
                    <w:t>0</w:t>
                  </w:r>
                </w:p>
              </w:tc>
            </w:tr>
            <w:tr w:rsidR="00156AD8" w:rsidRPr="00CD5E2F" w:rsidTr="007A7BB0">
              <w:trPr>
                <w:jc w:val="center"/>
              </w:trPr>
              <w:tc>
                <w:tcPr>
                  <w:tcW w:w="799" w:type="dxa"/>
                  <w:shd w:val="clear" w:color="auto" w:fill="auto"/>
                  <w:vAlign w:val="center"/>
                </w:tcPr>
                <w:p w:rsidR="00156AD8" w:rsidRPr="005D42CC" w:rsidRDefault="00156AD8" w:rsidP="004C4EF1">
                  <w:pPr>
                    <w:spacing w:after="0" w:line="240" w:lineRule="auto"/>
                    <w:jc w:val="center"/>
                    <w:rPr>
                      <w:rFonts w:ascii="Times New Roman" w:eastAsia="Times New Roman" w:hAnsi="Times New Roman" w:cs="Times New Roman"/>
                      <w:color w:val="auto"/>
                      <w:lang w:eastAsia="en-US"/>
                    </w:rPr>
                  </w:pPr>
                  <w:r w:rsidRPr="005D42CC">
                    <w:rPr>
                      <w:rFonts w:ascii="Times New Roman" w:eastAsia="Times New Roman" w:hAnsi="Times New Roman" w:cs="Times New Roman"/>
                      <w:color w:val="auto"/>
                      <w:lang w:eastAsia="en-US"/>
                    </w:rPr>
                    <w:t>2022</w:t>
                  </w:r>
                </w:p>
              </w:tc>
              <w:tc>
                <w:tcPr>
                  <w:tcW w:w="1167" w:type="dxa"/>
                  <w:shd w:val="clear" w:color="auto" w:fill="auto"/>
                  <w:vAlign w:val="center"/>
                </w:tcPr>
                <w:p w:rsidR="00156AD8" w:rsidRPr="00CD5E2F" w:rsidRDefault="00156AD8" w:rsidP="009511E5">
                  <w:pPr>
                    <w:pStyle w:val="a7"/>
                    <w:jc w:val="center"/>
                    <w:rPr>
                      <w:sz w:val="20"/>
                      <w:szCs w:val="20"/>
                    </w:rPr>
                  </w:pPr>
                  <w:r>
                    <w:rPr>
                      <w:sz w:val="20"/>
                      <w:szCs w:val="20"/>
                    </w:rPr>
                    <w:t>0</w:t>
                  </w:r>
                </w:p>
              </w:tc>
              <w:tc>
                <w:tcPr>
                  <w:tcW w:w="1574" w:type="dxa"/>
                  <w:shd w:val="clear" w:color="auto" w:fill="auto"/>
                  <w:vAlign w:val="center"/>
                </w:tcPr>
                <w:p w:rsidR="00156AD8" w:rsidRPr="00CD5E2F" w:rsidRDefault="00156AD8" w:rsidP="009511E5">
                  <w:pPr>
                    <w:pStyle w:val="a7"/>
                    <w:jc w:val="center"/>
                    <w:rPr>
                      <w:sz w:val="20"/>
                      <w:szCs w:val="20"/>
                    </w:rPr>
                  </w:pPr>
                  <w:r>
                    <w:rPr>
                      <w:sz w:val="20"/>
                      <w:szCs w:val="20"/>
                    </w:rPr>
                    <w:t>0</w:t>
                  </w:r>
                </w:p>
              </w:tc>
              <w:tc>
                <w:tcPr>
                  <w:tcW w:w="1481" w:type="dxa"/>
                  <w:shd w:val="clear" w:color="auto" w:fill="auto"/>
                  <w:vAlign w:val="center"/>
                </w:tcPr>
                <w:p w:rsidR="00156AD8" w:rsidRPr="00CD5E2F" w:rsidRDefault="00156AD8" w:rsidP="009511E5">
                  <w:pPr>
                    <w:pStyle w:val="a7"/>
                    <w:jc w:val="center"/>
                    <w:rPr>
                      <w:sz w:val="20"/>
                      <w:szCs w:val="20"/>
                    </w:rPr>
                  </w:pPr>
                  <w:r>
                    <w:rPr>
                      <w:sz w:val="20"/>
                      <w:szCs w:val="20"/>
                    </w:rPr>
                    <w:t>0</w:t>
                  </w:r>
                </w:p>
              </w:tc>
              <w:tc>
                <w:tcPr>
                  <w:tcW w:w="1479" w:type="dxa"/>
                  <w:shd w:val="clear" w:color="auto" w:fill="auto"/>
                  <w:vAlign w:val="center"/>
                </w:tcPr>
                <w:p w:rsidR="00156AD8" w:rsidRPr="00CD5E2F" w:rsidRDefault="00156AD8" w:rsidP="009511E5">
                  <w:pPr>
                    <w:pStyle w:val="a7"/>
                    <w:jc w:val="center"/>
                    <w:rPr>
                      <w:sz w:val="20"/>
                      <w:szCs w:val="20"/>
                    </w:rPr>
                  </w:pPr>
                  <w:r>
                    <w:rPr>
                      <w:sz w:val="20"/>
                      <w:szCs w:val="20"/>
                    </w:rPr>
                    <w:t>0</w:t>
                  </w:r>
                </w:p>
              </w:tc>
            </w:tr>
            <w:tr w:rsidR="00156AD8" w:rsidRPr="00CD5E2F" w:rsidTr="007A7BB0">
              <w:trPr>
                <w:jc w:val="center"/>
              </w:trPr>
              <w:tc>
                <w:tcPr>
                  <w:tcW w:w="799" w:type="dxa"/>
                  <w:shd w:val="clear" w:color="auto" w:fill="auto"/>
                  <w:vAlign w:val="center"/>
                </w:tcPr>
                <w:p w:rsidR="00156AD8" w:rsidRPr="005D42CC" w:rsidRDefault="00156AD8" w:rsidP="004C4EF1">
                  <w:pPr>
                    <w:spacing w:after="0" w:line="240" w:lineRule="auto"/>
                    <w:jc w:val="center"/>
                    <w:rPr>
                      <w:rFonts w:ascii="Times New Roman" w:eastAsia="Times New Roman" w:hAnsi="Times New Roman" w:cs="Times New Roman"/>
                      <w:color w:val="auto"/>
                      <w:lang w:eastAsia="en-US"/>
                    </w:rPr>
                  </w:pPr>
                  <w:r w:rsidRPr="005D42CC">
                    <w:rPr>
                      <w:rFonts w:ascii="Times New Roman" w:eastAsia="Times New Roman" w:hAnsi="Times New Roman" w:cs="Times New Roman"/>
                      <w:color w:val="auto"/>
                      <w:lang w:eastAsia="en-US"/>
                    </w:rPr>
                    <w:t>2023</w:t>
                  </w:r>
                </w:p>
              </w:tc>
              <w:tc>
                <w:tcPr>
                  <w:tcW w:w="1167" w:type="dxa"/>
                  <w:shd w:val="clear" w:color="auto" w:fill="auto"/>
                  <w:vAlign w:val="center"/>
                </w:tcPr>
                <w:p w:rsidR="00156AD8" w:rsidRPr="00CD5E2F" w:rsidRDefault="00156AD8" w:rsidP="009511E5">
                  <w:pPr>
                    <w:pStyle w:val="a7"/>
                    <w:jc w:val="center"/>
                    <w:rPr>
                      <w:sz w:val="20"/>
                      <w:szCs w:val="20"/>
                    </w:rPr>
                  </w:pPr>
                  <w:r>
                    <w:rPr>
                      <w:sz w:val="20"/>
                      <w:szCs w:val="20"/>
                    </w:rPr>
                    <w:t>0</w:t>
                  </w:r>
                </w:p>
              </w:tc>
              <w:tc>
                <w:tcPr>
                  <w:tcW w:w="1574" w:type="dxa"/>
                  <w:shd w:val="clear" w:color="auto" w:fill="auto"/>
                  <w:vAlign w:val="center"/>
                </w:tcPr>
                <w:p w:rsidR="00156AD8" w:rsidRPr="00CD5E2F" w:rsidRDefault="00156AD8" w:rsidP="009511E5">
                  <w:pPr>
                    <w:pStyle w:val="a7"/>
                    <w:jc w:val="center"/>
                    <w:rPr>
                      <w:sz w:val="20"/>
                      <w:szCs w:val="20"/>
                    </w:rPr>
                  </w:pPr>
                  <w:r>
                    <w:rPr>
                      <w:sz w:val="20"/>
                      <w:szCs w:val="20"/>
                    </w:rPr>
                    <w:t>0</w:t>
                  </w:r>
                </w:p>
              </w:tc>
              <w:tc>
                <w:tcPr>
                  <w:tcW w:w="1481" w:type="dxa"/>
                  <w:shd w:val="clear" w:color="auto" w:fill="auto"/>
                  <w:vAlign w:val="center"/>
                </w:tcPr>
                <w:p w:rsidR="00156AD8" w:rsidRPr="00CD5E2F" w:rsidRDefault="00156AD8" w:rsidP="009511E5">
                  <w:pPr>
                    <w:pStyle w:val="a7"/>
                    <w:jc w:val="center"/>
                    <w:rPr>
                      <w:sz w:val="20"/>
                      <w:szCs w:val="20"/>
                    </w:rPr>
                  </w:pPr>
                  <w:r>
                    <w:rPr>
                      <w:sz w:val="20"/>
                      <w:szCs w:val="20"/>
                    </w:rPr>
                    <w:t>0</w:t>
                  </w:r>
                </w:p>
              </w:tc>
              <w:tc>
                <w:tcPr>
                  <w:tcW w:w="1479" w:type="dxa"/>
                  <w:shd w:val="clear" w:color="auto" w:fill="auto"/>
                  <w:vAlign w:val="center"/>
                </w:tcPr>
                <w:p w:rsidR="00156AD8" w:rsidRPr="00CD5E2F" w:rsidRDefault="00156AD8" w:rsidP="009511E5">
                  <w:pPr>
                    <w:pStyle w:val="a7"/>
                    <w:jc w:val="center"/>
                    <w:rPr>
                      <w:sz w:val="20"/>
                      <w:szCs w:val="20"/>
                    </w:rPr>
                  </w:pPr>
                  <w:r>
                    <w:rPr>
                      <w:sz w:val="20"/>
                      <w:szCs w:val="20"/>
                    </w:rPr>
                    <w:t>0</w:t>
                  </w:r>
                </w:p>
              </w:tc>
            </w:tr>
            <w:tr w:rsidR="00156AD8" w:rsidRPr="00CD5E2F" w:rsidTr="007A7BB0">
              <w:trPr>
                <w:jc w:val="center"/>
              </w:trPr>
              <w:tc>
                <w:tcPr>
                  <w:tcW w:w="799" w:type="dxa"/>
                  <w:shd w:val="clear" w:color="auto" w:fill="auto"/>
                  <w:vAlign w:val="center"/>
                </w:tcPr>
                <w:p w:rsidR="00156AD8" w:rsidRPr="005D42CC" w:rsidRDefault="00156AD8" w:rsidP="004C4EF1">
                  <w:pPr>
                    <w:spacing w:after="0" w:line="240" w:lineRule="auto"/>
                    <w:jc w:val="center"/>
                    <w:rPr>
                      <w:rFonts w:ascii="Times New Roman" w:eastAsia="Times New Roman" w:hAnsi="Times New Roman" w:cs="Times New Roman"/>
                      <w:color w:val="auto"/>
                      <w:lang w:eastAsia="en-US"/>
                    </w:rPr>
                  </w:pPr>
                  <w:r w:rsidRPr="005D42CC">
                    <w:rPr>
                      <w:rFonts w:ascii="Times New Roman" w:eastAsia="Times New Roman" w:hAnsi="Times New Roman" w:cs="Times New Roman"/>
                      <w:color w:val="auto"/>
                      <w:lang w:eastAsia="en-US"/>
                    </w:rPr>
                    <w:t>2024</w:t>
                  </w:r>
                </w:p>
              </w:tc>
              <w:tc>
                <w:tcPr>
                  <w:tcW w:w="1167" w:type="dxa"/>
                  <w:shd w:val="clear" w:color="auto" w:fill="auto"/>
                  <w:vAlign w:val="center"/>
                </w:tcPr>
                <w:p w:rsidR="00156AD8" w:rsidRPr="00CD5E2F" w:rsidRDefault="00156AD8" w:rsidP="009511E5">
                  <w:pPr>
                    <w:pStyle w:val="a7"/>
                    <w:jc w:val="center"/>
                    <w:rPr>
                      <w:sz w:val="20"/>
                      <w:szCs w:val="20"/>
                    </w:rPr>
                  </w:pPr>
                  <w:r>
                    <w:rPr>
                      <w:sz w:val="20"/>
                      <w:szCs w:val="20"/>
                    </w:rPr>
                    <w:t>0</w:t>
                  </w:r>
                </w:p>
              </w:tc>
              <w:tc>
                <w:tcPr>
                  <w:tcW w:w="1574" w:type="dxa"/>
                  <w:shd w:val="clear" w:color="auto" w:fill="auto"/>
                  <w:vAlign w:val="center"/>
                </w:tcPr>
                <w:p w:rsidR="00156AD8" w:rsidRPr="00CD5E2F" w:rsidRDefault="00156AD8" w:rsidP="009511E5">
                  <w:pPr>
                    <w:pStyle w:val="a7"/>
                    <w:jc w:val="center"/>
                    <w:rPr>
                      <w:sz w:val="20"/>
                      <w:szCs w:val="20"/>
                    </w:rPr>
                  </w:pPr>
                  <w:r>
                    <w:rPr>
                      <w:sz w:val="20"/>
                      <w:szCs w:val="20"/>
                    </w:rPr>
                    <w:t>0</w:t>
                  </w:r>
                </w:p>
              </w:tc>
              <w:tc>
                <w:tcPr>
                  <w:tcW w:w="1481" w:type="dxa"/>
                  <w:shd w:val="clear" w:color="auto" w:fill="auto"/>
                  <w:vAlign w:val="center"/>
                </w:tcPr>
                <w:p w:rsidR="00156AD8" w:rsidRPr="00CD5E2F" w:rsidRDefault="00156AD8" w:rsidP="009511E5">
                  <w:pPr>
                    <w:pStyle w:val="a7"/>
                    <w:jc w:val="center"/>
                    <w:rPr>
                      <w:sz w:val="20"/>
                      <w:szCs w:val="20"/>
                    </w:rPr>
                  </w:pPr>
                  <w:r>
                    <w:rPr>
                      <w:sz w:val="20"/>
                      <w:szCs w:val="20"/>
                    </w:rPr>
                    <w:t>0</w:t>
                  </w:r>
                </w:p>
              </w:tc>
              <w:tc>
                <w:tcPr>
                  <w:tcW w:w="1479" w:type="dxa"/>
                  <w:shd w:val="clear" w:color="auto" w:fill="auto"/>
                  <w:vAlign w:val="center"/>
                </w:tcPr>
                <w:p w:rsidR="00156AD8" w:rsidRPr="00CD5E2F" w:rsidRDefault="00156AD8" w:rsidP="009511E5">
                  <w:pPr>
                    <w:pStyle w:val="a7"/>
                    <w:jc w:val="center"/>
                    <w:rPr>
                      <w:sz w:val="20"/>
                      <w:szCs w:val="20"/>
                    </w:rPr>
                  </w:pPr>
                  <w:r>
                    <w:rPr>
                      <w:sz w:val="20"/>
                      <w:szCs w:val="20"/>
                    </w:rPr>
                    <w:t>0</w:t>
                  </w:r>
                </w:p>
              </w:tc>
            </w:tr>
            <w:tr w:rsidR="00156AD8" w:rsidRPr="00CD5E2F" w:rsidTr="007A7BB0">
              <w:trPr>
                <w:jc w:val="center"/>
              </w:trPr>
              <w:tc>
                <w:tcPr>
                  <w:tcW w:w="799" w:type="dxa"/>
                  <w:shd w:val="clear" w:color="auto" w:fill="auto"/>
                  <w:vAlign w:val="center"/>
                </w:tcPr>
                <w:p w:rsidR="00156AD8" w:rsidRPr="007921D3" w:rsidRDefault="00156AD8" w:rsidP="004C4EF1">
                  <w:pPr>
                    <w:spacing w:after="0" w:line="240" w:lineRule="auto"/>
                    <w:jc w:val="center"/>
                    <w:rPr>
                      <w:rFonts w:ascii="Times New Roman" w:eastAsia="Times New Roman" w:hAnsi="Times New Roman" w:cs="Times New Roman"/>
                      <w:color w:val="auto"/>
                      <w:lang w:eastAsia="en-US"/>
                    </w:rPr>
                  </w:pPr>
                  <w:r w:rsidRPr="007921D3">
                    <w:rPr>
                      <w:rFonts w:ascii="Times New Roman" w:eastAsia="Times New Roman" w:hAnsi="Times New Roman" w:cs="Times New Roman"/>
                      <w:color w:val="auto"/>
                      <w:lang w:eastAsia="en-US"/>
                    </w:rPr>
                    <w:t>Всего</w:t>
                  </w:r>
                </w:p>
              </w:tc>
              <w:tc>
                <w:tcPr>
                  <w:tcW w:w="1167" w:type="dxa"/>
                  <w:shd w:val="clear" w:color="auto" w:fill="auto"/>
                  <w:vAlign w:val="center"/>
                </w:tcPr>
                <w:p w:rsidR="00156AD8" w:rsidRPr="00CD5E2F" w:rsidRDefault="00156AD8" w:rsidP="009511E5">
                  <w:pPr>
                    <w:pStyle w:val="a7"/>
                    <w:jc w:val="center"/>
                    <w:rPr>
                      <w:sz w:val="20"/>
                      <w:szCs w:val="20"/>
                    </w:rPr>
                  </w:pPr>
                  <w:r>
                    <w:rPr>
                      <w:sz w:val="20"/>
                      <w:szCs w:val="20"/>
                    </w:rPr>
                    <w:t>0</w:t>
                  </w:r>
                </w:p>
              </w:tc>
              <w:tc>
                <w:tcPr>
                  <w:tcW w:w="1574" w:type="dxa"/>
                  <w:shd w:val="clear" w:color="auto" w:fill="auto"/>
                  <w:vAlign w:val="center"/>
                </w:tcPr>
                <w:p w:rsidR="00156AD8" w:rsidRPr="00CD5E2F" w:rsidRDefault="00156AD8" w:rsidP="009511E5">
                  <w:pPr>
                    <w:pStyle w:val="a7"/>
                    <w:jc w:val="center"/>
                    <w:rPr>
                      <w:sz w:val="20"/>
                      <w:szCs w:val="20"/>
                    </w:rPr>
                  </w:pPr>
                  <w:r>
                    <w:rPr>
                      <w:sz w:val="20"/>
                      <w:szCs w:val="20"/>
                    </w:rPr>
                    <w:t>0</w:t>
                  </w:r>
                </w:p>
              </w:tc>
              <w:tc>
                <w:tcPr>
                  <w:tcW w:w="1481" w:type="dxa"/>
                  <w:shd w:val="clear" w:color="auto" w:fill="auto"/>
                  <w:vAlign w:val="center"/>
                </w:tcPr>
                <w:p w:rsidR="00156AD8" w:rsidRPr="00CD5E2F" w:rsidRDefault="00156AD8" w:rsidP="009511E5">
                  <w:pPr>
                    <w:pStyle w:val="a7"/>
                    <w:jc w:val="center"/>
                    <w:rPr>
                      <w:sz w:val="20"/>
                      <w:szCs w:val="20"/>
                    </w:rPr>
                  </w:pPr>
                  <w:r>
                    <w:rPr>
                      <w:sz w:val="20"/>
                      <w:szCs w:val="20"/>
                    </w:rPr>
                    <w:t>0</w:t>
                  </w:r>
                </w:p>
              </w:tc>
              <w:tc>
                <w:tcPr>
                  <w:tcW w:w="1479" w:type="dxa"/>
                  <w:shd w:val="clear" w:color="auto" w:fill="auto"/>
                  <w:vAlign w:val="center"/>
                </w:tcPr>
                <w:p w:rsidR="00156AD8" w:rsidRPr="00CD5E2F" w:rsidRDefault="00156AD8" w:rsidP="009511E5">
                  <w:pPr>
                    <w:pStyle w:val="a7"/>
                    <w:jc w:val="center"/>
                    <w:rPr>
                      <w:sz w:val="20"/>
                      <w:szCs w:val="20"/>
                    </w:rPr>
                  </w:pPr>
                  <w:r>
                    <w:rPr>
                      <w:sz w:val="20"/>
                      <w:szCs w:val="20"/>
                    </w:rPr>
                    <w:t>0</w:t>
                  </w:r>
                </w:p>
              </w:tc>
            </w:tr>
          </w:tbl>
          <w:p w:rsidR="00AB47E2" w:rsidRPr="00AB47E2" w:rsidRDefault="00AB47E2" w:rsidP="008831C9">
            <w:pPr>
              <w:spacing w:after="0" w:line="240" w:lineRule="auto"/>
              <w:jc w:val="both"/>
              <w:rPr>
                <w:rFonts w:ascii="Times New Roman" w:eastAsia="Times New Roman" w:hAnsi="Times New Roman" w:cs="Times New Roman"/>
                <w:color w:val="auto"/>
                <w:sz w:val="28"/>
                <w:szCs w:val="28"/>
              </w:rPr>
            </w:pPr>
          </w:p>
        </w:tc>
      </w:tr>
      <w:tr w:rsidR="00AB47E2" w:rsidRPr="00AB47E2" w:rsidTr="00AB47E2">
        <w:trPr>
          <w:trHeight w:val="360"/>
        </w:trPr>
        <w:tc>
          <w:tcPr>
            <w:tcW w:w="0" w:type="auto"/>
            <w:tcBorders>
              <w:top w:val="single" w:sz="6" w:space="0" w:color="auto"/>
              <w:left w:val="single" w:sz="6" w:space="0" w:color="auto"/>
              <w:bottom w:val="single" w:sz="6" w:space="0" w:color="auto"/>
              <w:right w:val="single" w:sz="6" w:space="0" w:color="auto"/>
            </w:tcBorders>
          </w:tcPr>
          <w:p w:rsidR="00AB47E2" w:rsidRPr="00AB47E2" w:rsidRDefault="00AB47E2" w:rsidP="00AB47E2">
            <w:pPr>
              <w:autoSpaceDE w:val="0"/>
              <w:autoSpaceDN w:val="0"/>
              <w:adjustRightInd w:val="0"/>
              <w:spacing w:after="0" w:line="240" w:lineRule="auto"/>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 xml:space="preserve">Ожидаемые конечные результаты  </w:t>
            </w:r>
            <w:r w:rsidRPr="00AB47E2">
              <w:rPr>
                <w:rFonts w:ascii="Times New Roman" w:eastAsia="Times New Roman" w:hAnsi="Times New Roman" w:cs="Times New Roman"/>
                <w:color w:val="auto"/>
                <w:sz w:val="28"/>
                <w:szCs w:val="28"/>
              </w:rPr>
              <w:br/>
              <w:t>реализации подпрограммы</w:t>
            </w:r>
          </w:p>
        </w:tc>
        <w:tc>
          <w:tcPr>
            <w:tcW w:w="0" w:type="auto"/>
            <w:tcBorders>
              <w:top w:val="single" w:sz="6" w:space="0" w:color="auto"/>
              <w:left w:val="single" w:sz="6" w:space="0" w:color="auto"/>
              <w:bottom w:val="single" w:sz="6" w:space="0" w:color="auto"/>
              <w:right w:val="single" w:sz="6" w:space="0" w:color="auto"/>
            </w:tcBorders>
          </w:tcPr>
          <w:p w:rsidR="00AB47E2" w:rsidRPr="00AB47E2" w:rsidRDefault="00AB47E2" w:rsidP="00AB47E2">
            <w:pPr>
              <w:spacing w:after="0" w:line="240" w:lineRule="auto"/>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sz w:val="28"/>
                <w:szCs w:val="28"/>
              </w:rPr>
              <w:t xml:space="preserve">Доля земельных участков, обеспеченных инженерной инфраструктурой, подлежащих предоставлению бесплатно в </w:t>
            </w:r>
            <w:r w:rsidRPr="004C6063">
              <w:rPr>
                <w:rFonts w:ascii="Times New Roman" w:eastAsia="Times New Roman" w:hAnsi="Times New Roman" w:cs="Times New Roman"/>
                <w:color w:val="auto"/>
                <w:sz w:val="28"/>
                <w:szCs w:val="28"/>
              </w:rPr>
              <w:t xml:space="preserve">собственность семьям, имеющим трех и более детей </w:t>
            </w:r>
            <w:r w:rsidR="000F0CB4" w:rsidRPr="004C6063">
              <w:rPr>
                <w:rFonts w:ascii="Times New Roman" w:eastAsia="Times New Roman" w:hAnsi="Times New Roman" w:cs="Times New Roman"/>
                <w:color w:val="auto"/>
                <w:sz w:val="28"/>
                <w:szCs w:val="28"/>
              </w:rPr>
              <w:t>к 2024</w:t>
            </w:r>
            <w:r w:rsidRPr="004C6063">
              <w:rPr>
                <w:rFonts w:ascii="Times New Roman" w:eastAsia="Times New Roman" w:hAnsi="Times New Roman" w:cs="Times New Roman"/>
                <w:color w:val="auto"/>
                <w:sz w:val="28"/>
                <w:szCs w:val="28"/>
              </w:rPr>
              <w:t xml:space="preserve"> году - 50%</w:t>
            </w:r>
          </w:p>
        </w:tc>
      </w:tr>
    </w:tbl>
    <w:p w:rsidR="00493FBD" w:rsidRDefault="00493FBD" w:rsidP="00AB47E2">
      <w:pPr>
        <w:autoSpaceDE w:val="0"/>
        <w:autoSpaceDN w:val="0"/>
        <w:adjustRightInd w:val="0"/>
        <w:spacing w:after="0" w:line="240" w:lineRule="auto"/>
        <w:jc w:val="center"/>
        <w:outlineLvl w:val="1"/>
        <w:rPr>
          <w:rFonts w:ascii="Times New Roman" w:eastAsia="Times New Roman" w:hAnsi="Times New Roman" w:cs="Times New Roman"/>
          <w:b/>
          <w:bCs/>
          <w:color w:val="auto"/>
          <w:sz w:val="28"/>
          <w:szCs w:val="28"/>
        </w:rPr>
      </w:pPr>
    </w:p>
    <w:p w:rsidR="00AB47E2" w:rsidRPr="00AB47E2" w:rsidRDefault="00AB47E2" w:rsidP="00AB47E2">
      <w:pPr>
        <w:autoSpaceDE w:val="0"/>
        <w:autoSpaceDN w:val="0"/>
        <w:adjustRightInd w:val="0"/>
        <w:spacing w:after="0" w:line="240" w:lineRule="auto"/>
        <w:jc w:val="center"/>
        <w:outlineLvl w:val="1"/>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rPr>
        <w:t>2.  Характеристика сферы реализации подпрограммы</w:t>
      </w:r>
    </w:p>
    <w:p w:rsidR="00AB47E2" w:rsidRPr="00AB47E2" w:rsidRDefault="00AB47E2" w:rsidP="00AB47E2">
      <w:pPr>
        <w:autoSpaceDE w:val="0"/>
        <w:autoSpaceDN w:val="0"/>
        <w:adjustRightInd w:val="0"/>
        <w:spacing w:after="0" w:line="240" w:lineRule="auto"/>
        <w:jc w:val="center"/>
        <w:outlineLvl w:val="1"/>
        <w:rPr>
          <w:rFonts w:ascii="Times New Roman" w:eastAsia="Times New Roman" w:hAnsi="Times New Roman" w:cs="Times New Roman"/>
          <w:color w:val="auto"/>
          <w:sz w:val="24"/>
          <w:szCs w:val="24"/>
        </w:rPr>
      </w:pPr>
    </w:p>
    <w:p w:rsidR="00AB47E2" w:rsidRPr="00AB47E2" w:rsidRDefault="00AB47E2" w:rsidP="00C379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Среди основных проблем в сфере жилищного строительства вопрос подготовки земельных участков под строительство жилья является одним из </w:t>
      </w:r>
      <w:r w:rsidRPr="00AB47E2">
        <w:rPr>
          <w:rFonts w:ascii="Times New Roman" w:eastAsia="Times New Roman" w:hAnsi="Times New Roman" w:cs="Times New Roman"/>
          <w:sz w:val="28"/>
          <w:szCs w:val="28"/>
        </w:rPr>
        <w:lastRenderedPageBreak/>
        <w:t xml:space="preserve">ключевых как с точки зрения сокращения сроков строительства, так и с точки зрения возможного снижения его стоимости. </w:t>
      </w:r>
    </w:p>
    <w:p w:rsidR="00AB47E2" w:rsidRPr="00AB47E2" w:rsidRDefault="00AB47E2" w:rsidP="00C379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При этом сложившаяся в настоящее время в городе система </w:t>
      </w:r>
      <w:proofErr w:type="spellStart"/>
      <w:r w:rsidRPr="00AB47E2">
        <w:rPr>
          <w:rFonts w:ascii="Times New Roman" w:eastAsia="Times New Roman" w:hAnsi="Times New Roman" w:cs="Times New Roman"/>
          <w:sz w:val="28"/>
          <w:szCs w:val="28"/>
        </w:rPr>
        <w:t>градорегулирования</w:t>
      </w:r>
      <w:proofErr w:type="spellEnd"/>
      <w:r w:rsidRPr="00AB47E2">
        <w:rPr>
          <w:rFonts w:ascii="Times New Roman" w:eastAsia="Times New Roman" w:hAnsi="Times New Roman" w:cs="Times New Roman"/>
          <w:sz w:val="28"/>
          <w:szCs w:val="28"/>
        </w:rPr>
        <w:t xml:space="preserve"> и землепользования недостаточно стимулирует привлечение частных инвестиций в строительную сферу, а главное - в жилищное строительство.</w:t>
      </w:r>
    </w:p>
    <w:p w:rsidR="00AB47E2" w:rsidRPr="00AB47E2" w:rsidRDefault="00AB47E2" w:rsidP="00C379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На территории города нет возможности использовать для подключения нового строительства к существующим сетям и объектам инженерно-технического обеспечения. Строительство сетей и объектов инженерно-технического обеспечения за пределами земельного участка является затратным, что препятствует освоению новых территорий, пригодных для жилищного строительства. </w:t>
      </w:r>
    </w:p>
    <w:p w:rsidR="00AB47E2" w:rsidRPr="00AB47E2" w:rsidRDefault="00AB47E2" w:rsidP="00C379E2">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B47E2">
        <w:rPr>
          <w:rFonts w:ascii="Times New Roman" w:eastAsia="Times New Roman" w:hAnsi="Times New Roman" w:cs="Times New Roman"/>
          <w:sz w:val="28"/>
          <w:szCs w:val="28"/>
        </w:rPr>
        <w:t>Существующая практика решения проблемы развития коммунальной инфраструктуры в целях жилищного строительства основана на формировании организациями, предоставляющими коммунальные услуги, монопольной платы за присоединение к системам коммунальной инфраструктуры или за выполнение застройщиками технических условий для присоединения к этим системам, определенные на основе непрозрачных и изменяющихся принципов.</w:t>
      </w:r>
      <w:proofErr w:type="gramEnd"/>
      <w:r w:rsidRPr="00AB47E2">
        <w:rPr>
          <w:rFonts w:ascii="Times New Roman" w:eastAsia="Times New Roman" w:hAnsi="Times New Roman" w:cs="Times New Roman"/>
          <w:sz w:val="28"/>
          <w:szCs w:val="28"/>
        </w:rPr>
        <w:t xml:space="preserve"> Такая практика создает неравные конкурентные условия для застройщиков и приводит к невозможности освоения новых перспективных площадок для жилищного строительства. </w:t>
      </w:r>
    </w:p>
    <w:p w:rsidR="00AB47E2" w:rsidRPr="00AB47E2" w:rsidRDefault="00AB47E2" w:rsidP="00C379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Отсутствие на предоставляемых под комплексное жилищное строительство земельных участках инженерной инфраструктуры сказывается на стоимости </w:t>
      </w:r>
      <w:smartTag w:uri="urn:schemas-microsoft-com:office:smarttags" w:element="metricconverter">
        <w:smartTagPr>
          <w:attr w:name="ProductID" w:val="1 кв. метра"/>
        </w:smartTagPr>
        <w:r w:rsidRPr="00AB47E2">
          <w:rPr>
            <w:rFonts w:ascii="Times New Roman" w:eastAsia="Times New Roman" w:hAnsi="Times New Roman" w:cs="Times New Roman"/>
            <w:sz w:val="28"/>
            <w:szCs w:val="28"/>
          </w:rPr>
          <w:t>1 кв. метра</w:t>
        </w:r>
      </w:smartTag>
      <w:r w:rsidRPr="00AB47E2">
        <w:rPr>
          <w:rFonts w:ascii="Times New Roman" w:eastAsia="Times New Roman" w:hAnsi="Times New Roman" w:cs="Times New Roman"/>
          <w:sz w:val="28"/>
          <w:szCs w:val="28"/>
        </w:rPr>
        <w:t xml:space="preserve"> жилья, так как от 20 до 30% средств застройщика направляются на строительство инженерных сетей, что соответственно повышает стоимость жилья. </w:t>
      </w:r>
    </w:p>
    <w:p w:rsidR="00AB47E2" w:rsidRPr="00AB47E2" w:rsidRDefault="00AB47E2" w:rsidP="00C379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Действующие мощности коммунальной инфраструктуры сегодня уже не могут в полном объеме обеспечить потребности строящихся объектов. Планируемое увеличение объемов жилищного строительства необходимо обеспечить опережающим развитием коммунальной и инженерной инфраструктуры. </w:t>
      </w:r>
    </w:p>
    <w:p w:rsidR="00AB47E2" w:rsidRPr="00AB47E2" w:rsidRDefault="00AB47E2" w:rsidP="00C379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Наличие системных проблем в вопросах обеспечения земельных участков объектами коммунальной инфраструктуры в целях жилищного строительства требует программно-целевых действий для их решения. Реализация такого подхода позволит не только увеличить объемы жилищного строительства, но и создать условия для формирования устойчивых механизмов решения данной проблемы в будущем. </w:t>
      </w:r>
    </w:p>
    <w:p w:rsidR="00AB47E2" w:rsidRPr="00AB47E2" w:rsidRDefault="00AB47E2" w:rsidP="00C379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Настоящая подпрограмма разработана в целях изменения существующей ситуации, реализация которой позволит: </w:t>
      </w:r>
    </w:p>
    <w:p w:rsidR="00AB47E2" w:rsidRPr="00AB47E2" w:rsidRDefault="00AB47E2" w:rsidP="00C379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 сформировать новый сегмент строительства жилья экономического класса, в первую очередь малоэтажного, в целях повышения доступности жилья для семей со средним уровнем доходов; </w:t>
      </w:r>
    </w:p>
    <w:p w:rsidR="00AB47E2" w:rsidRPr="00AB47E2" w:rsidRDefault="00AB47E2" w:rsidP="00C379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 повысить эффективность исполнения государственных обязательств по обеспечению жильем категорий граждан, установленных законодательством; </w:t>
      </w:r>
    </w:p>
    <w:p w:rsidR="00AB47E2" w:rsidRPr="00AB47E2" w:rsidRDefault="00AB47E2" w:rsidP="00C379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создать условия для строительства микрорайонов с полноценной системой инженерной инфраструктуры.</w:t>
      </w:r>
    </w:p>
    <w:p w:rsidR="00AB47E2" w:rsidRPr="00AB47E2" w:rsidRDefault="00AB47E2" w:rsidP="00122221">
      <w:pPr>
        <w:autoSpaceDE w:val="0"/>
        <w:autoSpaceDN w:val="0"/>
        <w:adjustRightInd w:val="0"/>
        <w:spacing w:after="0" w:line="240" w:lineRule="auto"/>
        <w:ind w:firstLine="567"/>
        <w:jc w:val="both"/>
        <w:rPr>
          <w:rFonts w:ascii="Times New Roman" w:eastAsia="Times New Roman" w:hAnsi="Times New Roman" w:cs="Times New Roman"/>
          <w:color w:val="auto"/>
          <w:sz w:val="28"/>
          <w:szCs w:val="28"/>
        </w:rPr>
      </w:pPr>
    </w:p>
    <w:p w:rsidR="00AB47E2" w:rsidRPr="00AB47E2" w:rsidRDefault="00AB47E2" w:rsidP="00AB47E2">
      <w:pPr>
        <w:widowControl w:val="0"/>
        <w:autoSpaceDE w:val="0"/>
        <w:autoSpaceDN w:val="0"/>
        <w:adjustRightInd w:val="0"/>
        <w:spacing w:after="0" w:line="240" w:lineRule="auto"/>
        <w:jc w:val="center"/>
        <w:outlineLvl w:val="4"/>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rPr>
        <w:t xml:space="preserve">3.  Приоритеты государственной политики </w:t>
      </w:r>
      <w:proofErr w:type="gramStart"/>
      <w:r w:rsidRPr="00AB47E2">
        <w:rPr>
          <w:rFonts w:ascii="Times New Roman" w:eastAsia="Times New Roman" w:hAnsi="Times New Roman" w:cs="Times New Roman"/>
          <w:b/>
          <w:bCs/>
          <w:color w:val="auto"/>
          <w:sz w:val="28"/>
          <w:szCs w:val="28"/>
        </w:rPr>
        <w:t>в</w:t>
      </w:r>
      <w:proofErr w:type="gramEnd"/>
      <w:r w:rsidRPr="00AB47E2">
        <w:rPr>
          <w:rFonts w:ascii="Times New Roman" w:eastAsia="Times New Roman" w:hAnsi="Times New Roman" w:cs="Times New Roman"/>
          <w:b/>
          <w:bCs/>
          <w:color w:val="auto"/>
          <w:sz w:val="28"/>
          <w:szCs w:val="28"/>
        </w:rPr>
        <w:t xml:space="preserve"> </w:t>
      </w:r>
    </w:p>
    <w:p w:rsidR="00AB47E2" w:rsidRPr="00AB47E2" w:rsidRDefault="00AB47E2" w:rsidP="00AB47E2">
      <w:pPr>
        <w:widowControl w:val="0"/>
        <w:autoSpaceDE w:val="0"/>
        <w:autoSpaceDN w:val="0"/>
        <w:adjustRightInd w:val="0"/>
        <w:spacing w:after="0" w:line="240" w:lineRule="auto"/>
        <w:jc w:val="center"/>
        <w:outlineLvl w:val="4"/>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rPr>
        <w:lastRenderedPageBreak/>
        <w:t xml:space="preserve">сфере реализации подпрограммы, цели, задачи </w:t>
      </w:r>
    </w:p>
    <w:p w:rsidR="00AB47E2" w:rsidRPr="00AB47E2" w:rsidRDefault="00AB47E2" w:rsidP="00AB47E2">
      <w:pPr>
        <w:widowControl w:val="0"/>
        <w:autoSpaceDE w:val="0"/>
        <w:autoSpaceDN w:val="0"/>
        <w:adjustRightInd w:val="0"/>
        <w:spacing w:after="0" w:line="240" w:lineRule="auto"/>
        <w:jc w:val="center"/>
        <w:outlineLvl w:val="4"/>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rPr>
        <w:t>и ожидаемые конечные результаты</w:t>
      </w:r>
    </w:p>
    <w:p w:rsidR="00AB47E2" w:rsidRPr="00AB47E2" w:rsidRDefault="00AB47E2" w:rsidP="00AB47E2">
      <w:pPr>
        <w:autoSpaceDE w:val="0"/>
        <w:autoSpaceDN w:val="0"/>
        <w:adjustRightInd w:val="0"/>
        <w:spacing w:after="0" w:line="240" w:lineRule="auto"/>
        <w:jc w:val="center"/>
        <w:outlineLvl w:val="1"/>
        <w:rPr>
          <w:rFonts w:ascii="Times New Roman" w:eastAsia="Times New Roman" w:hAnsi="Times New Roman" w:cs="Times New Roman"/>
          <w:color w:val="auto"/>
          <w:sz w:val="28"/>
          <w:szCs w:val="28"/>
        </w:rPr>
      </w:pPr>
    </w:p>
    <w:p w:rsidR="00AB47E2" w:rsidRPr="00AB47E2" w:rsidRDefault="00AB47E2" w:rsidP="00C379E2">
      <w:pPr>
        <w:widowControl w:val="0"/>
        <w:autoSpaceDE w:val="0"/>
        <w:autoSpaceDN w:val="0"/>
        <w:adjustRightInd w:val="0"/>
        <w:spacing w:after="0" w:line="240" w:lineRule="auto"/>
        <w:ind w:firstLine="709"/>
        <w:jc w:val="both"/>
        <w:outlineLvl w:val="4"/>
        <w:rPr>
          <w:rFonts w:ascii="Times New Roman" w:eastAsia="Times New Roman" w:hAnsi="Times New Roman" w:cs="Times New Roman"/>
          <w:color w:val="auto"/>
          <w:sz w:val="28"/>
          <w:szCs w:val="28"/>
        </w:rPr>
      </w:pPr>
      <w:proofErr w:type="gramStart"/>
      <w:r w:rsidRPr="00AB47E2">
        <w:rPr>
          <w:rFonts w:ascii="Times New Roman" w:eastAsia="Times New Roman" w:hAnsi="Times New Roman" w:cs="Times New Roman"/>
          <w:sz w:val="28"/>
          <w:szCs w:val="28"/>
        </w:rPr>
        <w:t xml:space="preserve">Приоритеты и цели государственной политики в жилищной и жилищно-коммунальной сферах определены в соответствии с Указом Президента Российской Федерации от 7 мая </w:t>
      </w:r>
      <w:smartTag w:uri="urn:schemas-microsoft-com:office:smarttags" w:element="metricconverter">
        <w:smartTagPr>
          <w:attr w:name="ProductID" w:val="2012 г"/>
        </w:smartTagPr>
        <w:r w:rsidRPr="00AB47E2">
          <w:rPr>
            <w:rFonts w:ascii="Times New Roman" w:eastAsia="Times New Roman" w:hAnsi="Times New Roman" w:cs="Times New Roman"/>
            <w:sz w:val="28"/>
            <w:szCs w:val="28"/>
          </w:rPr>
          <w:t>2012 г</w:t>
        </w:r>
      </w:smartTag>
      <w:r w:rsidRPr="00AB47E2">
        <w:rPr>
          <w:rFonts w:ascii="Times New Roman" w:eastAsia="Times New Roman" w:hAnsi="Times New Roman" w:cs="Times New Roman"/>
          <w:sz w:val="28"/>
          <w:szCs w:val="28"/>
        </w:rPr>
        <w:t xml:space="preserve">. N 600 </w:t>
      </w:r>
      <w:r w:rsidR="0095325D">
        <w:rPr>
          <w:rFonts w:ascii="Times New Roman" w:eastAsia="Times New Roman" w:hAnsi="Times New Roman" w:cs="Times New Roman"/>
          <w:sz w:val="28"/>
          <w:szCs w:val="28"/>
        </w:rPr>
        <w:t>«</w:t>
      </w:r>
      <w:r w:rsidRPr="00AB47E2">
        <w:rPr>
          <w:rFonts w:ascii="Times New Roman" w:eastAsia="Times New Roman" w:hAnsi="Times New Roman" w:cs="Times New Roman"/>
          <w:sz w:val="28"/>
          <w:szCs w:val="28"/>
        </w:rPr>
        <w:t>О мерах по обеспечению граждан Российской Федерации доступным и комфортным жильем и повышению качества жилищно-коммунальных услуг</w:t>
      </w:r>
      <w:r w:rsidR="0095325D">
        <w:rPr>
          <w:rFonts w:ascii="Times New Roman" w:eastAsia="Times New Roman" w:hAnsi="Times New Roman" w:cs="Times New Roman"/>
          <w:sz w:val="28"/>
          <w:szCs w:val="28"/>
        </w:rPr>
        <w:t>»</w:t>
      </w:r>
      <w:r w:rsidRPr="00AB47E2">
        <w:rPr>
          <w:rFonts w:ascii="Times New Roman" w:eastAsia="Times New Roman" w:hAnsi="Times New Roman" w:cs="Times New Roman"/>
          <w:sz w:val="28"/>
          <w:szCs w:val="28"/>
        </w:rPr>
        <w:t xml:space="preserve">, а также </w:t>
      </w:r>
      <w:r w:rsidRPr="00AB47E2">
        <w:rPr>
          <w:rFonts w:ascii="Times New Roman" w:eastAsia="Times New Roman" w:hAnsi="Times New Roman" w:cs="Times New Roman"/>
          <w:color w:val="auto"/>
          <w:sz w:val="28"/>
          <w:szCs w:val="28"/>
        </w:rPr>
        <w:t>долгосрочными стратегическими целями и приоритетными задачами социально-экономического развития Дальнего Востока, Забайкалья, Амурской области, города Тынды.</w:t>
      </w:r>
      <w:proofErr w:type="gramEnd"/>
    </w:p>
    <w:p w:rsidR="00AB47E2" w:rsidRPr="00AB47E2" w:rsidRDefault="00AB47E2" w:rsidP="00C379E2">
      <w:pPr>
        <w:widowControl w:val="0"/>
        <w:autoSpaceDE w:val="0"/>
        <w:autoSpaceDN w:val="0"/>
        <w:adjustRightInd w:val="0"/>
        <w:spacing w:after="0" w:line="240" w:lineRule="auto"/>
        <w:ind w:firstLine="709"/>
        <w:jc w:val="both"/>
        <w:outlineLvl w:val="4"/>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Целью подпрограммы является вовлечение в оборот земельных участков в целях строительства жилья экономического класса, создание условий для формирования рынка доступного жилья экономического класса, обеспечивающего выполнение государственных обязательств по обеспечению жильем отдельных категорий граждан, установленных законодательством Российской Федерации и Амурской области, а также для приобретения жилья многодетным семьям.</w:t>
      </w:r>
    </w:p>
    <w:p w:rsidR="00AB47E2" w:rsidRPr="00AB47E2" w:rsidRDefault="00AB47E2" w:rsidP="00C379E2">
      <w:pPr>
        <w:widowControl w:val="0"/>
        <w:autoSpaceDE w:val="0"/>
        <w:autoSpaceDN w:val="0"/>
        <w:adjustRightInd w:val="0"/>
        <w:spacing w:after="0" w:line="240" w:lineRule="auto"/>
        <w:ind w:firstLine="709"/>
        <w:jc w:val="both"/>
        <w:outlineLvl w:val="4"/>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Для достижения поставленной цели необходимо решить следующую задачу: создание необходимой инфраструктуры на земельных участках, предоставляемых для улучшения жилищных условий многодетных семей.</w:t>
      </w:r>
    </w:p>
    <w:p w:rsidR="00AB47E2" w:rsidRPr="00AB47E2" w:rsidRDefault="00AB47E2" w:rsidP="00C379E2">
      <w:pPr>
        <w:widowControl w:val="0"/>
        <w:autoSpaceDE w:val="0"/>
        <w:autoSpaceDN w:val="0"/>
        <w:adjustRightInd w:val="0"/>
        <w:spacing w:after="0" w:line="240" w:lineRule="auto"/>
        <w:ind w:firstLine="709"/>
        <w:jc w:val="both"/>
        <w:outlineLvl w:val="4"/>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Выполнение подпрограммы будет осуществляться в течение </w:t>
      </w:r>
      <w:r w:rsidR="00C10E1B">
        <w:rPr>
          <w:rFonts w:ascii="Times New Roman" w:eastAsia="Times New Roman" w:hAnsi="Times New Roman" w:cs="Times New Roman"/>
          <w:sz w:val="28"/>
          <w:szCs w:val="28"/>
        </w:rPr>
        <w:t>2015-2024</w:t>
      </w:r>
      <w:r w:rsidRPr="00AB47E2">
        <w:rPr>
          <w:rFonts w:ascii="Times New Roman" w:eastAsia="Times New Roman" w:hAnsi="Times New Roman" w:cs="Times New Roman"/>
          <w:sz w:val="28"/>
          <w:szCs w:val="28"/>
        </w:rPr>
        <w:t xml:space="preserve"> годов.</w:t>
      </w:r>
    </w:p>
    <w:p w:rsidR="00AB47E2" w:rsidRPr="00AB47E2" w:rsidRDefault="00AB47E2" w:rsidP="00C379E2">
      <w:pPr>
        <w:widowControl w:val="0"/>
        <w:autoSpaceDE w:val="0"/>
        <w:autoSpaceDN w:val="0"/>
        <w:adjustRightInd w:val="0"/>
        <w:spacing w:after="0" w:line="240" w:lineRule="auto"/>
        <w:ind w:firstLine="709"/>
        <w:jc w:val="both"/>
        <w:outlineLvl w:val="4"/>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Имеется необходимость существенно повысить объем жилищного строительства, доступного для многодетных семей путем снижения стоимости квадратного метра жилья за счет повышения уровня обеспеченности земельных участков, предлагаемых для жилищного строительства, путем строительства инженерной инфраструктуры.</w:t>
      </w:r>
    </w:p>
    <w:p w:rsidR="00AB47E2" w:rsidRPr="00AB47E2" w:rsidRDefault="00AB47E2" w:rsidP="00AB47E2">
      <w:pPr>
        <w:widowControl w:val="0"/>
        <w:autoSpaceDE w:val="0"/>
        <w:autoSpaceDN w:val="0"/>
        <w:adjustRightInd w:val="0"/>
        <w:spacing w:after="0" w:line="240" w:lineRule="auto"/>
        <w:jc w:val="center"/>
        <w:outlineLvl w:val="4"/>
        <w:rPr>
          <w:rFonts w:ascii="Times New Roman" w:eastAsia="Times New Roman" w:hAnsi="Times New Roman" w:cs="Times New Roman"/>
          <w:b/>
          <w:bCs/>
          <w:color w:val="auto"/>
          <w:sz w:val="28"/>
          <w:szCs w:val="28"/>
        </w:rPr>
      </w:pPr>
    </w:p>
    <w:p w:rsidR="00AB47E2" w:rsidRPr="00AB47E2" w:rsidRDefault="00AB47E2" w:rsidP="00AB47E2">
      <w:pPr>
        <w:widowControl w:val="0"/>
        <w:autoSpaceDE w:val="0"/>
        <w:autoSpaceDN w:val="0"/>
        <w:adjustRightInd w:val="0"/>
        <w:spacing w:after="0" w:line="240" w:lineRule="auto"/>
        <w:jc w:val="center"/>
        <w:outlineLvl w:val="4"/>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rPr>
        <w:t>4.  Описание системы основных мероприятий.</w:t>
      </w:r>
    </w:p>
    <w:p w:rsidR="00AB47E2" w:rsidRPr="00AB47E2" w:rsidRDefault="00AB47E2" w:rsidP="00AB47E2">
      <w:pPr>
        <w:widowControl w:val="0"/>
        <w:autoSpaceDE w:val="0"/>
        <w:autoSpaceDN w:val="0"/>
        <w:adjustRightInd w:val="0"/>
        <w:spacing w:after="0" w:line="240" w:lineRule="auto"/>
        <w:jc w:val="center"/>
        <w:outlineLvl w:val="4"/>
        <w:rPr>
          <w:rFonts w:ascii="Times New Roman" w:eastAsia="Times New Roman" w:hAnsi="Times New Roman" w:cs="Times New Roman"/>
          <w:b/>
          <w:bCs/>
          <w:color w:val="auto"/>
          <w:sz w:val="28"/>
          <w:szCs w:val="28"/>
        </w:rPr>
      </w:pP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B47E2">
        <w:rPr>
          <w:rFonts w:ascii="Times New Roman" w:eastAsia="Times New Roman" w:hAnsi="Times New Roman" w:cs="Times New Roman"/>
          <w:sz w:val="28"/>
          <w:szCs w:val="28"/>
        </w:rPr>
        <w:t xml:space="preserve">Основное мероприятие подпрограммы </w:t>
      </w:r>
      <w:r w:rsidR="0095325D">
        <w:rPr>
          <w:rFonts w:ascii="Calibri" w:eastAsia="Calibri" w:hAnsi="Calibri" w:cs="Times New Roman"/>
          <w:bCs/>
          <w:lang w:eastAsia="en-US"/>
        </w:rPr>
        <w:t>«</w:t>
      </w:r>
      <w:r w:rsidRPr="00AB47E2">
        <w:rPr>
          <w:rFonts w:ascii="Times New Roman" w:eastAsia="Calibri" w:hAnsi="Times New Roman" w:cs="Times New Roman"/>
          <w:bCs/>
          <w:sz w:val="28"/>
          <w:szCs w:val="28"/>
          <w:lang w:eastAsia="en-US"/>
        </w:rPr>
        <w:t>Мероприятия по обеспечению инженерной инфраструктурой земельных участков, предоставляемых на безвозмездной основе многодетным семьям</w:t>
      </w:r>
      <w:r w:rsidR="0095325D">
        <w:rPr>
          <w:rFonts w:ascii="Calibri" w:eastAsia="Calibri" w:hAnsi="Calibri" w:cs="Times New Roman"/>
          <w:bCs/>
          <w:lang w:eastAsia="en-US"/>
        </w:rPr>
        <w:t>»</w:t>
      </w:r>
      <w:r w:rsidRPr="00AB47E2">
        <w:rPr>
          <w:rFonts w:ascii="Times New Roman" w:eastAsia="Times New Roman" w:hAnsi="Times New Roman" w:cs="Times New Roman"/>
          <w:sz w:val="28"/>
          <w:szCs w:val="28"/>
        </w:rPr>
        <w:t xml:space="preserve"> будет направлено на обеспечение земельных участков, предлагаемых для жилищного строительства,</w:t>
      </w:r>
      <w:r w:rsidR="00CE412B">
        <w:rPr>
          <w:rFonts w:ascii="Times New Roman" w:eastAsia="Times New Roman" w:hAnsi="Times New Roman" w:cs="Times New Roman"/>
          <w:sz w:val="28"/>
          <w:szCs w:val="28"/>
        </w:rPr>
        <w:t xml:space="preserve"> </w:t>
      </w:r>
      <w:r w:rsidRPr="00AB47E2">
        <w:rPr>
          <w:rFonts w:ascii="Times New Roman" w:eastAsia="Times New Roman" w:hAnsi="Times New Roman" w:cs="Times New Roman"/>
          <w:sz w:val="28"/>
          <w:szCs w:val="28"/>
        </w:rPr>
        <w:t>инженерной инфраструктурой, что позволит помочь в решении одной из основных проблем, сдерживающих рост объемов жилищного строительства, и создать условия для увеличения предложения жилья на конкурентном рынке жилищного строительства, а также снижения стоимости квадратного метра</w:t>
      </w:r>
      <w:proofErr w:type="gramEnd"/>
      <w:r w:rsidRPr="00AB47E2">
        <w:rPr>
          <w:rFonts w:ascii="Times New Roman" w:eastAsia="Times New Roman" w:hAnsi="Times New Roman" w:cs="Times New Roman"/>
          <w:sz w:val="28"/>
          <w:szCs w:val="28"/>
        </w:rPr>
        <w:t xml:space="preserve"> жилья.</w:t>
      </w: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Система основных мероприятий и плановых показателей реализации подпрограммы приведена в Приложении №3 к муниципальной программе.</w:t>
      </w:r>
    </w:p>
    <w:p w:rsidR="00AB47E2" w:rsidRPr="00AB47E2" w:rsidRDefault="00AB47E2" w:rsidP="00C379E2">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auto"/>
          <w:sz w:val="28"/>
          <w:szCs w:val="28"/>
        </w:rPr>
      </w:pPr>
    </w:p>
    <w:p w:rsidR="00AB47E2" w:rsidRPr="00AB47E2" w:rsidRDefault="00AB47E2" w:rsidP="00AB47E2">
      <w:pPr>
        <w:widowControl w:val="0"/>
        <w:autoSpaceDE w:val="0"/>
        <w:autoSpaceDN w:val="0"/>
        <w:adjustRightInd w:val="0"/>
        <w:spacing w:after="0" w:line="240" w:lineRule="auto"/>
        <w:jc w:val="center"/>
        <w:outlineLvl w:val="3"/>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rPr>
        <w:t>5.  Ресурсное обеспечение подпрограммы.</w:t>
      </w:r>
    </w:p>
    <w:p w:rsidR="00AB47E2" w:rsidRPr="00AB47E2" w:rsidRDefault="00AB47E2" w:rsidP="00AB47E2">
      <w:pPr>
        <w:widowControl w:val="0"/>
        <w:autoSpaceDE w:val="0"/>
        <w:autoSpaceDN w:val="0"/>
        <w:adjustRightInd w:val="0"/>
        <w:spacing w:after="0" w:line="240" w:lineRule="auto"/>
        <w:jc w:val="center"/>
        <w:outlineLvl w:val="3"/>
        <w:rPr>
          <w:rFonts w:ascii="Times New Roman" w:eastAsia="Times New Roman" w:hAnsi="Times New Roman" w:cs="Times New Roman"/>
          <w:b/>
          <w:bCs/>
          <w:color w:val="auto"/>
          <w:sz w:val="28"/>
          <w:szCs w:val="28"/>
        </w:rPr>
      </w:pPr>
    </w:p>
    <w:p w:rsidR="001A52AA" w:rsidRPr="00AB47E2" w:rsidRDefault="001A52AA" w:rsidP="00C379E2">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Источником финансирования подпрограммы явля</w:t>
      </w:r>
      <w:r>
        <w:rPr>
          <w:rFonts w:ascii="Times New Roman" w:eastAsia="Times New Roman" w:hAnsi="Times New Roman" w:cs="Times New Roman"/>
          <w:color w:val="auto"/>
          <w:sz w:val="28"/>
          <w:szCs w:val="28"/>
        </w:rPr>
        <w:t>ются средства</w:t>
      </w:r>
      <w:r w:rsidRPr="00AB47E2">
        <w:rPr>
          <w:rFonts w:ascii="Times New Roman" w:eastAsia="Times New Roman" w:hAnsi="Times New Roman" w:cs="Times New Roman"/>
          <w:color w:val="auto"/>
          <w:sz w:val="28"/>
          <w:szCs w:val="28"/>
        </w:rPr>
        <w:t xml:space="preserve"> городского</w:t>
      </w:r>
      <w:r>
        <w:rPr>
          <w:rFonts w:ascii="Times New Roman" w:eastAsia="Times New Roman" w:hAnsi="Times New Roman" w:cs="Times New Roman"/>
          <w:color w:val="auto"/>
          <w:sz w:val="28"/>
          <w:szCs w:val="28"/>
        </w:rPr>
        <w:t xml:space="preserve"> и иных бюджетов</w:t>
      </w:r>
      <w:r w:rsidRPr="00AB47E2">
        <w:rPr>
          <w:rFonts w:ascii="Times New Roman" w:eastAsia="Times New Roman" w:hAnsi="Times New Roman" w:cs="Times New Roman"/>
          <w:color w:val="auto"/>
          <w:sz w:val="28"/>
          <w:szCs w:val="28"/>
        </w:rPr>
        <w:t>.</w:t>
      </w:r>
    </w:p>
    <w:p w:rsidR="001A52AA" w:rsidRPr="00AB47E2" w:rsidRDefault="001A52AA" w:rsidP="00C379E2">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 xml:space="preserve">Объем финансового обеспечения на реализацию подпрограммы подлежит ежегодному уточнению в рамках подготовки проекта решения </w:t>
      </w:r>
      <w:r w:rsidR="0095325D">
        <w:rPr>
          <w:rFonts w:ascii="Times New Roman" w:eastAsia="Times New Roman" w:hAnsi="Times New Roman" w:cs="Times New Roman"/>
          <w:color w:val="auto"/>
          <w:sz w:val="28"/>
          <w:szCs w:val="28"/>
        </w:rPr>
        <w:t>«</w:t>
      </w:r>
      <w:r w:rsidRPr="00AB47E2">
        <w:rPr>
          <w:rFonts w:ascii="Times New Roman" w:eastAsia="Times New Roman" w:hAnsi="Times New Roman" w:cs="Times New Roman"/>
          <w:color w:val="auto"/>
          <w:sz w:val="28"/>
          <w:szCs w:val="28"/>
        </w:rPr>
        <w:t xml:space="preserve">О городском </w:t>
      </w:r>
      <w:r w:rsidRPr="00AB47E2">
        <w:rPr>
          <w:rFonts w:ascii="Times New Roman" w:eastAsia="Times New Roman" w:hAnsi="Times New Roman" w:cs="Times New Roman"/>
          <w:color w:val="auto"/>
          <w:sz w:val="28"/>
          <w:szCs w:val="28"/>
        </w:rPr>
        <w:lastRenderedPageBreak/>
        <w:t>бюджете</w:t>
      </w:r>
      <w:r w:rsidR="0095325D">
        <w:rPr>
          <w:rFonts w:ascii="Times New Roman" w:eastAsia="Times New Roman" w:hAnsi="Times New Roman" w:cs="Times New Roman"/>
          <w:color w:val="auto"/>
          <w:sz w:val="28"/>
          <w:szCs w:val="28"/>
        </w:rPr>
        <w:t>»</w:t>
      </w:r>
      <w:r w:rsidRPr="00AB47E2">
        <w:rPr>
          <w:rFonts w:ascii="Times New Roman" w:eastAsia="Times New Roman" w:hAnsi="Times New Roman" w:cs="Times New Roman"/>
          <w:color w:val="auto"/>
          <w:sz w:val="28"/>
          <w:szCs w:val="28"/>
        </w:rPr>
        <w:t xml:space="preserve"> на очередной финансовый год и плановый период.</w:t>
      </w:r>
    </w:p>
    <w:p w:rsidR="00AB47E2" w:rsidRPr="00AB47E2" w:rsidRDefault="00493FBD" w:rsidP="00C379E2">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r w:rsidRPr="00493FBD">
        <w:rPr>
          <w:rFonts w:ascii="Times New Roman" w:eastAsia="Calibri" w:hAnsi="Times New Roman" w:cs="Times New Roman"/>
          <w:sz w:val="28"/>
          <w:szCs w:val="28"/>
          <w:shd w:val="clear" w:color="auto" w:fill="FFFFFF"/>
          <w:lang w:eastAsia="en-US"/>
        </w:rPr>
        <w:t>Ресурсное обеспечение реализации подпрограммы за счет средств городского бюджета на период 2015-2018 годы представлено в приложении № 1 к муниципальной программе</w:t>
      </w:r>
      <w:r w:rsidR="001A52AA" w:rsidRPr="00AB47E2">
        <w:rPr>
          <w:rFonts w:ascii="Times New Roman" w:eastAsia="Calibri" w:hAnsi="Times New Roman" w:cs="Times New Roman"/>
          <w:sz w:val="28"/>
          <w:szCs w:val="28"/>
          <w:shd w:val="clear" w:color="auto" w:fill="FFFFFF"/>
          <w:lang w:eastAsia="en-US"/>
        </w:rPr>
        <w:t>. Ресурсное обеспечение и прогнозная (справочная) оценка расходов на реализацию мероприятий подпрограммы из различных источников финансирования представлены в Приложении №2 к муниципальной программе</w:t>
      </w:r>
      <w:r w:rsidR="00AB47E2" w:rsidRPr="00AB47E2">
        <w:rPr>
          <w:rFonts w:ascii="Times New Roman" w:eastAsia="Calibri" w:hAnsi="Times New Roman" w:cs="Times New Roman"/>
          <w:sz w:val="28"/>
          <w:szCs w:val="28"/>
          <w:shd w:val="clear" w:color="auto" w:fill="FFFFFF"/>
          <w:lang w:eastAsia="en-US"/>
        </w:rPr>
        <w:t>.</w:t>
      </w:r>
    </w:p>
    <w:p w:rsidR="00AB47E2" w:rsidRPr="00AB47E2" w:rsidRDefault="00AB47E2" w:rsidP="00AB47E2">
      <w:pPr>
        <w:widowControl w:val="0"/>
        <w:autoSpaceDE w:val="0"/>
        <w:autoSpaceDN w:val="0"/>
        <w:adjustRightInd w:val="0"/>
        <w:spacing w:after="0" w:line="240" w:lineRule="auto"/>
        <w:jc w:val="both"/>
        <w:rPr>
          <w:rFonts w:ascii="Times New Roman" w:eastAsia="Times New Roman" w:hAnsi="Times New Roman" w:cs="Times New Roman"/>
          <w:color w:val="auto"/>
          <w:sz w:val="28"/>
          <w:szCs w:val="28"/>
        </w:rPr>
      </w:pPr>
    </w:p>
    <w:p w:rsidR="00AB47E2" w:rsidRPr="00AB47E2" w:rsidRDefault="00AB47E2" w:rsidP="00AB47E2">
      <w:pPr>
        <w:widowControl w:val="0"/>
        <w:autoSpaceDE w:val="0"/>
        <w:autoSpaceDN w:val="0"/>
        <w:adjustRightInd w:val="0"/>
        <w:spacing w:after="0" w:line="240" w:lineRule="auto"/>
        <w:jc w:val="center"/>
        <w:outlineLvl w:val="4"/>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rPr>
        <w:t xml:space="preserve">6.  Планируемые показатели эффективности реализации подпрограммы и непосредственные результаты </w:t>
      </w:r>
      <w:r w:rsidR="00122221">
        <w:rPr>
          <w:rFonts w:ascii="Times New Roman" w:eastAsia="Times New Roman" w:hAnsi="Times New Roman" w:cs="Times New Roman"/>
          <w:b/>
          <w:bCs/>
          <w:color w:val="auto"/>
          <w:sz w:val="28"/>
          <w:szCs w:val="28"/>
        </w:rPr>
        <w:t xml:space="preserve"> </w:t>
      </w:r>
      <w:r w:rsidRPr="00AB47E2">
        <w:rPr>
          <w:rFonts w:ascii="Times New Roman" w:eastAsia="Times New Roman" w:hAnsi="Times New Roman" w:cs="Times New Roman"/>
          <w:b/>
          <w:bCs/>
          <w:color w:val="auto"/>
          <w:sz w:val="28"/>
          <w:szCs w:val="28"/>
        </w:rPr>
        <w:t>основных мероприятий подпрограммы</w:t>
      </w:r>
    </w:p>
    <w:p w:rsidR="00AB47E2" w:rsidRPr="00AB47E2" w:rsidRDefault="00AB47E2" w:rsidP="00AB47E2">
      <w:pPr>
        <w:widowControl w:val="0"/>
        <w:autoSpaceDE w:val="0"/>
        <w:autoSpaceDN w:val="0"/>
        <w:adjustRightInd w:val="0"/>
        <w:spacing w:after="0" w:line="240" w:lineRule="auto"/>
        <w:jc w:val="center"/>
        <w:outlineLvl w:val="4"/>
        <w:rPr>
          <w:rFonts w:ascii="Times New Roman" w:eastAsia="Times New Roman" w:hAnsi="Times New Roman" w:cs="Times New Roman"/>
          <w:b/>
          <w:bCs/>
          <w:color w:val="auto"/>
          <w:sz w:val="28"/>
          <w:szCs w:val="28"/>
        </w:rPr>
      </w:pP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Подпрограмма предусматривает осуществление мероприятий, направленных на выполнение государственных обязательств по обеспечению жильем многодетных семей.</w:t>
      </w:r>
    </w:p>
    <w:p w:rsidR="00AB47E2" w:rsidRPr="004C6063"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sz w:val="28"/>
          <w:szCs w:val="28"/>
        </w:rPr>
        <w:t xml:space="preserve">Таким образом, планируется увеличить долю земельных участков, обеспеченных инженерной инфраструктурой, </w:t>
      </w:r>
      <w:r w:rsidRPr="004C6063">
        <w:rPr>
          <w:rFonts w:ascii="Times New Roman" w:eastAsia="Times New Roman" w:hAnsi="Times New Roman" w:cs="Times New Roman"/>
          <w:color w:val="auto"/>
          <w:sz w:val="28"/>
          <w:szCs w:val="28"/>
        </w:rPr>
        <w:t xml:space="preserve">подлежащих предоставлению бесплатно в собственность семьям, имеющим трех и более детей, </w:t>
      </w:r>
      <w:r w:rsidR="000F0CB4" w:rsidRPr="004C6063">
        <w:rPr>
          <w:rFonts w:ascii="Times New Roman" w:eastAsia="Times New Roman" w:hAnsi="Times New Roman" w:cs="Times New Roman"/>
          <w:color w:val="auto"/>
          <w:sz w:val="28"/>
          <w:szCs w:val="28"/>
        </w:rPr>
        <w:t>к 2024</w:t>
      </w:r>
      <w:r w:rsidRPr="004C6063">
        <w:rPr>
          <w:rFonts w:ascii="Times New Roman" w:eastAsia="Times New Roman" w:hAnsi="Times New Roman" w:cs="Times New Roman"/>
          <w:color w:val="auto"/>
          <w:sz w:val="28"/>
          <w:szCs w:val="28"/>
        </w:rPr>
        <w:t xml:space="preserve"> году до 30%. </w:t>
      </w: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C6063">
        <w:rPr>
          <w:rFonts w:ascii="Times New Roman" w:eastAsia="Times New Roman" w:hAnsi="Times New Roman" w:cs="Times New Roman"/>
          <w:color w:val="auto"/>
          <w:sz w:val="28"/>
          <w:szCs w:val="28"/>
        </w:rPr>
        <w:t>Степень влияния подпрограммного мероприятия на достиж</w:t>
      </w:r>
      <w:r w:rsidRPr="00AB47E2">
        <w:rPr>
          <w:rFonts w:ascii="Times New Roman" w:eastAsia="Times New Roman" w:hAnsi="Times New Roman" w:cs="Times New Roman"/>
          <w:sz w:val="28"/>
          <w:szCs w:val="28"/>
        </w:rPr>
        <w:t>ение поставленных в подпрограмме целей и непосредственных результатов в совокупности определяется на основании таблицы, в которой приведены коэффициенты значимости показателей.</w:t>
      </w:r>
    </w:p>
    <w:p w:rsidR="00AB47E2" w:rsidRPr="00AB47E2" w:rsidRDefault="00AB47E2" w:rsidP="00C379E2">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Коэффициенты значимости мероприятий подпрограммы представлены в таблице 1.</w:t>
      </w:r>
    </w:p>
    <w:p w:rsidR="00AB47E2" w:rsidRPr="00AB47E2" w:rsidRDefault="00AB47E2" w:rsidP="00AB47E2">
      <w:pPr>
        <w:spacing w:after="0" w:line="240" w:lineRule="auto"/>
        <w:jc w:val="center"/>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Коэффициенты значимости показателей</w:t>
      </w:r>
    </w:p>
    <w:p w:rsidR="00AB47E2" w:rsidRDefault="00AB47E2" w:rsidP="00AB47E2">
      <w:pPr>
        <w:spacing w:after="0" w:line="240" w:lineRule="auto"/>
        <w:jc w:val="right"/>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Таблица 1</w:t>
      </w:r>
    </w:p>
    <w:p w:rsidR="00493FBD" w:rsidRPr="00AB47E2" w:rsidRDefault="00493FBD" w:rsidP="00AB47E2">
      <w:pPr>
        <w:spacing w:after="0" w:line="240" w:lineRule="auto"/>
        <w:jc w:val="right"/>
        <w:rPr>
          <w:rFonts w:ascii="Times New Roman" w:eastAsia="Times New Roman" w:hAnsi="Times New Roman" w:cs="Times New Roman"/>
          <w:b/>
          <w:bCs/>
          <w:color w:val="auto"/>
          <w:sz w:val="28"/>
          <w:szCs w:val="28"/>
        </w:rPr>
      </w:pPr>
    </w:p>
    <w:tbl>
      <w:tblPr>
        <w:tblW w:w="9810" w:type="dxa"/>
        <w:jc w:val="center"/>
        <w:tblInd w:w="1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3510"/>
        <w:gridCol w:w="536"/>
        <w:gridCol w:w="536"/>
        <w:gridCol w:w="536"/>
        <w:gridCol w:w="536"/>
        <w:gridCol w:w="536"/>
        <w:gridCol w:w="536"/>
        <w:gridCol w:w="536"/>
        <w:gridCol w:w="536"/>
        <w:gridCol w:w="536"/>
        <w:gridCol w:w="759"/>
      </w:tblGrid>
      <w:tr w:rsidR="00493FBD" w:rsidRPr="00493FBD" w:rsidTr="00493FBD">
        <w:trPr>
          <w:trHeight w:val="467"/>
          <w:jc w:val="center"/>
        </w:trPr>
        <w:tc>
          <w:tcPr>
            <w:tcW w:w="717" w:type="dxa"/>
            <w:vMerge w:val="restart"/>
            <w:shd w:val="clear" w:color="auto" w:fill="auto"/>
            <w:vAlign w:val="center"/>
          </w:tcPr>
          <w:p w:rsidR="00493FBD" w:rsidRPr="00493FBD" w:rsidRDefault="00493FBD" w:rsidP="00493FBD">
            <w:pPr>
              <w:spacing w:after="0" w:line="240" w:lineRule="auto"/>
              <w:jc w:val="center"/>
              <w:rPr>
                <w:rFonts w:ascii="Times New Roman" w:eastAsia="Times New Roman" w:hAnsi="Times New Roman" w:cs="Times New Roman"/>
                <w:color w:val="auto"/>
              </w:rPr>
            </w:pPr>
            <w:r w:rsidRPr="00493FBD">
              <w:rPr>
                <w:rFonts w:ascii="Times New Roman" w:eastAsia="Times New Roman" w:hAnsi="Times New Roman" w:cs="Times New Roman"/>
                <w:color w:val="auto"/>
              </w:rPr>
              <w:t>№</w:t>
            </w:r>
          </w:p>
        </w:tc>
        <w:tc>
          <w:tcPr>
            <w:tcW w:w="3510" w:type="dxa"/>
            <w:vMerge w:val="restart"/>
            <w:shd w:val="clear" w:color="auto" w:fill="auto"/>
            <w:vAlign w:val="center"/>
          </w:tcPr>
          <w:p w:rsidR="00493FBD" w:rsidRPr="00493FBD" w:rsidRDefault="00493FBD" w:rsidP="00493FBD">
            <w:pPr>
              <w:spacing w:after="0" w:line="240" w:lineRule="auto"/>
              <w:jc w:val="center"/>
              <w:rPr>
                <w:rFonts w:ascii="Times New Roman" w:eastAsia="Times New Roman" w:hAnsi="Times New Roman" w:cs="Times New Roman"/>
                <w:color w:val="auto"/>
              </w:rPr>
            </w:pPr>
            <w:r w:rsidRPr="00493FBD">
              <w:rPr>
                <w:rFonts w:ascii="Times New Roman" w:eastAsia="Times New Roman" w:hAnsi="Times New Roman" w:cs="Times New Roman"/>
                <w:color w:val="auto"/>
              </w:rPr>
              <w:t>Наименование программы, подпрограммы, основного мероприятия, мероприятия</w:t>
            </w:r>
          </w:p>
        </w:tc>
        <w:tc>
          <w:tcPr>
            <w:tcW w:w="5583" w:type="dxa"/>
            <w:gridSpan w:val="10"/>
            <w:shd w:val="clear" w:color="auto" w:fill="auto"/>
            <w:vAlign w:val="center"/>
          </w:tcPr>
          <w:p w:rsidR="00493FBD" w:rsidRPr="00493FBD" w:rsidRDefault="00493FBD" w:rsidP="00493FBD">
            <w:pPr>
              <w:spacing w:after="0" w:line="240" w:lineRule="auto"/>
              <w:jc w:val="center"/>
              <w:rPr>
                <w:rFonts w:ascii="Times New Roman" w:eastAsia="Times New Roman" w:hAnsi="Times New Roman" w:cs="Times New Roman"/>
                <w:color w:val="auto"/>
              </w:rPr>
            </w:pPr>
            <w:r w:rsidRPr="00493FBD">
              <w:rPr>
                <w:rFonts w:ascii="Times New Roman" w:eastAsia="Times New Roman" w:hAnsi="Times New Roman" w:cs="Times New Roman"/>
                <w:color w:val="auto"/>
              </w:rPr>
              <w:t>Значение планового показателя по годам реализации</w:t>
            </w:r>
          </w:p>
        </w:tc>
      </w:tr>
      <w:tr w:rsidR="00493FBD" w:rsidRPr="00493FBD" w:rsidTr="00493FBD">
        <w:trPr>
          <w:trHeight w:val="565"/>
          <w:jc w:val="center"/>
        </w:trPr>
        <w:tc>
          <w:tcPr>
            <w:tcW w:w="717" w:type="dxa"/>
            <w:vMerge/>
            <w:shd w:val="clear" w:color="auto" w:fill="auto"/>
          </w:tcPr>
          <w:p w:rsidR="00493FBD" w:rsidRPr="00493FBD" w:rsidRDefault="00493FBD" w:rsidP="00493FBD">
            <w:pPr>
              <w:spacing w:after="0" w:line="240" w:lineRule="auto"/>
              <w:jc w:val="both"/>
              <w:rPr>
                <w:rFonts w:ascii="Times New Roman" w:eastAsia="Times New Roman" w:hAnsi="Times New Roman" w:cs="Times New Roman"/>
                <w:color w:val="auto"/>
              </w:rPr>
            </w:pPr>
          </w:p>
        </w:tc>
        <w:tc>
          <w:tcPr>
            <w:tcW w:w="3510" w:type="dxa"/>
            <w:vMerge/>
            <w:shd w:val="clear" w:color="auto" w:fill="auto"/>
          </w:tcPr>
          <w:p w:rsidR="00493FBD" w:rsidRPr="00493FBD" w:rsidRDefault="00493FBD" w:rsidP="00493FBD">
            <w:pPr>
              <w:spacing w:after="0" w:line="240" w:lineRule="auto"/>
              <w:jc w:val="both"/>
              <w:rPr>
                <w:rFonts w:ascii="Times New Roman" w:eastAsia="Times New Roman" w:hAnsi="Times New Roman" w:cs="Times New Roman"/>
                <w:color w:val="auto"/>
              </w:rPr>
            </w:pPr>
          </w:p>
        </w:tc>
        <w:tc>
          <w:tcPr>
            <w:tcW w:w="536" w:type="dxa"/>
            <w:shd w:val="clear" w:color="auto" w:fill="auto"/>
            <w:vAlign w:val="center"/>
          </w:tcPr>
          <w:p w:rsidR="00493FBD" w:rsidRPr="00493FBD" w:rsidRDefault="00493FBD" w:rsidP="00493FBD">
            <w:pPr>
              <w:spacing w:after="0" w:line="240" w:lineRule="auto"/>
              <w:jc w:val="center"/>
              <w:rPr>
                <w:rFonts w:ascii="Times New Roman" w:eastAsia="Times New Roman" w:hAnsi="Times New Roman" w:cs="Times New Roman"/>
                <w:i/>
                <w:color w:val="auto"/>
                <w:sz w:val="16"/>
                <w:szCs w:val="16"/>
              </w:rPr>
            </w:pPr>
            <w:r w:rsidRPr="00493FBD">
              <w:rPr>
                <w:rFonts w:ascii="Times New Roman" w:eastAsia="Times New Roman" w:hAnsi="Times New Roman" w:cs="Times New Roman"/>
                <w:i/>
                <w:color w:val="auto"/>
                <w:sz w:val="16"/>
                <w:szCs w:val="16"/>
              </w:rPr>
              <w:t>2015 год</w:t>
            </w:r>
          </w:p>
        </w:tc>
        <w:tc>
          <w:tcPr>
            <w:tcW w:w="536" w:type="dxa"/>
            <w:shd w:val="clear" w:color="auto" w:fill="auto"/>
            <w:vAlign w:val="center"/>
          </w:tcPr>
          <w:p w:rsidR="00493FBD" w:rsidRPr="00493FBD" w:rsidRDefault="00493FBD" w:rsidP="00493FBD">
            <w:pPr>
              <w:spacing w:after="0"/>
              <w:jc w:val="center"/>
              <w:rPr>
                <w:rFonts w:ascii="Times New Roman" w:eastAsia="Calibri" w:hAnsi="Times New Roman" w:cs="Times New Roman"/>
                <w:color w:val="auto"/>
                <w:sz w:val="16"/>
                <w:szCs w:val="16"/>
                <w:lang w:eastAsia="en-US"/>
              </w:rPr>
            </w:pPr>
            <w:r w:rsidRPr="00493FBD">
              <w:rPr>
                <w:rFonts w:ascii="Times New Roman" w:eastAsia="Times New Roman" w:hAnsi="Times New Roman" w:cs="Times New Roman"/>
                <w:i/>
                <w:color w:val="auto"/>
                <w:sz w:val="16"/>
                <w:szCs w:val="16"/>
              </w:rPr>
              <w:t>2016 год</w:t>
            </w:r>
          </w:p>
        </w:tc>
        <w:tc>
          <w:tcPr>
            <w:tcW w:w="536" w:type="dxa"/>
            <w:shd w:val="clear" w:color="auto" w:fill="auto"/>
            <w:vAlign w:val="center"/>
          </w:tcPr>
          <w:p w:rsidR="00493FBD" w:rsidRPr="00493FBD" w:rsidRDefault="00493FBD" w:rsidP="00493FBD">
            <w:pPr>
              <w:spacing w:after="0"/>
              <w:jc w:val="center"/>
              <w:rPr>
                <w:rFonts w:ascii="Times New Roman" w:eastAsia="Calibri" w:hAnsi="Times New Roman" w:cs="Times New Roman"/>
                <w:color w:val="auto"/>
                <w:sz w:val="16"/>
                <w:szCs w:val="16"/>
                <w:lang w:eastAsia="en-US"/>
              </w:rPr>
            </w:pPr>
            <w:r w:rsidRPr="00493FBD">
              <w:rPr>
                <w:rFonts w:ascii="Times New Roman" w:eastAsia="Times New Roman" w:hAnsi="Times New Roman" w:cs="Times New Roman"/>
                <w:i/>
                <w:color w:val="auto"/>
                <w:sz w:val="16"/>
                <w:szCs w:val="16"/>
              </w:rPr>
              <w:t>2017 год</w:t>
            </w:r>
          </w:p>
        </w:tc>
        <w:tc>
          <w:tcPr>
            <w:tcW w:w="536" w:type="dxa"/>
            <w:shd w:val="clear" w:color="auto" w:fill="auto"/>
            <w:vAlign w:val="center"/>
          </w:tcPr>
          <w:p w:rsidR="00493FBD" w:rsidRPr="00493FBD" w:rsidRDefault="00493FBD" w:rsidP="00493FBD">
            <w:pPr>
              <w:spacing w:after="0"/>
              <w:jc w:val="center"/>
              <w:rPr>
                <w:rFonts w:ascii="Times New Roman" w:eastAsia="Calibri" w:hAnsi="Times New Roman" w:cs="Times New Roman"/>
                <w:color w:val="auto"/>
                <w:sz w:val="16"/>
                <w:szCs w:val="16"/>
                <w:lang w:eastAsia="en-US"/>
              </w:rPr>
            </w:pPr>
            <w:r w:rsidRPr="00493FBD">
              <w:rPr>
                <w:rFonts w:ascii="Times New Roman" w:eastAsia="Times New Roman" w:hAnsi="Times New Roman" w:cs="Times New Roman"/>
                <w:i/>
                <w:color w:val="auto"/>
                <w:sz w:val="16"/>
                <w:szCs w:val="16"/>
              </w:rPr>
              <w:t>2018 год</w:t>
            </w:r>
          </w:p>
        </w:tc>
        <w:tc>
          <w:tcPr>
            <w:tcW w:w="536" w:type="dxa"/>
            <w:shd w:val="clear" w:color="auto" w:fill="auto"/>
            <w:vAlign w:val="center"/>
          </w:tcPr>
          <w:p w:rsidR="00493FBD" w:rsidRPr="00493FBD" w:rsidRDefault="00493FBD" w:rsidP="00493FBD">
            <w:pPr>
              <w:spacing w:after="0"/>
              <w:jc w:val="center"/>
              <w:rPr>
                <w:rFonts w:ascii="Times New Roman" w:eastAsia="Calibri" w:hAnsi="Times New Roman" w:cs="Times New Roman"/>
                <w:color w:val="auto"/>
                <w:sz w:val="16"/>
                <w:szCs w:val="16"/>
                <w:lang w:eastAsia="en-US"/>
              </w:rPr>
            </w:pPr>
            <w:r w:rsidRPr="00493FBD">
              <w:rPr>
                <w:rFonts w:ascii="Times New Roman" w:eastAsia="Times New Roman" w:hAnsi="Times New Roman" w:cs="Times New Roman"/>
                <w:i/>
                <w:color w:val="auto"/>
                <w:sz w:val="16"/>
                <w:szCs w:val="16"/>
              </w:rPr>
              <w:t>2019 год</w:t>
            </w:r>
          </w:p>
        </w:tc>
        <w:tc>
          <w:tcPr>
            <w:tcW w:w="536" w:type="dxa"/>
            <w:shd w:val="clear" w:color="auto" w:fill="auto"/>
            <w:vAlign w:val="center"/>
          </w:tcPr>
          <w:p w:rsidR="00493FBD" w:rsidRPr="00493FBD" w:rsidRDefault="00493FBD" w:rsidP="00493FBD">
            <w:pPr>
              <w:spacing w:after="0"/>
              <w:jc w:val="center"/>
              <w:rPr>
                <w:rFonts w:ascii="Times New Roman" w:eastAsia="Calibri" w:hAnsi="Times New Roman" w:cs="Times New Roman"/>
                <w:color w:val="auto"/>
                <w:sz w:val="16"/>
                <w:szCs w:val="16"/>
                <w:lang w:eastAsia="en-US"/>
              </w:rPr>
            </w:pPr>
            <w:r w:rsidRPr="00493FBD">
              <w:rPr>
                <w:rFonts w:ascii="Times New Roman" w:eastAsia="Times New Roman" w:hAnsi="Times New Roman" w:cs="Times New Roman"/>
                <w:i/>
                <w:color w:val="auto"/>
                <w:sz w:val="16"/>
                <w:szCs w:val="16"/>
              </w:rPr>
              <w:t>2020 год</w:t>
            </w:r>
          </w:p>
        </w:tc>
        <w:tc>
          <w:tcPr>
            <w:tcW w:w="536" w:type="dxa"/>
            <w:vAlign w:val="center"/>
          </w:tcPr>
          <w:p w:rsidR="00493FBD" w:rsidRPr="00493FBD" w:rsidRDefault="00493FBD" w:rsidP="00493FBD">
            <w:pPr>
              <w:spacing w:after="0"/>
              <w:jc w:val="center"/>
              <w:rPr>
                <w:rFonts w:ascii="Times New Roman" w:eastAsia="Times New Roman" w:hAnsi="Times New Roman" w:cs="Times New Roman"/>
                <w:i/>
                <w:color w:val="auto"/>
                <w:sz w:val="16"/>
                <w:szCs w:val="16"/>
              </w:rPr>
            </w:pPr>
            <w:r w:rsidRPr="00493FBD">
              <w:rPr>
                <w:rFonts w:ascii="Times New Roman" w:eastAsia="Times New Roman" w:hAnsi="Times New Roman" w:cs="Times New Roman"/>
                <w:i/>
                <w:color w:val="auto"/>
                <w:sz w:val="16"/>
                <w:szCs w:val="16"/>
              </w:rPr>
              <w:t>2021 год</w:t>
            </w:r>
          </w:p>
        </w:tc>
        <w:tc>
          <w:tcPr>
            <w:tcW w:w="536" w:type="dxa"/>
            <w:vAlign w:val="center"/>
          </w:tcPr>
          <w:p w:rsidR="00493FBD" w:rsidRPr="00493FBD" w:rsidRDefault="00493FBD" w:rsidP="00493FBD">
            <w:pPr>
              <w:spacing w:after="0"/>
              <w:jc w:val="center"/>
              <w:rPr>
                <w:rFonts w:ascii="Times New Roman" w:eastAsia="Times New Roman" w:hAnsi="Times New Roman" w:cs="Times New Roman"/>
                <w:i/>
                <w:color w:val="auto"/>
                <w:sz w:val="16"/>
                <w:szCs w:val="16"/>
              </w:rPr>
            </w:pPr>
            <w:r w:rsidRPr="00493FBD">
              <w:rPr>
                <w:rFonts w:ascii="Times New Roman" w:eastAsia="Times New Roman" w:hAnsi="Times New Roman" w:cs="Times New Roman"/>
                <w:i/>
                <w:color w:val="auto"/>
                <w:sz w:val="16"/>
                <w:szCs w:val="16"/>
              </w:rPr>
              <w:t>2022 год</w:t>
            </w:r>
          </w:p>
        </w:tc>
        <w:tc>
          <w:tcPr>
            <w:tcW w:w="536" w:type="dxa"/>
            <w:vAlign w:val="center"/>
          </w:tcPr>
          <w:p w:rsidR="00493FBD" w:rsidRPr="00493FBD" w:rsidRDefault="00493FBD" w:rsidP="00493FBD">
            <w:pPr>
              <w:spacing w:after="0"/>
              <w:jc w:val="center"/>
              <w:rPr>
                <w:rFonts w:ascii="Times New Roman" w:eastAsia="Times New Roman" w:hAnsi="Times New Roman" w:cs="Times New Roman"/>
                <w:i/>
                <w:color w:val="auto"/>
                <w:sz w:val="16"/>
                <w:szCs w:val="16"/>
              </w:rPr>
            </w:pPr>
            <w:r w:rsidRPr="00493FBD">
              <w:rPr>
                <w:rFonts w:ascii="Times New Roman" w:eastAsia="Times New Roman" w:hAnsi="Times New Roman" w:cs="Times New Roman"/>
                <w:i/>
                <w:color w:val="auto"/>
                <w:sz w:val="16"/>
                <w:szCs w:val="16"/>
              </w:rPr>
              <w:t>2023 год</w:t>
            </w:r>
          </w:p>
        </w:tc>
        <w:tc>
          <w:tcPr>
            <w:tcW w:w="759" w:type="dxa"/>
            <w:vAlign w:val="center"/>
          </w:tcPr>
          <w:p w:rsidR="00493FBD" w:rsidRPr="00493FBD" w:rsidRDefault="00493FBD" w:rsidP="00493FBD">
            <w:pPr>
              <w:spacing w:after="0"/>
              <w:jc w:val="center"/>
              <w:rPr>
                <w:rFonts w:ascii="Times New Roman" w:eastAsia="Times New Roman" w:hAnsi="Times New Roman" w:cs="Times New Roman"/>
                <w:i/>
                <w:color w:val="auto"/>
                <w:sz w:val="16"/>
                <w:szCs w:val="16"/>
              </w:rPr>
            </w:pPr>
            <w:r w:rsidRPr="00493FBD">
              <w:rPr>
                <w:rFonts w:ascii="Times New Roman" w:eastAsia="Times New Roman" w:hAnsi="Times New Roman" w:cs="Times New Roman"/>
                <w:i/>
                <w:color w:val="auto"/>
                <w:sz w:val="16"/>
                <w:szCs w:val="16"/>
              </w:rPr>
              <w:t>2024 год</w:t>
            </w:r>
          </w:p>
        </w:tc>
      </w:tr>
      <w:tr w:rsidR="00493FBD" w:rsidRPr="00493FBD" w:rsidTr="00493FBD">
        <w:trPr>
          <w:jc w:val="center"/>
        </w:trPr>
        <w:tc>
          <w:tcPr>
            <w:tcW w:w="717" w:type="dxa"/>
            <w:shd w:val="clear" w:color="auto" w:fill="auto"/>
            <w:vAlign w:val="center"/>
          </w:tcPr>
          <w:p w:rsidR="00493FBD" w:rsidRPr="00493FBD" w:rsidRDefault="00493FBD" w:rsidP="00493FBD">
            <w:pPr>
              <w:spacing w:after="0" w:line="240" w:lineRule="auto"/>
              <w:jc w:val="center"/>
              <w:rPr>
                <w:rFonts w:ascii="Times New Roman" w:eastAsia="Times New Roman" w:hAnsi="Times New Roman" w:cs="Times New Roman"/>
                <w:color w:val="auto"/>
              </w:rPr>
            </w:pPr>
            <w:r w:rsidRPr="00493FBD">
              <w:rPr>
                <w:rFonts w:ascii="Times New Roman" w:eastAsia="Times New Roman" w:hAnsi="Times New Roman" w:cs="Times New Roman"/>
                <w:color w:val="auto"/>
              </w:rPr>
              <w:t>1</w:t>
            </w:r>
          </w:p>
        </w:tc>
        <w:tc>
          <w:tcPr>
            <w:tcW w:w="3510" w:type="dxa"/>
            <w:shd w:val="clear" w:color="auto" w:fill="auto"/>
            <w:vAlign w:val="center"/>
          </w:tcPr>
          <w:p w:rsidR="00493FBD" w:rsidRPr="00493FBD" w:rsidRDefault="00493FBD" w:rsidP="00493FBD">
            <w:pPr>
              <w:spacing w:after="0" w:line="240" w:lineRule="auto"/>
              <w:jc w:val="center"/>
              <w:rPr>
                <w:rFonts w:ascii="Times New Roman" w:eastAsia="Times New Roman" w:hAnsi="Times New Roman" w:cs="Times New Roman"/>
                <w:color w:val="auto"/>
              </w:rPr>
            </w:pPr>
            <w:r w:rsidRPr="00493FBD">
              <w:rPr>
                <w:rFonts w:ascii="Times New Roman" w:eastAsia="Times New Roman" w:hAnsi="Times New Roman" w:cs="Times New Roman"/>
              </w:rPr>
              <w:t xml:space="preserve">Подпрограмма </w:t>
            </w:r>
            <w:r w:rsidR="0095325D">
              <w:rPr>
                <w:rFonts w:ascii="Times New Roman" w:eastAsia="Times New Roman" w:hAnsi="Times New Roman" w:cs="Times New Roman"/>
              </w:rPr>
              <w:t>«</w:t>
            </w:r>
            <w:r w:rsidRPr="00493FBD">
              <w:rPr>
                <w:rFonts w:ascii="Times New Roman" w:eastAsia="Times New Roman" w:hAnsi="Times New Roman" w:cs="Times New Roman"/>
              </w:rPr>
              <w:t>Обеспечение инженерной инфраструктурой земельных участков под строительство жилья на территории города Тынды</w:t>
            </w:r>
            <w:r w:rsidR="0095325D">
              <w:rPr>
                <w:rFonts w:ascii="Times New Roman" w:eastAsia="Times New Roman" w:hAnsi="Times New Roman" w:cs="Times New Roman"/>
              </w:rPr>
              <w:t>»</w:t>
            </w:r>
          </w:p>
        </w:tc>
        <w:tc>
          <w:tcPr>
            <w:tcW w:w="536" w:type="dxa"/>
            <w:shd w:val="clear" w:color="auto" w:fill="auto"/>
            <w:vAlign w:val="center"/>
          </w:tcPr>
          <w:p w:rsidR="00493FBD" w:rsidRPr="00493FBD" w:rsidRDefault="00493FBD" w:rsidP="00493FBD">
            <w:pPr>
              <w:spacing w:after="0" w:line="240" w:lineRule="auto"/>
              <w:jc w:val="center"/>
              <w:rPr>
                <w:rFonts w:ascii="Times New Roman" w:eastAsia="Times New Roman" w:hAnsi="Times New Roman" w:cs="Times New Roman"/>
                <w:color w:val="auto"/>
              </w:rPr>
            </w:pPr>
            <w:r w:rsidRPr="00493FBD">
              <w:rPr>
                <w:rFonts w:ascii="Times New Roman" w:eastAsia="Times New Roman" w:hAnsi="Times New Roman" w:cs="Times New Roman"/>
                <w:color w:val="auto"/>
              </w:rPr>
              <w:t>1</w:t>
            </w:r>
          </w:p>
        </w:tc>
        <w:tc>
          <w:tcPr>
            <w:tcW w:w="536" w:type="dxa"/>
            <w:shd w:val="clear" w:color="auto" w:fill="auto"/>
            <w:vAlign w:val="center"/>
          </w:tcPr>
          <w:p w:rsidR="00493FBD" w:rsidRPr="00493FBD" w:rsidRDefault="00493FBD" w:rsidP="00493FBD">
            <w:pPr>
              <w:spacing w:after="0" w:line="240" w:lineRule="auto"/>
              <w:jc w:val="center"/>
              <w:rPr>
                <w:rFonts w:ascii="Times New Roman" w:eastAsia="Times New Roman" w:hAnsi="Times New Roman" w:cs="Times New Roman"/>
                <w:color w:val="auto"/>
              </w:rPr>
            </w:pPr>
            <w:r w:rsidRPr="00493FBD">
              <w:rPr>
                <w:rFonts w:ascii="Times New Roman" w:eastAsia="Times New Roman" w:hAnsi="Times New Roman" w:cs="Times New Roman"/>
                <w:color w:val="auto"/>
              </w:rPr>
              <w:t>1</w:t>
            </w:r>
          </w:p>
        </w:tc>
        <w:tc>
          <w:tcPr>
            <w:tcW w:w="536" w:type="dxa"/>
            <w:shd w:val="clear" w:color="auto" w:fill="auto"/>
            <w:vAlign w:val="center"/>
          </w:tcPr>
          <w:p w:rsidR="00493FBD" w:rsidRPr="00493FBD" w:rsidRDefault="00493FBD" w:rsidP="00493FBD">
            <w:pPr>
              <w:spacing w:after="0" w:line="240" w:lineRule="auto"/>
              <w:jc w:val="center"/>
              <w:rPr>
                <w:rFonts w:ascii="Times New Roman" w:eastAsia="Times New Roman" w:hAnsi="Times New Roman" w:cs="Times New Roman"/>
                <w:color w:val="auto"/>
              </w:rPr>
            </w:pPr>
            <w:r w:rsidRPr="00493FBD">
              <w:rPr>
                <w:rFonts w:ascii="Times New Roman" w:eastAsia="Times New Roman" w:hAnsi="Times New Roman" w:cs="Times New Roman"/>
                <w:color w:val="auto"/>
              </w:rPr>
              <w:t>1</w:t>
            </w:r>
          </w:p>
        </w:tc>
        <w:tc>
          <w:tcPr>
            <w:tcW w:w="536" w:type="dxa"/>
            <w:shd w:val="clear" w:color="auto" w:fill="auto"/>
            <w:vAlign w:val="center"/>
          </w:tcPr>
          <w:p w:rsidR="00493FBD" w:rsidRPr="00493FBD" w:rsidRDefault="00493FBD" w:rsidP="00493FBD">
            <w:pPr>
              <w:spacing w:after="0" w:line="240" w:lineRule="auto"/>
              <w:jc w:val="center"/>
              <w:rPr>
                <w:rFonts w:ascii="Times New Roman" w:eastAsia="Times New Roman" w:hAnsi="Times New Roman" w:cs="Times New Roman"/>
                <w:color w:val="auto"/>
              </w:rPr>
            </w:pPr>
            <w:r w:rsidRPr="00493FBD">
              <w:rPr>
                <w:rFonts w:ascii="Times New Roman" w:eastAsia="Times New Roman" w:hAnsi="Times New Roman" w:cs="Times New Roman"/>
                <w:color w:val="auto"/>
              </w:rPr>
              <w:t>1</w:t>
            </w:r>
          </w:p>
        </w:tc>
        <w:tc>
          <w:tcPr>
            <w:tcW w:w="536" w:type="dxa"/>
            <w:shd w:val="clear" w:color="auto" w:fill="auto"/>
            <w:vAlign w:val="center"/>
          </w:tcPr>
          <w:p w:rsidR="00493FBD" w:rsidRPr="00493FBD" w:rsidRDefault="00493FBD" w:rsidP="00493FBD">
            <w:pPr>
              <w:spacing w:after="0" w:line="240" w:lineRule="auto"/>
              <w:jc w:val="center"/>
              <w:rPr>
                <w:rFonts w:ascii="Times New Roman" w:eastAsia="Times New Roman" w:hAnsi="Times New Roman" w:cs="Times New Roman"/>
                <w:color w:val="auto"/>
              </w:rPr>
            </w:pPr>
            <w:r w:rsidRPr="00493FBD">
              <w:rPr>
                <w:rFonts w:ascii="Times New Roman" w:eastAsia="Times New Roman" w:hAnsi="Times New Roman" w:cs="Times New Roman"/>
                <w:color w:val="auto"/>
              </w:rPr>
              <w:t>1</w:t>
            </w:r>
          </w:p>
        </w:tc>
        <w:tc>
          <w:tcPr>
            <w:tcW w:w="536" w:type="dxa"/>
            <w:shd w:val="clear" w:color="auto" w:fill="auto"/>
            <w:vAlign w:val="center"/>
          </w:tcPr>
          <w:p w:rsidR="00493FBD" w:rsidRPr="00493FBD" w:rsidRDefault="00493FBD" w:rsidP="00493FBD">
            <w:pPr>
              <w:spacing w:after="0" w:line="240" w:lineRule="auto"/>
              <w:jc w:val="center"/>
              <w:rPr>
                <w:rFonts w:ascii="Times New Roman" w:eastAsia="Times New Roman" w:hAnsi="Times New Roman" w:cs="Times New Roman"/>
                <w:color w:val="auto"/>
              </w:rPr>
            </w:pPr>
            <w:r w:rsidRPr="00493FBD">
              <w:rPr>
                <w:rFonts w:ascii="Times New Roman" w:eastAsia="Times New Roman" w:hAnsi="Times New Roman" w:cs="Times New Roman"/>
                <w:color w:val="auto"/>
              </w:rPr>
              <w:t>1</w:t>
            </w:r>
          </w:p>
        </w:tc>
        <w:tc>
          <w:tcPr>
            <w:tcW w:w="536" w:type="dxa"/>
            <w:vAlign w:val="center"/>
          </w:tcPr>
          <w:p w:rsidR="00493FBD" w:rsidRPr="00493FBD" w:rsidRDefault="00493FBD" w:rsidP="00493FBD">
            <w:pPr>
              <w:spacing w:after="0" w:line="240" w:lineRule="auto"/>
              <w:jc w:val="center"/>
              <w:rPr>
                <w:rFonts w:ascii="Times New Roman" w:eastAsia="Times New Roman" w:hAnsi="Times New Roman" w:cs="Times New Roman"/>
                <w:color w:val="auto"/>
              </w:rPr>
            </w:pPr>
            <w:r w:rsidRPr="00493FBD">
              <w:rPr>
                <w:rFonts w:ascii="Times New Roman" w:eastAsia="Times New Roman" w:hAnsi="Times New Roman" w:cs="Times New Roman"/>
                <w:color w:val="auto"/>
              </w:rPr>
              <w:t>1</w:t>
            </w:r>
          </w:p>
        </w:tc>
        <w:tc>
          <w:tcPr>
            <w:tcW w:w="536" w:type="dxa"/>
            <w:vAlign w:val="center"/>
          </w:tcPr>
          <w:p w:rsidR="00493FBD" w:rsidRPr="00493FBD" w:rsidRDefault="00493FBD" w:rsidP="00493FBD">
            <w:pPr>
              <w:spacing w:after="0" w:line="240" w:lineRule="auto"/>
              <w:jc w:val="center"/>
              <w:rPr>
                <w:rFonts w:ascii="Times New Roman" w:eastAsia="Times New Roman" w:hAnsi="Times New Roman" w:cs="Times New Roman"/>
                <w:color w:val="auto"/>
              </w:rPr>
            </w:pPr>
            <w:r w:rsidRPr="00493FBD">
              <w:rPr>
                <w:rFonts w:ascii="Times New Roman" w:eastAsia="Times New Roman" w:hAnsi="Times New Roman" w:cs="Times New Roman"/>
                <w:color w:val="auto"/>
              </w:rPr>
              <w:t>1</w:t>
            </w:r>
          </w:p>
        </w:tc>
        <w:tc>
          <w:tcPr>
            <w:tcW w:w="536" w:type="dxa"/>
            <w:vAlign w:val="center"/>
          </w:tcPr>
          <w:p w:rsidR="00493FBD" w:rsidRPr="00493FBD" w:rsidRDefault="00493FBD" w:rsidP="00493FBD">
            <w:pPr>
              <w:spacing w:after="0" w:line="240" w:lineRule="auto"/>
              <w:jc w:val="center"/>
              <w:rPr>
                <w:rFonts w:ascii="Times New Roman" w:eastAsia="Times New Roman" w:hAnsi="Times New Roman" w:cs="Times New Roman"/>
                <w:color w:val="auto"/>
              </w:rPr>
            </w:pPr>
            <w:r w:rsidRPr="00493FBD">
              <w:rPr>
                <w:rFonts w:ascii="Times New Roman" w:eastAsia="Times New Roman" w:hAnsi="Times New Roman" w:cs="Times New Roman"/>
                <w:color w:val="auto"/>
              </w:rPr>
              <w:t>1</w:t>
            </w:r>
          </w:p>
        </w:tc>
        <w:tc>
          <w:tcPr>
            <w:tcW w:w="759" w:type="dxa"/>
            <w:vAlign w:val="center"/>
          </w:tcPr>
          <w:p w:rsidR="00493FBD" w:rsidRPr="00493FBD" w:rsidRDefault="00493FBD" w:rsidP="00493FBD">
            <w:pPr>
              <w:spacing w:after="0" w:line="240" w:lineRule="auto"/>
              <w:jc w:val="center"/>
              <w:rPr>
                <w:rFonts w:ascii="Times New Roman" w:eastAsia="Times New Roman" w:hAnsi="Times New Roman" w:cs="Times New Roman"/>
                <w:color w:val="auto"/>
              </w:rPr>
            </w:pPr>
            <w:r w:rsidRPr="00493FBD">
              <w:rPr>
                <w:rFonts w:ascii="Times New Roman" w:eastAsia="Times New Roman" w:hAnsi="Times New Roman" w:cs="Times New Roman"/>
                <w:color w:val="auto"/>
              </w:rPr>
              <w:t>1</w:t>
            </w:r>
          </w:p>
        </w:tc>
      </w:tr>
      <w:tr w:rsidR="00493FBD" w:rsidRPr="00493FBD" w:rsidTr="00493FBD">
        <w:trPr>
          <w:jc w:val="center"/>
        </w:trPr>
        <w:tc>
          <w:tcPr>
            <w:tcW w:w="717" w:type="dxa"/>
            <w:shd w:val="clear" w:color="auto" w:fill="auto"/>
            <w:vAlign w:val="center"/>
          </w:tcPr>
          <w:p w:rsidR="00493FBD" w:rsidRPr="00493FBD" w:rsidRDefault="00493FBD" w:rsidP="00493FBD">
            <w:pPr>
              <w:spacing w:after="0" w:line="240" w:lineRule="auto"/>
              <w:jc w:val="center"/>
              <w:rPr>
                <w:rFonts w:ascii="Times New Roman" w:eastAsia="Times New Roman" w:hAnsi="Times New Roman" w:cs="Times New Roman"/>
                <w:color w:val="auto"/>
              </w:rPr>
            </w:pPr>
            <w:r w:rsidRPr="00493FBD">
              <w:rPr>
                <w:rFonts w:ascii="Times New Roman" w:eastAsia="Times New Roman" w:hAnsi="Times New Roman" w:cs="Times New Roman"/>
                <w:color w:val="auto"/>
              </w:rPr>
              <w:t>1.1.</w:t>
            </w:r>
          </w:p>
        </w:tc>
        <w:tc>
          <w:tcPr>
            <w:tcW w:w="3510" w:type="dxa"/>
            <w:shd w:val="clear" w:color="auto" w:fill="auto"/>
            <w:vAlign w:val="center"/>
          </w:tcPr>
          <w:p w:rsidR="00493FBD" w:rsidRPr="00493FBD" w:rsidRDefault="00493FBD" w:rsidP="00493FBD">
            <w:pPr>
              <w:spacing w:after="0" w:line="240" w:lineRule="auto"/>
              <w:jc w:val="center"/>
              <w:rPr>
                <w:rFonts w:ascii="Times New Roman" w:eastAsia="Times New Roman" w:hAnsi="Times New Roman" w:cs="Times New Roman"/>
              </w:rPr>
            </w:pPr>
            <w:r w:rsidRPr="00493FBD">
              <w:rPr>
                <w:rFonts w:ascii="Times New Roman" w:eastAsia="Calibri" w:hAnsi="Times New Roman" w:cs="Times New Roman"/>
                <w:bCs/>
                <w:lang w:eastAsia="en-US"/>
              </w:rPr>
              <w:t xml:space="preserve">Основное мероприятие </w:t>
            </w:r>
            <w:r w:rsidR="0095325D">
              <w:rPr>
                <w:rFonts w:ascii="Times New Roman" w:eastAsia="Calibri" w:hAnsi="Times New Roman" w:cs="Times New Roman"/>
                <w:bCs/>
                <w:lang w:eastAsia="en-US"/>
              </w:rPr>
              <w:t>«</w:t>
            </w:r>
            <w:r w:rsidRPr="00493FBD">
              <w:rPr>
                <w:rFonts w:ascii="Times New Roman" w:eastAsia="Calibri" w:hAnsi="Times New Roman" w:cs="Times New Roman"/>
                <w:bCs/>
                <w:lang w:eastAsia="en-US"/>
              </w:rPr>
              <w:t>Мероприятия по обеспечению инженерной инфраструктурой земельных участков, предоставляемых на безвозмездной основе многодетным семьям</w:t>
            </w:r>
            <w:r w:rsidR="0095325D">
              <w:rPr>
                <w:rFonts w:ascii="Times New Roman" w:eastAsia="Calibri" w:hAnsi="Times New Roman" w:cs="Times New Roman"/>
                <w:bCs/>
                <w:lang w:eastAsia="en-US"/>
              </w:rPr>
              <w:t>»</w:t>
            </w:r>
          </w:p>
        </w:tc>
        <w:tc>
          <w:tcPr>
            <w:tcW w:w="536" w:type="dxa"/>
            <w:shd w:val="clear" w:color="auto" w:fill="auto"/>
            <w:vAlign w:val="center"/>
          </w:tcPr>
          <w:p w:rsidR="00493FBD" w:rsidRPr="00493FBD" w:rsidRDefault="00493FBD" w:rsidP="00493FBD">
            <w:pPr>
              <w:spacing w:after="0" w:line="240" w:lineRule="auto"/>
              <w:jc w:val="center"/>
              <w:rPr>
                <w:rFonts w:ascii="Times New Roman" w:eastAsia="Times New Roman" w:hAnsi="Times New Roman" w:cs="Times New Roman"/>
                <w:color w:val="auto"/>
              </w:rPr>
            </w:pPr>
          </w:p>
        </w:tc>
        <w:tc>
          <w:tcPr>
            <w:tcW w:w="536" w:type="dxa"/>
            <w:shd w:val="clear" w:color="auto" w:fill="auto"/>
            <w:vAlign w:val="center"/>
          </w:tcPr>
          <w:p w:rsidR="00493FBD" w:rsidRPr="00493FBD" w:rsidRDefault="00493FBD" w:rsidP="00493FBD">
            <w:pPr>
              <w:spacing w:after="0" w:line="240" w:lineRule="auto"/>
              <w:jc w:val="center"/>
              <w:rPr>
                <w:rFonts w:ascii="Times New Roman" w:eastAsia="Times New Roman" w:hAnsi="Times New Roman" w:cs="Times New Roman"/>
                <w:color w:val="auto"/>
              </w:rPr>
            </w:pPr>
            <w:r w:rsidRPr="00493FBD">
              <w:rPr>
                <w:rFonts w:ascii="Times New Roman" w:eastAsia="Times New Roman" w:hAnsi="Times New Roman" w:cs="Times New Roman"/>
                <w:color w:val="auto"/>
              </w:rPr>
              <w:t>1</w:t>
            </w:r>
          </w:p>
        </w:tc>
        <w:tc>
          <w:tcPr>
            <w:tcW w:w="536" w:type="dxa"/>
            <w:shd w:val="clear" w:color="auto" w:fill="auto"/>
            <w:vAlign w:val="center"/>
          </w:tcPr>
          <w:p w:rsidR="00493FBD" w:rsidRPr="00493FBD" w:rsidRDefault="00493FBD" w:rsidP="00493FBD">
            <w:pPr>
              <w:spacing w:after="0" w:line="240" w:lineRule="auto"/>
              <w:jc w:val="center"/>
              <w:rPr>
                <w:rFonts w:ascii="Times New Roman" w:eastAsia="Times New Roman" w:hAnsi="Times New Roman" w:cs="Times New Roman"/>
                <w:color w:val="auto"/>
              </w:rPr>
            </w:pPr>
            <w:r w:rsidRPr="00493FBD">
              <w:rPr>
                <w:rFonts w:ascii="Times New Roman" w:eastAsia="Times New Roman" w:hAnsi="Times New Roman" w:cs="Times New Roman"/>
                <w:color w:val="auto"/>
              </w:rPr>
              <w:t>1</w:t>
            </w:r>
          </w:p>
        </w:tc>
        <w:tc>
          <w:tcPr>
            <w:tcW w:w="536" w:type="dxa"/>
            <w:shd w:val="clear" w:color="auto" w:fill="auto"/>
            <w:vAlign w:val="center"/>
          </w:tcPr>
          <w:p w:rsidR="00493FBD" w:rsidRPr="00493FBD" w:rsidRDefault="00493FBD" w:rsidP="00493FBD">
            <w:pPr>
              <w:spacing w:after="0" w:line="240" w:lineRule="auto"/>
              <w:jc w:val="center"/>
              <w:rPr>
                <w:rFonts w:ascii="Times New Roman" w:eastAsia="Times New Roman" w:hAnsi="Times New Roman" w:cs="Times New Roman"/>
                <w:color w:val="auto"/>
              </w:rPr>
            </w:pPr>
            <w:r w:rsidRPr="00493FBD">
              <w:rPr>
                <w:rFonts w:ascii="Times New Roman" w:eastAsia="Times New Roman" w:hAnsi="Times New Roman" w:cs="Times New Roman"/>
                <w:color w:val="auto"/>
              </w:rPr>
              <w:t>1</w:t>
            </w:r>
          </w:p>
        </w:tc>
        <w:tc>
          <w:tcPr>
            <w:tcW w:w="536" w:type="dxa"/>
            <w:shd w:val="clear" w:color="auto" w:fill="auto"/>
            <w:vAlign w:val="center"/>
          </w:tcPr>
          <w:p w:rsidR="00493FBD" w:rsidRPr="00493FBD" w:rsidRDefault="00493FBD" w:rsidP="00493FBD">
            <w:pPr>
              <w:spacing w:after="0" w:line="240" w:lineRule="auto"/>
              <w:jc w:val="center"/>
              <w:rPr>
                <w:rFonts w:ascii="Times New Roman" w:eastAsia="Times New Roman" w:hAnsi="Times New Roman" w:cs="Times New Roman"/>
                <w:color w:val="auto"/>
              </w:rPr>
            </w:pPr>
            <w:r w:rsidRPr="00493FBD">
              <w:rPr>
                <w:rFonts w:ascii="Times New Roman" w:eastAsia="Times New Roman" w:hAnsi="Times New Roman" w:cs="Times New Roman"/>
                <w:color w:val="auto"/>
              </w:rPr>
              <w:t>1</w:t>
            </w:r>
          </w:p>
        </w:tc>
        <w:tc>
          <w:tcPr>
            <w:tcW w:w="536" w:type="dxa"/>
            <w:shd w:val="clear" w:color="auto" w:fill="auto"/>
            <w:vAlign w:val="center"/>
          </w:tcPr>
          <w:p w:rsidR="00493FBD" w:rsidRPr="00493FBD" w:rsidRDefault="00493FBD" w:rsidP="00493FBD">
            <w:pPr>
              <w:spacing w:after="0" w:line="240" w:lineRule="auto"/>
              <w:jc w:val="center"/>
              <w:rPr>
                <w:rFonts w:ascii="Times New Roman" w:eastAsia="Times New Roman" w:hAnsi="Times New Roman" w:cs="Times New Roman"/>
                <w:color w:val="auto"/>
              </w:rPr>
            </w:pPr>
            <w:r w:rsidRPr="00493FBD">
              <w:rPr>
                <w:rFonts w:ascii="Times New Roman" w:eastAsia="Times New Roman" w:hAnsi="Times New Roman" w:cs="Times New Roman"/>
                <w:color w:val="auto"/>
              </w:rPr>
              <w:t>1</w:t>
            </w:r>
          </w:p>
        </w:tc>
        <w:tc>
          <w:tcPr>
            <w:tcW w:w="536" w:type="dxa"/>
            <w:vAlign w:val="center"/>
          </w:tcPr>
          <w:p w:rsidR="00493FBD" w:rsidRPr="00493FBD" w:rsidRDefault="00493FBD" w:rsidP="00493FBD">
            <w:pPr>
              <w:spacing w:after="0" w:line="240" w:lineRule="auto"/>
              <w:jc w:val="center"/>
              <w:rPr>
                <w:rFonts w:ascii="Times New Roman" w:eastAsia="Times New Roman" w:hAnsi="Times New Roman" w:cs="Times New Roman"/>
                <w:color w:val="auto"/>
              </w:rPr>
            </w:pPr>
            <w:r w:rsidRPr="00493FBD">
              <w:rPr>
                <w:rFonts w:ascii="Times New Roman" w:eastAsia="Times New Roman" w:hAnsi="Times New Roman" w:cs="Times New Roman"/>
                <w:color w:val="auto"/>
              </w:rPr>
              <w:t>1</w:t>
            </w:r>
          </w:p>
        </w:tc>
        <w:tc>
          <w:tcPr>
            <w:tcW w:w="536" w:type="dxa"/>
            <w:vAlign w:val="center"/>
          </w:tcPr>
          <w:p w:rsidR="00493FBD" w:rsidRPr="00493FBD" w:rsidRDefault="00493FBD" w:rsidP="00493FBD">
            <w:pPr>
              <w:spacing w:after="0" w:line="240" w:lineRule="auto"/>
              <w:jc w:val="center"/>
              <w:rPr>
                <w:rFonts w:ascii="Times New Roman" w:eastAsia="Times New Roman" w:hAnsi="Times New Roman" w:cs="Times New Roman"/>
                <w:color w:val="auto"/>
              </w:rPr>
            </w:pPr>
            <w:r w:rsidRPr="00493FBD">
              <w:rPr>
                <w:rFonts w:ascii="Times New Roman" w:eastAsia="Times New Roman" w:hAnsi="Times New Roman" w:cs="Times New Roman"/>
                <w:color w:val="auto"/>
              </w:rPr>
              <w:t>1</w:t>
            </w:r>
          </w:p>
        </w:tc>
        <w:tc>
          <w:tcPr>
            <w:tcW w:w="536" w:type="dxa"/>
            <w:vAlign w:val="center"/>
          </w:tcPr>
          <w:p w:rsidR="00493FBD" w:rsidRPr="00493FBD" w:rsidRDefault="00493FBD" w:rsidP="00493FBD">
            <w:pPr>
              <w:spacing w:after="0" w:line="240" w:lineRule="auto"/>
              <w:jc w:val="center"/>
              <w:rPr>
                <w:rFonts w:ascii="Times New Roman" w:eastAsia="Times New Roman" w:hAnsi="Times New Roman" w:cs="Times New Roman"/>
                <w:color w:val="auto"/>
              </w:rPr>
            </w:pPr>
            <w:r w:rsidRPr="00493FBD">
              <w:rPr>
                <w:rFonts w:ascii="Times New Roman" w:eastAsia="Times New Roman" w:hAnsi="Times New Roman" w:cs="Times New Roman"/>
                <w:color w:val="auto"/>
              </w:rPr>
              <w:t>1</w:t>
            </w:r>
          </w:p>
        </w:tc>
        <w:tc>
          <w:tcPr>
            <w:tcW w:w="759" w:type="dxa"/>
            <w:vAlign w:val="center"/>
          </w:tcPr>
          <w:p w:rsidR="00493FBD" w:rsidRPr="00493FBD" w:rsidRDefault="00493FBD" w:rsidP="00493FBD">
            <w:pPr>
              <w:spacing w:after="0" w:line="240" w:lineRule="auto"/>
              <w:jc w:val="center"/>
              <w:rPr>
                <w:rFonts w:ascii="Times New Roman" w:eastAsia="Times New Roman" w:hAnsi="Times New Roman" w:cs="Times New Roman"/>
                <w:color w:val="auto"/>
              </w:rPr>
            </w:pPr>
            <w:r w:rsidRPr="00493FBD">
              <w:rPr>
                <w:rFonts w:ascii="Times New Roman" w:eastAsia="Times New Roman" w:hAnsi="Times New Roman" w:cs="Times New Roman"/>
                <w:color w:val="auto"/>
              </w:rPr>
              <w:t>1</w:t>
            </w:r>
          </w:p>
        </w:tc>
      </w:tr>
      <w:tr w:rsidR="00493FBD" w:rsidRPr="00493FBD" w:rsidTr="00493FBD">
        <w:trPr>
          <w:jc w:val="center"/>
        </w:trPr>
        <w:tc>
          <w:tcPr>
            <w:tcW w:w="717" w:type="dxa"/>
            <w:shd w:val="clear" w:color="auto" w:fill="auto"/>
            <w:vAlign w:val="center"/>
          </w:tcPr>
          <w:p w:rsidR="00493FBD" w:rsidRPr="00493FBD" w:rsidRDefault="00493FBD" w:rsidP="00493FBD">
            <w:pPr>
              <w:spacing w:after="0" w:line="240" w:lineRule="auto"/>
              <w:jc w:val="center"/>
              <w:rPr>
                <w:rFonts w:ascii="Times New Roman" w:eastAsia="Times New Roman" w:hAnsi="Times New Roman" w:cs="Times New Roman"/>
                <w:color w:val="auto"/>
              </w:rPr>
            </w:pPr>
            <w:r w:rsidRPr="00493FBD">
              <w:rPr>
                <w:rFonts w:ascii="Times New Roman" w:eastAsia="Times New Roman" w:hAnsi="Times New Roman" w:cs="Times New Roman"/>
                <w:color w:val="auto"/>
              </w:rPr>
              <w:t>1.1.1.</w:t>
            </w:r>
          </w:p>
        </w:tc>
        <w:tc>
          <w:tcPr>
            <w:tcW w:w="3510" w:type="dxa"/>
            <w:shd w:val="clear" w:color="auto" w:fill="auto"/>
            <w:vAlign w:val="center"/>
          </w:tcPr>
          <w:p w:rsidR="00493FBD" w:rsidRPr="00493FBD" w:rsidRDefault="00493FBD" w:rsidP="00493FBD">
            <w:pPr>
              <w:spacing w:after="0" w:line="240" w:lineRule="auto"/>
              <w:jc w:val="center"/>
              <w:rPr>
                <w:rFonts w:ascii="Times New Roman" w:eastAsia="Times New Roman" w:hAnsi="Times New Roman" w:cs="Times New Roman"/>
                <w:color w:val="auto"/>
              </w:rPr>
            </w:pPr>
            <w:r w:rsidRPr="00493FBD">
              <w:rPr>
                <w:rFonts w:ascii="Times New Roman" w:eastAsia="Times New Roman" w:hAnsi="Times New Roman" w:cs="Times New Roman"/>
              </w:rPr>
              <w:t>Капитальные вложения в объекты муниципальной собственности</w:t>
            </w:r>
          </w:p>
        </w:tc>
        <w:tc>
          <w:tcPr>
            <w:tcW w:w="536" w:type="dxa"/>
            <w:shd w:val="clear" w:color="auto" w:fill="auto"/>
            <w:vAlign w:val="center"/>
          </w:tcPr>
          <w:p w:rsidR="00493FBD" w:rsidRPr="00493FBD" w:rsidRDefault="00493FBD" w:rsidP="00493FBD">
            <w:pPr>
              <w:spacing w:after="0" w:line="240" w:lineRule="auto"/>
              <w:jc w:val="center"/>
              <w:rPr>
                <w:rFonts w:ascii="Times New Roman" w:eastAsia="Times New Roman" w:hAnsi="Times New Roman" w:cs="Times New Roman"/>
                <w:color w:val="auto"/>
              </w:rPr>
            </w:pPr>
            <w:r w:rsidRPr="00493FBD">
              <w:rPr>
                <w:rFonts w:ascii="Times New Roman" w:eastAsia="Times New Roman" w:hAnsi="Times New Roman" w:cs="Times New Roman"/>
                <w:color w:val="auto"/>
              </w:rPr>
              <w:t>1</w:t>
            </w:r>
          </w:p>
        </w:tc>
        <w:tc>
          <w:tcPr>
            <w:tcW w:w="536" w:type="dxa"/>
            <w:shd w:val="clear" w:color="auto" w:fill="auto"/>
            <w:vAlign w:val="center"/>
          </w:tcPr>
          <w:p w:rsidR="00493FBD" w:rsidRPr="00493FBD" w:rsidRDefault="00493FBD" w:rsidP="00493FBD">
            <w:pPr>
              <w:spacing w:after="0" w:line="240" w:lineRule="auto"/>
              <w:jc w:val="center"/>
              <w:rPr>
                <w:rFonts w:ascii="Times New Roman" w:eastAsia="Times New Roman" w:hAnsi="Times New Roman" w:cs="Times New Roman"/>
                <w:color w:val="auto"/>
              </w:rPr>
            </w:pPr>
            <w:r w:rsidRPr="00493FBD">
              <w:rPr>
                <w:rFonts w:ascii="Times New Roman" w:eastAsia="Times New Roman" w:hAnsi="Times New Roman" w:cs="Times New Roman"/>
                <w:color w:val="auto"/>
              </w:rPr>
              <w:t>1</w:t>
            </w:r>
          </w:p>
        </w:tc>
        <w:tc>
          <w:tcPr>
            <w:tcW w:w="536" w:type="dxa"/>
            <w:shd w:val="clear" w:color="auto" w:fill="auto"/>
            <w:vAlign w:val="center"/>
          </w:tcPr>
          <w:p w:rsidR="00493FBD" w:rsidRPr="00493FBD" w:rsidRDefault="00493FBD" w:rsidP="00493FBD">
            <w:pPr>
              <w:spacing w:after="0" w:line="240" w:lineRule="auto"/>
              <w:jc w:val="center"/>
              <w:rPr>
                <w:rFonts w:ascii="Times New Roman" w:eastAsia="Times New Roman" w:hAnsi="Times New Roman" w:cs="Times New Roman"/>
                <w:color w:val="auto"/>
              </w:rPr>
            </w:pPr>
            <w:r w:rsidRPr="00493FBD">
              <w:rPr>
                <w:rFonts w:ascii="Times New Roman" w:eastAsia="Times New Roman" w:hAnsi="Times New Roman" w:cs="Times New Roman"/>
                <w:color w:val="auto"/>
              </w:rPr>
              <w:t>1</w:t>
            </w:r>
          </w:p>
        </w:tc>
        <w:tc>
          <w:tcPr>
            <w:tcW w:w="536" w:type="dxa"/>
            <w:shd w:val="clear" w:color="auto" w:fill="auto"/>
            <w:vAlign w:val="center"/>
          </w:tcPr>
          <w:p w:rsidR="00493FBD" w:rsidRPr="00493FBD" w:rsidRDefault="00493FBD" w:rsidP="00493FBD">
            <w:pPr>
              <w:spacing w:after="0" w:line="240" w:lineRule="auto"/>
              <w:jc w:val="center"/>
              <w:rPr>
                <w:rFonts w:ascii="Times New Roman" w:eastAsia="Times New Roman" w:hAnsi="Times New Roman" w:cs="Times New Roman"/>
                <w:color w:val="auto"/>
              </w:rPr>
            </w:pPr>
            <w:r w:rsidRPr="00493FBD">
              <w:rPr>
                <w:rFonts w:ascii="Times New Roman" w:eastAsia="Times New Roman" w:hAnsi="Times New Roman" w:cs="Times New Roman"/>
                <w:color w:val="auto"/>
              </w:rPr>
              <w:t>1</w:t>
            </w:r>
          </w:p>
        </w:tc>
        <w:tc>
          <w:tcPr>
            <w:tcW w:w="536" w:type="dxa"/>
            <w:shd w:val="clear" w:color="auto" w:fill="auto"/>
            <w:vAlign w:val="center"/>
          </w:tcPr>
          <w:p w:rsidR="00493FBD" w:rsidRPr="00493FBD" w:rsidRDefault="00493FBD" w:rsidP="00493FBD">
            <w:pPr>
              <w:spacing w:after="0" w:line="240" w:lineRule="auto"/>
              <w:jc w:val="center"/>
              <w:rPr>
                <w:rFonts w:ascii="Times New Roman" w:eastAsia="Times New Roman" w:hAnsi="Times New Roman" w:cs="Times New Roman"/>
                <w:color w:val="auto"/>
              </w:rPr>
            </w:pPr>
            <w:r w:rsidRPr="00493FBD">
              <w:rPr>
                <w:rFonts w:ascii="Times New Roman" w:eastAsia="Times New Roman" w:hAnsi="Times New Roman" w:cs="Times New Roman"/>
                <w:color w:val="auto"/>
              </w:rPr>
              <w:t>1</w:t>
            </w:r>
          </w:p>
        </w:tc>
        <w:tc>
          <w:tcPr>
            <w:tcW w:w="536" w:type="dxa"/>
            <w:shd w:val="clear" w:color="auto" w:fill="auto"/>
            <w:vAlign w:val="center"/>
          </w:tcPr>
          <w:p w:rsidR="00493FBD" w:rsidRPr="00493FBD" w:rsidRDefault="00493FBD" w:rsidP="00493FBD">
            <w:pPr>
              <w:spacing w:after="0" w:line="240" w:lineRule="auto"/>
              <w:jc w:val="center"/>
              <w:rPr>
                <w:rFonts w:ascii="Times New Roman" w:eastAsia="Times New Roman" w:hAnsi="Times New Roman" w:cs="Times New Roman"/>
                <w:color w:val="auto"/>
              </w:rPr>
            </w:pPr>
            <w:r w:rsidRPr="00493FBD">
              <w:rPr>
                <w:rFonts w:ascii="Times New Roman" w:eastAsia="Times New Roman" w:hAnsi="Times New Roman" w:cs="Times New Roman"/>
                <w:color w:val="auto"/>
              </w:rPr>
              <w:t>1</w:t>
            </w:r>
          </w:p>
        </w:tc>
        <w:tc>
          <w:tcPr>
            <w:tcW w:w="536" w:type="dxa"/>
            <w:vAlign w:val="center"/>
          </w:tcPr>
          <w:p w:rsidR="00493FBD" w:rsidRPr="00493FBD" w:rsidRDefault="00493FBD" w:rsidP="00493FBD">
            <w:pPr>
              <w:spacing w:after="0" w:line="240" w:lineRule="auto"/>
              <w:jc w:val="center"/>
              <w:rPr>
                <w:rFonts w:ascii="Times New Roman" w:eastAsia="Times New Roman" w:hAnsi="Times New Roman" w:cs="Times New Roman"/>
                <w:color w:val="auto"/>
              </w:rPr>
            </w:pPr>
            <w:r w:rsidRPr="00493FBD">
              <w:rPr>
                <w:rFonts w:ascii="Times New Roman" w:eastAsia="Times New Roman" w:hAnsi="Times New Roman" w:cs="Times New Roman"/>
                <w:color w:val="auto"/>
              </w:rPr>
              <w:t>1</w:t>
            </w:r>
          </w:p>
        </w:tc>
        <w:tc>
          <w:tcPr>
            <w:tcW w:w="536" w:type="dxa"/>
            <w:vAlign w:val="center"/>
          </w:tcPr>
          <w:p w:rsidR="00493FBD" w:rsidRPr="00493FBD" w:rsidRDefault="00493FBD" w:rsidP="00493FBD">
            <w:pPr>
              <w:spacing w:after="0" w:line="240" w:lineRule="auto"/>
              <w:jc w:val="center"/>
              <w:rPr>
                <w:rFonts w:ascii="Times New Roman" w:eastAsia="Times New Roman" w:hAnsi="Times New Roman" w:cs="Times New Roman"/>
                <w:color w:val="auto"/>
              </w:rPr>
            </w:pPr>
            <w:r w:rsidRPr="00493FBD">
              <w:rPr>
                <w:rFonts w:ascii="Times New Roman" w:eastAsia="Times New Roman" w:hAnsi="Times New Roman" w:cs="Times New Roman"/>
                <w:color w:val="auto"/>
              </w:rPr>
              <w:t>1</w:t>
            </w:r>
          </w:p>
        </w:tc>
        <w:tc>
          <w:tcPr>
            <w:tcW w:w="536" w:type="dxa"/>
            <w:vAlign w:val="center"/>
          </w:tcPr>
          <w:p w:rsidR="00493FBD" w:rsidRPr="00493FBD" w:rsidRDefault="00493FBD" w:rsidP="00493FBD">
            <w:pPr>
              <w:spacing w:after="0" w:line="240" w:lineRule="auto"/>
              <w:jc w:val="center"/>
              <w:rPr>
                <w:rFonts w:ascii="Times New Roman" w:eastAsia="Times New Roman" w:hAnsi="Times New Roman" w:cs="Times New Roman"/>
                <w:color w:val="auto"/>
              </w:rPr>
            </w:pPr>
            <w:r w:rsidRPr="00493FBD">
              <w:rPr>
                <w:rFonts w:ascii="Times New Roman" w:eastAsia="Times New Roman" w:hAnsi="Times New Roman" w:cs="Times New Roman"/>
                <w:color w:val="auto"/>
              </w:rPr>
              <w:t>1</w:t>
            </w:r>
          </w:p>
        </w:tc>
        <w:tc>
          <w:tcPr>
            <w:tcW w:w="759" w:type="dxa"/>
            <w:vAlign w:val="center"/>
          </w:tcPr>
          <w:p w:rsidR="00493FBD" w:rsidRPr="00493FBD" w:rsidRDefault="00493FBD" w:rsidP="00493FBD">
            <w:pPr>
              <w:spacing w:after="0" w:line="240" w:lineRule="auto"/>
              <w:jc w:val="center"/>
              <w:rPr>
                <w:rFonts w:ascii="Times New Roman" w:eastAsia="Times New Roman" w:hAnsi="Times New Roman" w:cs="Times New Roman"/>
                <w:color w:val="auto"/>
              </w:rPr>
            </w:pPr>
            <w:r w:rsidRPr="00493FBD">
              <w:rPr>
                <w:rFonts w:ascii="Times New Roman" w:eastAsia="Times New Roman" w:hAnsi="Times New Roman" w:cs="Times New Roman"/>
                <w:color w:val="auto"/>
              </w:rPr>
              <w:t>1</w:t>
            </w:r>
          </w:p>
        </w:tc>
      </w:tr>
    </w:tbl>
    <w:p w:rsidR="00A035D6" w:rsidRDefault="00A035D6" w:rsidP="00AB47E2">
      <w:pPr>
        <w:spacing w:after="0" w:line="240" w:lineRule="auto"/>
        <w:jc w:val="center"/>
        <w:rPr>
          <w:rFonts w:ascii="Times New Roman" w:eastAsia="Times New Roman" w:hAnsi="Times New Roman" w:cs="Times New Roman"/>
          <w:b/>
          <w:bCs/>
          <w:color w:val="auto"/>
          <w:sz w:val="28"/>
          <w:szCs w:val="28"/>
        </w:rPr>
      </w:pPr>
    </w:p>
    <w:p w:rsidR="00A035D6" w:rsidRDefault="00A035D6" w:rsidP="00AB47E2">
      <w:pPr>
        <w:spacing w:after="0" w:line="240" w:lineRule="auto"/>
        <w:jc w:val="center"/>
        <w:rPr>
          <w:rFonts w:ascii="Times New Roman" w:eastAsia="Times New Roman" w:hAnsi="Times New Roman" w:cs="Times New Roman"/>
          <w:b/>
          <w:bCs/>
          <w:color w:val="auto"/>
          <w:sz w:val="28"/>
          <w:szCs w:val="28"/>
        </w:rPr>
      </w:pPr>
    </w:p>
    <w:p w:rsidR="00A035D6" w:rsidRDefault="00A035D6" w:rsidP="00AB47E2">
      <w:pPr>
        <w:spacing w:after="0" w:line="240" w:lineRule="auto"/>
        <w:jc w:val="center"/>
        <w:rPr>
          <w:rFonts w:ascii="Times New Roman" w:eastAsia="Times New Roman" w:hAnsi="Times New Roman" w:cs="Times New Roman"/>
          <w:b/>
          <w:bCs/>
          <w:color w:val="auto"/>
          <w:sz w:val="28"/>
          <w:szCs w:val="28"/>
        </w:rPr>
      </w:pPr>
    </w:p>
    <w:p w:rsidR="00095990" w:rsidRDefault="00095990" w:rsidP="00AB47E2">
      <w:pPr>
        <w:spacing w:after="0" w:line="240" w:lineRule="auto"/>
        <w:jc w:val="center"/>
        <w:rPr>
          <w:rFonts w:ascii="Times New Roman" w:eastAsia="Times New Roman" w:hAnsi="Times New Roman" w:cs="Times New Roman"/>
          <w:b/>
          <w:bCs/>
          <w:color w:val="auto"/>
          <w:sz w:val="28"/>
          <w:szCs w:val="28"/>
        </w:rPr>
      </w:pPr>
    </w:p>
    <w:p w:rsidR="00095990" w:rsidRDefault="00095990" w:rsidP="00AB47E2">
      <w:pPr>
        <w:spacing w:after="0" w:line="240" w:lineRule="auto"/>
        <w:jc w:val="center"/>
        <w:rPr>
          <w:rFonts w:ascii="Times New Roman" w:eastAsia="Times New Roman" w:hAnsi="Times New Roman" w:cs="Times New Roman"/>
          <w:b/>
          <w:bCs/>
          <w:color w:val="auto"/>
          <w:sz w:val="28"/>
          <w:szCs w:val="28"/>
        </w:rPr>
      </w:pPr>
    </w:p>
    <w:p w:rsidR="00095990" w:rsidRDefault="00095990" w:rsidP="00AB47E2">
      <w:pPr>
        <w:spacing w:after="0" w:line="240" w:lineRule="auto"/>
        <w:jc w:val="center"/>
        <w:rPr>
          <w:rFonts w:ascii="Times New Roman" w:eastAsia="Times New Roman" w:hAnsi="Times New Roman" w:cs="Times New Roman"/>
          <w:b/>
          <w:bCs/>
          <w:color w:val="auto"/>
          <w:sz w:val="28"/>
          <w:szCs w:val="28"/>
        </w:rPr>
      </w:pPr>
    </w:p>
    <w:p w:rsidR="00A035D6" w:rsidRDefault="00AB47E2" w:rsidP="00AB47E2">
      <w:pPr>
        <w:spacing w:after="0" w:line="240" w:lineRule="auto"/>
        <w:jc w:val="center"/>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lang w:val="en-US"/>
        </w:rPr>
        <w:lastRenderedPageBreak/>
        <w:t>I</w:t>
      </w:r>
      <w:r w:rsidRPr="00AB47E2">
        <w:rPr>
          <w:rFonts w:ascii="Times New Roman" w:eastAsia="Times New Roman" w:hAnsi="Times New Roman" w:cs="Times New Roman"/>
          <w:b/>
          <w:bCs/>
          <w:color w:val="auto"/>
          <w:sz w:val="28"/>
          <w:szCs w:val="28"/>
        </w:rPr>
        <w:t>I</w:t>
      </w:r>
      <w:r w:rsidRPr="00AB47E2">
        <w:rPr>
          <w:rFonts w:ascii="Times New Roman" w:eastAsia="Times New Roman" w:hAnsi="Times New Roman" w:cs="Times New Roman"/>
          <w:b/>
          <w:bCs/>
          <w:color w:val="auto"/>
          <w:sz w:val="28"/>
          <w:szCs w:val="28"/>
          <w:lang w:val="en-US"/>
        </w:rPr>
        <w:t>I</w:t>
      </w:r>
      <w:r w:rsidRPr="00AB47E2">
        <w:rPr>
          <w:rFonts w:ascii="Times New Roman" w:eastAsia="Times New Roman" w:hAnsi="Times New Roman" w:cs="Times New Roman"/>
          <w:b/>
          <w:bCs/>
          <w:color w:val="auto"/>
          <w:sz w:val="28"/>
          <w:szCs w:val="28"/>
        </w:rPr>
        <w:t xml:space="preserve">.Подпрограмма </w:t>
      </w:r>
    </w:p>
    <w:p w:rsidR="00AB47E2" w:rsidRPr="00AB47E2" w:rsidRDefault="0095325D" w:rsidP="00AB47E2">
      <w:pPr>
        <w:spacing w:after="0" w:line="240" w:lineRule="auto"/>
        <w:jc w:val="center"/>
        <w:rPr>
          <w:rFonts w:ascii="Times New Roman" w:eastAsia="Times New Roman" w:hAnsi="Times New Roman" w:cs="Times New Roman"/>
          <w:b/>
          <w:bCs/>
          <w:color w:val="auto"/>
          <w:sz w:val="28"/>
          <w:szCs w:val="28"/>
        </w:rPr>
      </w:pPr>
      <w:r>
        <w:rPr>
          <w:rFonts w:ascii="Times New Roman" w:eastAsia="Times New Roman" w:hAnsi="Times New Roman" w:cs="Times New Roman"/>
          <w:b/>
          <w:bCs/>
          <w:sz w:val="28"/>
          <w:szCs w:val="28"/>
        </w:rPr>
        <w:t>«</w:t>
      </w:r>
      <w:r w:rsidR="00AB47E2" w:rsidRPr="00AB47E2">
        <w:rPr>
          <w:rFonts w:ascii="Times New Roman" w:eastAsia="Times New Roman" w:hAnsi="Times New Roman" w:cs="Times New Roman"/>
          <w:b/>
          <w:bCs/>
          <w:sz w:val="28"/>
          <w:szCs w:val="28"/>
        </w:rPr>
        <w:t>Переселение граждан из ветхого жилищного фонда, признанного непригодным для проживания, и (или) жилищного фонда с высоким уровнем износа (более 70 процентов), расположенного в зоне Байкало-Амурской магистрали (БАМ) на территории города Тынды</w:t>
      </w:r>
      <w:r>
        <w:rPr>
          <w:rFonts w:ascii="Times New Roman" w:eastAsia="Times New Roman" w:hAnsi="Times New Roman" w:cs="Times New Roman"/>
          <w:b/>
          <w:bCs/>
          <w:sz w:val="28"/>
          <w:szCs w:val="28"/>
        </w:rPr>
        <w:t>»</w:t>
      </w:r>
    </w:p>
    <w:p w:rsidR="00AB47E2" w:rsidRPr="00AB47E2" w:rsidRDefault="00AB47E2" w:rsidP="00AB47E2">
      <w:pPr>
        <w:spacing w:after="0" w:line="240" w:lineRule="auto"/>
        <w:jc w:val="both"/>
        <w:rPr>
          <w:rFonts w:ascii="Times New Roman" w:eastAsia="Times New Roman" w:hAnsi="Times New Roman" w:cs="Times New Roman"/>
          <w:color w:val="auto"/>
          <w:sz w:val="28"/>
          <w:szCs w:val="28"/>
        </w:rPr>
      </w:pPr>
    </w:p>
    <w:p w:rsidR="00AB47E2" w:rsidRPr="00AB47E2" w:rsidRDefault="00AB47E2" w:rsidP="00AB47E2">
      <w:pPr>
        <w:autoSpaceDE w:val="0"/>
        <w:autoSpaceDN w:val="0"/>
        <w:adjustRightInd w:val="0"/>
        <w:spacing w:after="0" w:line="240" w:lineRule="auto"/>
        <w:jc w:val="center"/>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rPr>
        <w:t>1.Паспорт подпрограммы</w:t>
      </w:r>
    </w:p>
    <w:p w:rsidR="00AB47E2" w:rsidRPr="002A512C" w:rsidRDefault="00AB47E2" w:rsidP="00AB47E2">
      <w:pPr>
        <w:autoSpaceDE w:val="0"/>
        <w:autoSpaceDN w:val="0"/>
        <w:adjustRightInd w:val="0"/>
        <w:spacing w:after="0" w:line="240" w:lineRule="auto"/>
        <w:jc w:val="center"/>
        <w:rPr>
          <w:rFonts w:ascii="Times New Roman" w:eastAsia="Times New Roman" w:hAnsi="Times New Roman" w:cs="Times New Roman"/>
          <w:b/>
          <w:bCs/>
          <w:color w:val="auto"/>
          <w:sz w:val="28"/>
          <w:szCs w:val="28"/>
        </w:rPr>
      </w:pPr>
    </w:p>
    <w:tbl>
      <w:tblPr>
        <w:tblW w:w="10206" w:type="dxa"/>
        <w:tblInd w:w="-68" w:type="dxa"/>
        <w:tblLayout w:type="fixed"/>
        <w:tblCellMar>
          <w:left w:w="70" w:type="dxa"/>
          <w:right w:w="70" w:type="dxa"/>
        </w:tblCellMar>
        <w:tblLook w:val="0000" w:firstRow="0" w:lastRow="0" w:firstColumn="0" w:lastColumn="0" w:noHBand="0" w:noVBand="0"/>
      </w:tblPr>
      <w:tblGrid>
        <w:gridCol w:w="3115"/>
        <w:gridCol w:w="7091"/>
      </w:tblGrid>
      <w:tr w:rsidR="00AB47E2" w:rsidRPr="002A512C" w:rsidTr="001A52AA">
        <w:trPr>
          <w:trHeight w:val="240"/>
        </w:trPr>
        <w:tc>
          <w:tcPr>
            <w:tcW w:w="3115" w:type="dxa"/>
            <w:tcBorders>
              <w:top w:val="single" w:sz="6" w:space="0" w:color="auto"/>
              <w:left w:val="single" w:sz="6" w:space="0" w:color="auto"/>
              <w:bottom w:val="single" w:sz="6" w:space="0" w:color="auto"/>
              <w:right w:val="single" w:sz="6" w:space="0" w:color="auto"/>
            </w:tcBorders>
          </w:tcPr>
          <w:p w:rsidR="00AB47E2" w:rsidRPr="002A512C" w:rsidRDefault="00AB47E2" w:rsidP="00AB47E2">
            <w:pPr>
              <w:autoSpaceDE w:val="0"/>
              <w:autoSpaceDN w:val="0"/>
              <w:adjustRightInd w:val="0"/>
              <w:spacing w:after="0" w:line="240" w:lineRule="auto"/>
              <w:rPr>
                <w:rFonts w:ascii="Times New Roman" w:eastAsia="Times New Roman" w:hAnsi="Times New Roman" w:cs="Times New Roman"/>
                <w:color w:val="auto"/>
                <w:sz w:val="28"/>
                <w:szCs w:val="28"/>
              </w:rPr>
            </w:pPr>
            <w:r w:rsidRPr="002A512C">
              <w:rPr>
                <w:rFonts w:ascii="Times New Roman" w:eastAsia="Times New Roman" w:hAnsi="Times New Roman" w:cs="Times New Roman"/>
                <w:color w:val="auto"/>
                <w:sz w:val="28"/>
                <w:szCs w:val="28"/>
              </w:rPr>
              <w:t>Наименование подпрограммы</w:t>
            </w:r>
          </w:p>
        </w:tc>
        <w:tc>
          <w:tcPr>
            <w:tcW w:w="7091" w:type="dxa"/>
            <w:tcBorders>
              <w:top w:val="single" w:sz="6" w:space="0" w:color="auto"/>
              <w:left w:val="single" w:sz="6" w:space="0" w:color="auto"/>
              <w:bottom w:val="single" w:sz="6" w:space="0" w:color="auto"/>
              <w:right w:val="single" w:sz="6" w:space="0" w:color="auto"/>
            </w:tcBorders>
          </w:tcPr>
          <w:p w:rsidR="00AB47E2" w:rsidRPr="002A512C" w:rsidRDefault="00AB47E2" w:rsidP="00AB47E2">
            <w:pPr>
              <w:autoSpaceDE w:val="0"/>
              <w:autoSpaceDN w:val="0"/>
              <w:adjustRightInd w:val="0"/>
              <w:spacing w:after="0" w:line="240" w:lineRule="auto"/>
              <w:rPr>
                <w:rFonts w:ascii="Times New Roman" w:eastAsia="Times New Roman" w:hAnsi="Times New Roman" w:cs="Times New Roman"/>
                <w:color w:val="auto"/>
                <w:sz w:val="28"/>
                <w:szCs w:val="28"/>
              </w:rPr>
            </w:pPr>
            <w:r w:rsidRPr="002A512C">
              <w:rPr>
                <w:rFonts w:ascii="Times New Roman" w:eastAsia="Times New Roman" w:hAnsi="Times New Roman" w:cs="Times New Roman"/>
                <w:sz w:val="28"/>
                <w:szCs w:val="28"/>
              </w:rPr>
              <w:t xml:space="preserve">Переселение граждан из ветхого жилищного фонда, признанного непригодным для проживания, и (или) жилищного фонда с высоким уровнем износа (более 70 процентов), расположенного в зоне Байкало-Амурской магистрали (БАМ) на территории города Тынды </w:t>
            </w:r>
          </w:p>
        </w:tc>
      </w:tr>
      <w:tr w:rsidR="00AB47E2" w:rsidRPr="002A512C" w:rsidTr="001A52AA">
        <w:trPr>
          <w:trHeight w:val="360"/>
        </w:trPr>
        <w:tc>
          <w:tcPr>
            <w:tcW w:w="3115" w:type="dxa"/>
            <w:tcBorders>
              <w:top w:val="single" w:sz="6" w:space="0" w:color="auto"/>
              <w:left w:val="single" w:sz="6" w:space="0" w:color="auto"/>
              <w:bottom w:val="single" w:sz="6" w:space="0" w:color="auto"/>
              <w:right w:val="single" w:sz="6" w:space="0" w:color="auto"/>
            </w:tcBorders>
          </w:tcPr>
          <w:p w:rsidR="00AB47E2" w:rsidRPr="002A512C" w:rsidRDefault="00AB47E2" w:rsidP="00AB47E2">
            <w:pPr>
              <w:autoSpaceDE w:val="0"/>
              <w:autoSpaceDN w:val="0"/>
              <w:adjustRightInd w:val="0"/>
              <w:spacing w:after="0" w:line="240" w:lineRule="auto"/>
              <w:rPr>
                <w:rFonts w:ascii="Times New Roman" w:eastAsia="Times New Roman" w:hAnsi="Times New Roman" w:cs="Times New Roman"/>
                <w:color w:val="auto"/>
                <w:sz w:val="28"/>
                <w:szCs w:val="28"/>
              </w:rPr>
            </w:pPr>
            <w:r w:rsidRPr="002A512C">
              <w:rPr>
                <w:rFonts w:ascii="Times New Roman" w:eastAsia="Times New Roman" w:hAnsi="Times New Roman" w:cs="Times New Roman"/>
                <w:color w:val="auto"/>
                <w:sz w:val="28"/>
                <w:szCs w:val="28"/>
              </w:rPr>
              <w:t>Координатор подпрограммы</w:t>
            </w:r>
          </w:p>
        </w:tc>
        <w:tc>
          <w:tcPr>
            <w:tcW w:w="7091" w:type="dxa"/>
            <w:tcBorders>
              <w:top w:val="single" w:sz="6" w:space="0" w:color="auto"/>
              <w:left w:val="single" w:sz="6" w:space="0" w:color="auto"/>
              <w:bottom w:val="single" w:sz="6" w:space="0" w:color="auto"/>
              <w:right w:val="single" w:sz="6" w:space="0" w:color="auto"/>
            </w:tcBorders>
          </w:tcPr>
          <w:p w:rsidR="00AB47E2" w:rsidRPr="002A512C" w:rsidRDefault="00AB47E2" w:rsidP="00AF0FE1">
            <w:pPr>
              <w:autoSpaceDE w:val="0"/>
              <w:autoSpaceDN w:val="0"/>
              <w:adjustRightInd w:val="0"/>
              <w:spacing w:after="0" w:line="240" w:lineRule="auto"/>
              <w:rPr>
                <w:rFonts w:ascii="Times New Roman" w:eastAsia="Times New Roman" w:hAnsi="Times New Roman" w:cs="Times New Roman"/>
                <w:color w:val="auto"/>
                <w:sz w:val="28"/>
                <w:szCs w:val="28"/>
              </w:rPr>
            </w:pPr>
            <w:r w:rsidRPr="002A512C">
              <w:rPr>
                <w:rFonts w:ascii="Times New Roman" w:eastAsia="Times New Roman" w:hAnsi="Times New Roman" w:cs="Times New Roman"/>
                <w:color w:val="auto"/>
                <w:sz w:val="28"/>
                <w:szCs w:val="28"/>
              </w:rPr>
              <w:t>Администрация города Тынды в лице отдела жилищно-коммунального, дорожного хозяйства</w:t>
            </w:r>
          </w:p>
        </w:tc>
      </w:tr>
      <w:tr w:rsidR="00AB47E2" w:rsidRPr="002A512C" w:rsidTr="001A52AA">
        <w:trPr>
          <w:trHeight w:val="240"/>
        </w:trPr>
        <w:tc>
          <w:tcPr>
            <w:tcW w:w="3115" w:type="dxa"/>
            <w:tcBorders>
              <w:top w:val="single" w:sz="6" w:space="0" w:color="auto"/>
              <w:left w:val="single" w:sz="6" w:space="0" w:color="auto"/>
              <w:bottom w:val="single" w:sz="6" w:space="0" w:color="auto"/>
              <w:right w:val="single" w:sz="6" w:space="0" w:color="auto"/>
            </w:tcBorders>
          </w:tcPr>
          <w:p w:rsidR="00AB47E2" w:rsidRPr="002A512C" w:rsidRDefault="00AB47E2" w:rsidP="00AB47E2">
            <w:pPr>
              <w:autoSpaceDE w:val="0"/>
              <w:autoSpaceDN w:val="0"/>
              <w:adjustRightInd w:val="0"/>
              <w:spacing w:after="0" w:line="240" w:lineRule="auto"/>
              <w:rPr>
                <w:rFonts w:ascii="Times New Roman" w:eastAsia="Times New Roman" w:hAnsi="Times New Roman" w:cs="Times New Roman"/>
                <w:color w:val="auto"/>
                <w:sz w:val="28"/>
                <w:szCs w:val="28"/>
              </w:rPr>
            </w:pPr>
            <w:r w:rsidRPr="002A512C">
              <w:rPr>
                <w:rFonts w:ascii="Times New Roman" w:eastAsia="Times New Roman" w:hAnsi="Times New Roman" w:cs="Times New Roman"/>
                <w:color w:val="auto"/>
                <w:sz w:val="28"/>
                <w:szCs w:val="28"/>
              </w:rPr>
              <w:t>Участники подпрограммы</w:t>
            </w:r>
          </w:p>
        </w:tc>
        <w:tc>
          <w:tcPr>
            <w:tcW w:w="7091" w:type="dxa"/>
            <w:tcBorders>
              <w:top w:val="single" w:sz="6" w:space="0" w:color="auto"/>
              <w:left w:val="single" w:sz="6" w:space="0" w:color="auto"/>
              <w:bottom w:val="single" w:sz="6" w:space="0" w:color="auto"/>
              <w:right w:val="single" w:sz="6" w:space="0" w:color="auto"/>
            </w:tcBorders>
          </w:tcPr>
          <w:p w:rsidR="00AB47E2" w:rsidRPr="002A512C" w:rsidRDefault="00AB47E2" w:rsidP="00F32978">
            <w:pPr>
              <w:spacing w:after="0" w:line="240" w:lineRule="atLeast"/>
              <w:jc w:val="both"/>
              <w:rPr>
                <w:rFonts w:ascii="Times New Roman" w:eastAsia="Times New Roman" w:hAnsi="Times New Roman" w:cs="Times New Roman"/>
                <w:color w:val="auto"/>
                <w:sz w:val="28"/>
                <w:szCs w:val="28"/>
              </w:rPr>
            </w:pPr>
            <w:r w:rsidRPr="002A512C">
              <w:rPr>
                <w:rFonts w:ascii="Times New Roman" w:eastAsia="Times New Roman" w:hAnsi="Times New Roman" w:cs="Times New Roman"/>
                <w:color w:val="auto"/>
                <w:sz w:val="28"/>
                <w:szCs w:val="28"/>
              </w:rPr>
              <w:t xml:space="preserve">Администрация города Тынды; </w:t>
            </w:r>
            <w:r w:rsidR="00F32978" w:rsidRPr="00201743">
              <w:rPr>
                <w:rFonts w:ascii="Times New Roman" w:eastAsia="Calibri" w:hAnsi="Times New Roman" w:cs="Times New Roman"/>
                <w:color w:val="auto"/>
                <w:sz w:val="27"/>
                <w:szCs w:val="27"/>
                <w:lang w:eastAsia="en-US"/>
              </w:rPr>
              <w:t>Управление муниципального имущества и земельных отношений Администрации города Тынды</w:t>
            </w:r>
          </w:p>
        </w:tc>
      </w:tr>
      <w:tr w:rsidR="00AB47E2" w:rsidRPr="002A512C" w:rsidTr="001A52AA">
        <w:trPr>
          <w:trHeight w:val="240"/>
        </w:trPr>
        <w:tc>
          <w:tcPr>
            <w:tcW w:w="3115" w:type="dxa"/>
            <w:tcBorders>
              <w:top w:val="single" w:sz="6" w:space="0" w:color="auto"/>
              <w:left w:val="single" w:sz="6" w:space="0" w:color="auto"/>
              <w:bottom w:val="single" w:sz="6" w:space="0" w:color="auto"/>
              <w:right w:val="single" w:sz="6" w:space="0" w:color="auto"/>
            </w:tcBorders>
          </w:tcPr>
          <w:p w:rsidR="00AB47E2" w:rsidRPr="002A512C" w:rsidRDefault="00AB47E2" w:rsidP="00AB47E2">
            <w:pPr>
              <w:autoSpaceDE w:val="0"/>
              <w:autoSpaceDN w:val="0"/>
              <w:adjustRightInd w:val="0"/>
              <w:spacing w:after="0" w:line="240" w:lineRule="auto"/>
              <w:rPr>
                <w:rFonts w:ascii="Times New Roman" w:eastAsia="Times New Roman" w:hAnsi="Times New Roman" w:cs="Times New Roman"/>
                <w:color w:val="auto"/>
                <w:sz w:val="28"/>
                <w:szCs w:val="28"/>
              </w:rPr>
            </w:pPr>
            <w:r w:rsidRPr="002A512C">
              <w:rPr>
                <w:rFonts w:ascii="Times New Roman" w:eastAsia="Times New Roman" w:hAnsi="Times New Roman" w:cs="Times New Roman"/>
                <w:color w:val="auto"/>
                <w:sz w:val="28"/>
                <w:szCs w:val="28"/>
              </w:rPr>
              <w:t>Цель подпрограммы</w:t>
            </w:r>
          </w:p>
        </w:tc>
        <w:tc>
          <w:tcPr>
            <w:tcW w:w="7091" w:type="dxa"/>
            <w:tcBorders>
              <w:top w:val="single" w:sz="6" w:space="0" w:color="auto"/>
              <w:left w:val="single" w:sz="6" w:space="0" w:color="auto"/>
              <w:bottom w:val="single" w:sz="6" w:space="0" w:color="auto"/>
              <w:right w:val="single" w:sz="6" w:space="0" w:color="auto"/>
            </w:tcBorders>
          </w:tcPr>
          <w:p w:rsidR="00AB47E2" w:rsidRPr="002A512C" w:rsidRDefault="00AB47E2" w:rsidP="00AB47E2">
            <w:pPr>
              <w:spacing w:after="0" w:line="240" w:lineRule="auto"/>
              <w:rPr>
                <w:rFonts w:ascii="Times New Roman" w:eastAsia="Times New Roman" w:hAnsi="Times New Roman" w:cs="Times New Roman"/>
                <w:color w:val="auto"/>
                <w:sz w:val="28"/>
                <w:szCs w:val="28"/>
              </w:rPr>
            </w:pPr>
            <w:r w:rsidRPr="002A512C">
              <w:rPr>
                <w:rFonts w:ascii="Times New Roman" w:eastAsia="Times New Roman" w:hAnsi="Times New Roman" w:cs="Times New Roman"/>
                <w:sz w:val="28"/>
                <w:szCs w:val="28"/>
              </w:rPr>
              <w:t>Повышение качества жилищного обеспечения населения, в том числе выполнение обязательств государства по реализации права на улучшение жилищных условий граждан, проживающих в жилых домах, не отвечающих установленным санитарным и техническим требованиям, расположенных в зоне Байкало-Амурской магистрали (БАМ) на территории города Тынды</w:t>
            </w:r>
          </w:p>
        </w:tc>
      </w:tr>
      <w:tr w:rsidR="00AB47E2" w:rsidRPr="002A512C" w:rsidTr="001A52AA">
        <w:trPr>
          <w:trHeight w:val="240"/>
        </w:trPr>
        <w:tc>
          <w:tcPr>
            <w:tcW w:w="3115" w:type="dxa"/>
            <w:tcBorders>
              <w:top w:val="single" w:sz="6" w:space="0" w:color="auto"/>
              <w:left w:val="single" w:sz="6" w:space="0" w:color="auto"/>
              <w:bottom w:val="single" w:sz="6" w:space="0" w:color="auto"/>
              <w:right w:val="single" w:sz="6" w:space="0" w:color="auto"/>
            </w:tcBorders>
          </w:tcPr>
          <w:p w:rsidR="00AB47E2" w:rsidRPr="002A512C" w:rsidRDefault="00AB47E2" w:rsidP="00AB47E2">
            <w:pPr>
              <w:autoSpaceDE w:val="0"/>
              <w:autoSpaceDN w:val="0"/>
              <w:adjustRightInd w:val="0"/>
              <w:spacing w:after="0" w:line="240" w:lineRule="auto"/>
              <w:rPr>
                <w:rFonts w:ascii="Times New Roman" w:eastAsia="Times New Roman" w:hAnsi="Times New Roman" w:cs="Times New Roman"/>
                <w:color w:val="auto"/>
                <w:sz w:val="28"/>
                <w:szCs w:val="28"/>
              </w:rPr>
            </w:pPr>
            <w:r w:rsidRPr="002A512C">
              <w:rPr>
                <w:rFonts w:ascii="Times New Roman" w:eastAsia="Times New Roman" w:hAnsi="Times New Roman" w:cs="Times New Roman"/>
                <w:color w:val="auto"/>
                <w:sz w:val="28"/>
                <w:szCs w:val="28"/>
              </w:rPr>
              <w:t>Задачи подпрограммы</w:t>
            </w:r>
          </w:p>
        </w:tc>
        <w:tc>
          <w:tcPr>
            <w:tcW w:w="7091" w:type="dxa"/>
            <w:tcBorders>
              <w:top w:val="single" w:sz="6" w:space="0" w:color="auto"/>
              <w:left w:val="single" w:sz="6" w:space="0" w:color="auto"/>
              <w:bottom w:val="single" w:sz="6" w:space="0" w:color="auto"/>
              <w:right w:val="single" w:sz="6" w:space="0" w:color="auto"/>
            </w:tcBorders>
          </w:tcPr>
          <w:p w:rsidR="00AB47E2" w:rsidRPr="002A512C" w:rsidRDefault="00AB47E2" w:rsidP="00AB47E2">
            <w:pPr>
              <w:widowControl w:val="0"/>
              <w:autoSpaceDE w:val="0"/>
              <w:autoSpaceDN w:val="0"/>
              <w:adjustRightInd w:val="0"/>
              <w:spacing w:after="0" w:line="240" w:lineRule="auto"/>
              <w:outlineLvl w:val="1"/>
              <w:rPr>
                <w:rFonts w:ascii="Arial" w:eastAsia="Times New Roman" w:hAnsi="Arial" w:cs="Times New Roman"/>
                <w:color w:val="auto"/>
                <w:sz w:val="28"/>
                <w:szCs w:val="28"/>
              </w:rPr>
            </w:pPr>
            <w:r w:rsidRPr="002A512C">
              <w:rPr>
                <w:rFonts w:ascii="Times New Roman" w:eastAsia="Times New Roman" w:hAnsi="Times New Roman" w:cs="Times New Roman"/>
                <w:sz w:val="28"/>
                <w:szCs w:val="28"/>
              </w:rPr>
              <w:t>Обеспечение жилыми помещениями экономического класса граждан, проживавших в жилищном фонде, признанном непригодным для проживания, и (или) жилищном фонде с высоким уровнем износа</w:t>
            </w:r>
          </w:p>
        </w:tc>
      </w:tr>
      <w:tr w:rsidR="00AB47E2" w:rsidRPr="002A512C" w:rsidTr="001A52AA">
        <w:trPr>
          <w:trHeight w:val="360"/>
        </w:trPr>
        <w:tc>
          <w:tcPr>
            <w:tcW w:w="3115" w:type="dxa"/>
            <w:tcBorders>
              <w:top w:val="single" w:sz="6" w:space="0" w:color="auto"/>
              <w:left w:val="single" w:sz="6" w:space="0" w:color="auto"/>
              <w:bottom w:val="single" w:sz="6" w:space="0" w:color="auto"/>
              <w:right w:val="single" w:sz="6" w:space="0" w:color="auto"/>
            </w:tcBorders>
          </w:tcPr>
          <w:p w:rsidR="00AB47E2" w:rsidRPr="002A512C" w:rsidRDefault="00AB47E2" w:rsidP="00AB47E2">
            <w:pPr>
              <w:autoSpaceDE w:val="0"/>
              <w:autoSpaceDN w:val="0"/>
              <w:adjustRightInd w:val="0"/>
              <w:spacing w:after="0" w:line="240" w:lineRule="auto"/>
              <w:rPr>
                <w:rFonts w:ascii="Times New Roman" w:eastAsia="Times New Roman" w:hAnsi="Times New Roman" w:cs="Times New Roman"/>
                <w:color w:val="auto"/>
                <w:sz w:val="28"/>
                <w:szCs w:val="28"/>
              </w:rPr>
            </w:pPr>
            <w:r w:rsidRPr="002A512C">
              <w:rPr>
                <w:rFonts w:ascii="Times New Roman" w:eastAsia="Times New Roman" w:hAnsi="Times New Roman" w:cs="Times New Roman"/>
                <w:color w:val="auto"/>
                <w:sz w:val="28"/>
                <w:szCs w:val="28"/>
              </w:rPr>
              <w:t xml:space="preserve">Основное мероприятие </w:t>
            </w:r>
          </w:p>
        </w:tc>
        <w:tc>
          <w:tcPr>
            <w:tcW w:w="7091" w:type="dxa"/>
            <w:tcBorders>
              <w:top w:val="single" w:sz="6" w:space="0" w:color="auto"/>
              <w:left w:val="single" w:sz="6" w:space="0" w:color="auto"/>
              <w:bottom w:val="single" w:sz="6" w:space="0" w:color="auto"/>
              <w:right w:val="single" w:sz="6" w:space="0" w:color="auto"/>
            </w:tcBorders>
          </w:tcPr>
          <w:p w:rsidR="004C6063" w:rsidRPr="004C6063" w:rsidRDefault="004C6063" w:rsidP="004C6063">
            <w:pPr>
              <w:autoSpaceDE w:val="0"/>
              <w:autoSpaceDN w:val="0"/>
              <w:adjustRightInd w:val="0"/>
              <w:spacing w:after="0" w:line="240" w:lineRule="auto"/>
              <w:rPr>
                <w:rFonts w:ascii="Times New Roman" w:eastAsia="Calibri" w:hAnsi="Times New Roman" w:cs="Times New Roman"/>
                <w:sz w:val="28"/>
                <w:szCs w:val="28"/>
                <w:lang w:eastAsia="en-US"/>
              </w:rPr>
            </w:pPr>
            <w:r w:rsidRPr="004C6063">
              <w:rPr>
                <w:rFonts w:ascii="Times New Roman" w:eastAsia="Calibri" w:hAnsi="Times New Roman" w:cs="Times New Roman"/>
                <w:sz w:val="28"/>
                <w:szCs w:val="28"/>
                <w:lang w:eastAsia="en-US"/>
              </w:rPr>
              <w:t xml:space="preserve">- Основное мероприятие </w:t>
            </w:r>
            <w:r w:rsidR="0095325D">
              <w:rPr>
                <w:rFonts w:ascii="Times New Roman" w:eastAsia="Calibri" w:hAnsi="Times New Roman" w:cs="Times New Roman"/>
                <w:sz w:val="28"/>
                <w:szCs w:val="28"/>
                <w:lang w:eastAsia="en-US"/>
              </w:rPr>
              <w:t>«</w:t>
            </w:r>
            <w:r w:rsidRPr="004C6063">
              <w:rPr>
                <w:rFonts w:ascii="Times New Roman" w:eastAsia="Calibri" w:hAnsi="Times New Roman" w:cs="Times New Roman"/>
                <w:sz w:val="28"/>
                <w:szCs w:val="28"/>
                <w:lang w:eastAsia="en-US"/>
              </w:rPr>
              <w:t>Проведение мероприятий по переселению граждан из ветхого жилищного фонда</w:t>
            </w:r>
            <w:r w:rsidR="0095325D">
              <w:rPr>
                <w:rFonts w:ascii="Times New Roman" w:eastAsia="Calibri" w:hAnsi="Times New Roman" w:cs="Times New Roman"/>
                <w:sz w:val="28"/>
                <w:szCs w:val="28"/>
                <w:lang w:eastAsia="en-US"/>
              </w:rPr>
              <w:t>»</w:t>
            </w:r>
            <w:r w:rsidRPr="004C6063">
              <w:rPr>
                <w:rFonts w:ascii="Times New Roman" w:eastAsia="Calibri" w:hAnsi="Times New Roman" w:cs="Times New Roman"/>
                <w:sz w:val="28"/>
                <w:szCs w:val="28"/>
                <w:lang w:eastAsia="en-US"/>
              </w:rPr>
              <w:t>;</w:t>
            </w:r>
          </w:p>
          <w:p w:rsidR="00AB47E2" w:rsidRPr="002A512C" w:rsidRDefault="004C6063" w:rsidP="004C6063">
            <w:pPr>
              <w:autoSpaceDE w:val="0"/>
              <w:autoSpaceDN w:val="0"/>
              <w:adjustRightInd w:val="0"/>
              <w:spacing w:after="0" w:line="240" w:lineRule="auto"/>
              <w:rPr>
                <w:rFonts w:ascii="Times New Roman" w:eastAsia="Times New Roman" w:hAnsi="Times New Roman" w:cs="Times New Roman"/>
                <w:color w:val="auto"/>
                <w:sz w:val="28"/>
                <w:szCs w:val="28"/>
              </w:rPr>
            </w:pPr>
            <w:r w:rsidRPr="004C6063">
              <w:rPr>
                <w:rFonts w:ascii="Times New Roman" w:eastAsia="Calibri" w:hAnsi="Times New Roman" w:cs="Times New Roman"/>
                <w:sz w:val="28"/>
                <w:szCs w:val="28"/>
                <w:lang w:eastAsia="en-US"/>
              </w:rPr>
              <w:t xml:space="preserve">- Основное мероприятие </w:t>
            </w:r>
            <w:r w:rsidR="0095325D">
              <w:rPr>
                <w:rFonts w:ascii="Times New Roman" w:eastAsia="Calibri" w:hAnsi="Times New Roman" w:cs="Times New Roman"/>
                <w:sz w:val="28"/>
                <w:szCs w:val="28"/>
                <w:lang w:eastAsia="en-US"/>
              </w:rPr>
              <w:t>«</w:t>
            </w:r>
            <w:r w:rsidRPr="004C6063">
              <w:rPr>
                <w:rFonts w:ascii="Times New Roman" w:eastAsia="Calibri" w:hAnsi="Times New Roman" w:cs="Times New Roman"/>
                <w:sz w:val="28"/>
                <w:szCs w:val="28"/>
                <w:lang w:eastAsia="en-US"/>
              </w:rPr>
              <w:t>Мероприятие по переселению граждан из не предназначенных для проживания строений, созданных в период промышленного освоения Дальнего востока</w:t>
            </w:r>
            <w:r w:rsidR="0095325D">
              <w:rPr>
                <w:rFonts w:ascii="Times New Roman" w:eastAsia="Calibri" w:hAnsi="Times New Roman" w:cs="Times New Roman"/>
                <w:sz w:val="28"/>
                <w:szCs w:val="28"/>
                <w:lang w:eastAsia="en-US"/>
              </w:rPr>
              <w:t>»</w:t>
            </w:r>
          </w:p>
        </w:tc>
      </w:tr>
      <w:tr w:rsidR="00AB47E2" w:rsidRPr="002A512C" w:rsidTr="001A52AA">
        <w:trPr>
          <w:trHeight w:val="360"/>
        </w:trPr>
        <w:tc>
          <w:tcPr>
            <w:tcW w:w="3115" w:type="dxa"/>
            <w:tcBorders>
              <w:top w:val="single" w:sz="6" w:space="0" w:color="auto"/>
              <w:left w:val="single" w:sz="6" w:space="0" w:color="auto"/>
              <w:bottom w:val="single" w:sz="6" w:space="0" w:color="auto"/>
              <w:right w:val="single" w:sz="6" w:space="0" w:color="auto"/>
            </w:tcBorders>
          </w:tcPr>
          <w:p w:rsidR="00AB47E2" w:rsidRPr="002A512C" w:rsidRDefault="00AB47E2" w:rsidP="00AB47E2">
            <w:pPr>
              <w:autoSpaceDE w:val="0"/>
              <w:autoSpaceDN w:val="0"/>
              <w:adjustRightInd w:val="0"/>
              <w:spacing w:after="0" w:line="240" w:lineRule="auto"/>
              <w:rPr>
                <w:rFonts w:ascii="Times New Roman" w:eastAsia="Times New Roman" w:hAnsi="Times New Roman" w:cs="Times New Roman"/>
                <w:color w:val="auto"/>
                <w:sz w:val="28"/>
                <w:szCs w:val="28"/>
              </w:rPr>
            </w:pPr>
            <w:r w:rsidRPr="002A512C">
              <w:rPr>
                <w:rFonts w:ascii="Times New Roman" w:eastAsia="Times New Roman" w:hAnsi="Times New Roman" w:cs="Times New Roman"/>
                <w:color w:val="auto"/>
                <w:sz w:val="28"/>
                <w:szCs w:val="28"/>
              </w:rPr>
              <w:t>Сроки реализации подпрограммы</w:t>
            </w:r>
          </w:p>
        </w:tc>
        <w:tc>
          <w:tcPr>
            <w:tcW w:w="7091" w:type="dxa"/>
            <w:tcBorders>
              <w:top w:val="single" w:sz="6" w:space="0" w:color="auto"/>
              <w:left w:val="single" w:sz="6" w:space="0" w:color="auto"/>
              <w:bottom w:val="single" w:sz="6" w:space="0" w:color="auto"/>
              <w:right w:val="single" w:sz="6" w:space="0" w:color="auto"/>
            </w:tcBorders>
          </w:tcPr>
          <w:p w:rsidR="00AB47E2" w:rsidRPr="002A512C" w:rsidRDefault="00AB47E2" w:rsidP="00170461">
            <w:pPr>
              <w:autoSpaceDE w:val="0"/>
              <w:autoSpaceDN w:val="0"/>
              <w:adjustRightInd w:val="0"/>
              <w:spacing w:after="0" w:line="240" w:lineRule="auto"/>
              <w:rPr>
                <w:rFonts w:ascii="Times New Roman" w:eastAsia="Times New Roman" w:hAnsi="Times New Roman" w:cs="Times New Roman"/>
                <w:color w:val="auto"/>
                <w:sz w:val="28"/>
                <w:szCs w:val="28"/>
              </w:rPr>
            </w:pPr>
            <w:r w:rsidRPr="004C6063">
              <w:rPr>
                <w:rFonts w:ascii="Times New Roman" w:eastAsia="Times New Roman" w:hAnsi="Times New Roman" w:cs="Times New Roman"/>
                <w:color w:val="auto"/>
                <w:sz w:val="28"/>
                <w:szCs w:val="28"/>
              </w:rPr>
              <w:t>2015-20</w:t>
            </w:r>
            <w:r w:rsidR="00170461" w:rsidRPr="004C6063">
              <w:rPr>
                <w:rFonts w:ascii="Times New Roman" w:eastAsia="Times New Roman" w:hAnsi="Times New Roman" w:cs="Times New Roman"/>
                <w:color w:val="auto"/>
                <w:sz w:val="28"/>
                <w:szCs w:val="28"/>
              </w:rPr>
              <w:t>24</w:t>
            </w:r>
            <w:r w:rsidRPr="004C6063">
              <w:rPr>
                <w:rFonts w:ascii="Times New Roman" w:eastAsia="Times New Roman" w:hAnsi="Times New Roman" w:cs="Times New Roman"/>
                <w:color w:val="auto"/>
                <w:sz w:val="28"/>
                <w:szCs w:val="28"/>
              </w:rPr>
              <w:t xml:space="preserve"> гг.</w:t>
            </w:r>
          </w:p>
        </w:tc>
      </w:tr>
      <w:tr w:rsidR="00F461E9" w:rsidRPr="00F461E9" w:rsidTr="001A52AA">
        <w:trPr>
          <w:trHeight w:val="360"/>
        </w:trPr>
        <w:tc>
          <w:tcPr>
            <w:tcW w:w="3115" w:type="dxa"/>
            <w:tcBorders>
              <w:top w:val="single" w:sz="6" w:space="0" w:color="auto"/>
              <w:left w:val="single" w:sz="6" w:space="0" w:color="auto"/>
              <w:bottom w:val="single" w:sz="6" w:space="0" w:color="auto"/>
              <w:right w:val="single" w:sz="6" w:space="0" w:color="auto"/>
            </w:tcBorders>
          </w:tcPr>
          <w:p w:rsidR="006E56A3" w:rsidRPr="006E56A3" w:rsidRDefault="006E56A3" w:rsidP="006E56A3">
            <w:pPr>
              <w:autoSpaceDE w:val="0"/>
              <w:autoSpaceDN w:val="0"/>
              <w:adjustRightInd w:val="0"/>
              <w:spacing w:after="0" w:line="240" w:lineRule="auto"/>
              <w:rPr>
                <w:rFonts w:ascii="Times New Roman" w:eastAsia="Times New Roman" w:hAnsi="Times New Roman" w:cs="Times New Roman"/>
                <w:color w:val="auto"/>
                <w:sz w:val="28"/>
                <w:szCs w:val="28"/>
              </w:rPr>
            </w:pPr>
            <w:r w:rsidRPr="006E56A3">
              <w:rPr>
                <w:rFonts w:ascii="Times New Roman" w:eastAsia="Times New Roman" w:hAnsi="Times New Roman" w:cs="Times New Roman"/>
                <w:color w:val="auto"/>
                <w:sz w:val="28"/>
                <w:szCs w:val="28"/>
              </w:rPr>
              <w:lastRenderedPageBreak/>
              <w:t>Объемы ассигнований городского бюджета подпрограммы (с расшифровкой по годам ее реализации), а также прогнозные объемы средств, привлекаемых из других источников</w:t>
            </w:r>
          </w:p>
        </w:tc>
        <w:tc>
          <w:tcPr>
            <w:tcW w:w="7091" w:type="dxa"/>
            <w:tcBorders>
              <w:top w:val="single" w:sz="6" w:space="0" w:color="auto"/>
              <w:left w:val="single" w:sz="6" w:space="0" w:color="auto"/>
              <w:bottom w:val="single" w:sz="6" w:space="0" w:color="auto"/>
              <w:right w:val="single" w:sz="6" w:space="0" w:color="auto"/>
            </w:tcBorders>
          </w:tcPr>
          <w:tbl>
            <w:tblPr>
              <w:tblStyle w:val="ae"/>
              <w:tblpPr w:leftFromText="180" w:rightFromText="180" w:tblpY="262"/>
              <w:tblOverlap w:val="never"/>
              <w:tblW w:w="0" w:type="auto"/>
              <w:tblLayout w:type="fixed"/>
              <w:tblLook w:val="04A0" w:firstRow="1" w:lastRow="0" w:firstColumn="1" w:lastColumn="0" w:noHBand="0" w:noVBand="1"/>
            </w:tblPr>
            <w:tblGrid>
              <w:gridCol w:w="846"/>
              <w:gridCol w:w="1559"/>
              <w:gridCol w:w="1559"/>
              <w:gridCol w:w="1358"/>
              <w:gridCol w:w="1615"/>
            </w:tblGrid>
            <w:tr w:rsidR="00F461E9" w:rsidRPr="00F461E9" w:rsidTr="00A035D6">
              <w:tc>
                <w:tcPr>
                  <w:tcW w:w="846" w:type="dxa"/>
                  <w:vAlign w:val="center"/>
                </w:tcPr>
                <w:p w:rsidR="00A035D6" w:rsidRPr="00F461E9" w:rsidRDefault="00A035D6" w:rsidP="00A035D6">
                  <w:pPr>
                    <w:pStyle w:val="a7"/>
                    <w:jc w:val="center"/>
                    <w:rPr>
                      <w:rFonts w:ascii="Times New Roman" w:hAnsi="Times New Roman"/>
                    </w:rPr>
                  </w:pPr>
                  <w:r w:rsidRPr="00F461E9">
                    <w:rPr>
                      <w:rFonts w:ascii="Times New Roman" w:hAnsi="Times New Roman"/>
                    </w:rPr>
                    <w:t>Год</w:t>
                  </w:r>
                </w:p>
              </w:tc>
              <w:tc>
                <w:tcPr>
                  <w:tcW w:w="1559" w:type="dxa"/>
                  <w:vAlign w:val="center"/>
                </w:tcPr>
                <w:p w:rsidR="00A035D6" w:rsidRPr="00F461E9" w:rsidRDefault="00A035D6" w:rsidP="00A035D6">
                  <w:pPr>
                    <w:pStyle w:val="a7"/>
                    <w:jc w:val="center"/>
                    <w:rPr>
                      <w:rFonts w:ascii="Times New Roman" w:hAnsi="Times New Roman"/>
                    </w:rPr>
                  </w:pPr>
                  <w:r w:rsidRPr="00F461E9">
                    <w:rPr>
                      <w:rFonts w:ascii="Times New Roman" w:hAnsi="Times New Roman"/>
                    </w:rPr>
                    <w:t>Итого</w:t>
                  </w:r>
                </w:p>
              </w:tc>
              <w:tc>
                <w:tcPr>
                  <w:tcW w:w="1559" w:type="dxa"/>
                  <w:vAlign w:val="center"/>
                </w:tcPr>
                <w:p w:rsidR="00A035D6" w:rsidRPr="00F461E9" w:rsidRDefault="00A035D6" w:rsidP="00A035D6">
                  <w:pPr>
                    <w:pStyle w:val="a7"/>
                    <w:jc w:val="center"/>
                    <w:rPr>
                      <w:rFonts w:ascii="Times New Roman" w:hAnsi="Times New Roman"/>
                    </w:rPr>
                  </w:pPr>
                  <w:r w:rsidRPr="00F461E9">
                    <w:rPr>
                      <w:rFonts w:ascii="Times New Roman" w:eastAsia="Arial Unicode MS" w:hAnsi="Times New Roman"/>
                    </w:rPr>
                    <w:t>федеральный бюджет</w:t>
                  </w:r>
                </w:p>
              </w:tc>
              <w:tc>
                <w:tcPr>
                  <w:tcW w:w="1358" w:type="dxa"/>
                  <w:vAlign w:val="center"/>
                </w:tcPr>
                <w:p w:rsidR="00A035D6" w:rsidRPr="00F461E9" w:rsidRDefault="00A035D6" w:rsidP="00A035D6">
                  <w:pPr>
                    <w:pStyle w:val="a7"/>
                    <w:jc w:val="center"/>
                    <w:rPr>
                      <w:rFonts w:ascii="Times New Roman" w:hAnsi="Times New Roman"/>
                    </w:rPr>
                  </w:pPr>
                  <w:r w:rsidRPr="00F461E9">
                    <w:rPr>
                      <w:rFonts w:ascii="Times New Roman" w:eastAsia="Arial Unicode MS" w:hAnsi="Times New Roman"/>
                    </w:rPr>
                    <w:t>областной бюджет</w:t>
                  </w:r>
                </w:p>
              </w:tc>
              <w:tc>
                <w:tcPr>
                  <w:tcW w:w="1615" w:type="dxa"/>
                  <w:vAlign w:val="center"/>
                </w:tcPr>
                <w:p w:rsidR="00A035D6" w:rsidRPr="00F461E9" w:rsidRDefault="00A035D6" w:rsidP="00A035D6">
                  <w:pPr>
                    <w:pStyle w:val="a7"/>
                    <w:jc w:val="center"/>
                    <w:rPr>
                      <w:rFonts w:ascii="Times New Roman" w:hAnsi="Times New Roman"/>
                    </w:rPr>
                  </w:pPr>
                  <w:r w:rsidRPr="00F461E9">
                    <w:rPr>
                      <w:rFonts w:ascii="Times New Roman" w:eastAsia="Arial Unicode MS" w:hAnsi="Times New Roman"/>
                    </w:rPr>
                    <w:t>городской бюджет</w:t>
                  </w:r>
                </w:p>
              </w:tc>
            </w:tr>
            <w:tr w:rsidR="00A414ED" w:rsidRPr="00F461E9" w:rsidTr="0040096E">
              <w:trPr>
                <w:trHeight w:val="267"/>
              </w:trPr>
              <w:tc>
                <w:tcPr>
                  <w:tcW w:w="846" w:type="dxa"/>
                  <w:vAlign w:val="center"/>
                </w:tcPr>
                <w:p w:rsidR="00A414ED" w:rsidRPr="001D53C4" w:rsidRDefault="00A414ED" w:rsidP="009511E5">
                  <w:pPr>
                    <w:jc w:val="center"/>
                    <w:rPr>
                      <w:rFonts w:ascii="Times New Roman" w:eastAsia="Times New Roman" w:hAnsi="Times New Roman" w:cs="Times New Roman"/>
                    </w:rPr>
                  </w:pPr>
                  <w:r w:rsidRPr="001D53C4">
                    <w:rPr>
                      <w:rFonts w:ascii="Times New Roman" w:eastAsia="Times New Roman" w:hAnsi="Times New Roman" w:cs="Times New Roman"/>
                    </w:rPr>
                    <w:t>2015</w:t>
                  </w:r>
                </w:p>
              </w:tc>
              <w:tc>
                <w:tcPr>
                  <w:tcW w:w="1559" w:type="dxa"/>
                  <w:vAlign w:val="center"/>
                </w:tcPr>
                <w:p w:rsidR="00A414ED" w:rsidRPr="001D53C4" w:rsidRDefault="00A414ED" w:rsidP="009511E5">
                  <w:pPr>
                    <w:jc w:val="center"/>
                    <w:rPr>
                      <w:rFonts w:ascii="Times New Roman" w:hAnsi="Times New Roman" w:cs="Times New Roman"/>
                    </w:rPr>
                  </w:pPr>
                  <w:r>
                    <w:rPr>
                      <w:rFonts w:ascii="Times New Roman" w:hAnsi="Times New Roman" w:cs="Times New Roman"/>
                    </w:rPr>
                    <w:t>26626,69</w:t>
                  </w:r>
                </w:p>
              </w:tc>
              <w:tc>
                <w:tcPr>
                  <w:tcW w:w="1559" w:type="dxa"/>
                  <w:vAlign w:val="center"/>
                </w:tcPr>
                <w:p w:rsidR="00A414ED" w:rsidRPr="001D53C4" w:rsidRDefault="00A414ED" w:rsidP="009511E5">
                  <w:pPr>
                    <w:jc w:val="center"/>
                    <w:rPr>
                      <w:rFonts w:ascii="Times New Roman" w:hAnsi="Times New Roman" w:cs="Times New Roman"/>
                    </w:rPr>
                  </w:pPr>
                  <w:r>
                    <w:rPr>
                      <w:rFonts w:ascii="Times New Roman" w:hAnsi="Times New Roman" w:cs="Times New Roman"/>
                    </w:rPr>
                    <w:t>25826,69</w:t>
                  </w:r>
                </w:p>
              </w:tc>
              <w:tc>
                <w:tcPr>
                  <w:tcW w:w="1358" w:type="dxa"/>
                  <w:vAlign w:val="center"/>
                </w:tcPr>
                <w:p w:rsidR="00A414ED" w:rsidRPr="001D53C4" w:rsidRDefault="00A414ED" w:rsidP="009511E5">
                  <w:pPr>
                    <w:jc w:val="center"/>
                    <w:rPr>
                      <w:rFonts w:ascii="Times New Roman" w:hAnsi="Times New Roman" w:cs="Times New Roman"/>
                    </w:rPr>
                  </w:pPr>
                </w:p>
              </w:tc>
              <w:tc>
                <w:tcPr>
                  <w:tcW w:w="1615" w:type="dxa"/>
                  <w:vAlign w:val="center"/>
                </w:tcPr>
                <w:p w:rsidR="00A414ED" w:rsidRPr="001D53C4" w:rsidRDefault="00A414ED" w:rsidP="009511E5">
                  <w:pPr>
                    <w:jc w:val="center"/>
                    <w:rPr>
                      <w:rFonts w:ascii="Times New Roman" w:hAnsi="Times New Roman" w:cs="Times New Roman"/>
                    </w:rPr>
                  </w:pPr>
                  <w:r>
                    <w:rPr>
                      <w:rFonts w:ascii="Times New Roman" w:hAnsi="Times New Roman" w:cs="Times New Roman"/>
                    </w:rPr>
                    <w:t>800</w:t>
                  </w:r>
                </w:p>
              </w:tc>
            </w:tr>
            <w:tr w:rsidR="00A414ED" w:rsidRPr="00F461E9" w:rsidTr="0040096E">
              <w:tc>
                <w:tcPr>
                  <w:tcW w:w="846" w:type="dxa"/>
                  <w:vAlign w:val="center"/>
                </w:tcPr>
                <w:p w:rsidR="00A414ED" w:rsidRPr="001D53C4" w:rsidRDefault="00A414ED" w:rsidP="009511E5">
                  <w:pPr>
                    <w:jc w:val="center"/>
                    <w:rPr>
                      <w:rFonts w:ascii="Times New Roman" w:eastAsia="Times New Roman" w:hAnsi="Times New Roman" w:cs="Times New Roman"/>
                    </w:rPr>
                  </w:pPr>
                  <w:r w:rsidRPr="001D53C4">
                    <w:rPr>
                      <w:rFonts w:ascii="Times New Roman" w:eastAsia="Times New Roman" w:hAnsi="Times New Roman" w:cs="Times New Roman"/>
                    </w:rPr>
                    <w:t>2016</w:t>
                  </w:r>
                </w:p>
              </w:tc>
              <w:tc>
                <w:tcPr>
                  <w:tcW w:w="1559" w:type="dxa"/>
                  <w:vAlign w:val="center"/>
                </w:tcPr>
                <w:p w:rsidR="00A414ED" w:rsidRPr="001D53C4" w:rsidRDefault="00A414ED" w:rsidP="009511E5">
                  <w:pPr>
                    <w:jc w:val="center"/>
                    <w:rPr>
                      <w:rFonts w:ascii="Times New Roman" w:hAnsi="Times New Roman" w:cs="Times New Roman"/>
                    </w:rPr>
                  </w:pPr>
                  <w:r>
                    <w:rPr>
                      <w:rFonts w:ascii="Times New Roman" w:hAnsi="Times New Roman" w:cs="Times New Roman"/>
                    </w:rPr>
                    <w:t>308,18</w:t>
                  </w:r>
                </w:p>
              </w:tc>
              <w:tc>
                <w:tcPr>
                  <w:tcW w:w="1559" w:type="dxa"/>
                  <w:vAlign w:val="center"/>
                </w:tcPr>
                <w:p w:rsidR="00A414ED" w:rsidRPr="001D53C4" w:rsidRDefault="00A414ED" w:rsidP="009511E5">
                  <w:pPr>
                    <w:jc w:val="center"/>
                    <w:rPr>
                      <w:rFonts w:ascii="Times New Roman" w:hAnsi="Times New Roman" w:cs="Times New Roman"/>
                    </w:rPr>
                  </w:pPr>
                </w:p>
              </w:tc>
              <w:tc>
                <w:tcPr>
                  <w:tcW w:w="1358" w:type="dxa"/>
                  <w:vAlign w:val="center"/>
                </w:tcPr>
                <w:p w:rsidR="00A414ED" w:rsidRPr="001D53C4" w:rsidRDefault="00A414ED" w:rsidP="009511E5">
                  <w:pPr>
                    <w:jc w:val="center"/>
                    <w:rPr>
                      <w:rFonts w:ascii="Times New Roman" w:hAnsi="Times New Roman" w:cs="Times New Roman"/>
                    </w:rPr>
                  </w:pPr>
                </w:p>
              </w:tc>
              <w:tc>
                <w:tcPr>
                  <w:tcW w:w="1615" w:type="dxa"/>
                  <w:vAlign w:val="center"/>
                </w:tcPr>
                <w:p w:rsidR="00A414ED" w:rsidRPr="001D53C4" w:rsidRDefault="00A414ED" w:rsidP="009511E5">
                  <w:pPr>
                    <w:jc w:val="center"/>
                    <w:rPr>
                      <w:rFonts w:ascii="Times New Roman" w:hAnsi="Times New Roman" w:cs="Times New Roman"/>
                    </w:rPr>
                  </w:pPr>
                  <w:r>
                    <w:rPr>
                      <w:rFonts w:ascii="Times New Roman" w:hAnsi="Times New Roman" w:cs="Times New Roman"/>
                    </w:rPr>
                    <w:t>308,18</w:t>
                  </w:r>
                </w:p>
              </w:tc>
            </w:tr>
            <w:tr w:rsidR="00A414ED" w:rsidRPr="00F461E9" w:rsidTr="0040096E">
              <w:tc>
                <w:tcPr>
                  <w:tcW w:w="846" w:type="dxa"/>
                  <w:vAlign w:val="center"/>
                </w:tcPr>
                <w:p w:rsidR="00A414ED" w:rsidRPr="001D53C4" w:rsidRDefault="00A414ED" w:rsidP="009511E5">
                  <w:pPr>
                    <w:jc w:val="center"/>
                    <w:rPr>
                      <w:rFonts w:ascii="Times New Roman" w:eastAsia="Times New Roman" w:hAnsi="Times New Roman" w:cs="Times New Roman"/>
                    </w:rPr>
                  </w:pPr>
                  <w:r w:rsidRPr="001D53C4">
                    <w:rPr>
                      <w:rFonts w:ascii="Times New Roman" w:eastAsia="Times New Roman" w:hAnsi="Times New Roman" w:cs="Times New Roman"/>
                    </w:rPr>
                    <w:t>2017</w:t>
                  </w:r>
                </w:p>
              </w:tc>
              <w:tc>
                <w:tcPr>
                  <w:tcW w:w="1559" w:type="dxa"/>
                  <w:vAlign w:val="center"/>
                </w:tcPr>
                <w:p w:rsidR="00A414ED" w:rsidRPr="001D53C4" w:rsidRDefault="00A414ED" w:rsidP="009511E5">
                  <w:pPr>
                    <w:jc w:val="center"/>
                    <w:rPr>
                      <w:rFonts w:ascii="Times New Roman" w:hAnsi="Times New Roman" w:cs="Times New Roman"/>
                    </w:rPr>
                  </w:pPr>
                  <w:r>
                    <w:rPr>
                      <w:rFonts w:ascii="Times New Roman" w:hAnsi="Times New Roman" w:cs="Times New Roman"/>
                    </w:rPr>
                    <w:t>52417,88</w:t>
                  </w:r>
                </w:p>
              </w:tc>
              <w:tc>
                <w:tcPr>
                  <w:tcW w:w="1559" w:type="dxa"/>
                  <w:vAlign w:val="center"/>
                </w:tcPr>
                <w:p w:rsidR="00A414ED" w:rsidRPr="001D53C4" w:rsidRDefault="00A414ED" w:rsidP="009511E5">
                  <w:pPr>
                    <w:jc w:val="center"/>
                    <w:rPr>
                      <w:rFonts w:ascii="Times New Roman" w:hAnsi="Times New Roman" w:cs="Times New Roman"/>
                    </w:rPr>
                  </w:pPr>
                  <w:r>
                    <w:rPr>
                      <w:rFonts w:ascii="Times New Roman" w:hAnsi="Times New Roman" w:cs="Times New Roman"/>
                    </w:rPr>
                    <w:t>39,282,05</w:t>
                  </w:r>
                </w:p>
              </w:tc>
              <w:tc>
                <w:tcPr>
                  <w:tcW w:w="1358" w:type="dxa"/>
                  <w:vAlign w:val="center"/>
                </w:tcPr>
                <w:p w:rsidR="00A414ED" w:rsidRPr="001D53C4" w:rsidRDefault="00A414ED" w:rsidP="009511E5">
                  <w:pPr>
                    <w:jc w:val="center"/>
                    <w:rPr>
                      <w:rFonts w:ascii="Times New Roman" w:hAnsi="Times New Roman" w:cs="Times New Roman"/>
                    </w:rPr>
                  </w:pPr>
                  <w:r>
                    <w:rPr>
                      <w:rFonts w:ascii="Times New Roman" w:hAnsi="Times New Roman" w:cs="Times New Roman"/>
                    </w:rPr>
                    <w:t>11733,62</w:t>
                  </w:r>
                </w:p>
              </w:tc>
              <w:tc>
                <w:tcPr>
                  <w:tcW w:w="1615" w:type="dxa"/>
                  <w:vAlign w:val="center"/>
                </w:tcPr>
                <w:p w:rsidR="00A414ED" w:rsidRPr="001D53C4" w:rsidRDefault="00A414ED" w:rsidP="009511E5">
                  <w:pPr>
                    <w:jc w:val="center"/>
                    <w:rPr>
                      <w:rFonts w:ascii="Times New Roman" w:hAnsi="Times New Roman" w:cs="Times New Roman"/>
                    </w:rPr>
                  </w:pPr>
                  <w:r>
                    <w:rPr>
                      <w:rFonts w:ascii="Times New Roman" w:hAnsi="Times New Roman" w:cs="Times New Roman"/>
                    </w:rPr>
                    <w:t>1402,21</w:t>
                  </w:r>
                </w:p>
              </w:tc>
            </w:tr>
            <w:tr w:rsidR="00A414ED" w:rsidRPr="00F461E9" w:rsidTr="0040096E">
              <w:tc>
                <w:tcPr>
                  <w:tcW w:w="846" w:type="dxa"/>
                  <w:vAlign w:val="center"/>
                </w:tcPr>
                <w:p w:rsidR="00A414ED" w:rsidRPr="001D53C4" w:rsidRDefault="00A414ED" w:rsidP="009511E5">
                  <w:pPr>
                    <w:jc w:val="center"/>
                    <w:rPr>
                      <w:rFonts w:ascii="Times New Roman" w:eastAsia="Times New Roman" w:hAnsi="Times New Roman" w:cs="Times New Roman"/>
                    </w:rPr>
                  </w:pPr>
                  <w:r w:rsidRPr="001D53C4">
                    <w:rPr>
                      <w:rFonts w:ascii="Times New Roman" w:eastAsia="Times New Roman" w:hAnsi="Times New Roman" w:cs="Times New Roman"/>
                    </w:rPr>
                    <w:t>2018</w:t>
                  </w:r>
                </w:p>
              </w:tc>
              <w:tc>
                <w:tcPr>
                  <w:tcW w:w="1559" w:type="dxa"/>
                  <w:vAlign w:val="center"/>
                </w:tcPr>
                <w:p w:rsidR="00A414ED" w:rsidRPr="001D53C4" w:rsidRDefault="00A414ED" w:rsidP="009511E5">
                  <w:pPr>
                    <w:jc w:val="center"/>
                    <w:rPr>
                      <w:rFonts w:ascii="Times New Roman" w:hAnsi="Times New Roman" w:cs="Times New Roman"/>
                    </w:rPr>
                  </w:pPr>
                  <w:r>
                    <w:rPr>
                      <w:rFonts w:ascii="Times New Roman" w:hAnsi="Times New Roman" w:cs="Times New Roman"/>
                    </w:rPr>
                    <w:t>90397,13</w:t>
                  </w:r>
                </w:p>
              </w:tc>
              <w:tc>
                <w:tcPr>
                  <w:tcW w:w="1559" w:type="dxa"/>
                  <w:vAlign w:val="center"/>
                </w:tcPr>
                <w:p w:rsidR="00A414ED" w:rsidRPr="001D53C4" w:rsidRDefault="00A414ED" w:rsidP="009511E5">
                  <w:pPr>
                    <w:jc w:val="center"/>
                    <w:rPr>
                      <w:rFonts w:ascii="Times New Roman" w:hAnsi="Times New Roman" w:cs="Times New Roman"/>
                    </w:rPr>
                  </w:pPr>
                </w:p>
              </w:tc>
              <w:tc>
                <w:tcPr>
                  <w:tcW w:w="1358" w:type="dxa"/>
                  <w:vAlign w:val="center"/>
                </w:tcPr>
                <w:p w:rsidR="00A414ED" w:rsidRPr="001D53C4" w:rsidRDefault="00A414ED" w:rsidP="009511E5">
                  <w:pPr>
                    <w:jc w:val="center"/>
                    <w:rPr>
                      <w:rFonts w:ascii="Times New Roman" w:hAnsi="Times New Roman" w:cs="Times New Roman"/>
                    </w:rPr>
                  </w:pPr>
                  <w:r>
                    <w:rPr>
                      <w:rFonts w:ascii="Times New Roman" w:hAnsi="Times New Roman" w:cs="Times New Roman"/>
                    </w:rPr>
                    <w:t>88192,32</w:t>
                  </w:r>
                </w:p>
              </w:tc>
              <w:tc>
                <w:tcPr>
                  <w:tcW w:w="1615" w:type="dxa"/>
                  <w:vAlign w:val="center"/>
                </w:tcPr>
                <w:p w:rsidR="00A414ED" w:rsidRPr="001D53C4" w:rsidRDefault="00A414ED" w:rsidP="009511E5">
                  <w:pPr>
                    <w:jc w:val="center"/>
                    <w:rPr>
                      <w:rFonts w:ascii="Times New Roman" w:hAnsi="Times New Roman" w:cs="Times New Roman"/>
                    </w:rPr>
                  </w:pPr>
                  <w:r>
                    <w:rPr>
                      <w:rFonts w:ascii="Times New Roman" w:hAnsi="Times New Roman" w:cs="Times New Roman"/>
                    </w:rPr>
                    <w:t>2204,81</w:t>
                  </w:r>
                </w:p>
              </w:tc>
            </w:tr>
            <w:tr w:rsidR="00A414ED" w:rsidRPr="00F461E9" w:rsidTr="009511E5">
              <w:tc>
                <w:tcPr>
                  <w:tcW w:w="846" w:type="dxa"/>
                  <w:vAlign w:val="center"/>
                </w:tcPr>
                <w:p w:rsidR="00A414ED" w:rsidRPr="001D53C4" w:rsidRDefault="00A414ED" w:rsidP="009511E5">
                  <w:pPr>
                    <w:jc w:val="center"/>
                    <w:rPr>
                      <w:rFonts w:ascii="Times New Roman" w:eastAsia="Times New Roman" w:hAnsi="Times New Roman" w:cs="Times New Roman"/>
                    </w:rPr>
                  </w:pPr>
                  <w:r w:rsidRPr="001D53C4">
                    <w:rPr>
                      <w:rFonts w:ascii="Times New Roman" w:eastAsia="Times New Roman" w:hAnsi="Times New Roman" w:cs="Times New Roman"/>
                    </w:rPr>
                    <w:t>2019</w:t>
                  </w:r>
                </w:p>
              </w:tc>
              <w:tc>
                <w:tcPr>
                  <w:tcW w:w="1559" w:type="dxa"/>
                  <w:vAlign w:val="center"/>
                </w:tcPr>
                <w:p w:rsidR="00A414ED" w:rsidRPr="001D53C4" w:rsidRDefault="00A414ED" w:rsidP="009511E5">
                  <w:pPr>
                    <w:jc w:val="center"/>
                    <w:rPr>
                      <w:rFonts w:ascii="Times New Roman" w:hAnsi="Times New Roman" w:cs="Times New Roman"/>
                    </w:rPr>
                  </w:pPr>
                  <w:r>
                    <w:rPr>
                      <w:rFonts w:ascii="Times New Roman" w:eastAsia="Times New Roman" w:hAnsi="Times New Roman" w:cs="Times New Roman"/>
                    </w:rPr>
                    <w:t>41475,68</w:t>
                  </w:r>
                </w:p>
              </w:tc>
              <w:tc>
                <w:tcPr>
                  <w:tcW w:w="1559" w:type="dxa"/>
                  <w:vAlign w:val="center"/>
                </w:tcPr>
                <w:p w:rsidR="00A414ED" w:rsidRPr="001D53C4" w:rsidRDefault="00A414ED" w:rsidP="009511E5">
                  <w:pPr>
                    <w:jc w:val="center"/>
                    <w:rPr>
                      <w:rFonts w:ascii="Times New Roman" w:hAnsi="Times New Roman" w:cs="Times New Roman"/>
                    </w:rPr>
                  </w:pPr>
                </w:p>
              </w:tc>
              <w:tc>
                <w:tcPr>
                  <w:tcW w:w="1358" w:type="dxa"/>
                  <w:vAlign w:val="center"/>
                </w:tcPr>
                <w:p w:rsidR="00A414ED" w:rsidRPr="001D53C4" w:rsidRDefault="00A414ED" w:rsidP="009511E5">
                  <w:pPr>
                    <w:jc w:val="center"/>
                    <w:rPr>
                      <w:rFonts w:ascii="Times New Roman" w:hAnsi="Times New Roman" w:cs="Times New Roman"/>
                    </w:rPr>
                  </w:pPr>
                  <w:r>
                    <w:rPr>
                      <w:rFonts w:ascii="Times New Roman" w:hAnsi="Times New Roman" w:cs="Times New Roman"/>
                    </w:rPr>
                    <w:t>40463,68</w:t>
                  </w:r>
                </w:p>
              </w:tc>
              <w:tc>
                <w:tcPr>
                  <w:tcW w:w="1615" w:type="dxa"/>
                  <w:vAlign w:val="center"/>
                </w:tcPr>
                <w:p w:rsidR="00A414ED" w:rsidRPr="001D53C4" w:rsidRDefault="00A414ED" w:rsidP="009511E5">
                  <w:pPr>
                    <w:jc w:val="center"/>
                    <w:rPr>
                      <w:rFonts w:ascii="Times New Roman" w:hAnsi="Times New Roman" w:cs="Times New Roman"/>
                    </w:rPr>
                  </w:pPr>
                  <w:r>
                    <w:rPr>
                      <w:rFonts w:ascii="Times New Roman" w:eastAsia="Times New Roman" w:hAnsi="Times New Roman" w:cs="Times New Roman"/>
                    </w:rPr>
                    <w:t>1012</w:t>
                  </w:r>
                </w:p>
              </w:tc>
            </w:tr>
            <w:tr w:rsidR="00A414ED" w:rsidRPr="00F461E9" w:rsidTr="009511E5">
              <w:tc>
                <w:tcPr>
                  <w:tcW w:w="846" w:type="dxa"/>
                  <w:vAlign w:val="center"/>
                </w:tcPr>
                <w:p w:rsidR="00A414ED" w:rsidRPr="001D53C4" w:rsidRDefault="00A414ED" w:rsidP="009511E5">
                  <w:pPr>
                    <w:jc w:val="center"/>
                    <w:rPr>
                      <w:rFonts w:ascii="Times New Roman" w:eastAsia="Times New Roman" w:hAnsi="Times New Roman" w:cs="Times New Roman"/>
                    </w:rPr>
                  </w:pPr>
                  <w:r w:rsidRPr="001D53C4">
                    <w:rPr>
                      <w:rFonts w:ascii="Times New Roman" w:eastAsia="Times New Roman" w:hAnsi="Times New Roman" w:cs="Times New Roman"/>
                    </w:rPr>
                    <w:t>2020</w:t>
                  </w:r>
                </w:p>
              </w:tc>
              <w:tc>
                <w:tcPr>
                  <w:tcW w:w="1559" w:type="dxa"/>
                  <w:vAlign w:val="center"/>
                </w:tcPr>
                <w:p w:rsidR="00A414ED" w:rsidRPr="001D53C4" w:rsidRDefault="00A414ED" w:rsidP="009511E5">
                  <w:pPr>
                    <w:jc w:val="center"/>
                    <w:rPr>
                      <w:rFonts w:ascii="Times New Roman" w:hAnsi="Times New Roman" w:cs="Times New Roman"/>
                    </w:rPr>
                  </w:pPr>
                  <w:r>
                    <w:rPr>
                      <w:rFonts w:ascii="Times New Roman" w:hAnsi="Times New Roman" w:cs="Times New Roman"/>
                    </w:rPr>
                    <w:t>111170,15</w:t>
                  </w:r>
                </w:p>
              </w:tc>
              <w:tc>
                <w:tcPr>
                  <w:tcW w:w="1559" w:type="dxa"/>
                  <w:vAlign w:val="center"/>
                </w:tcPr>
                <w:p w:rsidR="00A414ED" w:rsidRPr="001D53C4" w:rsidRDefault="00A414ED" w:rsidP="009511E5">
                  <w:pPr>
                    <w:jc w:val="center"/>
                    <w:rPr>
                      <w:rFonts w:ascii="Times New Roman" w:hAnsi="Times New Roman" w:cs="Times New Roman"/>
                    </w:rPr>
                  </w:pPr>
                </w:p>
              </w:tc>
              <w:tc>
                <w:tcPr>
                  <w:tcW w:w="1358" w:type="dxa"/>
                  <w:vAlign w:val="center"/>
                </w:tcPr>
                <w:p w:rsidR="00A414ED" w:rsidRPr="001D53C4" w:rsidRDefault="00A414ED" w:rsidP="009511E5">
                  <w:pPr>
                    <w:jc w:val="center"/>
                    <w:rPr>
                      <w:rFonts w:ascii="Times New Roman" w:hAnsi="Times New Roman" w:cs="Times New Roman"/>
                      <w:highlight w:val="yellow"/>
                    </w:rPr>
                  </w:pPr>
                  <w:r>
                    <w:rPr>
                      <w:rFonts w:ascii="Times New Roman" w:hAnsi="Times New Roman" w:cs="Times New Roman"/>
                    </w:rPr>
                    <w:t>106723,35</w:t>
                  </w:r>
                </w:p>
              </w:tc>
              <w:tc>
                <w:tcPr>
                  <w:tcW w:w="1615" w:type="dxa"/>
                  <w:vAlign w:val="center"/>
                </w:tcPr>
                <w:p w:rsidR="00A414ED" w:rsidRPr="001D53C4" w:rsidRDefault="00A414ED" w:rsidP="009511E5">
                  <w:pPr>
                    <w:jc w:val="center"/>
                    <w:rPr>
                      <w:rFonts w:ascii="Times New Roman" w:hAnsi="Times New Roman" w:cs="Times New Roman"/>
                    </w:rPr>
                  </w:pPr>
                  <w:r>
                    <w:rPr>
                      <w:rFonts w:ascii="Times New Roman" w:hAnsi="Times New Roman" w:cs="Times New Roman"/>
                    </w:rPr>
                    <w:t>4446,80</w:t>
                  </w:r>
                </w:p>
              </w:tc>
            </w:tr>
            <w:tr w:rsidR="00F67170" w:rsidRPr="00F461E9" w:rsidTr="008B3D49">
              <w:tc>
                <w:tcPr>
                  <w:tcW w:w="846" w:type="dxa"/>
                  <w:vAlign w:val="center"/>
                </w:tcPr>
                <w:p w:rsidR="00F67170" w:rsidRPr="001D53C4" w:rsidRDefault="00F67170" w:rsidP="009511E5">
                  <w:pPr>
                    <w:jc w:val="center"/>
                    <w:rPr>
                      <w:rFonts w:ascii="Times New Roman" w:eastAsia="Times New Roman" w:hAnsi="Times New Roman" w:cs="Times New Roman"/>
                    </w:rPr>
                  </w:pPr>
                  <w:r w:rsidRPr="001D53C4">
                    <w:rPr>
                      <w:rFonts w:ascii="Times New Roman" w:eastAsia="Times New Roman" w:hAnsi="Times New Roman" w:cs="Times New Roman"/>
                    </w:rPr>
                    <w:t>2021</w:t>
                  </w:r>
                </w:p>
              </w:tc>
              <w:tc>
                <w:tcPr>
                  <w:tcW w:w="1559" w:type="dxa"/>
                </w:tcPr>
                <w:p w:rsidR="00F67170" w:rsidRPr="00F67170" w:rsidRDefault="00F67170" w:rsidP="00D008DB">
                  <w:pPr>
                    <w:jc w:val="center"/>
                    <w:rPr>
                      <w:rFonts w:ascii="Times New Roman" w:hAnsi="Times New Roman" w:cs="Times New Roman"/>
                    </w:rPr>
                  </w:pPr>
                  <w:r w:rsidRPr="00F67170">
                    <w:rPr>
                      <w:rFonts w:ascii="Times New Roman" w:hAnsi="Times New Roman" w:cs="Times New Roman"/>
                    </w:rPr>
                    <w:t>70214,04</w:t>
                  </w:r>
                </w:p>
              </w:tc>
              <w:tc>
                <w:tcPr>
                  <w:tcW w:w="1559" w:type="dxa"/>
                </w:tcPr>
                <w:p w:rsidR="00F67170" w:rsidRPr="00F67170" w:rsidRDefault="00F67170" w:rsidP="00D008DB">
                  <w:pPr>
                    <w:jc w:val="center"/>
                    <w:rPr>
                      <w:rFonts w:ascii="Times New Roman" w:hAnsi="Times New Roman" w:cs="Times New Roman"/>
                    </w:rPr>
                  </w:pPr>
                </w:p>
              </w:tc>
              <w:tc>
                <w:tcPr>
                  <w:tcW w:w="1358" w:type="dxa"/>
                </w:tcPr>
                <w:p w:rsidR="00F67170" w:rsidRPr="00F67170" w:rsidRDefault="00F67170" w:rsidP="00D008DB">
                  <w:pPr>
                    <w:jc w:val="center"/>
                    <w:rPr>
                      <w:rFonts w:ascii="Times New Roman" w:hAnsi="Times New Roman" w:cs="Times New Roman"/>
                    </w:rPr>
                  </w:pPr>
                  <w:r w:rsidRPr="00F67170">
                    <w:rPr>
                      <w:rFonts w:ascii="Times New Roman" w:eastAsia="Times New Roman" w:hAnsi="Times New Roman" w:cs="Times New Roman"/>
                    </w:rPr>
                    <w:t>65152,02 </w:t>
                  </w:r>
                </w:p>
              </w:tc>
              <w:tc>
                <w:tcPr>
                  <w:tcW w:w="1615" w:type="dxa"/>
                </w:tcPr>
                <w:p w:rsidR="00F67170" w:rsidRPr="00F67170" w:rsidRDefault="00F67170" w:rsidP="00D008DB">
                  <w:pPr>
                    <w:jc w:val="center"/>
                    <w:rPr>
                      <w:rFonts w:ascii="Times New Roman" w:hAnsi="Times New Roman" w:cs="Times New Roman"/>
                    </w:rPr>
                  </w:pPr>
                  <w:r w:rsidRPr="00F67170">
                    <w:rPr>
                      <w:rFonts w:ascii="Times New Roman" w:hAnsi="Times New Roman" w:cs="Times New Roman"/>
                    </w:rPr>
                    <w:t>5062,02</w:t>
                  </w:r>
                </w:p>
              </w:tc>
            </w:tr>
            <w:tr w:rsidR="00DD4D43" w:rsidRPr="00F461E9" w:rsidTr="00DD4D43">
              <w:tc>
                <w:tcPr>
                  <w:tcW w:w="846" w:type="dxa"/>
                  <w:vAlign w:val="center"/>
                </w:tcPr>
                <w:p w:rsidR="00DD4D43" w:rsidRPr="001D53C4" w:rsidRDefault="00DD4D43" w:rsidP="009511E5">
                  <w:pPr>
                    <w:jc w:val="center"/>
                    <w:rPr>
                      <w:rFonts w:ascii="Times New Roman" w:eastAsia="Times New Roman" w:hAnsi="Times New Roman" w:cs="Times New Roman"/>
                    </w:rPr>
                  </w:pPr>
                  <w:r w:rsidRPr="001D53C4">
                    <w:rPr>
                      <w:rFonts w:ascii="Times New Roman" w:eastAsia="Times New Roman" w:hAnsi="Times New Roman" w:cs="Times New Roman"/>
                    </w:rPr>
                    <w:t>2022</w:t>
                  </w:r>
                </w:p>
              </w:tc>
              <w:tc>
                <w:tcPr>
                  <w:tcW w:w="1559" w:type="dxa"/>
                  <w:vAlign w:val="center"/>
                </w:tcPr>
                <w:p w:rsidR="00DD4D43" w:rsidRPr="00795ADE" w:rsidRDefault="00DD4D43" w:rsidP="00DD4D43">
                  <w:pPr>
                    <w:spacing w:before="20" w:after="20"/>
                    <w:jc w:val="center"/>
                    <w:rPr>
                      <w:rFonts w:ascii="Times New Roman" w:hAnsi="Times New Roman" w:cs="Times New Roman"/>
                      <w:color w:val="000000"/>
                    </w:rPr>
                  </w:pPr>
                  <w:r w:rsidRPr="00795ADE">
                    <w:rPr>
                      <w:rFonts w:ascii="Times New Roman" w:hAnsi="Times New Roman" w:cs="Times New Roman"/>
                      <w:color w:val="000000"/>
                    </w:rPr>
                    <w:t>70 214,04</w:t>
                  </w:r>
                </w:p>
              </w:tc>
              <w:tc>
                <w:tcPr>
                  <w:tcW w:w="1559" w:type="dxa"/>
                  <w:vAlign w:val="center"/>
                </w:tcPr>
                <w:p w:rsidR="00DD4D43" w:rsidRPr="00795ADE" w:rsidRDefault="00DD4D43" w:rsidP="00DD4D43">
                  <w:pPr>
                    <w:spacing w:before="20" w:after="20"/>
                    <w:jc w:val="center"/>
                    <w:rPr>
                      <w:rFonts w:ascii="Times New Roman" w:hAnsi="Times New Roman" w:cs="Times New Roman"/>
                      <w:color w:val="000000"/>
                    </w:rPr>
                  </w:pPr>
                  <w:r w:rsidRPr="00795ADE">
                    <w:rPr>
                      <w:rFonts w:ascii="Times New Roman" w:hAnsi="Times New Roman" w:cs="Times New Roman"/>
                      <w:color w:val="000000"/>
                    </w:rPr>
                    <w:t>0,00</w:t>
                  </w:r>
                </w:p>
              </w:tc>
              <w:tc>
                <w:tcPr>
                  <w:tcW w:w="1358" w:type="dxa"/>
                  <w:vAlign w:val="center"/>
                </w:tcPr>
                <w:p w:rsidR="00DD4D43" w:rsidRPr="00795ADE" w:rsidRDefault="00DD4D43" w:rsidP="00DD4D43">
                  <w:pPr>
                    <w:spacing w:before="20" w:after="20"/>
                    <w:jc w:val="center"/>
                    <w:rPr>
                      <w:rFonts w:ascii="Times New Roman" w:hAnsi="Times New Roman" w:cs="Times New Roman"/>
                      <w:color w:val="000000"/>
                    </w:rPr>
                  </w:pPr>
                  <w:r w:rsidRPr="00795ADE">
                    <w:rPr>
                      <w:rFonts w:ascii="Times New Roman" w:hAnsi="Times New Roman" w:cs="Times New Roman"/>
                      <w:color w:val="000000"/>
                    </w:rPr>
                    <w:t>65 152,02</w:t>
                  </w:r>
                </w:p>
              </w:tc>
              <w:tc>
                <w:tcPr>
                  <w:tcW w:w="1615" w:type="dxa"/>
                  <w:vAlign w:val="center"/>
                </w:tcPr>
                <w:p w:rsidR="00DD4D43" w:rsidRPr="00795ADE" w:rsidRDefault="00DD4D43" w:rsidP="00DD4D43">
                  <w:pPr>
                    <w:spacing w:before="20" w:after="20"/>
                    <w:jc w:val="center"/>
                    <w:rPr>
                      <w:rFonts w:ascii="Times New Roman" w:hAnsi="Times New Roman" w:cs="Times New Roman"/>
                      <w:color w:val="000000"/>
                    </w:rPr>
                  </w:pPr>
                  <w:r w:rsidRPr="00795ADE">
                    <w:rPr>
                      <w:rFonts w:ascii="Times New Roman" w:hAnsi="Times New Roman" w:cs="Times New Roman"/>
                      <w:color w:val="000000"/>
                    </w:rPr>
                    <w:t>5 062,02</w:t>
                  </w:r>
                </w:p>
              </w:tc>
            </w:tr>
            <w:tr w:rsidR="00DD4D43" w:rsidRPr="00F461E9" w:rsidTr="00DD4D43">
              <w:tc>
                <w:tcPr>
                  <w:tcW w:w="846" w:type="dxa"/>
                  <w:vAlign w:val="center"/>
                </w:tcPr>
                <w:p w:rsidR="00DD4D43" w:rsidRPr="001D53C4" w:rsidRDefault="00DD4D43" w:rsidP="009511E5">
                  <w:pPr>
                    <w:jc w:val="center"/>
                    <w:rPr>
                      <w:rFonts w:ascii="Times New Roman" w:eastAsia="Times New Roman" w:hAnsi="Times New Roman" w:cs="Times New Roman"/>
                    </w:rPr>
                  </w:pPr>
                  <w:r w:rsidRPr="001D53C4">
                    <w:rPr>
                      <w:rFonts w:ascii="Times New Roman" w:eastAsia="Times New Roman" w:hAnsi="Times New Roman" w:cs="Times New Roman"/>
                    </w:rPr>
                    <w:t>2023</w:t>
                  </w:r>
                </w:p>
              </w:tc>
              <w:tc>
                <w:tcPr>
                  <w:tcW w:w="1559" w:type="dxa"/>
                  <w:vAlign w:val="center"/>
                </w:tcPr>
                <w:p w:rsidR="00DD4D43" w:rsidRPr="00B13425" w:rsidRDefault="00DD4D43" w:rsidP="00DD4D43">
                  <w:pPr>
                    <w:jc w:val="center"/>
                    <w:rPr>
                      <w:rFonts w:ascii="Times New Roman" w:hAnsi="Times New Roman" w:cs="Times New Roman"/>
                      <w:color w:val="000000"/>
                    </w:rPr>
                  </w:pPr>
                  <w:r w:rsidRPr="00B13425">
                    <w:rPr>
                      <w:rFonts w:ascii="Times New Roman" w:hAnsi="Times New Roman" w:cs="Times New Roman"/>
                      <w:color w:val="000000"/>
                    </w:rPr>
                    <w:t>63 916,90</w:t>
                  </w:r>
                </w:p>
              </w:tc>
              <w:tc>
                <w:tcPr>
                  <w:tcW w:w="1559" w:type="dxa"/>
                  <w:vAlign w:val="center"/>
                </w:tcPr>
                <w:p w:rsidR="00DD4D43" w:rsidRPr="00B13425" w:rsidRDefault="00DD4D43" w:rsidP="00DD4D43">
                  <w:pPr>
                    <w:jc w:val="center"/>
                    <w:rPr>
                      <w:rFonts w:ascii="Times New Roman" w:hAnsi="Times New Roman" w:cs="Times New Roman"/>
                      <w:color w:val="000000"/>
                    </w:rPr>
                  </w:pPr>
                  <w:r w:rsidRPr="00B13425">
                    <w:rPr>
                      <w:rFonts w:ascii="Times New Roman" w:hAnsi="Times New Roman" w:cs="Times New Roman"/>
                      <w:color w:val="000000"/>
                    </w:rPr>
                    <w:t>0,00</w:t>
                  </w:r>
                </w:p>
              </w:tc>
              <w:tc>
                <w:tcPr>
                  <w:tcW w:w="1358" w:type="dxa"/>
                  <w:vAlign w:val="center"/>
                </w:tcPr>
                <w:p w:rsidR="00DD4D43" w:rsidRPr="00B13425" w:rsidRDefault="00DD4D43" w:rsidP="00DD4D43">
                  <w:pPr>
                    <w:jc w:val="center"/>
                    <w:rPr>
                      <w:rFonts w:ascii="Times New Roman" w:hAnsi="Times New Roman" w:cs="Times New Roman"/>
                      <w:color w:val="000000"/>
                    </w:rPr>
                  </w:pPr>
                  <w:r w:rsidRPr="00B13425">
                    <w:rPr>
                      <w:rFonts w:ascii="Times New Roman" w:hAnsi="Times New Roman" w:cs="Times New Roman"/>
                      <w:color w:val="000000"/>
                    </w:rPr>
                    <w:t>61 264,06</w:t>
                  </w:r>
                </w:p>
              </w:tc>
              <w:tc>
                <w:tcPr>
                  <w:tcW w:w="1615" w:type="dxa"/>
                  <w:vAlign w:val="center"/>
                </w:tcPr>
                <w:p w:rsidR="00DD4D43" w:rsidRPr="00B13425" w:rsidRDefault="00DD4D43" w:rsidP="00DD4D43">
                  <w:pPr>
                    <w:jc w:val="center"/>
                    <w:rPr>
                      <w:rFonts w:ascii="Times New Roman" w:hAnsi="Times New Roman" w:cs="Times New Roman"/>
                      <w:color w:val="000000"/>
                    </w:rPr>
                  </w:pPr>
                  <w:r w:rsidRPr="00B13425">
                    <w:rPr>
                      <w:rFonts w:ascii="Times New Roman" w:hAnsi="Times New Roman" w:cs="Times New Roman"/>
                      <w:color w:val="000000"/>
                    </w:rPr>
                    <w:t>2 652,84</w:t>
                  </w:r>
                </w:p>
              </w:tc>
            </w:tr>
            <w:tr w:rsidR="00DD4D43" w:rsidRPr="00F461E9" w:rsidTr="00DD4D43">
              <w:tc>
                <w:tcPr>
                  <w:tcW w:w="846" w:type="dxa"/>
                  <w:vAlign w:val="center"/>
                </w:tcPr>
                <w:p w:rsidR="00DD4D43" w:rsidRPr="001D53C4" w:rsidRDefault="00DD4D43" w:rsidP="009511E5">
                  <w:pPr>
                    <w:jc w:val="center"/>
                    <w:rPr>
                      <w:rFonts w:ascii="Times New Roman" w:eastAsia="Times New Roman" w:hAnsi="Times New Roman" w:cs="Times New Roman"/>
                    </w:rPr>
                  </w:pPr>
                  <w:r w:rsidRPr="001D53C4">
                    <w:rPr>
                      <w:rFonts w:ascii="Times New Roman" w:eastAsia="Times New Roman" w:hAnsi="Times New Roman" w:cs="Times New Roman"/>
                    </w:rPr>
                    <w:t>2024</w:t>
                  </w:r>
                </w:p>
              </w:tc>
              <w:tc>
                <w:tcPr>
                  <w:tcW w:w="1559" w:type="dxa"/>
                  <w:vAlign w:val="center"/>
                </w:tcPr>
                <w:p w:rsidR="00DD4D43" w:rsidRPr="00B13425" w:rsidRDefault="00DD4D43" w:rsidP="00DD4D43">
                  <w:pPr>
                    <w:jc w:val="center"/>
                    <w:rPr>
                      <w:rFonts w:ascii="Times New Roman" w:hAnsi="Times New Roman" w:cs="Times New Roman"/>
                      <w:color w:val="000000"/>
                    </w:rPr>
                  </w:pPr>
                  <w:r w:rsidRPr="00B13425">
                    <w:rPr>
                      <w:rFonts w:ascii="Times New Roman" w:hAnsi="Times New Roman" w:cs="Times New Roman"/>
                      <w:color w:val="000000"/>
                    </w:rPr>
                    <w:t>49 460,98</w:t>
                  </w:r>
                </w:p>
              </w:tc>
              <w:tc>
                <w:tcPr>
                  <w:tcW w:w="1559" w:type="dxa"/>
                  <w:vAlign w:val="center"/>
                </w:tcPr>
                <w:p w:rsidR="00DD4D43" w:rsidRPr="00B13425" w:rsidRDefault="00DD4D43" w:rsidP="00DD4D43">
                  <w:pPr>
                    <w:jc w:val="center"/>
                    <w:rPr>
                      <w:rFonts w:ascii="Times New Roman" w:hAnsi="Times New Roman" w:cs="Times New Roman"/>
                      <w:color w:val="000000"/>
                    </w:rPr>
                  </w:pPr>
                  <w:r w:rsidRPr="00B13425">
                    <w:rPr>
                      <w:rFonts w:ascii="Times New Roman" w:hAnsi="Times New Roman" w:cs="Times New Roman"/>
                      <w:color w:val="000000"/>
                    </w:rPr>
                    <w:t>0,00</w:t>
                  </w:r>
                </w:p>
              </w:tc>
              <w:tc>
                <w:tcPr>
                  <w:tcW w:w="1358" w:type="dxa"/>
                  <w:vAlign w:val="center"/>
                </w:tcPr>
                <w:p w:rsidR="00DD4D43" w:rsidRPr="00B13425" w:rsidRDefault="00DD4D43" w:rsidP="00DD4D43">
                  <w:pPr>
                    <w:jc w:val="center"/>
                    <w:rPr>
                      <w:rFonts w:ascii="Times New Roman" w:hAnsi="Times New Roman" w:cs="Times New Roman"/>
                      <w:color w:val="000000"/>
                    </w:rPr>
                  </w:pPr>
                  <w:r w:rsidRPr="00B13425">
                    <w:rPr>
                      <w:rFonts w:ascii="Times New Roman" w:hAnsi="Times New Roman" w:cs="Times New Roman"/>
                      <w:color w:val="000000"/>
                    </w:rPr>
                    <w:t>42 810,23</w:t>
                  </w:r>
                </w:p>
              </w:tc>
              <w:tc>
                <w:tcPr>
                  <w:tcW w:w="1615" w:type="dxa"/>
                  <w:vAlign w:val="center"/>
                </w:tcPr>
                <w:p w:rsidR="00DD4D43" w:rsidRPr="00B13425" w:rsidRDefault="00DD4D43" w:rsidP="00DD4D43">
                  <w:pPr>
                    <w:jc w:val="center"/>
                    <w:rPr>
                      <w:rFonts w:ascii="Times New Roman" w:hAnsi="Times New Roman" w:cs="Times New Roman"/>
                      <w:color w:val="000000"/>
                    </w:rPr>
                  </w:pPr>
                  <w:r w:rsidRPr="00B13425">
                    <w:rPr>
                      <w:rFonts w:ascii="Times New Roman" w:hAnsi="Times New Roman" w:cs="Times New Roman"/>
                      <w:color w:val="000000"/>
                    </w:rPr>
                    <w:t>6 650,75</w:t>
                  </w:r>
                </w:p>
              </w:tc>
            </w:tr>
            <w:tr w:rsidR="00DD4D43" w:rsidRPr="00F461E9" w:rsidTr="00DD4D43">
              <w:tc>
                <w:tcPr>
                  <w:tcW w:w="846" w:type="dxa"/>
                  <w:vAlign w:val="center"/>
                </w:tcPr>
                <w:p w:rsidR="00DD4D43" w:rsidRPr="001D53C4" w:rsidRDefault="00DD4D43" w:rsidP="009511E5">
                  <w:pPr>
                    <w:jc w:val="center"/>
                    <w:rPr>
                      <w:rFonts w:ascii="Times New Roman" w:eastAsia="Times New Roman" w:hAnsi="Times New Roman" w:cs="Times New Roman"/>
                    </w:rPr>
                  </w:pPr>
                  <w:r w:rsidRPr="001D53C4">
                    <w:rPr>
                      <w:rFonts w:ascii="Times New Roman" w:eastAsia="Times New Roman" w:hAnsi="Times New Roman" w:cs="Times New Roman"/>
                    </w:rPr>
                    <w:t>Всего</w:t>
                  </w:r>
                </w:p>
              </w:tc>
              <w:tc>
                <w:tcPr>
                  <w:tcW w:w="1559" w:type="dxa"/>
                  <w:vAlign w:val="center"/>
                </w:tcPr>
                <w:p w:rsidR="00DD4D43" w:rsidRPr="00B13425" w:rsidRDefault="00DD4D43" w:rsidP="00DD4D43">
                  <w:pPr>
                    <w:jc w:val="center"/>
                    <w:rPr>
                      <w:rFonts w:ascii="Times New Roman" w:hAnsi="Times New Roman" w:cs="Times New Roman"/>
                      <w:color w:val="000000"/>
                    </w:rPr>
                  </w:pPr>
                  <w:r w:rsidRPr="00B13425">
                    <w:rPr>
                      <w:rFonts w:ascii="Times New Roman" w:hAnsi="Times New Roman" w:cs="Times New Roman"/>
                      <w:color w:val="000000"/>
                    </w:rPr>
                    <w:t>67 933,36</w:t>
                  </w:r>
                </w:p>
              </w:tc>
              <w:tc>
                <w:tcPr>
                  <w:tcW w:w="1559" w:type="dxa"/>
                  <w:vAlign w:val="center"/>
                </w:tcPr>
                <w:p w:rsidR="00DD4D43" w:rsidRPr="00B13425" w:rsidRDefault="00DD4D43" w:rsidP="00DD4D43">
                  <w:pPr>
                    <w:jc w:val="center"/>
                    <w:rPr>
                      <w:rFonts w:ascii="Times New Roman" w:hAnsi="Times New Roman" w:cs="Times New Roman"/>
                      <w:color w:val="000000"/>
                    </w:rPr>
                  </w:pPr>
                  <w:r w:rsidRPr="00B13425">
                    <w:rPr>
                      <w:rFonts w:ascii="Times New Roman" w:hAnsi="Times New Roman" w:cs="Times New Roman"/>
                      <w:color w:val="000000"/>
                    </w:rPr>
                    <w:t>0,00</w:t>
                  </w:r>
                </w:p>
              </w:tc>
              <w:tc>
                <w:tcPr>
                  <w:tcW w:w="1358" w:type="dxa"/>
                  <w:vAlign w:val="center"/>
                </w:tcPr>
                <w:p w:rsidR="00DD4D43" w:rsidRPr="00B13425" w:rsidRDefault="00DD4D43" w:rsidP="00DD4D43">
                  <w:pPr>
                    <w:jc w:val="center"/>
                    <w:rPr>
                      <w:rFonts w:ascii="Times New Roman" w:hAnsi="Times New Roman" w:cs="Times New Roman"/>
                      <w:color w:val="000000"/>
                    </w:rPr>
                  </w:pPr>
                  <w:r w:rsidRPr="00B13425">
                    <w:rPr>
                      <w:rFonts w:ascii="Times New Roman" w:hAnsi="Times New Roman" w:cs="Times New Roman"/>
                      <w:color w:val="000000"/>
                    </w:rPr>
                    <w:t>64 535,86</w:t>
                  </w:r>
                </w:p>
              </w:tc>
              <w:tc>
                <w:tcPr>
                  <w:tcW w:w="1615" w:type="dxa"/>
                  <w:vAlign w:val="center"/>
                </w:tcPr>
                <w:p w:rsidR="00DD4D43" w:rsidRPr="00B13425" w:rsidRDefault="00DD4D43" w:rsidP="00DD4D43">
                  <w:pPr>
                    <w:jc w:val="center"/>
                    <w:rPr>
                      <w:rFonts w:ascii="Times New Roman" w:hAnsi="Times New Roman" w:cs="Times New Roman"/>
                      <w:color w:val="000000"/>
                    </w:rPr>
                  </w:pPr>
                  <w:r w:rsidRPr="00B13425">
                    <w:rPr>
                      <w:rFonts w:ascii="Times New Roman" w:hAnsi="Times New Roman" w:cs="Times New Roman"/>
                      <w:color w:val="000000"/>
                    </w:rPr>
                    <w:t>3 397,51</w:t>
                  </w:r>
                </w:p>
              </w:tc>
            </w:tr>
            <w:tr w:rsidR="00DD4D43" w:rsidRPr="00F461E9" w:rsidTr="00DD4D43">
              <w:tc>
                <w:tcPr>
                  <w:tcW w:w="846" w:type="dxa"/>
                  <w:vAlign w:val="center"/>
                </w:tcPr>
                <w:p w:rsidR="00DD4D43" w:rsidRPr="001D53C4" w:rsidRDefault="00DD4D43" w:rsidP="009511E5">
                  <w:pPr>
                    <w:jc w:val="center"/>
                    <w:rPr>
                      <w:rFonts w:ascii="Times New Roman" w:eastAsia="Times New Roman" w:hAnsi="Times New Roman" w:cs="Times New Roman"/>
                    </w:rPr>
                  </w:pPr>
                </w:p>
              </w:tc>
              <w:tc>
                <w:tcPr>
                  <w:tcW w:w="1559" w:type="dxa"/>
                  <w:vAlign w:val="center"/>
                </w:tcPr>
                <w:p w:rsidR="00DD4D43" w:rsidRPr="00B13425" w:rsidRDefault="00DD4D43" w:rsidP="00DD4D43">
                  <w:pPr>
                    <w:jc w:val="center"/>
                    <w:rPr>
                      <w:rFonts w:ascii="Times New Roman" w:hAnsi="Times New Roman" w:cs="Times New Roman"/>
                      <w:color w:val="000000"/>
                    </w:rPr>
                  </w:pPr>
                  <w:r w:rsidRPr="00B13425">
                    <w:rPr>
                      <w:rFonts w:ascii="Times New Roman" w:hAnsi="Times New Roman" w:cs="Times New Roman"/>
                      <w:color w:val="000000"/>
                    </w:rPr>
                    <w:t>573 920,99</w:t>
                  </w:r>
                </w:p>
              </w:tc>
              <w:tc>
                <w:tcPr>
                  <w:tcW w:w="1559" w:type="dxa"/>
                  <w:vAlign w:val="center"/>
                </w:tcPr>
                <w:p w:rsidR="00DD4D43" w:rsidRPr="00B13425" w:rsidRDefault="00DD4D43" w:rsidP="00DD4D43">
                  <w:pPr>
                    <w:jc w:val="center"/>
                    <w:rPr>
                      <w:rFonts w:ascii="Times New Roman" w:hAnsi="Times New Roman" w:cs="Times New Roman"/>
                      <w:color w:val="000000"/>
                    </w:rPr>
                  </w:pPr>
                  <w:r w:rsidRPr="00B13425">
                    <w:rPr>
                      <w:rFonts w:ascii="Times New Roman" w:hAnsi="Times New Roman" w:cs="Times New Roman"/>
                      <w:color w:val="000000"/>
                    </w:rPr>
                    <w:t>65 108,74</w:t>
                  </w:r>
                </w:p>
              </w:tc>
              <w:tc>
                <w:tcPr>
                  <w:tcW w:w="1358" w:type="dxa"/>
                  <w:vAlign w:val="center"/>
                </w:tcPr>
                <w:p w:rsidR="00DD4D43" w:rsidRPr="00B13425" w:rsidRDefault="00DD4D43" w:rsidP="00DD4D43">
                  <w:pPr>
                    <w:jc w:val="center"/>
                    <w:rPr>
                      <w:rFonts w:ascii="Times New Roman" w:hAnsi="Times New Roman" w:cs="Times New Roman"/>
                      <w:color w:val="000000"/>
                    </w:rPr>
                  </w:pPr>
                  <w:r w:rsidRPr="00B13425">
                    <w:rPr>
                      <w:rFonts w:ascii="Times New Roman" w:hAnsi="Times New Roman" w:cs="Times New Roman"/>
                      <w:color w:val="000000"/>
                    </w:rPr>
                    <w:t>480 875,13</w:t>
                  </w:r>
                </w:p>
              </w:tc>
              <w:tc>
                <w:tcPr>
                  <w:tcW w:w="1615" w:type="dxa"/>
                  <w:vAlign w:val="center"/>
                </w:tcPr>
                <w:p w:rsidR="00DD4D43" w:rsidRPr="00B13425" w:rsidRDefault="00DD4D43" w:rsidP="00DD4D43">
                  <w:pPr>
                    <w:jc w:val="center"/>
                    <w:rPr>
                      <w:rFonts w:ascii="Times New Roman" w:hAnsi="Times New Roman" w:cs="Times New Roman"/>
                      <w:color w:val="000000"/>
                    </w:rPr>
                  </w:pPr>
                  <w:r w:rsidRPr="00B13425">
                    <w:rPr>
                      <w:rFonts w:ascii="Times New Roman" w:hAnsi="Times New Roman" w:cs="Times New Roman"/>
                      <w:color w:val="000000"/>
                    </w:rPr>
                    <w:t>27 937,12</w:t>
                  </w:r>
                </w:p>
              </w:tc>
            </w:tr>
          </w:tbl>
          <w:p w:rsidR="006E56A3" w:rsidRPr="00F461E9" w:rsidRDefault="006E56A3" w:rsidP="006E56A3">
            <w:pPr>
              <w:spacing w:after="0" w:line="240" w:lineRule="auto"/>
              <w:ind w:firstLine="567"/>
              <w:jc w:val="both"/>
              <w:rPr>
                <w:rFonts w:ascii="Times New Roman" w:eastAsia="Times New Roman" w:hAnsi="Times New Roman" w:cs="Times New Roman"/>
                <w:color w:val="auto"/>
              </w:rPr>
            </w:pPr>
          </w:p>
        </w:tc>
      </w:tr>
      <w:tr w:rsidR="00F461E9" w:rsidRPr="00F461E9" w:rsidTr="001A52AA">
        <w:trPr>
          <w:trHeight w:val="360"/>
        </w:trPr>
        <w:tc>
          <w:tcPr>
            <w:tcW w:w="3115" w:type="dxa"/>
            <w:tcBorders>
              <w:top w:val="single" w:sz="6" w:space="0" w:color="auto"/>
              <w:left w:val="single" w:sz="6" w:space="0" w:color="auto"/>
              <w:bottom w:val="single" w:sz="6" w:space="0" w:color="auto"/>
              <w:right w:val="single" w:sz="6" w:space="0" w:color="auto"/>
            </w:tcBorders>
          </w:tcPr>
          <w:p w:rsidR="00AB47E2" w:rsidRPr="002A512C" w:rsidRDefault="00AB47E2" w:rsidP="00AB47E2">
            <w:pPr>
              <w:autoSpaceDE w:val="0"/>
              <w:autoSpaceDN w:val="0"/>
              <w:adjustRightInd w:val="0"/>
              <w:spacing w:after="0" w:line="240" w:lineRule="auto"/>
              <w:rPr>
                <w:rFonts w:ascii="Times New Roman" w:eastAsia="Times New Roman" w:hAnsi="Times New Roman" w:cs="Times New Roman"/>
                <w:color w:val="auto"/>
                <w:sz w:val="28"/>
                <w:szCs w:val="28"/>
              </w:rPr>
            </w:pPr>
            <w:r w:rsidRPr="002A512C">
              <w:rPr>
                <w:rFonts w:ascii="Times New Roman" w:eastAsia="Times New Roman" w:hAnsi="Times New Roman" w:cs="Times New Roman"/>
                <w:color w:val="auto"/>
                <w:sz w:val="28"/>
                <w:szCs w:val="28"/>
              </w:rPr>
              <w:t>Ожидаемые конечные результаты реализации подпрограммы</w:t>
            </w:r>
          </w:p>
        </w:tc>
        <w:tc>
          <w:tcPr>
            <w:tcW w:w="7091" w:type="dxa"/>
            <w:tcBorders>
              <w:top w:val="single" w:sz="6" w:space="0" w:color="auto"/>
              <w:left w:val="single" w:sz="6" w:space="0" w:color="auto"/>
              <w:bottom w:val="single" w:sz="6" w:space="0" w:color="auto"/>
              <w:right w:val="single" w:sz="6" w:space="0" w:color="auto"/>
            </w:tcBorders>
          </w:tcPr>
          <w:p w:rsidR="00AB47E2" w:rsidRPr="00F461E9" w:rsidRDefault="00493FBD" w:rsidP="0095325D">
            <w:pPr>
              <w:spacing w:after="0" w:line="240" w:lineRule="auto"/>
              <w:jc w:val="both"/>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szCs w:val="28"/>
              </w:rPr>
              <w:t>Переселение за 2015 – 2024 годы 250 семей из аварийного жилищного фонда в городе Тынде</w:t>
            </w:r>
          </w:p>
        </w:tc>
      </w:tr>
    </w:tbl>
    <w:p w:rsidR="002A512C" w:rsidRDefault="002A512C" w:rsidP="00AB47E2">
      <w:pPr>
        <w:autoSpaceDE w:val="0"/>
        <w:autoSpaceDN w:val="0"/>
        <w:adjustRightInd w:val="0"/>
        <w:spacing w:after="0" w:line="240" w:lineRule="auto"/>
        <w:jc w:val="center"/>
        <w:outlineLvl w:val="1"/>
        <w:rPr>
          <w:rFonts w:ascii="Times New Roman" w:eastAsia="Times New Roman" w:hAnsi="Times New Roman" w:cs="Times New Roman"/>
          <w:b/>
          <w:bCs/>
          <w:color w:val="auto"/>
          <w:sz w:val="28"/>
          <w:szCs w:val="28"/>
        </w:rPr>
      </w:pPr>
    </w:p>
    <w:p w:rsidR="00AB47E2" w:rsidRPr="00AB47E2" w:rsidRDefault="00AB47E2" w:rsidP="00AB47E2">
      <w:pPr>
        <w:autoSpaceDE w:val="0"/>
        <w:autoSpaceDN w:val="0"/>
        <w:adjustRightInd w:val="0"/>
        <w:spacing w:after="0" w:line="240" w:lineRule="auto"/>
        <w:jc w:val="center"/>
        <w:outlineLvl w:val="1"/>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rPr>
        <w:t>2. Характеристика сферы реализации подпрограммы</w:t>
      </w:r>
    </w:p>
    <w:p w:rsidR="00AB47E2" w:rsidRPr="00AB47E2" w:rsidRDefault="00AB47E2" w:rsidP="00AB47E2">
      <w:pPr>
        <w:spacing w:after="0" w:line="240" w:lineRule="auto"/>
        <w:jc w:val="both"/>
        <w:rPr>
          <w:rFonts w:ascii="Times New Roman" w:eastAsia="Times New Roman" w:hAnsi="Times New Roman" w:cs="Times New Roman"/>
          <w:color w:val="auto"/>
          <w:sz w:val="24"/>
          <w:szCs w:val="24"/>
        </w:rPr>
      </w:pPr>
    </w:p>
    <w:p w:rsidR="00AB47E2" w:rsidRPr="00AB47E2" w:rsidRDefault="00AB47E2" w:rsidP="00C379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Строительство БАМа осуществлялось более 30 лет назад, но до настоящего времени в зоне БАМ находятся в эксплуатации временные сборно-щитовые дома, жилые вагончики, построенные для строителей БАМа.</w:t>
      </w:r>
    </w:p>
    <w:p w:rsidR="00AB47E2" w:rsidRPr="00AB47E2" w:rsidRDefault="00AB47E2" w:rsidP="00C379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Объем жилищного фонда в зоне Байкало-Амурской магистрали Амурской области по состоянию на 1 января 2013 года составляет 2752,7 тыс. кв. м.</w:t>
      </w:r>
    </w:p>
    <w:p w:rsidR="00AB47E2" w:rsidRPr="00AB47E2" w:rsidRDefault="00AB47E2" w:rsidP="00C379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Из общего объема жилищного фонда города Тынды отнесены к ветхому и аварийному жилью 140,7 </w:t>
      </w:r>
      <w:proofErr w:type="spellStart"/>
      <w:r w:rsidRPr="00AB47E2">
        <w:rPr>
          <w:rFonts w:ascii="Times New Roman" w:eastAsia="Times New Roman" w:hAnsi="Times New Roman" w:cs="Times New Roman"/>
          <w:sz w:val="28"/>
          <w:szCs w:val="28"/>
        </w:rPr>
        <w:t>тыс.кв.м</w:t>
      </w:r>
      <w:proofErr w:type="spellEnd"/>
      <w:r w:rsidRPr="00AB47E2">
        <w:rPr>
          <w:rFonts w:ascii="Times New Roman" w:eastAsia="Times New Roman" w:hAnsi="Times New Roman" w:cs="Times New Roman"/>
          <w:sz w:val="28"/>
          <w:szCs w:val="28"/>
        </w:rPr>
        <w:t>. жилья, что составляет 16,4% в общей площади всего жилищного фонда.</w:t>
      </w:r>
    </w:p>
    <w:p w:rsidR="00AB47E2" w:rsidRPr="00AB47E2" w:rsidRDefault="00AB47E2" w:rsidP="00C379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Жилищный фонд, построенный в период строительства БАМ по титулу </w:t>
      </w:r>
      <w:r w:rsidR="0095325D">
        <w:rPr>
          <w:rFonts w:ascii="Times New Roman" w:eastAsia="Times New Roman" w:hAnsi="Times New Roman" w:cs="Times New Roman"/>
          <w:sz w:val="28"/>
          <w:szCs w:val="28"/>
        </w:rPr>
        <w:t>«</w:t>
      </w:r>
      <w:r w:rsidRPr="00AB47E2">
        <w:rPr>
          <w:rFonts w:ascii="Times New Roman" w:eastAsia="Times New Roman" w:hAnsi="Times New Roman" w:cs="Times New Roman"/>
          <w:sz w:val="28"/>
          <w:szCs w:val="28"/>
        </w:rPr>
        <w:t>Временные здания и сооружения</w:t>
      </w:r>
      <w:r w:rsidR="0095325D">
        <w:rPr>
          <w:rFonts w:ascii="Times New Roman" w:eastAsia="Times New Roman" w:hAnsi="Times New Roman" w:cs="Times New Roman"/>
          <w:sz w:val="28"/>
          <w:szCs w:val="28"/>
        </w:rPr>
        <w:t>»</w:t>
      </w:r>
      <w:r w:rsidRPr="00AB47E2">
        <w:rPr>
          <w:rFonts w:ascii="Times New Roman" w:eastAsia="Times New Roman" w:hAnsi="Times New Roman" w:cs="Times New Roman"/>
          <w:sz w:val="28"/>
          <w:szCs w:val="28"/>
        </w:rPr>
        <w:t xml:space="preserve">, был брошен строительными организациями </w:t>
      </w:r>
      <w:proofErr w:type="spellStart"/>
      <w:r w:rsidRPr="00AB47E2">
        <w:rPr>
          <w:rFonts w:ascii="Times New Roman" w:eastAsia="Times New Roman" w:hAnsi="Times New Roman" w:cs="Times New Roman"/>
          <w:sz w:val="28"/>
          <w:szCs w:val="28"/>
        </w:rPr>
        <w:t>Минтрансстроя</w:t>
      </w:r>
      <w:proofErr w:type="spellEnd"/>
      <w:r w:rsidRPr="00AB47E2">
        <w:rPr>
          <w:rFonts w:ascii="Times New Roman" w:eastAsia="Times New Roman" w:hAnsi="Times New Roman" w:cs="Times New Roman"/>
          <w:sz w:val="28"/>
          <w:szCs w:val="28"/>
        </w:rPr>
        <w:t xml:space="preserve"> в 90-х годах. На тот момент в этих временных зданиях и сооружениях (сборно-щитовых домах, вагончиках, </w:t>
      </w:r>
      <w:r w:rsidR="0095325D">
        <w:rPr>
          <w:rFonts w:ascii="Times New Roman" w:eastAsia="Times New Roman" w:hAnsi="Times New Roman" w:cs="Times New Roman"/>
          <w:sz w:val="28"/>
          <w:szCs w:val="28"/>
        </w:rPr>
        <w:t>«</w:t>
      </w:r>
      <w:proofErr w:type="spellStart"/>
      <w:r w:rsidRPr="00AB47E2">
        <w:rPr>
          <w:rFonts w:ascii="Times New Roman" w:eastAsia="Times New Roman" w:hAnsi="Times New Roman" w:cs="Times New Roman"/>
          <w:sz w:val="28"/>
          <w:szCs w:val="28"/>
        </w:rPr>
        <w:t>самостроях</w:t>
      </w:r>
      <w:proofErr w:type="spellEnd"/>
      <w:r w:rsidR="0095325D">
        <w:rPr>
          <w:rFonts w:ascii="Times New Roman" w:eastAsia="Times New Roman" w:hAnsi="Times New Roman" w:cs="Times New Roman"/>
          <w:sz w:val="28"/>
          <w:szCs w:val="28"/>
        </w:rPr>
        <w:t>»</w:t>
      </w:r>
      <w:r w:rsidRPr="00AB47E2">
        <w:rPr>
          <w:rFonts w:ascii="Times New Roman" w:eastAsia="Times New Roman" w:hAnsi="Times New Roman" w:cs="Times New Roman"/>
          <w:sz w:val="28"/>
          <w:szCs w:val="28"/>
        </w:rPr>
        <w:t>) проживали граждане, нуждающиеся в улучшении жилищных условий.</w:t>
      </w:r>
    </w:p>
    <w:p w:rsidR="00AB47E2" w:rsidRPr="00AB47E2" w:rsidRDefault="00AB47E2" w:rsidP="00C379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При передаче временных построек в муниципальную собственность финансовые средства на ремонт и содержание такого жилья не предусматривались. Остальная часть жилья осталась бесхозяйной, т.к. принять в муниципальную собственность жилье, имеющее износ более 65%, не представлялось возможным.</w:t>
      </w:r>
    </w:p>
    <w:p w:rsidR="00AB47E2" w:rsidRPr="00AB47E2" w:rsidRDefault="00AB47E2" w:rsidP="00C379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В целях выполнения задач, поставленных Президентом Российской Федерации по обеспечению граждан доступным и комфортным жильем, данную проблему необходимо решать поэтапно.</w:t>
      </w:r>
    </w:p>
    <w:p w:rsidR="00AB47E2" w:rsidRPr="00AB47E2" w:rsidRDefault="00AB47E2" w:rsidP="00C379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На 1 этапе (2014 - 2020 годы) для выполнения государственных обязательств по переселению граждан из жилых помещений, непригодных для проживания, в зоне БАМа необходимы следующие меры:</w:t>
      </w:r>
    </w:p>
    <w:p w:rsidR="00AB47E2" w:rsidRPr="00AB47E2" w:rsidRDefault="00AB47E2" w:rsidP="00C379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переселение из аварийного жилищного фонда;</w:t>
      </w:r>
    </w:p>
    <w:p w:rsidR="00AB47E2" w:rsidRPr="00AB47E2" w:rsidRDefault="00AB47E2" w:rsidP="00C379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инвентаризация ветхого фонда, уточнение количества проживающего в данном фонде населения, признание жилого фонда аварийным в установленном законом порядке;</w:t>
      </w:r>
    </w:p>
    <w:p w:rsidR="00AB47E2" w:rsidRPr="00AB47E2" w:rsidRDefault="00AB47E2" w:rsidP="00C379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lastRenderedPageBreak/>
        <w:t>- инвентаризация, принятие в муниципальную собственность жилых помещений, созданных в ходе промышленного освоения территорий, расположенных в зоне БАМа.</w:t>
      </w:r>
    </w:p>
    <w:p w:rsidR="00AB47E2" w:rsidRPr="00AB47E2" w:rsidRDefault="00AB47E2" w:rsidP="00C379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Проживающие в ветхих и аварийных домах граждане в основном не в состоянии самостоятельно приобрести или получить на условиях найма жилище удовлетворительного качества. Муниципальные образования, учитывая высокую степень </w:t>
      </w:r>
      <w:proofErr w:type="spellStart"/>
      <w:r w:rsidRPr="00AB47E2">
        <w:rPr>
          <w:rFonts w:ascii="Times New Roman" w:eastAsia="Times New Roman" w:hAnsi="Times New Roman" w:cs="Times New Roman"/>
          <w:sz w:val="28"/>
          <w:szCs w:val="28"/>
        </w:rPr>
        <w:t>дотационности</w:t>
      </w:r>
      <w:proofErr w:type="spellEnd"/>
      <w:r w:rsidRPr="00AB47E2">
        <w:rPr>
          <w:rFonts w:ascii="Times New Roman" w:eastAsia="Times New Roman" w:hAnsi="Times New Roman" w:cs="Times New Roman"/>
          <w:sz w:val="28"/>
          <w:szCs w:val="28"/>
        </w:rPr>
        <w:t xml:space="preserve"> своих бюджетов, самостоятельно проблему переселения граждан из ветхого и аварийного жилищного фонда решить не могут. Следовательно, решить ее можно только программным методом с привлечением средств из бюджетов всех уровней, а также внебюджетных источников.</w:t>
      </w:r>
    </w:p>
    <w:p w:rsidR="00AB47E2" w:rsidRPr="00AB47E2" w:rsidRDefault="00AB47E2" w:rsidP="00C379E2">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B47E2">
        <w:rPr>
          <w:rFonts w:ascii="Times New Roman" w:eastAsia="Times New Roman" w:hAnsi="Times New Roman" w:cs="Times New Roman"/>
          <w:sz w:val="28"/>
          <w:szCs w:val="28"/>
        </w:rPr>
        <w:t xml:space="preserve">Для определения площади ветхого и аварийного жилищного фонда используются показатели, установленные инструкцией по заполнению формы федерального государственного статистического наблюдения </w:t>
      </w:r>
      <w:r w:rsidR="0095325D">
        <w:rPr>
          <w:rFonts w:ascii="Times New Roman" w:eastAsia="Times New Roman" w:hAnsi="Times New Roman" w:cs="Times New Roman"/>
          <w:sz w:val="28"/>
          <w:szCs w:val="28"/>
        </w:rPr>
        <w:t>«</w:t>
      </w:r>
      <w:r w:rsidRPr="00AB47E2">
        <w:rPr>
          <w:rFonts w:ascii="Times New Roman" w:eastAsia="Times New Roman" w:hAnsi="Times New Roman" w:cs="Times New Roman"/>
          <w:sz w:val="28"/>
          <w:szCs w:val="28"/>
        </w:rPr>
        <w:t>Сведения о жилищном фонде</w:t>
      </w:r>
      <w:r w:rsidR="0095325D">
        <w:rPr>
          <w:rFonts w:ascii="Times New Roman" w:eastAsia="Times New Roman" w:hAnsi="Times New Roman" w:cs="Times New Roman"/>
          <w:sz w:val="28"/>
          <w:szCs w:val="28"/>
        </w:rPr>
        <w:t>»</w:t>
      </w:r>
      <w:r w:rsidRPr="00AB47E2">
        <w:rPr>
          <w:rFonts w:ascii="Times New Roman" w:eastAsia="Times New Roman" w:hAnsi="Times New Roman" w:cs="Times New Roman"/>
          <w:sz w:val="28"/>
          <w:szCs w:val="28"/>
        </w:rPr>
        <w:t xml:space="preserve"> (форма N 1-жилфонд), утвержденной постановлением Росстата от 25 сентября </w:t>
      </w:r>
      <w:smartTag w:uri="urn:schemas-microsoft-com:office:smarttags" w:element="metricconverter">
        <w:smartTagPr>
          <w:attr w:name="ProductID" w:val="2007 г"/>
        </w:smartTagPr>
        <w:r w:rsidRPr="00AB47E2">
          <w:rPr>
            <w:rFonts w:ascii="Times New Roman" w:eastAsia="Times New Roman" w:hAnsi="Times New Roman" w:cs="Times New Roman"/>
            <w:sz w:val="28"/>
            <w:szCs w:val="28"/>
          </w:rPr>
          <w:t>2007 г</w:t>
        </w:r>
      </w:smartTag>
      <w:r w:rsidRPr="00AB47E2">
        <w:rPr>
          <w:rFonts w:ascii="Times New Roman" w:eastAsia="Times New Roman" w:hAnsi="Times New Roman" w:cs="Times New Roman"/>
          <w:sz w:val="28"/>
          <w:szCs w:val="28"/>
        </w:rPr>
        <w:t>. N 66, которой определено, что к ветхим домам относятся каменные дома с износом свыше 70%, прочие - с износом свыше 65%.</w:t>
      </w:r>
      <w:proofErr w:type="gramEnd"/>
    </w:p>
    <w:p w:rsidR="00AB47E2" w:rsidRPr="00AB47E2" w:rsidRDefault="00AB47E2" w:rsidP="00C379E2">
      <w:pPr>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sz w:val="28"/>
          <w:szCs w:val="28"/>
        </w:rPr>
        <w:t xml:space="preserve">Жилое помещение признается непригодным для проживания и, в частности, многоквартирный дом признается аварийным и подлежащим сносу или реконструкции в порядке и по основаниям, установленным Положением, утвержденным Постановлением Правительства РФ от 28 января </w:t>
      </w:r>
      <w:smartTag w:uri="urn:schemas-microsoft-com:office:smarttags" w:element="metricconverter">
        <w:smartTagPr>
          <w:attr w:name="ProductID" w:val="2006 г"/>
        </w:smartTagPr>
        <w:r w:rsidRPr="00AB47E2">
          <w:rPr>
            <w:rFonts w:ascii="Times New Roman" w:eastAsia="Times New Roman" w:hAnsi="Times New Roman" w:cs="Times New Roman"/>
            <w:sz w:val="28"/>
            <w:szCs w:val="28"/>
          </w:rPr>
          <w:t>2006 г</w:t>
        </w:r>
      </w:smartTag>
      <w:r w:rsidRPr="00AB47E2">
        <w:rPr>
          <w:rFonts w:ascii="Times New Roman" w:eastAsia="Times New Roman" w:hAnsi="Times New Roman" w:cs="Times New Roman"/>
          <w:sz w:val="28"/>
          <w:szCs w:val="28"/>
        </w:rPr>
        <w:t>. N 47.</w:t>
      </w:r>
    </w:p>
    <w:p w:rsidR="00AB47E2" w:rsidRPr="00AB47E2" w:rsidRDefault="00AB47E2" w:rsidP="00122221">
      <w:pPr>
        <w:autoSpaceDE w:val="0"/>
        <w:autoSpaceDN w:val="0"/>
        <w:adjustRightInd w:val="0"/>
        <w:spacing w:after="0" w:line="240" w:lineRule="auto"/>
        <w:ind w:firstLine="567"/>
        <w:jc w:val="center"/>
        <w:outlineLvl w:val="1"/>
        <w:rPr>
          <w:rFonts w:ascii="Times New Roman" w:eastAsia="Times New Roman" w:hAnsi="Times New Roman" w:cs="Times New Roman"/>
          <w:b/>
          <w:bCs/>
          <w:color w:val="auto"/>
          <w:sz w:val="28"/>
          <w:szCs w:val="28"/>
        </w:rPr>
      </w:pPr>
    </w:p>
    <w:p w:rsidR="00AB47E2" w:rsidRPr="00AB47E2" w:rsidRDefault="00AB47E2" w:rsidP="00AB47E2">
      <w:pPr>
        <w:widowControl w:val="0"/>
        <w:autoSpaceDE w:val="0"/>
        <w:autoSpaceDN w:val="0"/>
        <w:adjustRightInd w:val="0"/>
        <w:spacing w:after="0" w:line="240" w:lineRule="auto"/>
        <w:jc w:val="center"/>
        <w:outlineLvl w:val="4"/>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rPr>
        <w:t>3. Приоритеты государственной политики в сфере</w:t>
      </w:r>
    </w:p>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rPr>
        <w:t>реализации подпрограммы, цели, задачи</w:t>
      </w:r>
    </w:p>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rPr>
        <w:t>и ожидаемые конечные результаты</w:t>
      </w:r>
    </w:p>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b/>
          <w:bCs/>
          <w:color w:val="auto"/>
          <w:sz w:val="28"/>
          <w:szCs w:val="28"/>
        </w:rPr>
      </w:pPr>
    </w:p>
    <w:p w:rsidR="00AB47E2" w:rsidRPr="00AB47E2" w:rsidRDefault="00AB47E2" w:rsidP="00C379E2">
      <w:pPr>
        <w:autoSpaceDE w:val="0"/>
        <w:autoSpaceDN w:val="0"/>
        <w:adjustRightInd w:val="0"/>
        <w:spacing w:after="0" w:line="240" w:lineRule="auto"/>
        <w:ind w:firstLine="709"/>
        <w:jc w:val="both"/>
        <w:outlineLvl w:val="1"/>
        <w:rPr>
          <w:rFonts w:ascii="Arial" w:eastAsia="Times New Roman" w:hAnsi="Arial" w:cs="Times New Roman"/>
          <w:color w:val="auto"/>
          <w:sz w:val="28"/>
          <w:szCs w:val="28"/>
        </w:rPr>
      </w:pPr>
      <w:r w:rsidRPr="00AB47E2">
        <w:rPr>
          <w:rFonts w:ascii="Times New Roman" w:eastAsia="Times New Roman" w:hAnsi="Times New Roman" w:cs="Times New Roman"/>
          <w:sz w:val="28"/>
          <w:szCs w:val="28"/>
        </w:rPr>
        <w:t>Государственная политика в сфере реализации подпрограммы направлена на обеспечение населения жильем наряду с улучшением жилищных условий, что является базовым элементом повышения качества жизни населения, ключевой стратегической целью социально-экономического развития города в сфере строительства.</w:t>
      </w:r>
    </w:p>
    <w:p w:rsidR="00AB47E2" w:rsidRPr="00AB47E2" w:rsidRDefault="00AB47E2" w:rsidP="00C379E2">
      <w:pPr>
        <w:widowControl w:val="0"/>
        <w:autoSpaceDE w:val="0"/>
        <w:autoSpaceDN w:val="0"/>
        <w:adjustRightInd w:val="0"/>
        <w:spacing w:after="0" w:line="240" w:lineRule="auto"/>
        <w:ind w:firstLine="709"/>
        <w:jc w:val="both"/>
        <w:outlineLvl w:val="4"/>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Основной целью подпрограммы является повышение качества жилищного обеспечения населения, в том числе выполнение обязательств государства по реализации права на улучшение жилищных условий граждан, проживающих в жилых домах, не отвечающих установленным санитарным и техническим требованиям, расположенных в зоне БАМ на территории города Тынды.</w:t>
      </w:r>
    </w:p>
    <w:p w:rsidR="00AB47E2" w:rsidRPr="00AB47E2" w:rsidRDefault="00AB47E2" w:rsidP="00C379E2">
      <w:pPr>
        <w:widowControl w:val="0"/>
        <w:autoSpaceDE w:val="0"/>
        <w:autoSpaceDN w:val="0"/>
        <w:adjustRightInd w:val="0"/>
        <w:spacing w:after="0" w:line="240" w:lineRule="auto"/>
        <w:ind w:firstLine="709"/>
        <w:jc w:val="both"/>
        <w:outlineLvl w:val="4"/>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Указанная цель соответствует государственной политике. Обозначенный целевой блок предполагает направленность на реализацию комплекса мероприятий по переселению граждан из ветхого жилищного фонда, признанного непригодным для проживания, расположенного в зоне БАМа.</w:t>
      </w:r>
    </w:p>
    <w:p w:rsidR="00AB47E2" w:rsidRDefault="00AB47E2" w:rsidP="00C379E2">
      <w:pPr>
        <w:widowControl w:val="0"/>
        <w:autoSpaceDE w:val="0"/>
        <w:autoSpaceDN w:val="0"/>
        <w:adjustRightInd w:val="0"/>
        <w:spacing w:after="0" w:line="240" w:lineRule="auto"/>
        <w:ind w:firstLine="709"/>
        <w:jc w:val="both"/>
        <w:outlineLvl w:val="4"/>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Задачей подпрограммы является обеспечение жилыми помещениями экономического класса граждан, проживавших в жилищном фонде, признанном непригодным для проживания, и (или) жилищном фонде с высоким уровнем износа.</w:t>
      </w:r>
    </w:p>
    <w:p w:rsidR="00C045B2" w:rsidRDefault="00C045B2" w:rsidP="00C379E2">
      <w:pPr>
        <w:widowControl w:val="0"/>
        <w:autoSpaceDE w:val="0"/>
        <w:autoSpaceDN w:val="0"/>
        <w:adjustRightInd w:val="0"/>
        <w:spacing w:after="0" w:line="240" w:lineRule="auto"/>
        <w:ind w:firstLine="709"/>
        <w:jc w:val="both"/>
        <w:outlineLvl w:val="4"/>
        <w:rPr>
          <w:rFonts w:ascii="Times New Roman" w:hAnsi="Times New Roman" w:cs="Times New Roman"/>
          <w:sz w:val="28"/>
          <w:szCs w:val="28"/>
          <w:lang w:eastAsia="en-US"/>
        </w:rPr>
      </w:pPr>
      <w:r w:rsidRPr="00021DFC">
        <w:rPr>
          <w:rFonts w:ascii="Times New Roman" w:hAnsi="Times New Roman" w:cs="Times New Roman"/>
          <w:sz w:val="28"/>
          <w:szCs w:val="28"/>
          <w:lang w:eastAsia="en-US"/>
        </w:rPr>
        <w:t xml:space="preserve">Жилые помещения </w:t>
      </w:r>
      <w:proofErr w:type="spellStart"/>
      <w:r w:rsidRPr="00021DFC">
        <w:rPr>
          <w:rFonts w:ascii="Times New Roman" w:hAnsi="Times New Roman" w:cs="Times New Roman"/>
          <w:sz w:val="28"/>
          <w:szCs w:val="28"/>
          <w:lang w:eastAsia="en-US"/>
        </w:rPr>
        <w:t>экономкласса</w:t>
      </w:r>
      <w:proofErr w:type="spellEnd"/>
      <w:r w:rsidRPr="00021DFC">
        <w:rPr>
          <w:rFonts w:ascii="Times New Roman" w:hAnsi="Times New Roman" w:cs="Times New Roman"/>
          <w:sz w:val="28"/>
          <w:szCs w:val="28"/>
          <w:lang w:eastAsia="en-US"/>
        </w:rPr>
        <w:t>, приобретенные (построенные) с использованием субсидий,</w:t>
      </w:r>
      <w:r w:rsidRPr="00C154D7">
        <w:rPr>
          <w:rFonts w:ascii="Times New Roman" w:hAnsi="Times New Roman" w:cs="Times New Roman"/>
          <w:sz w:val="28"/>
          <w:szCs w:val="28"/>
          <w:lang w:eastAsia="en-US"/>
        </w:rPr>
        <w:t xml:space="preserve"> предоставляются нанимателям или собственникам жилых помещений, признанных ветхим и аварийным жильем, и членам их семей, в </w:t>
      </w:r>
      <w:r w:rsidRPr="00C154D7">
        <w:rPr>
          <w:rFonts w:ascii="Times New Roman" w:hAnsi="Times New Roman" w:cs="Times New Roman"/>
          <w:sz w:val="28"/>
          <w:szCs w:val="28"/>
          <w:lang w:eastAsia="en-US"/>
        </w:rPr>
        <w:lastRenderedPageBreak/>
        <w:t>первую очередь лицам, которым в связи со строительством Байкало-Амурской магистрали был</w:t>
      </w:r>
      <w:r>
        <w:rPr>
          <w:rFonts w:ascii="Times New Roman" w:hAnsi="Times New Roman" w:cs="Times New Roman"/>
          <w:sz w:val="28"/>
          <w:szCs w:val="28"/>
          <w:lang w:eastAsia="en-US"/>
        </w:rPr>
        <w:t>о предоставлено временное жилье.</w:t>
      </w:r>
    </w:p>
    <w:p w:rsidR="00C045B2" w:rsidRPr="00AB47E2" w:rsidRDefault="00C045B2" w:rsidP="00122221">
      <w:pPr>
        <w:widowControl w:val="0"/>
        <w:autoSpaceDE w:val="0"/>
        <w:autoSpaceDN w:val="0"/>
        <w:adjustRightInd w:val="0"/>
        <w:spacing w:after="0" w:line="240" w:lineRule="auto"/>
        <w:ind w:firstLine="567"/>
        <w:jc w:val="both"/>
        <w:outlineLvl w:val="4"/>
        <w:rPr>
          <w:rFonts w:ascii="Times New Roman" w:eastAsia="Times New Roman" w:hAnsi="Times New Roman" w:cs="Times New Roman"/>
          <w:sz w:val="28"/>
          <w:szCs w:val="28"/>
        </w:rPr>
      </w:pPr>
    </w:p>
    <w:p w:rsidR="00AB47E2" w:rsidRPr="00AB47E2" w:rsidRDefault="00AB47E2" w:rsidP="00AB47E2">
      <w:pPr>
        <w:widowControl w:val="0"/>
        <w:autoSpaceDE w:val="0"/>
        <w:autoSpaceDN w:val="0"/>
        <w:adjustRightInd w:val="0"/>
        <w:spacing w:after="0" w:line="240" w:lineRule="auto"/>
        <w:jc w:val="center"/>
        <w:outlineLvl w:val="4"/>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rPr>
        <w:t>4. Описание системы основных мероприятий</w:t>
      </w:r>
    </w:p>
    <w:p w:rsidR="00AB47E2" w:rsidRPr="00AB47E2" w:rsidRDefault="00AB47E2" w:rsidP="00AB47E2">
      <w:pPr>
        <w:widowControl w:val="0"/>
        <w:autoSpaceDE w:val="0"/>
        <w:autoSpaceDN w:val="0"/>
        <w:adjustRightInd w:val="0"/>
        <w:spacing w:after="0" w:line="240" w:lineRule="auto"/>
        <w:jc w:val="center"/>
        <w:outlineLvl w:val="4"/>
        <w:rPr>
          <w:rFonts w:ascii="Times New Roman" w:eastAsia="Times New Roman" w:hAnsi="Times New Roman" w:cs="Times New Roman"/>
          <w:b/>
          <w:bCs/>
          <w:color w:val="auto"/>
          <w:sz w:val="28"/>
          <w:szCs w:val="28"/>
        </w:rPr>
      </w:pPr>
    </w:p>
    <w:p w:rsidR="0095325D" w:rsidRPr="0095325D" w:rsidRDefault="0095325D" w:rsidP="00C379E2">
      <w:pPr>
        <w:widowControl w:val="0"/>
        <w:autoSpaceDE w:val="0"/>
        <w:autoSpaceDN w:val="0"/>
        <w:adjustRightInd w:val="0"/>
        <w:spacing w:after="0" w:line="240" w:lineRule="auto"/>
        <w:ind w:firstLine="709"/>
        <w:jc w:val="both"/>
        <w:outlineLvl w:val="4"/>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xml:space="preserve">Основное мероприятие подпрограммы </w:t>
      </w:r>
      <w:r>
        <w:rPr>
          <w:rFonts w:ascii="Times New Roman" w:eastAsia="Times New Roman" w:hAnsi="Times New Roman" w:cs="Times New Roman"/>
          <w:sz w:val="28"/>
          <w:szCs w:val="28"/>
        </w:rPr>
        <w:t>«</w:t>
      </w:r>
      <w:r w:rsidRPr="0095325D">
        <w:rPr>
          <w:rFonts w:ascii="Times New Roman" w:eastAsia="Times New Roman" w:hAnsi="Times New Roman" w:cs="Times New Roman"/>
          <w:sz w:val="28"/>
          <w:szCs w:val="28"/>
        </w:rPr>
        <w:t>Проведение мероприятий по переселению граждан из ветхого жилищного фонда</w:t>
      </w:r>
      <w:r>
        <w:rPr>
          <w:rFonts w:ascii="Times New Roman" w:eastAsia="Times New Roman" w:hAnsi="Times New Roman" w:cs="Times New Roman"/>
          <w:sz w:val="28"/>
          <w:szCs w:val="28"/>
        </w:rPr>
        <w:t>»</w:t>
      </w:r>
      <w:r w:rsidRPr="0095325D">
        <w:rPr>
          <w:rFonts w:ascii="Times New Roman" w:eastAsia="Times New Roman" w:hAnsi="Times New Roman" w:cs="Times New Roman"/>
          <w:sz w:val="28"/>
          <w:szCs w:val="28"/>
        </w:rPr>
        <w:t xml:space="preserve"> включает в себя работу по следующим направлениям: </w:t>
      </w:r>
    </w:p>
    <w:p w:rsidR="0095325D" w:rsidRPr="0095325D" w:rsidRDefault="0095325D" w:rsidP="00C379E2">
      <w:pPr>
        <w:widowControl w:val="0"/>
        <w:autoSpaceDE w:val="0"/>
        <w:autoSpaceDN w:val="0"/>
        <w:adjustRightInd w:val="0"/>
        <w:spacing w:after="0" w:line="240" w:lineRule="auto"/>
        <w:ind w:firstLine="709"/>
        <w:jc w:val="both"/>
        <w:outlineLvl w:val="4"/>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xml:space="preserve">-приобретение жилых помещений экономического класса на первичном и (или) вторичном рынках жилья; </w:t>
      </w:r>
    </w:p>
    <w:p w:rsidR="0095325D" w:rsidRPr="0095325D" w:rsidRDefault="0095325D" w:rsidP="00C379E2">
      <w:pPr>
        <w:widowControl w:val="0"/>
        <w:autoSpaceDE w:val="0"/>
        <w:autoSpaceDN w:val="0"/>
        <w:adjustRightInd w:val="0"/>
        <w:spacing w:after="0" w:line="240" w:lineRule="auto"/>
        <w:ind w:firstLine="709"/>
        <w:jc w:val="both"/>
        <w:outlineLvl w:val="4"/>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-ликвидация аварийного жилищного фонда;</w:t>
      </w:r>
    </w:p>
    <w:p w:rsidR="0095325D" w:rsidRPr="0095325D" w:rsidRDefault="0095325D" w:rsidP="00C379E2">
      <w:pPr>
        <w:widowControl w:val="0"/>
        <w:autoSpaceDE w:val="0"/>
        <w:autoSpaceDN w:val="0"/>
        <w:adjustRightInd w:val="0"/>
        <w:spacing w:after="0" w:line="240" w:lineRule="auto"/>
        <w:ind w:firstLine="709"/>
        <w:jc w:val="both"/>
        <w:outlineLvl w:val="4"/>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мероприятия по переселению граждан из ветхого и аварийного жилья в зоне Байкало-Амурской магистрали.</w:t>
      </w:r>
    </w:p>
    <w:p w:rsidR="0095325D" w:rsidRPr="0095325D" w:rsidRDefault="0095325D" w:rsidP="00C379E2">
      <w:pPr>
        <w:widowControl w:val="0"/>
        <w:autoSpaceDE w:val="0"/>
        <w:autoSpaceDN w:val="0"/>
        <w:adjustRightInd w:val="0"/>
        <w:spacing w:after="0" w:line="240" w:lineRule="auto"/>
        <w:ind w:firstLine="709"/>
        <w:jc w:val="both"/>
        <w:outlineLvl w:val="4"/>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xml:space="preserve">Основное мероприятие подпрограммы </w:t>
      </w:r>
      <w:r>
        <w:rPr>
          <w:rFonts w:ascii="Times New Roman" w:eastAsia="Times New Roman" w:hAnsi="Times New Roman" w:cs="Times New Roman"/>
          <w:sz w:val="28"/>
          <w:szCs w:val="28"/>
        </w:rPr>
        <w:t>«</w:t>
      </w:r>
      <w:r w:rsidRPr="0095325D">
        <w:rPr>
          <w:rFonts w:ascii="Times New Roman" w:eastAsia="Times New Roman" w:hAnsi="Times New Roman" w:cs="Times New Roman"/>
          <w:sz w:val="28"/>
          <w:szCs w:val="28"/>
        </w:rPr>
        <w:t>Проведение мероприятий по переселению граждан из ветхого жилищного фонда, проживающих в не предназначенных для этого строениях, созданных в период промышленного освоения Дальнего Востока (строительства Байкало-Амурской магистрали)</w:t>
      </w:r>
      <w:r>
        <w:rPr>
          <w:rFonts w:ascii="Times New Roman" w:eastAsia="Times New Roman" w:hAnsi="Times New Roman" w:cs="Times New Roman"/>
          <w:sz w:val="28"/>
          <w:szCs w:val="28"/>
        </w:rPr>
        <w:t>»</w:t>
      </w:r>
      <w:r w:rsidRPr="0095325D">
        <w:rPr>
          <w:rFonts w:ascii="Times New Roman" w:eastAsia="Times New Roman" w:hAnsi="Times New Roman" w:cs="Times New Roman"/>
          <w:sz w:val="28"/>
          <w:szCs w:val="28"/>
        </w:rPr>
        <w:t xml:space="preserve"> включает в себя работу по следующему направлению:</w:t>
      </w:r>
    </w:p>
    <w:p w:rsidR="0095325D" w:rsidRDefault="0095325D" w:rsidP="00C379E2">
      <w:pPr>
        <w:widowControl w:val="0"/>
        <w:autoSpaceDE w:val="0"/>
        <w:autoSpaceDN w:val="0"/>
        <w:adjustRightInd w:val="0"/>
        <w:spacing w:after="0" w:line="240" w:lineRule="auto"/>
        <w:ind w:firstLine="709"/>
        <w:jc w:val="both"/>
        <w:outlineLvl w:val="4"/>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мероприятие по переселению граждан из не предназначенных для проживания строений, созданных в период освоения Дальнего Востока.</w:t>
      </w:r>
    </w:p>
    <w:p w:rsidR="00AB47E2" w:rsidRPr="00AB47E2" w:rsidRDefault="00AB47E2" w:rsidP="00C379E2">
      <w:pPr>
        <w:widowControl w:val="0"/>
        <w:autoSpaceDE w:val="0"/>
        <w:autoSpaceDN w:val="0"/>
        <w:adjustRightInd w:val="0"/>
        <w:spacing w:after="0" w:line="240" w:lineRule="auto"/>
        <w:ind w:firstLine="709"/>
        <w:jc w:val="both"/>
        <w:outlineLvl w:val="4"/>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Финансирование расходов на основное мероприятие, сроки выполнения могут корректироваться в порядке, установленном законодательством Российской Федерации, и с учетом средств, предусматриваемых в соответствующих бюджетах на соответствующий финансовый год.</w:t>
      </w:r>
    </w:p>
    <w:p w:rsidR="00AB47E2" w:rsidRPr="00AB47E2" w:rsidRDefault="00AB47E2" w:rsidP="00C379E2">
      <w:pPr>
        <w:widowControl w:val="0"/>
        <w:autoSpaceDE w:val="0"/>
        <w:autoSpaceDN w:val="0"/>
        <w:adjustRightInd w:val="0"/>
        <w:spacing w:after="0" w:line="240" w:lineRule="auto"/>
        <w:ind w:firstLine="709"/>
        <w:jc w:val="both"/>
        <w:outlineLvl w:val="4"/>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Структурно система основных мероприятий представлена в приложении №3.</w:t>
      </w:r>
    </w:p>
    <w:p w:rsidR="00AB47E2" w:rsidRPr="00AB47E2" w:rsidRDefault="00AB47E2" w:rsidP="00C379E2">
      <w:pPr>
        <w:widowControl w:val="0"/>
        <w:autoSpaceDE w:val="0"/>
        <w:autoSpaceDN w:val="0"/>
        <w:adjustRightInd w:val="0"/>
        <w:spacing w:after="0" w:line="240" w:lineRule="auto"/>
        <w:ind w:firstLine="709"/>
        <w:jc w:val="both"/>
        <w:outlineLvl w:val="4"/>
        <w:rPr>
          <w:rFonts w:ascii="Times New Roman" w:eastAsia="Times New Roman" w:hAnsi="Times New Roman" w:cs="Times New Roman"/>
          <w:sz w:val="28"/>
          <w:szCs w:val="28"/>
        </w:rPr>
      </w:pPr>
      <w:proofErr w:type="gramStart"/>
      <w:r w:rsidRPr="00AB47E2">
        <w:rPr>
          <w:rFonts w:ascii="Times New Roman" w:eastAsia="Times New Roman" w:hAnsi="Times New Roman" w:cs="Times New Roman"/>
          <w:sz w:val="28"/>
          <w:szCs w:val="28"/>
        </w:rPr>
        <w:t>Средства областного бюджета предоставляются бюджетам муниципальных образований в виде субсидий в соответствии с Порядком предоставления и расходования субсидий бюджетам муниципальных образований на софинансирование мероприятий по приобретению жилых помещений экономического класса на первичном и (или) вторичном рынках жилья.</w:t>
      </w:r>
      <w:proofErr w:type="gramEnd"/>
      <w:r w:rsidRPr="00AB47E2">
        <w:rPr>
          <w:rFonts w:ascii="Times New Roman" w:eastAsia="Times New Roman" w:hAnsi="Times New Roman" w:cs="Times New Roman"/>
          <w:sz w:val="28"/>
          <w:szCs w:val="28"/>
        </w:rPr>
        <w:t xml:space="preserve"> Средства областного бюджета направляются на финансирование мероприятий, направленных на переселение граждан из ветхого жилищного фонда, по направлению </w:t>
      </w:r>
      <w:r w:rsidR="0095325D">
        <w:rPr>
          <w:rFonts w:ascii="Times New Roman" w:eastAsia="Times New Roman" w:hAnsi="Times New Roman" w:cs="Times New Roman"/>
          <w:sz w:val="28"/>
          <w:szCs w:val="28"/>
        </w:rPr>
        <w:t>«</w:t>
      </w:r>
      <w:r w:rsidRPr="00AB47E2">
        <w:rPr>
          <w:rFonts w:ascii="Times New Roman" w:eastAsia="Times New Roman" w:hAnsi="Times New Roman" w:cs="Times New Roman"/>
          <w:sz w:val="28"/>
          <w:szCs w:val="28"/>
        </w:rPr>
        <w:t>приобретение жилых помещений экономического класса на первичном и (или) вторичном рынках жилья</w:t>
      </w:r>
      <w:r w:rsidR="0095325D">
        <w:rPr>
          <w:rFonts w:ascii="Times New Roman" w:eastAsia="Times New Roman" w:hAnsi="Times New Roman" w:cs="Times New Roman"/>
          <w:sz w:val="28"/>
          <w:szCs w:val="28"/>
        </w:rPr>
        <w:t>»</w:t>
      </w:r>
      <w:r w:rsidRPr="00AB47E2">
        <w:rPr>
          <w:rFonts w:ascii="Times New Roman" w:eastAsia="Times New Roman" w:hAnsi="Times New Roman" w:cs="Times New Roman"/>
          <w:sz w:val="28"/>
          <w:szCs w:val="28"/>
        </w:rPr>
        <w:t>.</w:t>
      </w:r>
    </w:p>
    <w:p w:rsidR="00AB47E2" w:rsidRPr="00AB47E2" w:rsidRDefault="00AB47E2" w:rsidP="00C379E2">
      <w:pPr>
        <w:widowControl w:val="0"/>
        <w:autoSpaceDE w:val="0"/>
        <w:autoSpaceDN w:val="0"/>
        <w:adjustRightInd w:val="0"/>
        <w:spacing w:after="0" w:line="240" w:lineRule="auto"/>
        <w:ind w:firstLine="709"/>
        <w:jc w:val="both"/>
        <w:outlineLvl w:val="4"/>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Средства городского бюджета направляются на финансирование расходов, направленных на переселение граждан из ветхого жилищного фонда, по направлениям:</w:t>
      </w:r>
      <w:r w:rsidR="00C045B2">
        <w:rPr>
          <w:rFonts w:ascii="Times New Roman" w:eastAsia="Times New Roman" w:hAnsi="Times New Roman" w:cs="Times New Roman"/>
          <w:sz w:val="28"/>
          <w:szCs w:val="28"/>
        </w:rPr>
        <w:t xml:space="preserve"> </w:t>
      </w:r>
      <w:r w:rsidR="0095325D">
        <w:rPr>
          <w:rFonts w:ascii="Times New Roman" w:eastAsia="Times New Roman" w:hAnsi="Times New Roman" w:cs="Times New Roman"/>
          <w:sz w:val="28"/>
          <w:szCs w:val="28"/>
        </w:rPr>
        <w:t>«</w:t>
      </w:r>
      <w:r w:rsidRPr="00AB47E2">
        <w:rPr>
          <w:rFonts w:ascii="Times New Roman" w:eastAsia="Times New Roman" w:hAnsi="Times New Roman" w:cs="Times New Roman"/>
          <w:sz w:val="28"/>
          <w:szCs w:val="28"/>
        </w:rPr>
        <w:t>мероприятия по ликвидации жилищного фонда, признанного непригодным для проживания, и (или) жилищного фонда с высоким уровнем износа</w:t>
      </w:r>
      <w:r w:rsidR="0095325D">
        <w:rPr>
          <w:rFonts w:ascii="Times New Roman" w:eastAsia="Times New Roman" w:hAnsi="Times New Roman" w:cs="Times New Roman"/>
          <w:sz w:val="28"/>
          <w:szCs w:val="28"/>
        </w:rPr>
        <w:t>»</w:t>
      </w:r>
      <w:r w:rsidRPr="00AB47E2">
        <w:rPr>
          <w:rFonts w:ascii="Times New Roman" w:eastAsia="Times New Roman" w:hAnsi="Times New Roman" w:cs="Times New Roman"/>
          <w:sz w:val="28"/>
          <w:szCs w:val="28"/>
        </w:rPr>
        <w:t>.</w:t>
      </w:r>
    </w:p>
    <w:p w:rsidR="00AB47E2" w:rsidRPr="00AB47E2" w:rsidRDefault="00AB47E2" w:rsidP="00C379E2">
      <w:pPr>
        <w:widowControl w:val="0"/>
        <w:autoSpaceDE w:val="0"/>
        <w:autoSpaceDN w:val="0"/>
        <w:adjustRightInd w:val="0"/>
        <w:spacing w:after="0" w:line="240" w:lineRule="auto"/>
        <w:ind w:firstLine="709"/>
        <w:jc w:val="both"/>
        <w:outlineLvl w:val="4"/>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Для </w:t>
      </w:r>
      <w:proofErr w:type="gramStart"/>
      <w:r w:rsidRPr="00AB47E2">
        <w:rPr>
          <w:rFonts w:ascii="Times New Roman" w:eastAsia="Times New Roman" w:hAnsi="Times New Roman" w:cs="Times New Roman"/>
          <w:sz w:val="28"/>
          <w:szCs w:val="28"/>
        </w:rPr>
        <w:t>контроля за</w:t>
      </w:r>
      <w:proofErr w:type="gramEnd"/>
      <w:r w:rsidRPr="00AB47E2">
        <w:rPr>
          <w:rFonts w:ascii="Times New Roman" w:eastAsia="Times New Roman" w:hAnsi="Times New Roman" w:cs="Times New Roman"/>
          <w:sz w:val="28"/>
          <w:szCs w:val="28"/>
        </w:rPr>
        <w:t xml:space="preserve"> эффективностью реализации подпрограммы предусматривается ведение постоянного мониторинга, что обеспечит необходимую информационно-аналитическую поддержку принятия решений по вопросам реализации подпрограммы с учетом хода и полноты выполнения программных мероприятий, целевого и эффективного использования средств.</w:t>
      </w:r>
    </w:p>
    <w:p w:rsidR="00AB47E2" w:rsidRPr="00AB47E2" w:rsidRDefault="0095325D" w:rsidP="00C379E2">
      <w:pPr>
        <w:widowControl w:val="0"/>
        <w:autoSpaceDE w:val="0"/>
        <w:autoSpaceDN w:val="0"/>
        <w:adjustRightInd w:val="0"/>
        <w:spacing w:after="0" w:line="240" w:lineRule="auto"/>
        <w:ind w:firstLine="709"/>
        <w:jc w:val="both"/>
        <w:outlineLvl w:val="4"/>
        <w:rPr>
          <w:rFonts w:ascii="Times New Roman" w:eastAsia="Times New Roman" w:hAnsi="Times New Roman" w:cs="Times New Roman"/>
          <w:sz w:val="28"/>
          <w:szCs w:val="28"/>
        </w:rPr>
      </w:pPr>
      <w:r>
        <w:rPr>
          <w:rFonts w:ascii="Times New Roman" w:eastAsia="Calibri" w:hAnsi="Times New Roman" w:cs="Times New Roman"/>
          <w:color w:val="auto"/>
          <w:sz w:val="28"/>
          <w:szCs w:val="28"/>
          <w:lang w:eastAsia="en-US"/>
        </w:rPr>
        <w:t>«</w:t>
      </w:r>
      <w:r w:rsidR="00AB47E2" w:rsidRPr="00AB47E2">
        <w:rPr>
          <w:rFonts w:ascii="Times New Roman" w:eastAsia="Calibri" w:hAnsi="Times New Roman" w:cs="Times New Roman"/>
          <w:color w:val="auto"/>
          <w:sz w:val="28"/>
          <w:szCs w:val="28"/>
          <w:lang w:eastAsia="en-US"/>
        </w:rPr>
        <w:t xml:space="preserve">Порядок формирования списка граждан, подлежащих переселению из ветхого и аварийного жилищного фонда, признанного непригодным для </w:t>
      </w:r>
      <w:r w:rsidR="00AB47E2" w:rsidRPr="00AB47E2">
        <w:rPr>
          <w:rFonts w:ascii="Times New Roman" w:eastAsia="Calibri" w:hAnsi="Times New Roman" w:cs="Times New Roman"/>
          <w:color w:val="auto"/>
          <w:sz w:val="28"/>
          <w:szCs w:val="28"/>
          <w:lang w:eastAsia="en-US"/>
        </w:rPr>
        <w:lastRenderedPageBreak/>
        <w:t>проживания, и (или) жилищного фонда с высоким уровнем износа (более 70 процентов), расположенного на территории  города Тынды</w:t>
      </w:r>
      <w:r>
        <w:rPr>
          <w:rFonts w:ascii="Times New Roman" w:eastAsia="Calibri" w:hAnsi="Times New Roman" w:cs="Times New Roman"/>
          <w:color w:val="auto"/>
          <w:sz w:val="28"/>
          <w:szCs w:val="28"/>
          <w:lang w:eastAsia="en-US"/>
        </w:rPr>
        <w:t>»</w:t>
      </w:r>
      <w:r w:rsidR="00AB47E2" w:rsidRPr="00AB47E2">
        <w:rPr>
          <w:rFonts w:ascii="Times New Roman" w:eastAsia="Calibri" w:hAnsi="Times New Roman" w:cs="Times New Roman"/>
          <w:color w:val="auto"/>
          <w:sz w:val="28"/>
          <w:szCs w:val="28"/>
          <w:lang w:eastAsia="en-US"/>
        </w:rPr>
        <w:t xml:space="preserve"> приведен в Приложении №4 </w:t>
      </w:r>
      <w:r w:rsidR="00AB47E2" w:rsidRPr="00AB47E2">
        <w:rPr>
          <w:rFonts w:ascii="Times New Roman" w:eastAsia="Calibri" w:hAnsi="Times New Roman" w:cs="Times New Roman"/>
          <w:sz w:val="28"/>
          <w:szCs w:val="28"/>
          <w:shd w:val="clear" w:color="auto" w:fill="FFFFFF"/>
          <w:lang w:eastAsia="en-US"/>
        </w:rPr>
        <w:t>к муниципальной программе.</w:t>
      </w:r>
    </w:p>
    <w:p w:rsidR="00AB47E2" w:rsidRPr="00AB47E2" w:rsidRDefault="00AB47E2" w:rsidP="00AB47E2">
      <w:pPr>
        <w:widowControl w:val="0"/>
        <w:autoSpaceDE w:val="0"/>
        <w:autoSpaceDN w:val="0"/>
        <w:adjustRightInd w:val="0"/>
        <w:spacing w:after="0" w:line="240" w:lineRule="auto"/>
        <w:jc w:val="both"/>
        <w:outlineLvl w:val="4"/>
        <w:rPr>
          <w:rFonts w:ascii="Times New Roman" w:eastAsia="Times New Roman" w:hAnsi="Times New Roman" w:cs="Times New Roman"/>
          <w:b/>
          <w:bCs/>
          <w:color w:val="auto"/>
          <w:sz w:val="28"/>
          <w:szCs w:val="28"/>
        </w:rPr>
      </w:pPr>
    </w:p>
    <w:p w:rsidR="00AB47E2" w:rsidRPr="00AB47E2" w:rsidRDefault="00AB47E2" w:rsidP="00AB47E2">
      <w:pPr>
        <w:widowControl w:val="0"/>
        <w:autoSpaceDE w:val="0"/>
        <w:autoSpaceDN w:val="0"/>
        <w:adjustRightInd w:val="0"/>
        <w:spacing w:after="0" w:line="240" w:lineRule="auto"/>
        <w:jc w:val="center"/>
        <w:outlineLvl w:val="3"/>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rPr>
        <w:t>5.  Ресурсное обеспечение подпрограммы</w:t>
      </w:r>
    </w:p>
    <w:p w:rsidR="00AB47E2" w:rsidRPr="00AB47E2" w:rsidRDefault="00AB47E2" w:rsidP="00AB47E2">
      <w:pPr>
        <w:widowControl w:val="0"/>
        <w:autoSpaceDE w:val="0"/>
        <w:autoSpaceDN w:val="0"/>
        <w:adjustRightInd w:val="0"/>
        <w:spacing w:after="0" w:line="240" w:lineRule="auto"/>
        <w:jc w:val="center"/>
        <w:outlineLvl w:val="3"/>
        <w:rPr>
          <w:rFonts w:ascii="Times New Roman" w:eastAsia="Times New Roman" w:hAnsi="Times New Roman" w:cs="Times New Roman"/>
          <w:b/>
          <w:bCs/>
          <w:color w:val="auto"/>
          <w:sz w:val="28"/>
          <w:szCs w:val="28"/>
        </w:rPr>
      </w:pPr>
    </w:p>
    <w:p w:rsidR="001A52AA" w:rsidRPr="00AB47E2" w:rsidRDefault="001A52AA" w:rsidP="001A52AA">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Источником финансирования подпрограммы явля</w:t>
      </w:r>
      <w:r>
        <w:rPr>
          <w:rFonts w:ascii="Times New Roman" w:eastAsia="Times New Roman" w:hAnsi="Times New Roman" w:cs="Times New Roman"/>
          <w:color w:val="auto"/>
          <w:sz w:val="28"/>
          <w:szCs w:val="28"/>
        </w:rPr>
        <w:t>ются средства</w:t>
      </w:r>
      <w:r w:rsidRPr="00AB47E2">
        <w:rPr>
          <w:rFonts w:ascii="Times New Roman" w:eastAsia="Times New Roman" w:hAnsi="Times New Roman" w:cs="Times New Roman"/>
          <w:color w:val="auto"/>
          <w:sz w:val="28"/>
          <w:szCs w:val="28"/>
        </w:rPr>
        <w:t xml:space="preserve"> городского</w:t>
      </w:r>
      <w:r>
        <w:rPr>
          <w:rFonts w:ascii="Times New Roman" w:eastAsia="Times New Roman" w:hAnsi="Times New Roman" w:cs="Times New Roman"/>
          <w:color w:val="auto"/>
          <w:sz w:val="28"/>
          <w:szCs w:val="28"/>
        </w:rPr>
        <w:t xml:space="preserve"> и иных бюджетов</w:t>
      </w:r>
      <w:r w:rsidRPr="00AB47E2">
        <w:rPr>
          <w:rFonts w:ascii="Times New Roman" w:eastAsia="Times New Roman" w:hAnsi="Times New Roman" w:cs="Times New Roman"/>
          <w:color w:val="auto"/>
          <w:sz w:val="28"/>
          <w:szCs w:val="28"/>
        </w:rPr>
        <w:t>.</w:t>
      </w:r>
    </w:p>
    <w:p w:rsidR="001A52AA" w:rsidRPr="00AB47E2" w:rsidRDefault="001A52AA" w:rsidP="001A52AA">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 xml:space="preserve">Объем финансового обеспечения на реализацию подпрограммы подлежит ежегодному уточнению в рамках подготовки проекта решения </w:t>
      </w:r>
      <w:r w:rsidR="0095325D">
        <w:rPr>
          <w:rFonts w:ascii="Times New Roman" w:eastAsia="Times New Roman" w:hAnsi="Times New Roman" w:cs="Times New Roman"/>
          <w:color w:val="auto"/>
          <w:sz w:val="28"/>
          <w:szCs w:val="28"/>
        </w:rPr>
        <w:t>«</w:t>
      </w:r>
      <w:r w:rsidRPr="00AB47E2">
        <w:rPr>
          <w:rFonts w:ascii="Times New Roman" w:eastAsia="Times New Roman" w:hAnsi="Times New Roman" w:cs="Times New Roman"/>
          <w:color w:val="auto"/>
          <w:sz w:val="28"/>
          <w:szCs w:val="28"/>
        </w:rPr>
        <w:t>О городском бюджете</w:t>
      </w:r>
      <w:r w:rsidR="0095325D">
        <w:rPr>
          <w:rFonts w:ascii="Times New Roman" w:eastAsia="Times New Roman" w:hAnsi="Times New Roman" w:cs="Times New Roman"/>
          <w:color w:val="auto"/>
          <w:sz w:val="28"/>
          <w:szCs w:val="28"/>
        </w:rPr>
        <w:t>»</w:t>
      </w:r>
      <w:r w:rsidRPr="00AB47E2">
        <w:rPr>
          <w:rFonts w:ascii="Times New Roman" w:eastAsia="Times New Roman" w:hAnsi="Times New Roman" w:cs="Times New Roman"/>
          <w:color w:val="auto"/>
          <w:sz w:val="28"/>
          <w:szCs w:val="28"/>
        </w:rPr>
        <w:t xml:space="preserve"> на очередной финансовый год и плановый период.</w:t>
      </w:r>
    </w:p>
    <w:p w:rsidR="00AB47E2" w:rsidRDefault="0077777A" w:rsidP="001A52AA">
      <w:pPr>
        <w:widowControl w:val="0"/>
        <w:autoSpaceDE w:val="0"/>
        <w:autoSpaceDN w:val="0"/>
        <w:adjustRightInd w:val="0"/>
        <w:spacing w:after="0" w:line="240" w:lineRule="auto"/>
        <w:ind w:firstLine="709"/>
        <w:jc w:val="both"/>
        <w:rPr>
          <w:rFonts w:ascii="Times New Roman" w:eastAsia="Calibri" w:hAnsi="Times New Roman" w:cs="Times New Roman"/>
          <w:sz w:val="28"/>
          <w:szCs w:val="28"/>
          <w:shd w:val="clear" w:color="auto" w:fill="FFFFFF"/>
          <w:lang w:eastAsia="en-US"/>
        </w:rPr>
      </w:pPr>
      <w:r w:rsidRPr="0077777A">
        <w:rPr>
          <w:rFonts w:ascii="Times New Roman" w:eastAsia="Calibri" w:hAnsi="Times New Roman" w:cs="Times New Roman"/>
          <w:sz w:val="28"/>
          <w:szCs w:val="28"/>
          <w:shd w:val="clear" w:color="auto" w:fill="FFFFFF"/>
          <w:lang w:eastAsia="en-US"/>
        </w:rPr>
        <w:t>Ресурсное обеспечение реализации подпрограммы за счет средств городского бюджета на период 2015-2018 годы представлено в приложении № 1 к муниципальной программе</w:t>
      </w:r>
      <w:r w:rsidR="001A52AA" w:rsidRPr="00AB47E2">
        <w:rPr>
          <w:rFonts w:ascii="Times New Roman" w:eastAsia="Calibri" w:hAnsi="Times New Roman" w:cs="Times New Roman"/>
          <w:sz w:val="28"/>
          <w:szCs w:val="28"/>
          <w:shd w:val="clear" w:color="auto" w:fill="FFFFFF"/>
          <w:lang w:eastAsia="en-US"/>
        </w:rPr>
        <w:t>. Ресурсное обеспечение и прогнозная (справочная) оценка расходов на реализацию мероприятий подпрограммы из различных источников финансирования представлены в Приложении №2 к муниципальной программе</w:t>
      </w:r>
      <w:r w:rsidR="001A52AA">
        <w:rPr>
          <w:rFonts w:ascii="Times New Roman" w:eastAsia="Calibri" w:hAnsi="Times New Roman" w:cs="Times New Roman"/>
          <w:sz w:val="28"/>
          <w:szCs w:val="28"/>
          <w:shd w:val="clear" w:color="auto" w:fill="FFFFFF"/>
          <w:lang w:eastAsia="en-US"/>
        </w:rPr>
        <w:t>.</w:t>
      </w:r>
    </w:p>
    <w:p w:rsidR="001A52AA" w:rsidRPr="00AB47E2" w:rsidRDefault="001A52AA" w:rsidP="001A52AA">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p>
    <w:p w:rsidR="00AB47E2" w:rsidRPr="00AB47E2" w:rsidRDefault="00AB47E2" w:rsidP="00AB47E2">
      <w:pPr>
        <w:widowControl w:val="0"/>
        <w:autoSpaceDE w:val="0"/>
        <w:autoSpaceDN w:val="0"/>
        <w:adjustRightInd w:val="0"/>
        <w:spacing w:after="0" w:line="240" w:lineRule="auto"/>
        <w:jc w:val="center"/>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rPr>
        <w:t>6. Планируемые показатели эффективности реализации подпрограммы и непосредственные</w:t>
      </w:r>
      <w:r w:rsidR="001A52AA">
        <w:rPr>
          <w:rFonts w:ascii="Times New Roman" w:eastAsia="Times New Roman" w:hAnsi="Times New Roman" w:cs="Times New Roman"/>
          <w:b/>
          <w:bCs/>
          <w:color w:val="auto"/>
          <w:sz w:val="28"/>
          <w:szCs w:val="28"/>
        </w:rPr>
        <w:t xml:space="preserve"> </w:t>
      </w:r>
      <w:r w:rsidRPr="00AB47E2">
        <w:rPr>
          <w:rFonts w:ascii="Times New Roman" w:eastAsia="Times New Roman" w:hAnsi="Times New Roman" w:cs="Times New Roman"/>
          <w:b/>
          <w:bCs/>
          <w:color w:val="auto"/>
          <w:sz w:val="28"/>
          <w:szCs w:val="28"/>
        </w:rPr>
        <w:t>результаты мероприятий подпрограммы</w:t>
      </w:r>
    </w:p>
    <w:p w:rsidR="00AB47E2" w:rsidRPr="00AB47E2" w:rsidRDefault="00AB47E2" w:rsidP="00AB47E2">
      <w:pPr>
        <w:widowControl w:val="0"/>
        <w:autoSpaceDE w:val="0"/>
        <w:autoSpaceDN w:val="0"/>
        <w:adjustRightInd w:val="0"/>
        <w:spacing w:after="0" w:line="240" w:lineRule="auto"/>
        <w:jc w:val="center"/>
        <w:outlineLvl w:val="3"/>
        <w:rPr>
          <w:rFonts w:ascii="Times New Roman" w:eastAsia="Times New Roman" w:hAnsi="Times New Roman" w:cs="Times New Roman"/>
          <w:b/>
          <w:bCs/>
          <w:color w:val="auto"/>
          <w:sz w:val="28"/>
          <w:szCs w:val="28"/>
        </w:rPr>
      </w:pPr>
    </w:p>
    <w:p w:rsidR="00AB47E2" w:rsidRPr="00AB47E2" w:rsidRDefault="00AB47E2" w:rsidP="001A5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Успешная реализация подпрограммы обеспечит приобретение муниципальными образованиями жилых помещений экономического класса на первичном и (или) вторичном </w:t>
      </w:r>
      <w:proofErr w:type="gramStart"/>
      <w:r w:rsidRPr="00AB47E2">
        <w:rPr>
          <w:rFonts w:ascii="Times New Roman" w:eastAsia="Times New Roman" w:hAnsi="Times New Roman" w:cs="Times New Roman"/>
          <w:sz w:val="28"/>
          <w:szCs w:val="28"/>
        </w:rPr>
        <w:t>рынках</w:t>
      </w:r>
      <w:proofErr w:type="gramEnd"/>
      <w:r w:rsidRPr="00AB47E2">
        <w:rPr>
          <w:rFonts w:ascii="Times New Roman" w:eastAsia="Times New Roman" w:hAnsi="Times New Roman" w:cs="Times New Roman"/>
          <w:sz w:val="28"/>
          <w:szCs w:val="28"/>
        </w:rPr>
        <w:t xml:space="preserve"> жилья в объеме 917,5 кв. м за весь период реализации подпрограммы, переселение из аварийного жилищного фонда города 36 человек.</w:t>
      </w:r>
    </w:p>
    <w:p w:rsidR="00AB47E2" w:rsidRPr="00AB47E2" w:rsidRDefault="00AB47E2" w:rsidP="001A5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 xml:space="preserve">Оценка эффективности подпрограммы проводится в сравнении с плановыми показателями реализации подпрограммы по годам, указанными в составе таблицы к муниципальной программе. </w:t>
      </w:r>
    </w:p>
    <w:p w:rsidR="00AB47E2" w:rsidRPr="00AB47E2" w:rsidRDefault="00AB47E2" w:rsidP="001A5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Степень влияния подпрограммного мероприятия на достижение поставленных в подпрограмме целей и непосредственных результатов в совокупности определяется на основании таблицы, в которой приведены коэффициенты значимости показателей.</w:t>
      </w:r>
    </w:p>
    <w:p w:rsidR="00AB47E2" w:rsidRPr="00AB47E2" w:rsidRDefault="00AB47E2" w:rsidP="00AB47E2">
      <w:pPr>
        <w:spacing w:after="0" w:line="240" w:lineRule="auto"/>
        <w:jc w:val="center"/>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Коэффициенты значимости показателей</w:t>
      </w:r>
      <w:r w:rsidRPr="00AB47E2">
        <w:rPr>
          <w:rFonts w:ascii="Times New Roman" w:eastAsia="Times New Roman" w:hAnsi="Times New Roman" w:cs="Times New Roman"/>
          <w:color w:val="auto"/>
          <w:sz w:val="28"/>
          <w:szCs w:val="28"/>
        </w:rPr>
        <w:tab/>
      </w:r>
      <w:r w:rsidRPr="00AB47E2">
        <w:rPr>
          <w:rFonts w:ascii="Times New Roman" w:eastAsia="Times New Roman" w:hAnsi="Times New Roman" w:cs="Times New Roman"/>
          <w:color w:val="auto"/>
          <w:sz w:val="28"/>
          <w:szCs w:val="28"/>
        </w:rPr>
        <w:tab/>
      </w:r>
      <w:r w:rsidRPr="00AB47E2">
        <w:rPr>
          <w:rFonts w:ascii="Times New Roman" w:eastAsia="Times New Roman" w:hAnsi="Times New Roman" w:cs="Times New Roman"/>
          <w:color w:val="auto"/>
          <w:sz w:val="28"/>
          <w:szCs w:val="28"/>
        </w:rPr>
        <w:tab/>
      </w:r>
    </w:p>
    <w:p w:rsidR="00AB47E2" w:rsidRPr="00AB47E2" w:rsidRDefault="00AB47E2" w:rsidP="00AB47E2">
      <w:pPr>
        <w:spacing w:after="0" w:line="240" w:lineRule="auto"/>
        <w:jc w:val="right"/>
        <w:rPr>
          <w:rFonts w:ascii="Times New Roman" w:eastAsia="Times New Roman" w:hAnsi="Times New Roman" w:cs="Times New Roman"/>
          <w:sz w:val="28"/>
          <w:szCs w:val="28"/>
        </w:rPr>
      </w:pPr>
      <w:r w:rsidRPr="00AB47E2">
        <w:rPr>
          <w:rFonts w:ascii="Times New Roman" w:eastAsia="Times New Roman" w:hAnsi="Times New Roman" w:cs="Times New Roman"/>
          <w:sz w:val="28"/>
          <w:szCs w:val="28"/>
        </w:rPr>
        <w:t>Таблица 1</w:t>
      </w:r>
    </w:p>
    <w:tbl>
      <w:tblPr>
        <w:tblW w:w="9587" w:type="dxa"/>
        <w:jc w:val="center"/>
        <w:tblInd w:w="1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2808"/>
        <w:gridCol w:w="616"/>
        <w:gridCol w:w="616"/>
        <w:gridCol w:w="616"/>
        <w:gridCol w:w="616"/>
        <w:gridCol w:w="616"/>
        <w:gridCol w:w="616"/>
        <w:gridCol w:w="616"/>
        <w:gridCol w:w="616"/>
        <w:gridCol w:w="616"/>
        <w:gridCol w:w="616"/>
      </w:tblGrid>
      <w:tr w:rsidR="00F461E9" w:rsidRPr="00F461E9" w:rsidTr="00C767F0">
        <w:trPr>
          <w:trHeight w:val="467"/>
          <w:jc w:val="center"/>
        </w:trPr>
        <w:tc>
          <w:tcPr>
            <w:tcW w:w="619" w:type="dxa"/>
            <w:vMerge w:val="restart"/>
            <w:shd w:val="clear" w:color="auto" w:fill="auto"/>
            <w:vAlign w:val="center"/>
          </w:tcPr>
          <w:p w:rsidR="0095325D" w:rsidRPr="00F461E9" w:rsidRDefault="0095325D" w:rsidP="0095325D">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b/>
                <w:bCs/>
                <w:color w:val="auto"/>
              </w:rPr>
              <w:br w:type="page"/>
            </w:r>
            <w:r w:rsidRPr="00F461E9">
              <w:rPr>
                <w:rFonts w:ascii="Times New Roman" w:eastAsia="Times New Roman" w:hAnsi="Times New Roman" w:cs="Times New Roman"/>
                <w:color w:val="auto"/>
              </w:rPr>
              <w:t>№</w:t>
            </w:r>
          </w:p>
        </w:tc>
        <w:tc>
          <w:tcPr>
            <w:tcW w:w="2808" w:type="dxa"/>
            <w:vMerge w:val="restart"/>
            <w:shd w:val="clear" w:color="auto" w:fill="auto"/>
            <w:vAlign w:val="center"/>
          </w:tcPr>
          <w:p w:rsidR="0095325D" w:rsidRPr="00F461E9" w:rsidRDefault="0095325D" w:rsidP="0095325D">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Наименование программы, подпрограммы, основного мероприятия, мероприятия</w:t>
            </w:r>
          </w:p>
        </w:tc>
        <w:tc>
          <w:tcPr>
            <w:tcW w:w="6160" w:type="dxa"/>
            <w:gridSpan w:val="10"/>
            <w:shd w:val="clear" w:color="auto" w:fill="auto"/>
            <w:vAlign w:val="center"/>
          </w:tcPr>
          <w:p w:rsidR="0095325D" w:rsidRPr="00F461E9" w:rsidRDefault="0095325D" w:rsidP="0095325D">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Значение планового показателя по годам реализации</w:t>
            </w:r>
          </w:p>
        </w:tc>
      </w:tr>
      <w:tr w:rsidR="00F461E9" w:rsidRPr="00F461E9" w:rsidTr="00C767F0">
        <w:trPr>
          <w:trHeight w:val="565"/>
          <w:jc w:val="center"/>
        </w:trPr>
        <w:tc>
          <w:tcPr>
            <w:tcW w:w="619" w:type="dxa"/>
            <w:vMerge/>
            <w:shd w:val="clear" w:color="auto" w:fill="auto"/>
          </w:tcPr>
          <w:p w:rsidR="0095325D" w:rsidRPr="00F461E9" w:rsidRDefault="0095325D" w:rsidP="0095325D">
            <w:pPr>
              <w:spacing w:after="0" w:line="240" w:lineRule="auto"/>
              <w:jc w:val="both"/>
              <w:rPr>
                <w:rFonts w:ascii="Times New Roman" w:eastAsia="Times New Roman" w:hAnsi="Times New Roman" w:cs="Times New Roman"/>
                <w:color w:val="auto"/>
              </w:rPr>
            </w:pPr>
          </w:p>
        </w:tc>
        <w:tc>
          <w:tcPr>
            <w:tcW w:w="2808" w:type="dxa"/>
            <w:vMerge/>
            <w:shd w:val="clear" w:color="auto" w:fill="auto"/>
          </w:tcPr>
          <w:p w:rsidR="0095325D" w:rsidRPr="00F461E9" w:rsidRDefault="0095325D" w:rsidP="0095325D">
            <w:pPr>
              <w:spacing w:after="0" w:line="240" w:lineRule="auto"/>
              <w:jc w:val="both"/>
              <w:rPr>
                <w:rFonts w:ascii="Times New Roman" w:eastAsia="Times New Roman" w:hAnsi="Times New Roman" w:cs="Times New Roman"/>
                <w:color w:val="auto"/>
              </w:rPr>
            </w:pPr>
          </w:p>
        </w:tc>
        <w:tc>
          <w:tcPr>
            <w:tcW w:w="616" w:type="dxa"/>
            <w:shd w:val="clear" w:color="auto" w:fill="auto"/>
            <w:vAlign w:val="center"/>
          </w:tcPr>
          <w:p w:rsidR="0095325D" w:rsidRPr="00F461E9" w:rsidRDefault="0095325D" w:rsidP="0095325D">
            <w:pPr>
              <w:spacing w:after="0" w:line="240" w:lineRule="auto"/>
              <w:jc w:val="center"/>
              <w:rPr>
                <w:rFonts w:ascii="Times New Roman" w:eastAsia="Times New Roman" w:hAnsi="Times New Roman" w:cs="Times New Roman"/>
                <w:i/>
                <w:color w:val="auto"/>
              </w:rPr>
            </w:pPr>
            <w:r w:rsidRPr="00F461E9">
              <w:rPr>
                <w:rFonts w:ascii="Times New Roman" w:eastAsia="Times New Roman" w:hAnsi="Times New Roman" w:cs="Times New Roman"/>
                <w:i/>
                <w:color w:val="auto"/>
              </w:rPr>
              <w:t>2015 год</w:t>
            </w:r>
          </w:p>
        </w:tc>
        <w:tc>
          <w:tcPr>
            <w:tcW w:w="616" w:type="dxa"/>
            <w:shd w:val="clear" w:color="auto" w:fill="auto"/>
            <w:vAlign w:val="center"/>
          </w:tcPr>
          <w:p w:rsidR="0095325D" w:rsidRPr="00F461E9" w:rsidRDefault="0095325D" w:rsidP="0095325D">
            <w:pPr>
              <w:spacing w:after="0"/>
              <w:jc w:val="center"/>
              <w:rPr>
                <w:rFonts w:ascii="Times New Roman" w:eastAsia="Calibri" w:hAnsi="Times New Roman" w:cs="Times New Roman"/>
                <w:color w:val="auto"/>
                <w:lang w:eastAsia="en-US"/>
              </w:rPr>
            </w:pPr>
            <w:r w:rsidRPr="00F461E9">
              <w:rPr>
                <w:rFonts w:ascii="Times New Roman" w:eastAsia="Times New Roman" w:hAnsi="Times New Roman" w:cs="Times New Roman"/>
                <w:i/>
                <w:color w:val="auto"/>
              </w:rPr>
              <w:t>2016 год</w:t>
            </w:r>
          </w:p>
        </w:tc>
        <w:tc>
          <w:tcPr>
            <w:tcW w:w="616" w:type="dxa"/>
            <w:shd w:val="clear" w:color="auto" w:fill="auto"/>
            <w:vAlign w:val="center"/>
          </w:tcPr>
          <w:p w:rsidR="0095325D" w:rsidRPr="00F461E9" w:rsidRDefault="0095325D" w:rsidP="0095325D">
            <w:pPr>
              <w:spacing w:after="0"/>
              <w:jc w:val="center"/>
              <w:rPr>
                <w:rFonts w:ascii="Times New Roman" w:eastAsia="Calibri" w:hAnsi="Times New Roman" w:cs="Times New Roman"/>
                <w:color w:val="auto"/>
                <w:lang w:eastAsia="en-US"/>
              </w:rPr>
            </w:pPr>
            <w:r w:rsidRPr="00F461E9">
              <w:rPr>
                <w:rFonts w:ascii="Times New Roman" w:eastAsia="Times New Roman" w:hAnsi="Times New Roman" w:cs="Times New Roman"/>
                <w:i/>
                <w:color w:val="auto"/>
              </w:rPr>
              <w:t>2017 год</w:t>
            </w:r>
          </w:p>
        </w:tc>
        <w:tc>
          <w:tcPr>
            <w:tcW w:w="616" w:type="dxa"/>
            <w:shd w:val="clear" w:color="auto" w:fill="auto"/>
            <w:vAlign w:val="center"/>
          </w:tcPr>
          <w:p w:rsidR="0095325D" w:rsidRPr="00F461E9" w:rsidRDefault="0095325D" w:rsidP="0095325D">
            <w:pPr>
              <w:spacing w:after="0"/>
              <w:jc w:val="center"/>
              <w:rPr>
                <w:rFonts w:ascii="Times New Roman" w:eastAsia="Calibri" w:hAnsi="Times New Roman" w:cs="Times New Roman"/>
                <w:color w:val="auto"/>
                <w:lang w:eastAsia="en-US"/>
              </w:rPr>
            </w:pPr>
            <w:r w:rsidRPr="00F461E9">
              <w:rPr>
                <w:rFonts w:ascii="Times New Roman" w:eastAsia="Times New Roman" w:hAnsi="Times New Roman" w:cs="Times New Roman"/>
                <w:i/>
                <w:color w:val="auto"/>
              </w:rPr>
              <w:t>2018 год</w:t>
            </w:r>
          </w:p>
        </w:tc>
        <w:tc>
          <w:tcPr>
            <w:tcW w:w="616" w:type="dxa"/>
            <w:shd w:val="clear" w:color="auto" w:fill="auto"/>
            <w:vAlign w:val="center"/>
          </w:tcPr>
          <w:p w:rsidR="0095325D" w:rsidRPr="00F461E9" w:rsidRDefault="0095325D" w:rsidP="0095325D">
            <w:pPr>
              <w:spacing w:after="0"/>
              <w:jc w:val="center"/>
              <w:rPr>
                <w:rFonts w:ascii="Times New Roman" w:eastAsia="Calibri" w:hAnsi="Times New Roman" w:cs="Times New Roman"/>
                <w:color w:val="auto"/>
                <w:lang w:eastAsia="en-US"/>
              </w:rPr>
            </w:pPr>
            <w:r w:rsidRPr="00F461E9">
              <w:rPr>
                <w:rFonts w:ascii="Times New Roman" w:eastAsia="Times New Roman" w:hAnsi="Times New Roman" w:cs="Times New Roman"/>
                <w:i/>
                <w:color w:val="auto"/>
              </w:rPr>
              <w:t>2019 год</w:t>
            </w:r>
          </w:p>
        </w:tc>
        <w:tc>
          <w:tcPr>
            <w:tcW w:w="616" w:type="dxa"/>
            <w:shd w:val="clear" w:color="auto" w:fill="auto"/>
            <w:vAlign w:val="center"/>
          </w:tcPr>
          <w:p w:rsidR="0095325D" w:rsidRPr="00F461E9" w:rsidRDefault="0095325D" w:rsidP="0095325D">
            <w:pPr>
              <w:spacing w:after="0"/>
              <w:jc w:val="center"/>
              <w:rPr>
                <w:rFonts w:ascii="Times New Roman" w:eastAsia="Calibri" w:hAnsi="Times New Roman" w:cs="Times New Roman"/>
                <w:color w:val="auto"/>
                <w:lang w:eastAsia="en-US"/>
              </w:rPr>
            </w:pPr>
            <w:r w:rsidRPr="00F461E9">
              <w:rPr>
                <w:rFonts w:ascii="Times New Roman" w:eastAsia="Times New Roman" w:hAnsi="Times New Roman" w:cs="Times New Roman"/>
                <w:i/>
                <w:color w:val="auto"/>
              </w:rPr>
              <w:t>2020 год</w:t>
            </w:r>
          </w:p>
        </w:tc>
        <w:tc>
          <w:tcPr>
            <w:tcW w:w="616" w:type="dxa"/>
            <w:vAlign w:val="center"/>
          </w:tcPr>
          <w:p w:rsidR="0095325D" w:rsidRPr="00F461E9" w:rsidRDefault="0095325D" w:rsidP="0095325D">
            <w:pPr>
              <w:spacing w:after="0"/>
              <w:jc w:val="center"/>
              <w:rPr>
                <w:rFonts w:ascii="Times New Roman" w:eastAsia="Times New Roman" w:hAnsi="Times New Roman" w:cs="Times New Roman"/>
                <w:i/>
                <w:color w:val="auto"/>
              </w:rPr>
            </w:pPr>
            <w:r w:rsidRPr="00F461E9">
              <w:rPr>
                <w:rFonts w:ascii="Times New Roman" w:eastAsia="Times New Roman" w:hAnsi="Times New Roman" w:cs="Times New Roman"/>
                <w:i/>
                <w:color w:val="auto"/>
              </w:rPr>
              <w:t>2021 год</w:t>
            </w:r>
          </w:p>
        </w:tc>
        <w:tc>
          <w:tcPr>
            <w:tcW w:w="616" w:type="dxa"/>
            <w:vAlign w:val="center"/>
          </w:tcPr>
          <w:p w:rsidR="0095325D" w:rsidRPr="00F461E9" w:rsidRDefault="0095325D" w:rsidP="0095325D">
            <w:pPr>
              <w:spacing w:after="0"/>
              <w:jc w:val="center"/>
              <w:rPr>
                <w:rFonts w:ascii="Times New Roman" w:eastAsia="Times New Roman" w:hAnsi="Times New Roman" w:cs="Times New Roman"/>
                <w:i/>
                <w:color w:val="auto"/>
              </w:rPr>
            </w:pPr>
            <w:r w:rsidRPr="00F461E9">
              <w:rPr>
                <w:rFonts w:ascii="Times New Roman" w:eastAsia="Times New Roman" w:hAnsi="Times New Roman" w:cs="Times New Roman"/>
                <w:i/>
                <w:color w:val="auto"/>
              </w:rPr>
              <w:t>2022 год</w:t>
            </w:r>
          </w:p>
        </w:tc>
        <w:tc>
          <w:tcPr>
            <w:tcW w:w="616" w:type="dxa"/>
            <w:vAlign w:val="center"/>
          </w:tcPr>
          <w:p w:rsidR="0095325D" w:rsidRPr="00F461E9" w:rsidRDefault="0095325D" w:rsidP="0095325D">
            <w:pPr>
              <w:spacing w:after="0"/>
              <w:jc w:val="center"/>
              <w:rPr>
                <w:rFonts w:ascii="Times New Roman" w:eastAsia="Times New Roman" w:hAnsi="Times New Roman" w:cs="Times New Roman"/>
                <w:i/>
                <w:color w:val="auto"/>
              </w:rPr>
            </w:pPr>
            <w:r w:rsidRPr="00F461E9">
              <w:rPr>
                <w:rFonts w:ascii="Times New Roman" w:eastAsia="Times New Roman" w:hAnsi="Times New Roman" w:cs="Times New Roman"/>
                <w:i/>
                <w:color w:val="auto"/>
              </w:rPr>
              <w:t>2023 год</w:t>
            </w:r>
          </w:p>
        </w:tc>
        <w:tc>
          <w:tcPr>
            <w:tcW w:w="616" w:type="dxa"/>
            <w:vAlign w:val="center"/>
          </w:tcPr>
          <w:p w:rsidR="0095325D" w:rsidRPr="00F461E9" w:rsidRDefault="0095325D" w:rsidP="0095325D">
            <w:pPr>
              <w:spacing w:after="0"/>
              <w:jc w:val="center"/>
              <w:rPr>
                <w:rFonts w:ascii="Times New Roman" w:eastAsia="Times New Roman" w:hAnsi="Times New Roman" w:cs="Times New Roman"/>
                <w:i/>
                <w:color w:val="auto"/>
              </w:rPr>
            </w:pPr>
            <w:r w:rsidRPr="00F461E9">
              <w:rPr>
                <w:rFonts w:ascii="Times New Roman" w:eastAsia="Times New Roman" w:hAnsi="Times New Roman" w:cs="Times New Roman"/>
                <w:i/>
                <w:color w:val="auto"/>
              </w:rPr>
              <w:t>2024 год</w:t>
            </w:r>
          </w:p>
        </w:tc>
      </w:tr>
      <w:tr w:rsidR="00F461E9" w:rsidRPr="00F461E9" w:rsidTr="00C767F0">
        <w:trPr>
          <w:jc w:val="center"/>
        </w:trPr>
        <w:tc>
          <w:tcPr>
            <w:tcW w:w="619" w:type="dxa"/>
            <w:shd w:val="clear" w:color="auto" w:fill="auto"/>
            <w:vAlign w:val="center"/>
          </w:tcPr>
          <w:p w:rsidR="00C767F0" w:rsidRPr="00F461E9" w:rsidRDefault="00C767F0" w:rsidP="0095325D">
            <w:pPr>
              <w:spacing w:after="0" w:line="240" w:lineRule="auto"/>
              <w:jc w:val="center"/>
              <w:rPr>
                <w:rFonts w:ascii="Times New Roman" w:eastAsia="Times New Roman" w:hAnsi="Times New Roman" w:cs="Times New Roman"/>
                <w:color w:val="auto"/>
              </w:rPr>
            </w:pPr>
          </w:p>
        </w:tc>
        <w:tc>
          <w:tcPr>
            <w:tcW w:w="2808" w:type="dxa"/>
            <w:shd w:val="clear" w:color="auto" w:fill="auto"/>
            <w:vAlign w:val="center"/>
          </w:tcPr>
          <w:p w:rsidR="00C767F0" w:rsidRPr="00F461E9" w:rsidRDefault="00C767F0" w:rsidP="0095325D">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 xml:space="preserve">Подпрограмма "Переселение граждан из ветхого жилищного фонда, признанного непригодным для проживания, и (или) жилищного фонда с высоким уровнем износа (более 70 процентов), расположенного в зоне Байкало-Амурской магистрали (БАМ) на </w:t>
            </w:r>
            <w:r w:rsidRPr="00F461E9">
              <w:rPr>
                <w:rFonts w:ascii="Times New Roman" w:eastAsia="Times New Roman" w:hAnsi="Times New Roman" w:cs="Times New Roman"/>
                <w:color w:val="auto"/>
              </w:rPr>
              <w:lastRenderedPageBreak/>
              <w:t>территории города Тынды"</w:t>
            </w:r>
          </w:p>
        </w:tc>
        <w:tc>
          <w:tcPr>
            <w:tcW w:w="616" w:type="dxa"/>
            <w:shd w:val="clear" w:color="auto" w:fill="auto"/>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lastRenderedPageBreak/>
              <w:t>1</w:t>
            </w:r>
          </w:p>
        </w:tc>
        <w:tc>
          <w:tcPr>
            <w:tcW w:w="616" w:type="dxa"/>
            <w:shd w:val="clear" w:color="auto" w:fill="auto"/>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1</w:t>
            </w:r>
          </w:p>
        </w:tc>
        <w:tc>
          <w:tcPr>
            <w:tcW w:w="616" w:type="dxa"/>
            <w:shd w:val="clear" w:color="auto" w:fill="auto"/>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1</w:t>
            </w:r>
          </w:p>
        </w:tc>
        <w:tc>
          <w:tcPr>
            <w:tcW w:w="616" w:type="dxa"/>
            <w:shd w:val="clear" w:color="auto" w:fill="auto"/>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1</w:t>
            </w:r>
          </w:p>
        </w:tc>
        <w:tc>
          <w:tcPr>
            <w:tcW w:w="616" w:type="dxa"/>
            <w:shd w:val="clear" w:color="auto" w:fill="auto"/>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1</w:t>
            </w:r>
          </w:p>
        </w:tc>
        <w:tc>
          <w:tcPr>
            <w:tcW w:w="616" w:type="dxa"/>
            <w:shd w:val="clear" w:color="auto" w:fill="auto"/>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1</w:t>
            </w:r>
          </w:p>
        </w:tc>
        <w:tc>
          <w:tcPr>
            <w:tcW w:w="616" w:type="dxa"/>
            <w:shd w:val="clear" w:color="auto" w:fill="auto"/>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1</w:t>
            </w:r>
          </w:p>
        </w:tc>
        <w:tc>
          <w:tcPr>
            <w:tcW w:w="616" w:type="dxa"/>
            <w:shd w:val="clear" w:color="auto" w:fill="auto"/>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1</w:t>
            </w:r>
          </w:p>
        </w:tc>
        <w:tc>
          <w:tcPr>
            <w:tcW w:w="616" w:type="dxa"/>
            <w:shd w:val="clear" w:color="auto" w:fill="auto"/>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1</w:t>
            </w:r>
          </w:p>
        </w:tc>
        <w:tc>
          <w:tcPr>
            <w:tcW w:w="616" w:type="dxa"/>
            <w:shd w:val="clear" w:color="auto" w:fill="auto"/>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1</w:t>
            </w:r>
          </w:p>
        </w:tc>
      </w:tr>
      <w:tr w:rsidR="00F461E9" w:rsidRPr="00F461E9" w:rsidTr="00C767F0">
        <w:trPr>
          <w:jc w:val="center"/>
        </w:trPr>
        <w:tc>
          <w:tcPr>
            <w:tcW w:w="619" w:type="dxa"/>
            <w:shd w:val="clear" w:color="auto" w:fill="auto"/>
            <w:vAlign w:val="center"/>
          </w:tcPr>
          <w:p w:rsidR="00C767F0" w:rsidRPr="00F461E9" w:rsidRDefault="00C767F0" w:rsidP="0095325D">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lastRenderedPageBreak/>
              <w:t>1.</w:t>
            </w:r>
          </w:p>
        </w:tc>
        <w:tc>
          <w:tcPr>
            <w:tcW w:w="2808" w:type="dxa"/>
            <w:shd w:val="clear" w:color="auto" w:fill="auto"/>
            <w:vAlign w:val="center"/>
          </w:tcPr>
          <w:p w:rsidR="00C767F0" w:rsidRPr="00F461E9" w:rsidRDefault="00C767F0" w:rsidP="0095325D">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 xml:space="preserve">Основное мероприятие </w:t>
            </w:r>
            <w:r w:rsidRPr="00F461E9">
              <w:rPr>
                <w:rFonts w:ascii="Times New Roman" w:eastAsia="Calibri" w:hAnsi="Times New Roman" w:cs="Times New Roman"/>
                <w:bCs/>
                <w:color w:val="auto"/>
                <w:lang w:eastAsia="en-US"/>
              </w:rPr>
              <w:t>«Проведение мероприятий по переселению граждан из ветхого жилищного фонда»</w:t>
            </w:r>
          </w:p>
        </w:tc>
        <w:tc>
          <w:tcPr>
            <w:tcW w:w="616" w:type="dxa"/>
            <w:shd w:val="clear" w:color="auto" w:fill="auto"/>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p>
        </w:tc>
        <w:tc>
          <w:tcPr>
            <w:tcW w:w="616" w:type="dxa"/>
            <w:shd w:val="clear" w:color="auto" w:fill="auto"/>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1</w:t>
            </w:r>
          </w:p>
        </w:tc>
        <w:tc>
          <w:tcPr>
            <w:tcW w:w="616" w:type="dxa"/>
            <w:shd w:val="clear" w:color="auto" w:fill="auto"/>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1</w:t>
            </w:r>
          </w:p>
        </w:tc>
        <w:tc>
          <w:tcPr>
            <w:tcW w:w="616" w:type="dxa"/>
            <w:shd w:val="clear" w:color="auto" w:fill="auto"/>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1</w:t>
            </w:r>
          </w:p>
        </w:tc>
        <w:tc>
          <w:tcPr>
            <w:tcW w:w="616" w:type="dxa"/>
            <w:shd w:val="clear" w:color="auto" w:fill="auto"/>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1</w:t>
            </w:r>
          </w:p>
        </w:tc>
        <w:tc>
          <w:tcPr>
            <w:tcW w:w="616" w:type="dxa"/>
            <w:shd w:val="clear" w:color="auto" w:fill="auto"/>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1</w:t>
            </w:r>
          </w:p>
        </w:tc>
        <w:tc>
          <w:tcPr>
            <w:tcW w:w="616" w:type="dxa"/>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1</w:t>
            </w:r>
          </w:p>
        </w:tc>
        <w:tc>
          <w:tcPr>
            <w:tcW w:w="616" w:type="dxa"/>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1</w:t>
            </w:r>
          </w:p>
        </w:tc>
        <w:tc>
          <w:tcPr>
            <w:tcW w:w="616" w:type="dxa"/>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1</w:t>
            </w:r>
          </w:p>
        </w:tc>
        <w:tc>
          <w:tcPr>
            <w:tcW w:w="616" w:type="dxa"/>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1</w:t>
            </w:r>
          </w:p>
        </w:tc>
      </w:tr>
      <w:tr w:rsidR="00F461E9" w:rsidRPr="00F461E9" w:rsidTr="00C767F0">
        <w:trPr>
          <w:jc w:val="center"/>
        </w:trPr>
        <w:tc>
          <w:tcPr>
            <w:tcW w:w="619" w:type="dxa"/>
            <w:shd w:val="clear" w:color="auto" w:fill="auto"/>
            <w:vAlign w:val="center"/>
          </w:tcPr>
          <w:p w:rsidR="00C767F0" w:rsidRPr="00F461E9" w:rsidRDefault="00C767F0" w:rsidP="0095325D">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1.1</w:t>
            </w:r>
          </w:p>
        </w:tc>
        <w:tc>
          <w:tcPr>
            <w:tcW w:w="2808" w:type="dxa"/>
            <w:shd w:val="clear" w:color="auto" w:fill="auto"/>
            <w:vAlign w:val="center"/>
          </w:tcPr>
          <w:p w:rsidR="00C767F0" w:rsidRPr="00F461E9" w:rsidRDefault="00C767F0" w:rsidP="0095325D">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Приобретение жилых помещений экономического класса на первичном и (или) вторичном рынках жилья</w:t>
            </w:r>
          </w:p>
        </w:tc>
        <w:tc>
          <w:tcPr>
            <w:tcW w:w="616" w:type="dxa"/>
            <w:shd w:val="clear" w:color="auto" w:fill="auto"/>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0,4</w:t>
            </w:r>
          </w:p>
        </w:tc>
        <w:tc>
          <w:tcPr>
            <w:tcW w:w="616" w:type="dxa"/>
            <w:shd w:val="clear" w:color="auto" w:fill="auto"/>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0,4</w:t>
            </w:r>
          </w:p>
        </w:tc>
        <w:tc>
          <w:tcPr>
            <w:tcW w:w="616" w:type="dxa"/>
            <w:shd w:val="clear" w:color="auto" w:fill="auto"/>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0,4</w:t>
            </w:r>
          </w:p>
        </w:tc>
        <w:tc>
          <w:tcPr>
            <w:tcW w:w="616" w:type="dxa"/>
            <w:shd w:val="clear" w:color="auto" w:fill="auto"/>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0,4</w:t>
            </w:r>
          </w:p>
        </w:tc>
        <w:tc>
          <w:tcPr>
            <w:tcW w:w="616" w:type="dxa"/>
            <w:shd w:val="clear" w:color="auto" w:fill="auto"/>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1</w:t>
            </w:r>
          </w:p>
        </w:tc>
        <w:tc>
          <w:tcPr>
            <w:tcW w:w="616" w:type="dxa"/>
            <w:shd w:val="clear" w:color="auto" w:fill="auto"/>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0,4</w:t>
            </w:r>
          </w:p>
        </w:tc>
        <w:tc>
          <w:tcPr>
            <w:tcW w:w="616" w:type="dxa"/>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0,4</w:t>
            </w:r>
          </w:p>
        </w:tc>
        <w:tc>
          <w:tcPr>
            <w:tcW w:w="616" w:type="dxa"/>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0,4</w:t>
            </w:r>
          </w:p>
        </w:tc>
        <w:tc>
          <w:tcPr>
            <w:tcW w:w="616" w:type="dxa"/>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0,4</w:t>
            </w:r>
          </w:p>
        </w:tc>
        <w:tc>
          <w:tcPr>
            <w:tcW w:w="616" w:type="dxa"/>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0,4</w:t>
            </w:r>
          </w:p>
        </w:tc>
      </w:tr>
      <w:tr w:rsidR="00F461E9" w:rsidRPr="00F461E9" w:rsidTr="00C767F0">
        <w:trPr>
          <w:jc w:val="center"/>
        </w:trPr>
        <w:tc>
          <w:tcPr>
            <w:tcW w:w="619" w:type="dxa"/>
            <w:shd w:val="clear" w:color="auto" w:fill="auto"/>
            <w:vAlign w:val="center"/>
          </w:tcPr>
          <w:p w:rsidR="00C767F0" w:rsidRPr="00F461E9" w:rsidRDefault="00C767F0" w:rsidP="0095325D">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1.2</w:t>
            </w:r>
          </w:p>
        </w:tc>
        <w:tc>
          <w:tcPr>
            <w:tcW w:w="2808" w:type="dxa"/>
            <w:shd w:val="clear" w:color="auto" w:fill="auto"/>
            <w:vAlign w:val="center"/>
          </w:tcPr>
          <w:p w:rsidR="00C767F0" w:rsidRPr="00F461E9" w:rsidRDefault="00C767F0" w:rsidP="0095325D">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Ликвидация аварийного жилищного фонда</w:t>
            </w:r>
          </w:p>
        </w:tc>
        <w:tc>
          <w:tcPr>
            <w:tcW w:w="616" w:type="dxa"/>
            <w:shd w:val="clear" w:color="auto" w:fill="auto"/>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0,2</w:t>
            </w:r>
          </w:p>
        </w:tc>
        <w:tc>
          <w:tcPr>
            <w:tcW w:w="616" w:type="dxa"/>
            <w:shd w:val="clear" w:color="auto" w:fill="auto"/>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0,2</w:t>
            </w:r>
          </w:p>
        </w:tc>
        <w:tc>
          <w:tcPr>
            <w:tcW w:w="616" w:type="dxa"/>
            <w:shd w:val="clear" w:color="auto" w:fill="auto"/>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0,2</w:t>
            </w:r>
          </w:p>
        </w:tc>
        <w:tc>
          <w:tcPr>
            <w:tcW w:w="616" w:type="dxa"/>
            <w:shd w:val="clear" w:color="auto" w:fill="auto"/>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0,2</w:t>
            </w:r>
          </w:p>
        </w:tc>
        <w:tc>
          <w:tcPr>
            <w:tcW w:w="616" w:type="dxa"/>
            <w:shd w:val="clear" w:color="auto" w:fill="auto"/>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0,2</w:t>
            </w:r>
          </w:p>
        </w:tc>
        <w:tc>
          <w:tcPr>
            <w:tcW w:w="616" w:type="dxa"/>
            <w:shd w:val="clear" w:color="auto" w:fill="auto"/>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0,2</w:t>
            </w:r>
          </w:p>
        </w:tc>
        <w:tc>
          <w:tcPr>
            <w:tcW w:w="616" w:type="dxa"/>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0,2</w:t>
            </w:r>
          </w:p>
        </w:tc>
        <w:tc>
          <w:tcPr>
            <w:tcW w:w="616" w:type="dxa"/>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0,2</w:t>
            </w:r>
          </w:p>
        </w:tc>
        <w:tc>
          <w:tcPr>
            <w:tcW w:w="616" w:type="dxa"/>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0,2</w:t>
            </w:r>
          </w:p>
        </w:tc>
        <w:tc>
          <w:tcPr>
            <w:tcW w:w="616" w:type="dxa"/>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0,2</w:t>
            </w:r>
          </w:p>
        </w:tc>
      </w:tr>
      <w:tr w:rsidR="00F461E9" w:rsidRPr="00F461E9" w:rsidTr="00C767F0">
        <w:trPr>
          <w:jc w:val="center"/>
        </w:trPr>
        <w:tc>
          <w:tcPr>
            <w:tcW w:w="619" w:type="dxa"/>
            <w:shd w:val="clear" w:color="auto" w:fill="auto"/>
            <w:vAlign w:val="center"/>
          </w:tcPr>
          <w:p w:rsidR="00C767F0" w:rsidRPr="00F461E9" w:rsidRDefault="00C767F0" w:rsidP="0095325D">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1.3</w:t>
            </w:r>
          </w:p>
        </w:tc>
        <w:tc>
          <w:tcPr>
            <w:tcW w:w="2808" w:type="dxa"/>
            <w:shd w:val="clear" w:color="auto" w:fill="auto"/>
            <w:vAlign w:val="center"/>
          </w:tcPr>
          <w:p w:rsidR="00C767F0" w:rsidRPr="00F461E9" w:rsidRDefault="00C767F0" w:rsidP="0095325D">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Мероприятия по переселению граждан из ветхого и аварийного жилья в зоне Байкало-амурской магистрали</w:t>
            </w:r>
          </w:p>
        </w:tc>
        <w:tc>
          <w:tcPr>
            <w:tcW w:w="616" w:type="dxa"/>
            <w:shd w:val="clear" w:color="auto" w:fill="auto"/>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0,4</w:t>
            </w:r>
          </w:p>
        </w:tc>
        <w:tc>
          <w:tcPr>
            <w:tcW w:w="616" w:type="dxa"/>
            <w:shd w:val="clear" w:color="auto" w:fill="auto"/>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0,4</w:t>
            </w:r>
          </w:p>
        </w:tc>
        <w:tc>
          <w:tcPr>
            <w:tcW w:w="616" w:type="dxa"/>
            <w:shd w:val="clear" w:color="auto" w:fill="auto"/>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0,4</w:t>
            </w:r>
          </w:p>
        </w:tc>
        <w:tc>
          <w:tcPr>
            <w:tcW w:w="616" w:type="dxa"/>
            <w:shd w:val="clear" w:color="auto" w:fill="auto"/>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0,4</w:t>
            </w:r>
          </w:p>
        </w:tc>
        <w:tc>
          <w:tcPr>
            <w:tcW w:w="616" w:type="dxa"/>
            <w:shd w:val="clear" w:color="auto" w:fill="auto"/>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1</w:t>
            </w:r>
          </w:p>
        </w:tc>
        <w:tc>
          <w:tcPr>
            <w:tcW w:w="616" w:type="dxa"/>
            <w:shd w:val="clear" w:color="auto" w:fill="auto"/>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0,4</w:t>
            </w:r>
          </w:p>
        </w:tc>
        <w:tc>
          <w:tcPr>
            <w:tcW w:w="616" w:type="dxa"/>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0,4</w:t>
            </w:r>
          </w:p>
        </w:tc>
        <w:tc>
          <w:tcPr>
            <w:tcW w:w="616" w:type="dxa"/>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0,4</w:t>
            </w:r>
          </w:p>
        </w:tc>
        <w:tc>
          <w:tcPr>
            <w:tcW w:w="616" w:type="dxa"/>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0,4</w:t>
            </w:r>
          </w:p>
        </w:tc>
        <w:tc>
          <w:tcPr>
            <w:tcW w:w="616" w:type="dxa"/>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0,4</w:t>
            </w:r>
          </w:p>
        </w:tc>
      </w:tr>
      <w:tr w:rsidR="00F461E9" w:rsidRPr="00F461E9" w:rsidTr="00C767F0">
        <w:trPr>
          <w:jc w:val="center"/>
        </w:trPr>
        <w:tc>
          <w:tcPr>
            <w:tcW w:w="619" w:type="dxa"/>
            <w:shd w:val="clear" w:color="auto" w:fill="auto"/>
            <w:vAlign w:val="center"/>
          </w:tcPr>
          <w:p w:rsidR="00C767F0" w:rsidRPr="00F461E9" w:rsidRDefault="00C767F0" w:rsidP="0095325D">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2</w:t>
            </w:r>
          </w:p>
        </w:tc>
        <w:tc>
          <w:tcPr>
            <w:tcW w:w="2808" w:type="dxa"/>
            <w:shd w:val="clear" w:color="auto" w:fill="auto"/>
            <w:vAlign w:val="center"/>
          </w:tcPr>
          <w:p w:rsidR="00C767F0" w:rsidRPr="00F461E9" w:rsidRDefault="00C767F0" w:rsidP="0095325D">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Основное мероприятие «Проведение мероприятий по переселению граждан из ветхого жилищного фонда, проживающих в не предназначенных для этого строениях, созданных в период промышленного освоения Дальнего Востока (строительства Байкало-Амурской магистрали)»</w:t>
            </w:r>
            <w:r w:rsidRPr="00F461E9">
              <w:rPr>
                <w:rFonts w:ascii="Times New Roman" w:eastAsia="Times New Roman" w:hAnsi="Times New Roman" w:cs="Times New Roman"/>
                <w:color w:val="auto"/>
                <w:sz w:val="27"/>
                <w:szCs w:val="27"/>
              </w:rPr>
              <w:t xml:space="preserve"> </w:t>
            </w:r>
            <w:r w:rsidRPr="00F461E9">
              <w:rPr>
                <w:rFonts w:ascii="Times New Roman" w:eastAsia="Times New Roman" w:hAnsi="Times New Roman" w:cs="Times New Roman"/>
                <w:color w:val="auto"/>
              </w:rPr>
              <w:t xml:space="preserve"> </w:t>
            </w:r>
          </w:p>
        </w:tc>
        <w:tc>
          <w:tcPr>
            <w:tcW w:w="616" w:type="dxa"/>
            <w:shd w:val="clear" w:color="auto" w:fill="auto"/>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w:t>
            </w:r>
          </w:p>
        </w:tc>
        <w:tc>
          <w:tcPr>
            <w:tcW w:w="616" w:type="dxa"/>
            <w:shd w:val="clear" w:color="auto" w:fill="auto"/>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w:t>
            </w:r>
          </w:p>
        </w:tc>
        <w:tc>
          <w:tcPr>
            <w:tcW w:w="616" w:type="dxa"/>
            <w:shd w:val="clear" w:color="auto" w:fill="auto"/>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w:t>
            </w:r>
          </w:p>
        </w:tc>
        <w:tc>
          <w:tcPr>
            <w:tcW w:w="616" w:type="dxa"/>
            <w:shd w:val="clear" w:color="auto" w:fill="auto"/>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w:t>
            </w:r>
          </w:p>
        </w:tc>
        <w:tc>
          <w:tcPr>
            <w:tcW w:w="616" w:type="dxa"/>
            <w:shd w:val="clear" w:color="auto" w:fill="auto"/>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1</w:t>
            </w:r>
          </w:p>
        </w:tc>
        <w:tc>
          <w:tcPr>
            <w:tcW w:w="616" w:type="dxa"/>
            <w:shd w:val="clear" w:color="auto" w:fill="auto"/>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w:t>
            </w:r>
          </w:p>
        </w:tc>
        <w:tc>
          <w:tcPr>
            <w:tcW w:w="616" w:type="dxa"/>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w:t>
            </w:r>
          </w:p>
        </w:tc>
        <w:tc>
          <w:tcPr>
            <w:tcW w:w="616" w:type="dxa"/>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w:t>
            </w:r>
          </w:p>
        </w:tc>
        <w:tc>
          <w:tcPr>
            <w:tcW w:w="616" w:type="dxa"/>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w:t>
            </w:r>
          </w:p>
        </w:tc>
        <w:tc>
          <w:tcPr>
            <w:tcW w:w="616" w:type="dxa"/>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w:t>
            </w:r>
          </w:p>
        </w:tc>
      </w:tr>
      <w:tr w:rsidR="00F461E9" w:rsidRPr="00F461E9" w:rsidTr="00C767F0">
        <w:trPr>
          <w:jc w:val="center"/>
        </w:trPr>
        <w:tc>
          <w:tcPr>
            <w:tcW w:w="619" w:type="dxa"/>
            <w:shd w:val="clear" w:color="auto" w:fill="auto"/>
            <w:vAlign w:val="center"/>
          </w:tcPr>
          <w:p w:rsidR="00C767F0" w:rsidRPr="00F461E9" w:rsidRDefault="00C767F0" w:rsidP="0095325D">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2.1</w:t>
            </w:r>
          </w:p>
        </w:tc>
        <w:tc>
          <w:tcPr>
            <w:tcW w:w="2808" w:type="dxa"/>
            <w:shd w:val="clear" w:color="auto" w:fill="auto"/>
            <w:vAlign w:val="center"/>
          </w:tcPr>
          <w:p w:rsidR="00C767F0" w:rsidRPr="00F461E9" w:rsidRDefault="00C767F0" w:rsidP="0095325D">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Мероприятие по переселению граждан из не предназначенных для проживания строений, созданных в период освоения Дальнего Востока</w:t>
            </w:r>
          </w:p>
        </w:tc>
        <w:tc>
          <w:tcPr>
            <w:tcW w:w="616" w:type="dxa"/>
            <w:shd w:val="clear" w:color="auto" w:fill="auto"/>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х</w:t>
            </w:r>
          </w:p>
        </w:tc>
        <w:tc>
          <w:tcPr>
            <w:tcW w:w="616" w:type="dxa"/>
            <w:shd w:val="clear" w:color="auto" w:fill="auto"/>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х</w:t>
            </w:r>
          </w:p>
        </w:tc>
        <w:tc>
          <w:tcPr>
            <w:tcW w:w="616" w:type="dxa"/>
            <w:shd w:val="clear" w:color="auto" w:fill="auto"/>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х</w:t>
            </w:r>
          </w:p>
        </w:tc>
        <w:tc>
          <w:tcPr>
            <w:tcW w:w="616" w:type="dxa"/>
            <w:shd w:val="clear" w:color="auto" w:fill="auto"/>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х</w:t>
            </w:r>
          </w:p>
        </w:tc>
        <w:tc>
          <w:tcPr>
            <w:tcW w:w="616" w:type="dxa"/>
            <w:shd w:val="clear" w:color="auto" w:fill="auto"/>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1</w:t>
            </w:r>
          </w:p>
        </w:tc>
        <w:tc>
          <w:tcPr>
            <w:tcW w:w="616" w:type="dxa"/>
            <w:shd w:val="clear" w:color="auto" w:fill="auto"/>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х</w:t>
            </w:r>
          </w:p>
        </w:tc>
        <w:tc>
          <w:tcPr>
            <w:tcW w:w="616" w:type="dxa"/>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х</w:t>
            </w:r>
          </w:p>
        </w:tc>
        <w:tc>
          <w:tcPr>
            <w:tcW w:w="616" w:type="dxa"/>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х</w:t>
            </w:r>
          </w:p>
        </w:tc>
        <w:tc>
          <w:tcPr>
            <w:tcW w:w="616" w:type="dxa"/>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х</w:t>
            </w:r>
          </w:p>
        </w:tc>
        <w:tc>
          <w:tcPr>
            <w:tcW w:w="616" w:type="dxa"/>
            <w:vAlign w:val="center"/>
          </w:tcPr>
          <w:p w:rsidR="00C767F0" w:rsidRPr="00F461E9" w:rsidRDefault="00C767F0" w:rsidP="0040096E">
            <w:pPr>
              <w:spacing w:after="0" w:line="240" w:lineRule="auto"/>
              <w:jc w:val="center"/>
              <w:rPr>
                <w:rFonts w:ascii="Times New Roman" w:eastAsia="Times New Roman" w:hAnsi="Times New Roman" w:cs="Times New Roman"/>
                <w:color w:val="auto"/>
              </w:rPr>
            </w:pPr>
            <w:r w:rsidRPr="00F461E9">
              <w:rPr>
                <w:rFonts w:ascii="Times New Roman" w:eastAsia="Times New Roman" w:hAnsi="Times New Roman" w:cs="Times New Roman"/>
                <w:color w:val="auto"/>
              </w:rPr>
              <w:t>х</w:t>
            </w:r>
          </w:p>
        </w:tc>
      </w:tr>
    </w:tbl>
    <w:p w:rsidR="00AB47E2" w:rsidRPr="00F461E9" w:rsidRDefault="00AB47E2" w:rsidP="00AB47E2">
      <w:pPr>
        <w:widowControl w:val="0"/>
        <w:autoSpaceDE w:val="0"/>
        <w:autoSpaceDN w:val="0"/>
        <w:adjustRightInd w:val="0"/>
        <w:spacing w:after="0" w:line="240" w:lineRule="auto"/>
        <w:jc w:val="both"/>
        <w:rPr>
          <w:rFonts w:ascii="Times New Roman" w:eastAsia="Times New Roman" w:hAnsi="Times New Roman" w:cs="Times New Roman"/>
          <w:color w:val="auto"/>
          <w:sz w:val="28"/>
          <w:szCs w:val="28"/>
        </w:rPr>
      </w:pPr>
    </w:p>
    <w:p w:rsidR="00CC35AA" w:rsidRDefault="00CC35AA">
      <w:pPr>
        <w:rPr>
          <w:rFonts w:ascii="Times New Roman" w:eastAsia="Times New Roman" w:hAnsi="Times New Roman" w:cs="Times New Roman"/>
          <w:b/>
          <w:bCs/>
          <w:color w:val="auto"/>
          <w:sz w:val="28"/>
          <w:szCs w:val="28"/>
        </w:rPr>
      </w:pPr>
    </w:p>
    <w:p w:rsidR="0077777A" w:rsidRDefault="0077777A">
      <w:pPr>
        <w:rPr>
          <w:rFonts w:ascii="Times New Roman" w:eastAsia="Times New Roman" w:hAnsi="Times New Roman" w:cs="Times New Roman"/>
          <w:b/>
          <w:bCs/>
          <w:color w:val="auto"/>
          <w:sz w:val="28"/>
          <w:szCs w:val="28"/>
        </w:rPr>
      </w:pPr>
    </w:p>
    <w:p w:rsidR="0077777A" w:rsidRDefault="0077777A">
      <w:pPr>
        <w:rPr>
          <w:rFonts w:ascii="Times New Roman" w:eastAsia="Times New Roman" w:hAnsi="Times New Roman" w:cs="Times New Roman"/>
          <w:b/>
          <w:bCs/>
          <w:color w:val="auto"/>
          <w:sz w:val="28"/>
          <w:szCs w:val="28"/>
        </w:rPr>
      </w:pPr>
    </w:p>
    <w:p w:rsidR="0077777A" w:rsidRDefault="0077777A">
      <w:pPr>
        <w:rPr>
          <w:rFonts w:ascii="Times New Roman" w:eastAsia="Times New Roman" w:hAnsi="Times New Roman" w:cs="Times New Roman"/>
          <w:b/>
          <w:bCs/>
          <w:color w:val="auto"/>
          <w:sz w:val="28"/>
          <w:szCs w:val="28"/>
        </w:rPr>
      </w:pPr>
    </w:p>
    <w:p w:rsidR="0077777A" w:rsidRDefault="0077777A">
      <w:pPr>
        <w:rPr>
          <w:rFonts w:ascii="Times New Roman" w:eastAsia="Times New Roman" w:hAnsi="Times New Roman" w:cs="Times New Roman"/>
          <w:b/>
          <w:bCs/>
          <w:color w:val="auto"/>
          <w:sz w:val="28"/>
          <w:szCs w:val="28"/>
        </w:rPr>
      </w:pPr>
    </w:p>
    <w:p w:rsidR="0077777A" w:rsidRDefault="0077777A">
      <w:pPr>
        <w:rPr>
          <w:rFonts w:ascii="Times New Roman" w:eastAsia="Times New Roman" w:hAnsi="Times New Roman" w:cs="Times New Roman"/>
          <w:b/>
          <w:bCs/>
          <w:color w:val="auto"/>
          <w:sz w:val="28"/>
          <w:szCs w:val="28"/>
        </w:rPr>
      </w:pPr>
    </w:p>
    <w:p w:rsidR="0077777A" w:rsidRDefault="0077777A">
      <w:pPr>
        <w:rPr>
          <w:rFonts w:ascii="Times New Roman" w:eastAsia="Times New Roman" w:hAnsi="Times New Roman" w:cs="Times New Roman"/>
          <w:b/>
          <w:bCs/>
          <w:color w:val="auto"/>
          <w:sz w:val="28"/>
          <w:szCs w:val="28"/>
        </w:rPr>
      </w:pPr>
    </w:p>
    <w:p w:rsidR="0077777A" w:rsidRDefault="0077777A">
      <w:pPr>
        <w:rPr>
          <w:rFonts w:ascii="Times New Roman" w:eastAsia="Times New Roman" w:hAnsi="Times New Roman" w:cs="Times New Roman"/>
          <w:b/>
          <w:bCs/>
          <w:color w:val="auto"/>
          <w:sz w:val="28"/>
          <w:szCs w:val="28"/>
        </w:rPr>
      </w:pPr>
    </w:p>
    <w:p w:rsidR="0077777A" w:rsidRDefault="0077777A">
      <w:pPr>
        <w:rPr>
          <w:rFonts w:ascii="Times New Roman" w:eastAsia="Times New Roman" w:hAnsi="Times New Roman" w:cs="Times New Roman"/>
          <w:b/>
          <w:bCs/>
          <w:color w:val="auto"/>
          <w:sz w:val="28"/>
          <w:szCs w:val="28"/>
        </w:rPr>
      </w:pPr>
    </w:p>
    <w:p w:rsidR="00D42AD7" w:rsidRDefault="00D42AD7">
      <w:pPr>
        <w:rPr>
          <w:rFonts w:ascii="Times New Roman" w:eastAsia="Times New Roman" w:hAnsi="Times New Roman" w:cs="Times New Roman"/>
          <w:b/>
          <w:bCs/>
          <w:color w:val="auto"/>
          <w:sz w:val="28"/>
          <w:szCs w:val="28"/>
        </w:rPr>
      </w:pPr>
    </w:p>
    <w:p w:rsidR="00D42AD7" w:rsidRDefault="00D42AD7">
      <w:pPr>
        <w:rPr>
          <w:rFonts w:ascii="Times New Roman" w:eastAsia="Times New Roman" w:hAnsi="Times New Roman" w:cs="Times New Roman"/>
          <w:b/>
          <w:bCs/>
          <w:color w:val="auto"/>
          <w:sz w:val="28"/>
          <w:szCs w:val="28"/>
        </w:rPr>
      </w:pPr>
    </w:p>
    <w:p w:rsidR="00D42AD7" w:rsidRPr="0077777A" w:rsidRDefault="00D42AD7">
      <w:pPr>
        <w:rPr>
          <w:rFonts w:ascii="Times New Roman" w:eastAsia="Times New Roman" w:hAnsi="Times New Roman" w:cs="Times New Roman"/>
          <w:b/>
          <w:bCs/>
          <w:color w:val="auto"/>
          <w:sz w:val="28"/>
          <w:szCs w:val="28"/>
        </w:rPr>
      </w:pPr>
    </w:p>
    <w:p w:rsidR="00AB47E2" w:rsidRPr="00AB47E2" w:rsidRDefault="00AB47E2" w:rsidP="00AB47E2">
      <w:pPr>
        <w:spacing w:after="0" w:line="240" w:lineRule="auto"/>
        <w:jc w:val="center"/>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lang w:val="en-US"/>
        </w:rPr>
        <w:lastRenderedPageBreak/>
        <w:t>IV</w:t>
      </w:r>
      <w:r w:rsidRPr="00AB47E2">
        <w:rPr>
          <w:rFonts w:ascii="Times New Roman" w:eastAsia="Times New Roman" w:hAnsi="Times New Roman" w:cs="Times New Roman"/>
          <w:b/>
          <w:bCs/>
          <w:color w:val="auto"/>
          <w:sz w:val="28"/>
          <w:szCs w:val="28"/>
        </w:rPr>
        <w:t xml:space="preserve">. Подпрограмма </w:t>
      </w:r>
      <w:r w:rsidR="0095325D">
        <w:rPr>
          <w:rFonts w:ascii="Times New Roman" w:eastAsia="Times New Roman" w:hAnsi="Times New Roman" w:cs="Times New Roman"/>
          <w:b/>
          <w:bCs/>
          <w:color w:val="auto"/>
          <w:sz w:val="28"/>
          <w:szCs w:val="28"/>
        </w:rPr>
        <w:t>«</w:t>
      </w:r>
      <w:r w:rsidRPr="00AB47E2">
        <w:rPr>
          <w:rFonts w:ascii="Times New Roman" w:eastAsia="Times New Roman" w:hAnsi="Times New Roman" w:cs="Times New Roman"/>
          <w:b/>
          <w:bCs/>
          <w:color w:val="auto"/>
          <w:sz w:val="28"/>
          <w:szCs w:val="28"/>
        </w:rPr>
        <w:t>Обеспечение жильем молодых семей</w:t>
      </w:r>
      <w:r w:rsidR="0095325D">
        <w:rPr>
          <w:rFonts w:ascii="Times New Roman" w:eastAsia="Times New Roman" w:hAnsi="Times New Roman" w:cs="Times New Roman"/>
          <w:b/>
          <w:bCs/>
          <w:color w:val="auto"/>
          <w:sz w:val="28"/>
          <w:szCs w:val="28"/>
        </w:rPr>
        <w:t>»</w:t>
      </w:r>
    </w:p>
    <w:p w:rsidR="00AB47E2" w:rsidRPr="00AB47E2" w:rsidRDefault="00AB47E2" w:rsidP="00AB47E2">
      <w:pPr>
        <w:spacing w:after="0" w:line="240" w:lineRule="auto"/>
        <w:jc w:val="center"/>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rPr>
        <w:t>Паспорт подпрограммы</w:t>
      </w:r>
    </w:p>
    <w:p w:rsidR="00AB47E2" w:rsidRPr="00AB47E2" w:rsidRDefault="00AB47E2" w:rsidP="00AB47E2">
      <w:pPr>
        <w:spacing w:after="0" w:line="240" w:lineRule="auto"/>
        <w:rPr>
          <w:rFonts w:ascii="Times New Roman" w:eastAsia="Times New Roman" w:hAnsi="Times New Roman" w:cs="Times New Roman"/>
          <w:b/>
          <w:bCs/>
          <w:color w:val="auto"/>
          <w:sz w:val="28"/>
          <w:szCs w:val="28"/>
        </w:rPr>
      </w:pP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6804"/>
      </w:tblGrid>
      <w:tr w:rsidR="00AB47E2" w:rsidRPr="00AB47E2" w:rsidTr="00AB47E2">
        <w:tc>
          <w:tcPr>
            <w:tcW w:w="3227" w:type="dxa"/>
          </w:tcPr>
          <w:p w:rsidR="00AB47E2" w:rsidRPr="00AB47E2" w:rsidRDefault="00AB47E2" w:rsidP="00AB47E2">
            <w:pPr>
              <w:spacing w:after="0" w:line="240" w:lineRule="auto"/>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Наименование подпрограммы</w:t>
            </w:r>
          </w:p>
        </w:tc>
        <w:tc>
          <w:tcPr>
            <w:tcW w:w="6804" w:type="dxa"/>
          </w:tcPr>
          <w:p w:rsidR="00AB47E2" w:rsidRPr="00AB47E2" w:rsidRDefault="00AB47E2" w:rsidP="00AB47E2">
            <w:pPr>
              <w:spacing w:after="0" w:line="240" w:lineRule="auto"/>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Обеспечение жильем молодых семей</w:t>
            </w:r>
          </w:p>
        </w:tc>
      </w:tr>
      <w:tr w:rsidR="00AB47E2" w:rsidRPr="00AB47E2" w:rsidTr="00AB47E2">
        <w:tc>
          <w:tcPr>
            <w:tcW w:w="3227" w:type="dxa"/>
          </w:tcPr>
          <w:p w:rsidR="00AB47E2" w:rsidRPr="00AB47E2" w:rsidRDefault="00AB47E2" w:rsidP="00AB47E2">
            <w:pPr>
              <w:spacing w:after="0" w:line="240" w:lineRule="auto"/>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Координатор подпрограммы</w:t>
            </w:r>
          </w:p>
        </w:tc>
        <w:tc>
          <w:tcPr>
            <w:tcW w:w="6804" w:type="dxa"/>
          </w:tcPr>
          <w:p w:rsidR="00AB47E2" w:rsidRPr="00AB47E2" w:rsidRDefault="00AB47E2" w:rsidP="00AF0FE1">
            <w:pPr>
              <w:spacing w:after="0" w:line="240" w:lineRule="auto"/>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Администрация города Тынды в лице отдела жилищно-коммунального, дорожного хозяйства</w:t>
            </w:r>
          </w:p>
        </w:tc>
      </w:tr>
      <w:tr w:rsidR="00AB47E2" w:rsidRPr="00AB47E2" w:rsidTr="00AB47E2">
        <w:tc>
          <w:tcPr>
            <w:tcW w:w="3227" w:type="dxa"/>
          </w:tcPr>
          <w:p w:rsidR="00AB47E2" w:rsidRPr="00AB47E2" w:rsidRDefault="00AB47E2" w:rsidP="00AB47E2">
            <w:pPr>
              <w:spacing w:after="0" w:line="240" w:lineRule="auto"/>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Участники подпрограммы</w:t>
            </w:r>
          </w:p>
        </w:tc>
        <w:tc>
          <w:tcPr>
            <w:tcW w:w="6804" w:type="dxa"/>
          </w:tcPr>
          <w:p w:rsidR="00AB47E2" w:rsidRPr="00AB47E2" w:rsidRDefault="00AB47E2" w:rsidP="00AF0FE1">
            <w:pPr>
              <w:spacing w:after="0" w:line="240" w:lineRule="auto"/>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 xml:space="preserve">Администрация города Тынды в лице отдела жилищно-коммунального, дорожного хозяйства </w:t>
            </w:r>
          </w:p>
        </w:tc>
      </w:tr>
      <w:tr w:rsidR="00AB47E2" w:rsidRPr="00AB47E2" w:rsidTr="00AB47E2">
        <w:tc>
          <w:tcPr>
            <w:tcW w:w="3227" w:type="dxa"/>
          </w:tcPr>
          <w:p w:rsidR="00AB47E2" w:rsidRPr="00AB47E2" w:rsidRDefault="00AB47E2" w:rsidP="00AB47E2">
            <w:pPr>
              <w:spacing w:after="0" w:line="240" w:lineRule="auto"/>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Цель подпрограммы</w:t>
            </w:r>
          </w:p>
        </w:tc>
        <w:tc>
          <w:tcPr>
            <w:tcW w:w="6804" w:type="dxa"/>
          </w:tcPr>
          <w:p w:rsidR="00AB47E2" w:rsidRPr="00AB47E2" w:rsidRDefault="00AB47E2" w:rsidP="00AB47E2">
            <w:pPr>
              <w:spacing w:after="0" w:line="240" w:lineRule="auto"/>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 xml:space="preserve">Поддержка в решении жилищной проблемы молодых семей, признанных в установленном </w:t>
            </w:r>
            <w:proofErr w:type="gramStart"/>
            <w:r w:rsidRPr="00AB47E2">
              <w:rPr>
                <w:rFonts w:ascii="Times New Roman" w:eastAsia="Times New Roman" w:hAnsi="Times New Roman" w:cs="Times New Roman"/>
                <w:color w:val="auto"/>
                <w:sz w:val="28"/>
                <w:szCs w:val="28"/>
              </w:rPr>
              <w:t>порядке</w:t>
            </w:r>
            <w:proofErr w:type="gramEnd"/>
            <w:r w:rsidRPr="00AB47E2">
              <w:rPr>
                <w:rFonts w:ascii="Times New Roman" w:eastAsia="Times New Roman" w:hAnsi="Times New Roman" w:cs="Times New Roman"/>
                <w:color w:val="auto"/>
                <w:sz w:val="28"/>
                <w:szCs w:val="28"/>
              </w:rPr>
              <w:t xml:space="preserve"> нуждающимися в улучшении жилищных условий</w:t>
            </w:r>
          </w:p>
        </w:tc>
      </w:tr>
      <w:tr w:rsidR="00AB47E2" w:rsidRPr="00AB47E2" w:rsidTr="00AB47E2">
        <w:tc>
          <w:tcPr>
            <w:tcW w:w="3227" w:type="dxa"/>
          </w:tcPr>
          <w:p w:rsidR="00AB47E2" w:rsidRPr="00AB47E2" w:rsidRDefault="00AB47E2" w:rsidP="00AB47E2">
            <w:pPr>
              <w:spacing w:after="0" w:line="240" w:lineRule="auto"/>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Задачи подпрограммы</w:t>
            </w:r>
          </w:p>
        </w:tc>
        <w:tc>
          <w:tcPr>
            <w:tcW w:w="6804" w:type="dxa"/>
          </w:tcPr>
          <w:p w:rsidR="00AB47E2" w:rsidRPr="00AB47E2" w:rsidRDefault="00AB47E2" w:rsidP="00AB47E2">
            <w:pPr>
              <w:spacing w:after="0" w:line="240" w:lineRule="auto"/>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Создать условия для привлечения молодыми семьями собственных средств, дополнительных финансовых сре</w:t>
            </w:r>
            <w:proofErr w:type="gramStart"/>
            <w:r w:rsidRPr="00AB47E2">
              <w:rPr>
                <w:rFonts w:ascii="Times New Roman" w:eastAsia="Times New Roman" w:hAnsi="Times New Roman" w:cs="Times New Roman"/>
                <w:color w:val="auto"/>
                <w:sz w:val="28"/>
                <w:szCs w:val="28"/>
              </w:rPr>
              <w:t>дств кр</w:t>
            </w:r>
            <w:proofErr w:type="gramEnd"/>
            <w:r w:rsidRPr="00AB47E2">
              <w:rPr>
                <w:rFonts w:ascii="Times New Roman" w:eastAsia="Times New Roman" w:hAnsi="Times New Roman" w:cs="Times New Roman"/>
                <w:color w:val="auto"/>
                <w:sz w:val="28"/>
                <w:szCs w:val="28"/>
              </w:rPr>
              <w:t>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p w:rsidR="00AB47E2" w:rsidRPr="00AB47E2" w:rsidRDefault="00AB47E2" w:rsidP="00AB47E2">
            <w:pPr>
              <w:spacing w:after="0" w:line="240" w:lineRule="auto"/>
              <w:jc w:val="both"/>
              <w:rPr>
                <w:rFonts w:ascii="Times New Roman" w:eastAsia="Times New Roman" w:hAnsi="Times New Roman" w:cs="Times New Roman"/>
                <w:color w:val="auto"/>
                <w:sz w:val="28"/>
                <w:szCs w:val="28"/>
              </w:rPr>
            </w:pPr>
          </w:p>
        </w:tc>
      </w:tr>
      <w:tr w:rsidR="00AB47E2" w:rsidRPr="00AB47E2" w:rsidTr="00AB47E2">
        <w:tc>
          <w:tcPr>
            <w:tcW w:w="3227" w:type="dxa"/>
          </w:tcPr>
          <w:p w:rsidR="00AB47E2" w:rsidRPr="00AB47E2" w:rsidRDefault="00AB47E2" w:rsidP="00AB47E2">
            <w:pPr>
              <w:spacing w:after="0" w:line="240" w:lineRule="auto"/>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 xml:space="preserve">Основные мероприятия </w:t>
            </w:r>
          </w:p>
        </w:tc>
        <w:tc>
          <w:tcPr>
            <w:tcW w:w="6804" w:type="dxa"/>
          </w:tcPr>
          <w:p w:rsidR="00AB47E2" w:rsidRPr="00AB47E2" w:rsidRDefault="00AB47E2" w:rsidP="00AB47E2">
            <w:pPr>
              <w:spacing w:after="0" w:line="240" w:lineRule="auto"/>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 xml:space="preserve"> Основное мероприятие </w:t>
            </w:r>
            <w:r w:rsidR="0095325D">
              <w:rPr>
                <w:rFonts w:ascii="Times New Roman" w:eastAsia="Times New Roman" w:hAnsi="Times New Roman" w:cs="Times New Roman"/>
                <w:color w:val="auto"/>
                <w:sz w:val="28"/>
                <w:szCs w:val="28"/>
              </w:rPr>
              <w:t>«</w:t>
            </w:r>
            <w:r w:rsidRPr="00AB47E2">
              <w:rPr>
                <w:rFonts w:ascii="Times New Roman" w:eastAsia="Times New Roman" w:hAnsi="Times New Roman" w:cs="Times New Roman"/>
                <w:color w:val="auto"/>
                <w:sz w:val="28"/>
                <w:szCs w:val="28"/>
              </w:rPr>
              <w:t>Поддержка молодых семей нуждающихся в улучшении жилищных условий</w:t>
            </w:r>
            <w:r w:rsidR="0095325D">
              <w:rPr>
                <w:rFonts w:ascii="Times New Roman" w:eastAsia="Times New Roman" w:hAnsi="Times New Roman" w:cs="Times New Roman"/>
                <w:color w:val="auto"/>
                <w:sz w:val="28"/>
                <w:szCs w:val="28"/>
              </w:rPr>
              <w:t>»</w:t>
            </w:r>
          </w:p>
        </w:tc>
      </w:tr>
      <w:tr w:rsidR="00AB47E2" w:rsidRPr="00AB47E2" w:rsidTr="00AB47E2">
        <w:tc>
          <w:tcPr>
            <w:tcW w:w="3227" w:type="dxa"/>
          </w:tcPr>
          <w:p w:rsidR="00AB47E2" w:rsidRPr="00AB47E2" w:rsidRDefault="00AB47E2" w:rsidP="00AB47E2">
            <w:pPr>
              <w:spacing w:after="0" w:line="240" w:lineRule="auto"/>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Срок реализации подпрограммы</w:t>
            </w:r>
          </w:p>
        </w:tc>
        <w:tc>
          <w:tcPr>
            <w:tcW w:w="6804" w:type="dxa"/>
          </w:tcPr>
          <w:p w:rsidR="00AB47E2" w:rsidRPr="00AB47E2" w:rsidRDefault="00AB47E2" w:rsidP="0077777A">
            <w:pPr>
              <w:spacing w:after="0" w:line="240" w:lineRule="auto"/>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2015 – 202</w:t>
            </w:r>
            <w:r w:rsidR="0077777A">
              <w:rPr>
                <w:rFonts w:ascii="Times New Roman" w:eastAsia="Times New Roman" w:hAnsi="Times New Roman" w:cs="Times New Roman"/>
                <w:color w:val="auto"/>
                <w:sz w:val="28"/>
                <w:szCs w:val="28"/>
              </w:rPr>
              <w:t>4</w:t>
            </w:r>
            <w:r w:rsidRPr="00AB47E2">
              <w:rPr>
                <w:rFonts w:ascii="Times New Roman" w:eastAsia="Times New Roman" w:hAnsi="Times New Roman" w:cs="Times New Roman"/>
                <w:color w:val="auto"/>
                <w:sz w:val="28"/>
                <w:szCs w:val="28"/>
              </w:rPr>
              <w:t xml:space="preserve"> годы</w:t>
            </w:r>
          </w:p>
        </w:tc>
      </w:tr>
      <w:tr w:rsidR="002A512C" w:rsidRPr="00AB47E2" w:rsidTr="00AB47E2">
        <w:tc>
          <w:tcPr>
            <w:tcW w:w="3227" w:type="dxa"/>
          </w:tcPr>
          <w:p w:rsidR="002A512C" w:rsidRPr="002A512C" w:rsidRDefault="002A512C" w:rsidP="002A512C">
            <w:pPr>
              <w:spacing w:after="0" w:line="240" w:lineRule="auto"/>
              <w:rPr>
                <w:rFonts w:ascii="Times New Roman" w:eastAsia="Calibri" w:hAnsi="Times New Roman" w:cs="Times New Roman"/>
                <w:color w:val="auto"/>
                <w:sz w:val="28"/>
                <w:szCs w:val="28"/>
                <w:lang w:eastAsia="en-US"/>
              </w:rPr>
            </w:pPr>
            <w:r w:rsidRPr="002A512C">
              <w:rPr>
                <w:rFonts w:ascii="Times New Roman" w:eastAsia="Calibri" w:hAnsi="Times New Roman" w:cs="Times New Roman"/>
                <w:color w:val="auto"/>
                <w:sz w:val="28"/>
                <w:szCs w:val="28"/>
                <w:lang w:eastAsia="en-US"/>
              </w:rPr>
              <w:t>Объемы ассигнований городского бюджета подпрограммы (с расшифровкой по годам ее реализации), а также прогнозные объемы средств, привлекаемых из других источников</w:t>
            </w:r>
          </w:p>
        </w:tc>
        <w:tc>
          <w:tcPr>
            <w:tcW w:w="6804" w:type="dxa"/>
          </w:tcPr>
          <w:tbl>
            <w:tblPr>
              <w:tblStyle w:val="ae"/>
              <w:tblpPr w:leftFromText="180" w:rightFromText="180" w:tblpY="262"/>
              <w:tblOverlap w:val="never"/>
              <w:tblW w:w="6937" w:type="dxa"/>
              <w:tblLayout w:type="fixed"/>
              <w:tblLook w:val="04A0" w:firstRow="1" w:lastRow="0" w:firstColumn="1" w:lastColumn="0" w:noHBand="0" w:noVBand="1"/>
            </w:tblPr>
            <w:tblGrid>
              <w:gridCol w:w="846"/>
              <w:gridCol w:w="1417"/>
              <w:gridCol w:w="1560"/>
              <w:gridCol w:w="1499"/>
              <w:gridCol w:w="1615"/>
            </w:tblGrid>
            <w:tr w:rsidR="00F461E9" w:rsidRPr="00F461E9" w:rsidTr="00A035D6">
              <w:tc>
                <w:tcPr>
                  <w:tcW w:w="846" w:type="dxa"/>
                  <w:vAlign w:val="center"/>
                </w:tcPr>
                <w:p w:rsidR="00A035D6" w:rsidRPr="00F461E9" w:rsidRDefault="00A035D6" w:rsidP="00A035D6">
                  <w:pPr>
                    <w:pStyle w:val="a7"/>
                    <w:jc w:val="center"/>
                    <w:rPr>
                      <w:rFonts w:ascii="Times New Roman" w:hAnsi="Times New Roman"/>
                    </w:rPr>
                  </w:pPr>
                  <w:r w:rsidRPr="00F461E9">
                    <w:rPr>
                      <w:rFonts w:ascii="Times New Roman" w:hAnsi="Times New Roman"/>
                    </w:rPr>
                    <w:t>Год</w:t>
                  </w:r>
                </w:p>
              </w:tc>
              <w:tc>
                <w:tcPr>
                  <w:tcW w:w="1417" w:type="dxa"/>
                  <w:vAlign w:val="center"/>
                </w:tcPr>
                <w:p w:rsidR="00A035D6" w:rsidRPr="00F461E9" w:rsidRDefault="00A035D6" w:rsidP="00A035D6">
                  <w:pPr>
                    <w:pStyle w:val="a7"/>
                    <w:jc w:val="center"/>
                    <w:rPr>
                      <w:rFonts w:ascii="Times New Roman" w:hAnsi="Times New Roman"/>
                    </w:rPr>
                  </w:pPr>
                  <w:r w:rsidRPr="00F461E9">
                    <w:rPr>
                      <w:rFonts w:ascii="Times New Roman" w:hAnsi="Times New Roman"/>
                    </w:rPr>
                    <w:t>Итого</w:t>
                  </w:r>
                </w:p>
              </w:tc>
              <w:tc>
                <w:tcPr>
                  <w:tcW w:w="1560" w:type="dxa"/>
                  <w:vAlign w:val="center"/>
                </w:tcPr>
                <w:p w:rsidR="00A035D6" w:rsidRPr="00F461E9" w:rsidRDefault="00A035D6" w:rsidP="00A035D6">
                  <w:pPr>
                    <w:pStyle w:val="a7"/>
                    <w:jc w:val="center"/>
                    <w:rPr>
                      <w:rFonts w:ascii="Times New Roman" w:hAnsi="Times New Roman"/>
                    </w:rPr>
                  </w:pPr>
                  <w:r w:rsidRPr="00F461E9">
                    <w:rPr>
                      <w:rFonts w:ascii="Times New Roman" w:eastAsia="Arial Unicode MS" w:hAnsi="Times New Roman"/>
                    </w:rPr>
                    <w:t>федеральный бюджет</w:t>
                  </w:r>
                </w:p>
              </w:tc>
              <w:tc>
                <w:tcPr>
                  <w:tcW w:w="1499" w:type="dxa"/>
                  <w:vAlign w:val="center"/>
                </w:tcPr>
                <w:p w:rsidR="00A035D6" w:rsidRPr="00F461E9" w:rsidRDefault="00A035D6" w:rsidP="00A035D6">
                  <w:pPr>
                    <w:pStyle w:val="a7"/>
                    <w:jc w:val="center"/>
                    <w:rPr>
                      <w:rFonts w:ascii="Times New Roman" w:hAnsi="Times New Roman"/>
                    </w:rPr>
                  </w:pPr>
                  <w:r w:rsidRPr="00F461E9">
                    <w:rPr>
                      <w:rFonts w:ascii="Times New Roman" w:eastAsia="Arial Unicode MS" w:hAnsi="Times New Roman"/>
                    </w:rPr>
                    <w:t>областной бюджет</w:t>
                  </w:r>
                </w:p>
              </w:tc>
              <w:tc>
                <w:tcPr>
                  <w:tcW w:w="1615" w:type="dxa"/>
                  <w:vAlign w:val="center"/>
                </w:tcPr>
                <w:p w:rsidR="00A035D6" w:rsidRPr="00F461E9" w:rsidRDefault="00A035D6" w:rsidP="00A035D6">
                  <w:pPr>
                    <w:pStyle w:val="a7"/>
                    <w:jc w:val="center"/>
                    <w:rPr>
                      <w:rFonts w:ascii="Times New Roman" w:hAnsi="Times New Roman"/>
                    </w:rPr>
                  </w:pPr>
                  <w:r w:rsidRPr="00F461E9">
                    <w:rPr>
                      <w:rFonts w:ascii="Times New Roman" w:eastAsia="Arial Unicode MS" w:hAnsi="Times New Roman"/>
                    </w:rPr>
                    <w:t>городской бюджет</w:t>
                  </w:r>
                </w:p>
              </w:tc>
            </w:tr>
            <w:tr w:rsidR="007576FF" w:rsidRPr="00F461E9" w:rsidTr="00A035D6">
              <w:trPr>
                <w:trHeight w:val="267"/>
              </w:trPr>
              <w:tc>
                <w:tcPr>
                  <w:tcW w:w="846" w:type="dxa"/>
                  <w:vAlign w:val="center"/>
                </w:tcPr>
                <w:p w:rsidR="007576FF" w:rsidRPr="00F461E9" w:rsidRDefault="007576FF" w:rsidP="00CE0751">
                  <w:pPr>
                    <w:jc w:val="center"/>
                    <w:rPr>
                      <w:rFonts w:ascii="Times New Roman" w:eastAsia="Times New Roman" w:hAnsi="Times New Roman" w:cs="Times New Roman"/>
                      <w:lang w:eastAsia="en-US"/>
                    </w:rPr>
                  </w:pPr>
                  <w:r w:rsidRPr="00F461E9">
                    <w:rPr>
                      <w:rFonts w:ascii="Times New Roman" w:eastAsia="Times New Roman" w:hAnsi="Times New Roman" w:cs="Times New Roman"/>
                      <w:lang w:eastAsia="en-US"/>
                    </w:rPr>
                    <w:t>2015</w:t>
                  </w:r>
                </w:p>
              </w:tc>
              <w:tc>
                <w:tcPr>
                  <w:tcW w:w="1417" w:type="dxa"/>
                  <w:vAlign w:val="center"/>
                </w:tcPr>
                <w:p w:rsidR="007576FF" w:rsidRPr="00C47F5A" w:rsidRDefault="007576FF" w:rsidP="009511E5">
                  <w:pPr>
                    <w:jc w:val="center"/>
                    <w:rPr>
                      <w:rFonts w:ascii="Times New Roman" w:hAnsi="Times New Roman" w:cs="Times New Roman"/>
                    </w:rPr>
                  </w:pPr>
                  <w:r w:rsidRPr="00C47F5A">
                    <w:rPr>
                      <w:rFonts w:ascii="Times New Roman" w:hAnsi="Times New Roman" w:cs="Times New Roman"/>
                    </w:rPr>
                    <w:t>1378,10</w:t>
                  </w:r>
                </w:p>
              </w:tc>
              <w:tc>
                <w:tcPr>
                  <w:tcW w:w="1560" w:type="dxa"/>
                  <w:vAlign w:val="center"/>
                </w:tcPr>
                <w:p w:rsidR="007576FF" w:rsidRPr="00C47F5A" w:rsidRDefault="007576FF" w:rsidP="009511E5">
                  <w:pPr>
                    <w:jc w:val="center"/>
                    <w:rPr>
                      <w:rFonts w:ascii="Times New Roman" w:hAnsi="Times New Roman" w:cs="Times New Roman"/>
                    </w:rPr>
                  </w:pPr>
                  <w:r w:rsidRPr="00C47F5A">
                    <w:rPr>
                      <w:rFonts w:ascii="Times New Roman" w:hAnsi="Times New Roman" w:cs="Times New Roman"/>
                    </w:rPr>
                    <w:t>410,00</w:t>
                  </w:r>
                </w:p>
              </w:tc>
              <w:tc>
                <w:tcPr>
                  <w:tcW w:w="1499" w:type="dxa"/>
                  <w:vAlign w:val="center"/>
                </w:tcPr>
                <w:p w:rsidR="007576FF" w:rsidRPr="00C47F5A" w:rsidRDefault="007576FF" w:rsidP="009511E5">
                  <w:pPr>
                    <w:jc w:val="center"/>
                    <w:rPr>
                      <w:rFonts w:ascii="Times New Roman" w:hAnsi="Times New Roman" w:cs="Times New Roman"/>
                    </w:rPr>
                  </w:pPr>
                  <w:r w:rsidRPr="00C47F5A">
                    <w:rPr>
                      <w:rFonts w:ascii="Times New Roman" w:hAnsi="Times New Roman" w:cs="Times New Roman"/>
                    </w:rPr>
                    <w:t>468,10</w:t>
                  </w:r>
                </w:p>
              </w:tc>
              <w:tc>
                <w:tcPr>
                  <w:tcW w:w="1615" w:type="dxa"/>
                  <w:vAlign w:val="center"/>
                </w:tcPr>
                <w:p w:rsidR="007576FF" w:rsidRPr="00C47F5A" w:rsidRDefault="007576FF" w:rsidP="009511E5">
                  <w:pPr>
                    <w:jc w:val="center"/>
                    <w:rPr>
                      <w:rFonts w:ascii="Times New Roman" w:hAnsi="Times New Roman" w:cs="Times New Roman"/>
                    </w:rPr>
                  </w:pPr>
                  <w:r w:rsidRPr="00C47F5A">
                    <w:rPr>
                      <w:rFonts w:ascii="Times New Roman" w:hAnsi="Times New Roman" w:cs="Times New Roman"/>
                    </w:rPr>
                    <w:t>500,00</w:t>
                  </w:r>
                </w:p>
              </w:tc>
            </w:tr>
            <w:tr w:rsidR="007576FF" w:rsidRPr="00F461E9" w:rsidTr="00A035D6">
              <w:tc>
                <w:tcPr>
                  <w:tcW w:w="846" w:type="dxa"/>
                  <w:vAlign w:val="center"/>
                </w:tcPr>
                <w:p w:rsidR="007576FF" w:rsidRPr="00F461E9" w:rsidRDefault="007576FF" w:rsidP="00CE0751">
                  <w:pPr>
                    <w:jc w:val="center"/>
                    <w:rPr>
                      <w:rFonts w:ascii="Times New Roman" w:eastAsia="Times New Roman" w:hAnsi="Times New Roman" w:cs="Times New Roman"/>
                      <w:lang w:eastAsia="en-US"/>
                    </w:rPr>
                  </w:pPr>
                  <w:r w:rsidRPr="00F461E9">
                    <w:rPr>
                      <w:rFonts w:ascii="Times New Roman" w:eastAsia="Times New Roman" w:hAnsi="Times New Roman" w:cs="Times New Roman"/>
                      <w:lang w:eastAsia="en-US"/>
                    </w:rPr>
                    <w:t>2016</w:t>
                  </w:r>
                </w:p>
              </w:tc>
              <w:tc>
                <w:tcPr>
                  <w:tcW w:w="1417" w:type="dxa"/>
                  <w:vAlign w:val="center"/>
                </w:tcPr>
                <w:p w:rsidR="007576FF" w:rsidRPr="00C47F5A" w:rsidRDefault="007576FF" w:rsidP="009511E5">
                  <w:pPr>
                    <w:jc w:val="center"/>
                    <w:rPr>
                      <w:rFonts w:ascii="Times New Roman" w:hAnsi="Times New Roman" w:cs="Times New Roman"/>
                    </w:rPr>
                  </w:pPr>
                  <w:r w:rsidRPr="00C47F5A">
                    <w:rPr>
                      <w:rFonts w:ascii="Times New Roman" w:hAnsi="Times New Roman" w:cs="Times New Roman"/>
                    </w:rPr>
                    <w:t>1311,98</w:t>
                  </w:r>
                </w:p>
              </w:tc>
              <w:tc>
                <w:tcPr>
                  <w:tcW w:w="1560" w:type="dxa"/>
                  <w:vAlign w:val="center"/>
                </w:tcPr>
                <w:p w:rsidR="007576FF" w:rsidRPr="00C47F5A" w:rsidRDefault="007576FF" w:rsidP="009511E5">
                  <w:pPr>
                    <w:jc w:val="center"/>
                    <w:rPr>
                      <w:rFonts w:ascii="Times New Roman" w:hAnsi="Times New Roman" w:cs="Times New Roman"/>
                    </w:rPr>
                  </w:pPr>
                  <w:r w:rsidRPr="00C47F5A">
                    <w:rPr>
                      <w:rFonts w:ascii="Times New Roman" w:hAnsi="Times New Roman" w:cs="Times New Roman"/>
                    </w:rPr>
                    <w:t>300,00</w:t>
                  </w:r>
                </w:p>
              </w:tc>
              <w:tc>
                <w:tcPr>
                  <w:tcW w:w="1499" w:type="dxa"/>
                  <w:vAlign w:val="center"/>
                </w:tcPr>
                <w:p w:rsidR="007576FF" w:rsidRPr="00C47F5A" w:rsidRDefault="007576FF" w:rsidP="009511E5">
                  <w:pPr>
                    <w:jc w:val="center"/>
                    <w:rPr>
                      <w:rFonts w:ascii="Times New Roman" w:hAnsi="Times New Roman" w:cs="Times New Roman"/>
                    </w:rPr>
                  </w:pPr>
                  <w:r w:rsidRPr="00C47F5A">
                    <w:rPr>
                      <w:rFonts w:ascii="Times New Roman" w:hAnsi="Times New Roman" w:cs="Times New Roman"/>
                    </w:rPr>
                    <w:t>511,98</w:t>
                  </w:r>
                </w:p>
              </w:tc>
              <w:tc>
                <w:tcPr>
                  <w:tcW w:w="1615" w:type="dxa"/>
                  <w:vAlign w:val="center"/>
                </w:tcPr>
                <w:p w:rsidR="007576FF" w:rsidRPr="00C47F5A" w:rsidRDefault="007576FF" w:rsidP="009511E5">
                  <w:pPr>
                    <w:jc w:val="center"/>
                    <w:rPr>
                      <w:rFonts w:ascii="Times New Roman" w:hAnsi="Times New Roman" w:cs="Times New Roman"/>
                    </w:rPr>
                  </w:pPr>
                  <w:r w:rsidRPr="00C47F5A">
                    <w:rPr>
                      <w:rFonts w:ascii="Times New Roman" w:hAnsi="Times New Roman" w:cs="Times New Roman"/>
                    </w:rPr>
                    <w:t>500,00</w:t>
                  </w:r>
                </w:p>
              </w:tc>
            </w:tr>
            <w:tr w:rsidR="007576FF" w:rsidRPr="00F461E9" w:rsidTr="00A035D6">
              <w:tc>
                <w:tcPr>
                  <w:tcW w:w="846" w:type="dxa"/>
                  <w:vAlign w:val="center"/>
                </w:tcPr>
                <w:p w:rsidR="007576FF" w:rsidRPr="00F461E9" w:rsidRDefault="007576FF" w:rsidP="00CE0751">
                  <w:pPr>
                    <w:jc w:val="center"/>
                    <w:rPr>
                      <w:rFonts w:ascii="Times New Roman" w:eastAsia="Times New Roman" w:hAnsi="Times New Roman" w:cs="Times New Roman"/>
                      <w:lang w:eastAsia="en-US"/>
                    </w:rPr>
                  </w:pPr>
                  <w:r w:rsidRPr="00F461E9">
                    <w:rPr>
                      <w:rFonts w:ascii="Times New Roman" w:eastAsia="Times New Roman" w:hAnsi="Times New Roman" w:cs="Times New Roman"/>
                      <w:lang w:eastAsia="en-US"/>
                    </w:rPr>
                    <w:t>2017</w:t>
                  </w:r>
                </w:p>
              </w:tc>
              <w:tc>
                <w:tcPr>
                  <w:tcW w:w="1417" w:type="dxa"/>
                  <w:vAlign w:val="center"/>
                </w:tcPr>
                <w:p w:rsidR="007576FF" w:rsidRPr="00C47F5A" w:rsidRDefault="007576FF" w:rsidP="009511E5">
                  <w:pPr>
                    <w:jc w:val="center"/>
                    <w:rPr>
                      <w:rFonts w:ascii="Times New Roman" w:hAnsi="Times New Roman" w:cs="Times New Roman"/>
                    </w:rPr>
                  </w:pPr>
                  <w:r w:rsidRPr="00C47F5A">
                    <w:rPr>
                      <w:rFonts w:ascii="Times New Roman" w:hAnsi="Times New Roman" w:cs="Times New Roman"/>
                    </w:rPr>
                    <w:t>1287,4</w:t>
                  </w:r>
                </w:p>
              </w:tc>
              <w:tc>
                <w:tcPr>
                  <w:tcW w:w="1560" w:type="dxa"/>
                  <w:vAlign w:val="center"/>
                </w:tcPr>
                <w:p w:rsidR="007576FF" w:rsidRPr="00C47F5A" w:rsidRDefault="007576FF" w:rsidP="009511E5">
                  <w:pPr>
                    <w:jc w:val="center"/>
                    <w:rPr>
                      <w:rFonts w:ascii="Times New Roman" w:hAnsi="Times New Roman" w:cs="Times New Roman"/>
                    </w:rPr>
                  </w:pPr>
                  <w:r w:rsidRPr="00C47F5A">
                    <w:rPr>
                      <w:rFonts w:ascii="Times New Roman" w:hAnsi="Times New Roman" w:cs="Times New Roman"/>
                    </w:rPr>
                    <w:t>400,00</w:t>
                  </w:r>
                </w:p>
              </w:tc>
              <w:tc>
                <w:tcPr>
                  <w:tcW w:w="1499" w:type="dxa"/>
                  <w:vAlign w:val="center"/>
                </w:tcPr>
                <w:p w:rsidR="007576FF" w:rsidRPr="00C47F5A" w:rsidRDefault="007576FF" w:rsidP="009511E5">
                  <w:pPr>
                    <w:jc w:val="center"/>
                    <w:rPr>
                      <w:rFonts w:ascii="Times New Roman" w:hAnsi="Times New Roman" w:cs="Times New Roman"/>
                    </w:rPr>
                  </w:pPr>
                  <w:r w:rsidRPr="00C47F5A">
                    <w:rPr>
                      <w:rFonts w:ascii="Times New Roman" w:hAnsi="Times New Roman" w:cs="Times New Roman"/>
                    </w:rPr>
                    <w:t>387,40</w:t>
                  </w:r>
                </w:p>
              </w:tc>
              <w:tc>
                <w:tcPr>
                  <w:tcW w:w="1615" w:type="dxa"/>
                  <w:vAlign w:val="center"/>
                </w:tcPr>
                <w:p w:rsidR="007576FF" w:rsidRPr="00C47F5A" w:rsidRDefault="007576FF" w:rsidP="009511E5">
                  <w:pPr>
                    <w:jc w:val="center"/>
                    <w:rPr>
                      <w:rFonts w:ascii="Times New Roman" w:hAnsi="Times New Roman" w:cs="Times New Roman"/>
                    </w:rPr>
                  </w:pPr>
                  <w:r w:rsidRPr="00C47F5A">
                    <w:rPr>
                      <w:rFonts w:ascii="Times New Roman" w:hAnsi="Times New Roman" w:cs="Times New Roman"/>
                    </w:rPr>
                    <w:t>500,00</w:t>
                  </w:r>
                </w:p>
              </w:tc>
            </w:tr>
            <w:tr w:rsidR="007576FF" w:rsidRPr="00F461E9" w:rsidTr="00A035D6">
              <w:tc>
                <w:tcPr>
                  <w:tcW w:w="846" w:type="dxa"/>
                  <w:vAlign w:val="center"/>
                </w:tcPr>
                <w:p w:rsidR="007576FF" w:rsidRPr="00F461E9" w:rsidRDefault="007576FF" w:rsidP="00CE0751">
                  <w:pPr>
                    <w:jc w:val="center"/>
                    <w:rPr>
                      <w:rFonts w:ascii="Times New Roman" w:eastAsia="Times New Roman" w:hAnsi="Times New Roman" w:cs="Times New Roman"/>
                      <w:lang w:eastAsia="en-US"/>
                    </w:rPr>
                  </w:pPr>
                  <w:r w:rsidRPr="00F461E9">
                    <w:rPr>
                      <w:rFonts w:ascii="Times New Roman" w:eastAsia="Times New Roman" w:hAnsi="Times New Roman" w:cs="Times New Roman"/>
                      <w:lang w:eastAsia="en-US"/>
                    </w:rPr>
                    <w:t>2018</w:t>
                  </w:r>
                </w:p>
              </w:tc>
              <w:tc>
                <w:tcPr>
                  <w:tcW w:w="1417" w:type="dxa"/>
                  <w:vAlign w:val="center"/>
                </w:tcPr>
                <w:p w:rsidR="007576FF" w:rsidRPr="00C47F5A" w:rsidRDefault="007576FF" w:rsidP="009511E5">
                  <w:pPr>
                    <w:jc w:val="center"/>
                    <w:rPr>
                      <w:rFonts w:ascii="Times New Roman" w:hAnsi="Times New Roman" w:cs="Times New Roman"/>
                    </w:rPr>
                  </w:pPr>
                  <w:r w:rsidRPr="00C47F5A">
                    <w:rPr>
                      <w:rFonts w:ascii="Times New Roman" w:hAnsi="Times New Roman" w:cs="Times New Roman"/>
                    </w:rPr>
                    <w:t>1213,51</w:t>
                  </w:r>
                </w:p>
              </w:tc>
              <w:tc>
                <w:tcPr>
                  <w:tcW w:w="1560" w:type="dxa"/>
                  <w:vAlign w:val="center"/>
                </w:tcPr>
                <w:p w:rsidR="007576FF" w:rsidRPr="00C47F5A" w:rsidRDefault="007576FF" w:rsidP="009511E5">
                  <w:pPr>
                    <w:jc w:val="center"/>
                    <w:rPr>
                      <w:rFonts w:ascii="Times New Roman" w:hAnsi="Times New Roman" w:cs="Times New Roman"/>
                    </w:rPr>
                  </w:pPr>
                  <w:r w:rsidRPr="00C47F5A">
                    <w:rPr>
                      <w:rFonts w:ascii="Times New Roman" w:hAnsi="Times New Roman" w:cs="Times New Roman"/>
                    </w:rPr>
                    <w:t>307,59</w:t>
                  </w:r>
                </w:p>
              </w:tc>
              <w:tc>
                <w:tcPr>
                  <w:tcW w:w="1499" w:type="dxa"/>
                  <w:vAlign w:val="center"/>
                </w:tcPr>
                <w:p w:rsidR="007576FF" w:rsidRPr="00C47F5A" w:rsidRDefault="007576FF" w:rsidP="009511E5">
                  <w:pPr>
                    <w:jc w:val="center"/>
                    <w:rPr>
                      <w:rFonts w:ascii="Times New Roman" w:hAnsi="Times New Roman" w:cs="Times New Roman"/>
                    </w:rPr>
                  </w:pPr>
                  <w:r w:rsidRPr="00C47F5A">
                    <w:rPr>
                      <w:rFonts w:ascii="Times New Roman" w:hAnsi="Times New Roman" w:cs="Times New Roman"/>
                    </w:rPr>
                    <w:t>405,92</w:t>
                  </w:r>
                </w:p>
              </w:tc>
              <w:tc>
                <w:tcPr>
                  <w:tcW w:w="1615" w:type="dxa"/>
                  <w:vAlign w:val="center"/>
                </w:tcPr>
                <w:p w:rsidR="007576FF" w:rsidRPr="00C47F5A" w:rsidRDefault="007576FF" w:rsidP="009511E5">
                  <w:pPr>
                    <w:jc w:val="center"/>
                    <w:rPr>
                      <w:rFonts w:ascii="Times New Roman" w:hAnsi="Times New Roman" w:cs="Times New Roman"/>
                    </w:rPr>
                  </w:pPr>
                  <w:r w:rsidRPr="00C47F5A">
                    <w:rPr>
                      <w:rFonts w:ascii="Times New Roman" w:hAnsi="Times New Roman" w:cs="Times New Roman"/>
                    </w:rPr>
                    <w:t>500,00</w:t>
                  </w:r>
                </w:p>
              </w:tc>
            </w:tr>
            <w:tr w:rsidR="007576FF" w:rsidRPr="00F461E9" w:rsidTr="001C3DB1">
              <w:tc>
                <w:tcPr>
                  <w:tcW w:w="846" w:type="dxa"/>
                </w:tcPr>
                <w:p w:rsidR="007576FF" w:rsidRPr="00F461E9" w:rsidRDefault="007576FF" w:rsidP="00CE0751">
                  <w:pPr>
                    <w:widowControl w:val="0"/>
                    <w:autoSpaceDE w:val="0"/>
                    <w:autoSpaceDN w:val="0"/>
                    <w:jc w:val="center"/>
                    <w:rPr>
                      <w:rFonts w:ascii="Times New Roman" w:eastAsia="Times New Roman" w:hAnsi="Times New Roman" w:cs="Times New Roman"/>
                    </w:rPr>
                  </w:pPr>
                  <w:r w:rsidRPr="00F461E9">
                    <w:rPr>
                      <w:rFonts w:ascii="Times New Roman" w:eastAsia="Times New Roman" w:hAnsi="Times New Roman" w:cs="Times New Roman"/>
                    </w:rPr>
                    <w:t>2019</w:t>
                  </w:r>
                </w:p>
              </w:tc>
              <w:tc>
                <w:tcPr>
                  <w:tcW w:w="1417" w:type="dxa"/>
                  <w:vAlign w:val="center"/>
                </w:tcPr>
                <w:p w:rsidR="007576FF" w:rsidRPr="00C47F5A" w:rsidRDefault="007576FF" w:rsidP="009511E5">
                  <w:pPr>
                    <w:jc w:val="center"/>
                    <w:rPr>
                      <w:rFonts w:ascii="Times New Roman" w:hAnsi="Times New Roman" w:cs="Times New Roman"/>
                    </w:rPr>
                  </w:pPr>
                  <w:r w:rsidRPr="00C47F5A">
                    <w:rPr>
                      <w:rFonts w:ascii="Times New Roman" w:hAnsi="Times New Roman" w:cs="Times New Roman"/>
                    </w:rPr>
                    <w:t>1191,90</w:t>
                  </w:r>
                </w:p>
              </w:tc>
              <w:tc>
                <w:tcPr>
                  <w:tcW w:w="1560" w:type="dxa"/>
                  <w:vAlign w:val="center"/>
                </w:tcPr>
                <w:p w:rsidR="007576FF" w:rsidRPr="00C47F5A" w:rsidRDefault="007576FF" w:rsidP="009511E5">
                  <w:pPr>
                    <w:jc w:val="center"/>
                    <w:rPr>
                      <w:rFonts w:ascii="Times New Roman" w:hAnsi="Times New Roman" w:cs="Times New Roman"/>
                    </w:rPr>
                  </w:pPr>
                </w:p>
              </w:tc>
              <w:tc>
                <w:tcPr>
                  <w:tcW w:w="1499" w:type="dxa"/>
                  <w:vAlign w:val="center"/>
                </w:tcPr>
                <w:p w:rsidR="007576FF" w:rsidRPr="00C47F5A" w:rsidRDefault="007576FF" w:rsidP="009511E5">
                  <w:pPr>
                    <w:jc w:val="center"/>
                    <w:rPr>
                      <w:rFonts w:ascii="Times New Roman" w:hAnsi="Times New Roman" w:cs="Times New Roman"/>
                    </w:rPr>
                  </w:pPr>
                  <w:r w:rsidRPr="00C47F5A">
                    <w:rPr>
                      <w:rFonts w:ascii="Times New Roman" w:hAnsi="Times New Roman" w:cs="Times New Roman"/>
                    </w:rPr>
                    <w:t>691,90</w:t>
                  </w:r>
                </w:p>
              </w:tc>
              <w:tc>
                <w:tcPr>
                  <w:tcW w:w="1615" w:type="dxa"/>
                  <w:vAlign w:val="center"/>
                </w:tcPr>
                <w:p w:rsidR="007576FF" w:rsidRPr="00C47F5A" w:rsidRDefault="007576FF" w:rsidP="009511E5">
                  <w:pPr>
                    <w:jc w:val="center"/>
                    <w:rPr>
                      <w:rFonts w:ascii="Times New Roman" w:hAnsi="Times New Roman" w:cs="Times New Roman"/>
                    </w:rPr>
                  </w:pPr>
                  <w:r w:rsidRPr="00C47F5A">
                    <w:rPr>
                      <w:rFonts w:ascii="Times New Roman" w:hAnsi="Times New Roman" w:cs="Times New Roman"/>
                    </w:rPr>
                    <w:t>500,00</w:t>
                  </w:r>
                </w:p>
              </w:tc>
            </w:tr>
            <w:tr w:rsidR="007576FF" w:rsidRPr="00F461E9" w:rsidTr="001C3DB1">
              <w:tc>
                <w:tcPr>
                  <w:tcW w:w="846" w:type="dxa"/>
                </w:tcPr>
                <w:p w:rsidR="007576FF" w:rsidRPr="00F461E9" w:rsidRDefault="007576FF" w:rsidP="00CE0751">
                  <w:pPr>
                    <w:widowControl w:val="0"/>
                    <w:autoSpaceDE w:val="0"/>
                    <w:autoSpaceDN w:val="0"/>
                    <w:jc w:val="center"/>
                    <w:rPr>
                      <w:rFonts w:ascii="Times New Roman" w:eastAsia="Times New Roman" w:hAnsi="Times New Roman" w:cs="Times New Roman"/>
                    </w:rPr>
                  </w:pPr>
                  <w:r w:rsidRPr="00F461E9">
                    <w:rPr>
                      <w:rFonts w:ascii="Times New Roman" w:eastAsia="Times New Roman" w:hAnsi="Times New Roman" w:cs="Times New Roman"/>
                    </w:rPr>
                    <w:t>2020</w:t>
                  </w:r>
                </w:p>
              </w:tc>
              <w:tc>
                <w:tcPr>
                  <w:tcW w:w="1417" w:type="dxa"/>
                  <w:vAlign w:val="center"/>
                </w:tcPr>
                <w:p w:rsidR="007576FF" w:rsidRPr="00C47F5A" w:rsidRDefault="007576FF" w:rsidP="009511E5">
                  <w:pPr>
                    <w:jc w:val="center"/>
                    <w:rPr>
                      <w:rFonts w:ascii="Times New Roman" w:hAnsi="Times New Roman" w:cs="Times New Roman"/>
                    </w:rPr>
                  </w:pPr>
                  <w:r>
                    <w:rPr>
                      <w:rFonts w:ascii="Times New Roman" w:hAnsi="Times New Roman" w:cs="Times New Roman"/>
                    </w:rPr>
                    <w:t>3034,72</w:t>
                  </w:r>
                </w:p>
              </w:tc>
              <w:tc>
                <w:tcPr>
                  <w:tcW w:w="1560" w:type="dxa"/>
                  <w:vAlign w:val="center"/>
                </w:tcPr>
                <w:p w:rsidR="007576FF" w:rsidRPr="00C47F5A" w:rsidRDefault="007576FF" w:rsidP="009511E5">
                  <w:pPr>
                    <w:jc w:val="center"/>
                    <w:rPr>
                      <w:rFonts w:ascii="Times New Roman" w:hAnsi="Times New Roman" w:cs="Times New Roman"/>
                    </w:rPr>
                  </w:pPr>
                </w:p>
              </w:tc>
              <w:tc>
                <w:tcPr>
                  <w:tcW w:w="1499" w:type="dxa"/>
                  <w:vAlign w:val="center"/>
                </w:tcPr>
                <w:p w:rsidR="007576FF" w:rsidRPr="00C47F5A" w:rsidRDefault="007576FF" w:rsidP="009511E5">
                  <w:pPr>
                    <w:jc w:val="center"/>
                    <w:rPr>
                      <w:rFonts w:ascii="Times New Roman" w:hAnsi="Times New Roman" w:cs="Times New Roman"/>
                    </w:rPr>
                  </w:pPr>
                  <w:r>
                    <w:rPr>
                      <w:rFonts w:ascii="Times New Roman" w:hAnsi="Times New Roman" w:cs="Times New Roman"/>
                    </w:rPr>
                    <w:t>1534,72</w:t>
                  </w:r>
                </w:p>
              </w:tc>
              <w:tc>
                <w:tcPr>
                  <w:tcW w:w="1615" w:type="dxa"/>
                  <w:vAlign w:val="center"/>
                </w:tcPr>
                <w:p w:rsidR="007576FF" w:rsidRPr="00C47F5A" w:rsidRDefault="007576FF" w:rsidP="009511E5">
                  <w:pPr>
                    <w:jc w:val="center"/>
                    <w:rPr>
                      <w:rFonts w:ascii="Times New Roman" w:hAnsi="Times New Roman" w:cs="Times New Roman"/>
                    </w:rPr>
                  </w:pPr>
                  <w:r w:rsidRPr="00C47F5A">
                    <w:rPr>
                      <w:rFonts w:ascii="Times New Roman" w:hAnsi="Times New Roman" w:cs="Times New Roman"/>
                    </w:rPr>
                    <w:t>1500,00</w:t>
                  </w:r>
                </w:p>
              </w:tc>
            </w:tr>
            <w:tr w:rsidR="00B570DC" w:rsidRPr="00F461E9" w:rsidTr="001C3DB1">
              <w:tc>
                <w:tcPr>
                  <w:tcW w:w="846" w:type="dxa"/>
                </w:tcPr>
                <w:p w:rsidR="00B570DC" w:rsidRPr="00F461E9" w:rsidRDefault="00B570DC" w:rsidP="00B570DC">
                  <w:pPr>
                    <w:widowControl w:val="0"/>
                    <w:autoSpaceDE w:val="0"/>
                    <w:autoSpaceDN w:val="0"/>
                    <w:jc w:val="center"/>
                    <w:rPr>
                      <w:rFonts w:ascii="Times New Roman" w:eastAsia="Times New Roman" w:hAnsi="Times New Roman" w:cs="Times New Roman"/>
                    </w:rPr>
                  </w:pPr>
                  <w:r w:rsidRPr="00F461E9">
                    <w:rPr>
                      <w:rFonts w:ascii="Times New Roman" w:eastAsia="Times New Roman" w:hAnsi="Times New Roman" w:cs="Times New Roman"/>
                    </w:rPr>
                    <w:t>2021</w:t>
                  </w:r>
                </w:p>
              </w:tc>
              <w:tc>
                <w:tcPr>
                  <w:tcW w:w="1417" w:type="dxa"/>
                  <w:vAlign w:val="center"/>
                </w:tcPr>
                <w:p w:rsidR="00B570DC" w:rsidRPr="00C47F5A" w:rsidRDefault="00B570DC" w:rsidP="00B570DC">
                  <w:pPr>
                    <w:jc w:val="center"/>
                    <w:rPr>
                      <w:rFonts w:ascii="Times New Roman" w:hAnsi="Times New Roman" w:cs="Times New Roman"/>
                    </w:rPr>
                  </w:pPr>
                  <w:r>
                    <w:rPr>
                      <w:rFonts w:ascii="Times New Roman" w:hAnsi="Times New Roman" w:cs="Times New Roman"/>
                    </w:rPr>
                    <w:t>2132,00</w:t>
                  </w:r>
                </w:p>
              </w:tc>
              <w:tc>
                <w:tcPr>
                  <w:tcW w:w="1560" w:type="dxa"/>
                  <w:vAlign w:val="center"/>
                </w:tcPr>
                <w:p w:rsidR="00B570DC" w:rsidRPr="00C47F5A" w:rsidRDefault="00B570DC" w:rsidP="00B570DC">
                  <w:pPr>
                    <w:jc w:val="center"/>
                    <w:rPr>
                      <w:rFonts w:ascii="Times New Roman" w:hAnsi="Times New Roman" w:cs="Times New Roman"/>
                    </w:rPr>
                  </w:pPr>
                </w:p>
              </w:tc>
              <w:tc>
                <w:tcPr>
                  <w:tcW w:w="1499" w:type="dxa"/>
                  <w:vAlign w:val="center"/>
                </w:tcPr>
                <w:p w:rsidR="00B570DC" w:rsidRPr="00C47F5A" w:rsidRDefault="00B570DC" w:rsidP="00B570DC">
                  <w:pPr>
                    <w:jc w:val="center"/>
                    <w:rPr>
                      <w:rFonts w:ascii="Times New Roman" w:hAnsi="Times New Roman" w:cs="Times New Roman"/>
                    </w:rPr>
                  </w:pPr>
                  <w:r>
                    <w:rPr>
                      <w:rFonts w:ascii="Times New Roman" w:hAnsi="Times New Roman" w:cs="Times New Roman"/>
                    </w:rPr>
                    <w:t>1868,09</w:t>
                  </w:r>
                </w:p>
              </w:tc>
              <w:tc>
                <w:tcPr>
                  <w:tcW w:w="1615" w:type="dxa"/>
                  <w:vAlign w:val="center"/>
                </w:tcPr>
                <w:p w:rsidR="00B570DC" w:rsidRPr="00C47F5A" w:rsidRDefault="00B570DC" w:rsidP="00B570DC">
                  <w:pPr>
                    <w:jc w:val="center"/>
                    <w:rPr>
                      <w:rFonts w:ascii="Times New Roman" w:hAnsi="Times New Roman" w:cs="Times New Roman"/>
                    </w:rPr>
                  </w:pPr>
                  <w:r>
                    <w:rPr>
                      <w:rFonts w:ascii="Times New Roman" w:hAnsi="Times New Roman" w:cs="Times New Roman"/>
                    </w:rPr>
                    <w:t>263,91</w:t>
                  </w:r>
                </w:p>
              </w:tc>
            </w:tr>
            <w:tr w:rsidR="0099333D" w:rsidRPr="00F461E9" w:rsidTr="001C3DB1">
              <w:tc>
                <w:tcPr>
                  <w:tcW w:w="846" w:type="dxa"/>
                </w:tcPr>
                <w:p w:rsidR="0099333D" w:rsidRPr="00F461E9" w:rsidRDefault="0099333D" w:rsidP="00077E3A">
                  <w:pPr>
                    <w:widowControl w:val="0"/>
                    <w:autoSpaceDE w:val="0"/>
                    <w:autoSpaceDN w:val="0"/>
                    <w:jc w:val="center"/>
                    <w:rPr>
                      <w:rFonts w:ascii="Times New Roman" w:eastAsia="Times New Roman" w:hAnsi="Times New Roman" w:cs="Times New Roman"/>
                    </w:rPr>
                  </w:pPr>
                  <w:r w:rsidRPr="00F461E9">
                    <w:rPr>
                      <w:rFonts w:ascii="Times New Roman" w:eastAsia="Times New Roman" w:hAnsi="Times New Roman" w:cs="Times New Roman"/>
                    </w:rPr>
                    <w:t>2022</w:t>
                  </w:r>
                </w:p>
              </w:tc>
              <w:tc>
                <w:tcPr>
                  <w:tcW w:w="1417" w:type="dxa"/>
                  <w:vAlign w:val="center"/>
                </w:tcPr>
                <w:p w:rsidR="0099333D" w:rsidRPr="00B13425" w:rsidRDefault="0099333D" w:rsidP="00AC36AD">
                  <w:pPr>
                    <w:jc w:val="center"/>
                    <w:rPr>
                      <w:rFonts w:ascii="Times New Roman" w:hAnsi="Times New Roman" w:cs="Times New Roman"/>
                      <w:color w:val="000000"/>
                    </w:rPr>
                  </w:pPr>
                  <w:r w:rsidRPr="00B13425">
                    <w:rPr>
                      <w:rFonts w:ascii="Times New Roman" w:hAnsi="Times New Roman" w:cs="Times New Roman"/>
                      <w:color w:val="000000"/>
                    </w:rPr>
                    <w:t>982,61</w:t>
                  </w:r>
                </w:p>
              </w:tc>
              <w:tc>
                <w:tcPr>
                  <w:tcW w:w="1560" w:type="dxa"/>
                  <w:vAlign w:val="center"/>
                </w:tcPr>
                <w:p w:rsidR="0099333D" w:rsidRPr="00B13425" w:rsidRDefault="0099333D" w:rsidP="00AC36AD">
                  <w:pPr>
                    <w:jc w:val="center"/>
                    <w:rPr>
                      <w:rFonts w:ascii="Times New Roman" w:hAnsi="Times New Roman" w:cs="Times New Roman"/>
                      <w:color w:val="000000"/>
                    </w:rPr>
                  </w:pPr>
                  <w:r w:rsidRPr="00B13425">
                    <w:rPr>
                      <w:rFonts w:ascii="Times New Roman" w:hAnsi="Times New Roman" w:cs="Times New Roman"/>
                      <w:color w:val="000000"/>
                    </w:rPr>
                    <w:t>0,00</w:t>
                  </w:r>
                </w:p>
              </w:tc>
              <w:tc>
                <w:tcPr>
                  <w:tcW w:w="1499" w:type="dxa"/>
                  <w:vAlign w:val="center"/>
                </w:tcPr>
                <w:p w:rsidR="0099333D" w:rsidRPr="00B13425" w:rsidRDefault="0099333D" w:rsidP="00AC36AD">
                  <w:pPr>
                    <w:jc w:val="center"/>
                    <w:rPr>
                      <w:rFonts w:ascii="Times New Roman" w:hAnsi="Times New Roman" w:cs="Times New Roman"/>
                      <w:color w:val="000000"/>
                    </w:rPr>
                  </w:pPr>
                  <w:r w:rsidRPr="00B13425">
                    <w:rPr>
                      <w:rFonts w:ascii="Times New Roman" w:hAnsi="Times New Roman" w:cs="Times New Roman"/>
                      <w:color w:val="000000"/>
                    </w:rPr>
                    <w:t>881,61</w:t>
                  </w:r>
                </w:p>
              </w:tc>
              <w:tc>
                <w:tcPr>
                  <w:tcW w:w="1615" w:type="dxa"/>
                  <w:vAlign w:val="center"/>
                </w:tcPr>
                <w:p w:rsidR="0099333D" w:rsidRPr="00B13425" w:rsidRDefault="0099333D" w:rsidP="00AC36AD">
                  <w:pPr>
                    <w:jc w:val="center"/>
                    <w:rPr>
                      <w:rFonts w:ascii="Times New Roman" w:hAnsi="Times New Roman" w:cs="Times New Roman"/>
                      <w:color w:val="000000"/>
                    </w:rPr>
                  </w:pPr>
                  <w:r w:rsidRPr="00B13425">
                    <w:rPr>
                      <w:rFonts w:ascii="Times New Roman" w:hAnsi="Times New Roman" w:cs="Times New Roman"/>
                      <w:color w:val="000000"/>
                    </w:rPr>
                    <w:t>101,00</w:t>
                  </w:r>
                </w:p>
              </w:tc>
            </w:tr>
            <w:tr w:rsidR="0099333D" w:rsidRPr="00F461E9" w:rsidTr="001C3DB1">
              <w:tc>
                <w:tcPr>
                  <w:tcW w:w="846" w:type="dxa"/>
                </w:tcPr>
                <w:p w:rsidR="0099333D" w:rsidRPr="00F461E9" w:rsidRDefault="0099333D" w:rsidP="00077E3A">
                  <w:pPr>
                    <w:widowControl w:val="0"/>
                    <w:autoSpaceDE w:val="0"/>
                    <w:autoSpaceDN w:val="0"/>
                    <w:jc w:val="center"/>
                    <w:rPr>
                      <w:rFonts w:ascii="Times New Roman" w:eastAsia="Times New Roman" w:hAnsi="Times New Roman" w:cs="Times New Roman"/>
                    </w:rPr>
                  </w:pPr>
                  <w:r w:rsidRPr="00F461E9">
                    <w:rPr>
                      <w:rFonts w:ascii="Times New Roman" w:eastAsia="Times New Roman" w:hAnsi="Times New Roman" w:cs="Times New Roman"/>
                    </w:rPr>
                    <w:t>2023</w:t>
                  </w:r>
                </w:p>
              </w:tc>
              <w:tc>
                <w:tcPr>
                  <w:tcW w:w="1417" w:type="dxa"/>
                  <w:vAlign w:val="center"/>
                </w:tcPr>
                <w:p w:rsidR="0099333D" w:rsidRPr="00B13425" w:rsidRDefault="0099333D" w:rsidP="00AC36AD">
                  <w:pPr>
                    <w:jc w:val="center"/>
                    <w:rPr>
                      <w:rFonts w:ascii="Times New Roman" w:hAnsi="Times New Roman" w:cs="Times New Roman"/>
                      <w:color w:val="000000"/>
                    </w:rPr>
                  </w:pPr>
                  <w:r w:rsidRPr="00B13425">
                    <w:rPr>
                      <w:rFonts w:ascii="Times New Roman" w:hAnsi="Times New Roman" w:cs="Times New Roman"/>
                      <w:color w:val="000000"/>
                    </w:rPr>
                    <w:t>1 353,71</w:t>
                  </w:r>
                </w:p>
              </w:tc>
              <w:tc>
                <w:tcPr>
                  <w:tcW w:w="1560" w:type="dxa"/>
                  <w:vAlign w:val="center"/>
                </w:tcPr>
                <w:p w:rsidR="0099333D" w:rsidRPr="00B13425" w:rsidRDefault="0099333D" w:rsidP="00AC36AD">
                  <w:pPr>
                    <w:jc w:val="center"/>
                    <w:rPr>
                      <w:rFonts w:ascii="Times New Roman" w:hAnsi="Times New Roman" w:cs="Times New Roman"/>
                      <w:color w:val="000000"/>
                    </w:rPr>
                  </w:pPr>
                  <w:r w:rsidRPr="00B13425">
                    <w:rPr>
                      <w:rFonts w:ascii="Times New Roman" w:hAnsi="Times New Roman" w:cs="Times New Roman"/>
                      <w:color w:val="000000"/>
                    </w:rPr>
                    <w:t>0,00</w:t>
                  </w:r>
                </w:p>
              </w:tc>
              <w:tc>
                <w:tcPr>
                  <w:tcW w:w="1499" w:type="dxa"/>
                  <w:vAlign w:val="center"/>
                </w:tcPr>
                <w:p w:rsidR="0099333D" w:rsidRPr="00B13425" w:rsidRDefault="0099333D" w:rsidP="00AC36AD">
                  <w:pPr>
                    <w:jc w:val="center"/>
                    <w:rPr>
                      <w:rFonts w:ascii="Times New Roman" w:hAnsi="Times New Roman" w:cs="Times New Roman"/>
                      <w:color w:val="000000"/>
                    </w:rPr>
                  </w:pPr>
                  <w:r w:rsidRPr="00B13425">
                    <w:rPr>
                      <w:rFonts w:ascii="Times New Roman" w:hAnsi="Times New Roman" w:cs="Times New Roman"/>
                      <w:color w:val="000000"/>
                    </w:rPr>
                    <w:t>1 252,71</w:t>
                  </w:r>
                </w:p>
              </w:tc>
              <w:tc>
                <w:tcPr>
                  <w:tcW w:w="1615" w:type="dxa"/>
                  <w:vAlign w:val="center"/>
                </w:tcPr>
                <w:p w:rsidR="0099333D" w:rsidRPr="00B13425" w:rsidRDefault="0099333D" w:rsidP="00AC36AD">
                  <w:pPr>
                    <w:jc w:val="center"/>
                    <w:rPr>
                      <w:rFonts w:ascii="Times New Roman" w:hAnsi="Times New Roman" w:cs="Times New Roman"/>
                      <w:color w:val="000000"/>
                    </w:rPr>
                  </w:pPr>
                  <w:r w:rsidRPr="00B13425">
                    <w:rPr>
                      <w:rFonts w:ascii="Times New Roman" w:hAnsi="Times New Roman" w:cs="Times New Roman"/>
                      <w:color w:val="000000"/>
                    </w:rPr>
                    <w:t>101,00</w:t>
                  </w:r>
                </w:p>
              </w:tc>
            </w:tr>
            <w:tr w:rsidR="0099333D" w:rsidRPr="00F461E9" w:rsidTr="001C3DB1">
              <w:tc>
                <w:tcPr>
                  <w:tcW w:w="846" w:type="dxa"/>
                </w:tcPr>
                <w:p w:rsidR="0099333D" w:rsidRPr="00F461E9" w:rsidRDefault="0099333D" w:rsidP="00077E3A">
                  <w:pPr>
                    <w:widowControl w:val="0"/>
                    <w:autoSpaceDE w:val="0"/>
                    <w:autoSpaceDN w:val="0"/>
                    <w:jc w:val="center"/>
                    <w:rPr>
                      <w:rFonts w:ascii="Times New Roman" w:eastAsia="Times New Roman" w:hAnsi="Times New Roman" w:cs="Times New Roman"/>
                    </w:rPr>
                  </w:pPr>
                  <w:r w:rsidRPr="00F461E9">
                    <w:rPr>
                      <w:rFonts w:ascii="Times New Roman" w:eastAsia="Times New Roman" w:hAnsi="Times New Roman" w:cs="Times New Roman"/>
                    </w:rPr>
                    <w:t>2024</w:t>
                  </w:r>
                </w:p>
              </w:tc>
              <w:tc>
                <w:tcPr>
                  <w:tcW w:w="1417" w:type="dxa"/>
                  <w:vAlign w:val="center"/>
                </w:tcPr>
                <w:p w:rsidR="0099333D" w:rsidRPr="00B13425" w:rsidRDefault="0099333D" w:rsidP="00AC36AD">
                  <w:pPr>
                    <w:jc w:val="center"/>
                    <w:rPr>
                      <w:rFonts w:ascii="Times New Roman" w:hAnsi="Times New Roman" w:cs="Times New Roman"/>
                      <w:color w:val="000000"/>
                    </w:rPr>
                  </w:pPr>
                  <w:r w:rsidRPr="00B13425">
                    <w:rPr>
                      <w:rFonts w:ascii="Times New Roman" w:hAnsi="Times New Roman" w:cs="Times New Roman"/>
                      <w:color w:val="000000"/>
                    </w:rPr>
                    <w:t>1 406,00</w:t>
                  </w:r>
                </w:p>
              </w:tc>
              <w:tc>
                <w:tcPr>
                  <w:tcW w:w="1560" w:type="dxa"/>
                  <w:vAlign w:val="center"/>
                </w:tcPr>
                <w:p w:rsidR="0099333D" w:rsidRPr="00B13425" w:rsidRDefault="0099333D" w:rsidP="00AC36AD">
                  <w:pPr>
                    <w:jc w:val="center"/>
                    <w:rPr>
                      <w:rFonts w:ascii="Times New Roman" w:hAnsi="Times New Roman" w:cs="Times New Roman"/>
                      <w:color w:val="000000"/>
                    </w:rPr>
                  </w:pPr>
                  <w:r w:rsidRPr="00B13425">
                    <w:rPr>
                      <w:rFonts w:ascii="Times New Roman" w:hAnsi="Times New Roman" w:cs="Times New Roman"/>
                      <w:color w:val="000000"/>
                    </w:rPr>
                    <w:t>0,00</w:t>
                  </w:r>
                </w:p>
              </w:tc>
              <w:tc>
                <w:tcPr>
                  <w:tcW w:w="1499" w:type="dxa"/>
                  <w:vAlign w:val="center"/>
                </w:tcPr>
                <w:p w:rsidR="0099333D" w:rsidRPr="00B13425" w:rsidRDefault="0099333D" w:rsidP="00AC36AD">
                  <w:pPr>
                    <w:jc w:val="center"/>
                    <w:rPr>
                      <w:rFonts w:ascii="Times New Roman" w:hAnsi="Times New Roman" w:cs="Times New Roman"/>
                      <w:color w:val="000000"/>
                    </w:rPr>
                  </w:pPr>
                  <w:r w:rsidRPr="00B13425">
                    <w:rPr>
                      <w:rFonts w:ascii="Times New Roman" w:hAnsi="Times New Roman" w:cs="Times New Roman"/>
                      <w:color w:val="000000"/>
                    </w:rPr>
                    <w:t>1 305,00</w:t>
                  </w:r>
                </w:p>
              </w:tc>
              <w:tc>
                <w:tcPr>
                  <w:tcW w:w="1615" w:type="dxa"/>
                  <w:vAlign w:val="center"/>
                </w:tcPr>
                <w:p w:rsidR="0099333D" w:rsidRPr="00B13425" w:rsidRDefault="0099333D" w:rsidP="00AC36AD">
                  <w:pPr>
                    <w:jc w:val="center"/>
                    <w:rPr>
                      <w:rFonts w:ascii="Times New Roman" w:hAnsi="Times New Roman" w:cs="Times New Roman"/>
                      <w:color w:val="000000"/>
                    </w:rPr>
                  </w:pPr>
                  <w:r w:rsidRPr="00B13425">
                    <w:rPr>
                      <w:rFonts w:ascii="Times New Roman" w:hAnsi="Times New Roman" w:cs="Times New Roman"/>
                      <w:color w:val="000000"/>
                    </w:rPr>
                    <w:t>101,00</w:t>
                  </w:r>
                </w:p>
              </w:tc>
            </w:tr>
            <w:tr w:rsidR="0099333D" w:rsidRPr="00F461E9" w:rsidTr="001C3DB1">
              <w:tc>
                <w:tcPr>
                  <w:tcW w:w="846" w:type="dxa"/>
                </w:tcPr>
                <w:p w:rsidR="0099333D" w:rsidRPr="00F461E9" w:rsidRDefault="0099333D" w:rsidP="00077E3A">
                  <w:pPr>
                    <w:widowControl w:val="0"/>
                    <w:autoSpaceDE w:val="0"/>
                    <w:autoSpaceDN w:val="0"/>
                    <w:jc w:val="center"/>
                    <w:rPr>
                      <w:rFonts w:ascii="Times New Roman" w:eastAsia="Times New Roman" w:hAnsi="Times New Roman" w:cs="Times New Roman"/>
                    </w:rPr>
                  </w:pPr>
                  <w:r w:rsidRPr="00F461E9">
                    <w:rPr>
                      <w:rFonts w:ascii="Times New Roman" w:eastAsia="Times New Roman" w:hAnsi="Times New Roman" w:cs="Times New Roman"/>
                    </w:rPr>
                    <w:t>Всего</w:t>
                  </w:r>
                </w:p>
              </w:tc>
              <w:tc>
                <w:tcPr>
                  <w:tcW w:w="1417" w:type="dxa"/>
                  <w:vAlign w:val="center"/>
                </w:tcPr>
                <w:p w:rsidR="0099333D" w:rsidRPr="00B13425" w:rsidRDefault="0099333D" w:rsidP="00AC36AD">
                  <w:pPr>
                    <w:jc w:val="center"/>
                    <w:rPr>
                      <w:rFonts w:ascii="Times New Roman" w:hAnsi="Times New Roman" w:cs="Times New Roman"/>
                      <w:color w:val="000000"/>
                    </w:rPr>
                  </w:pPr>
                  <w:r w:rsidRPr="00B13425">
                    <w:rPr>
                      <w:rFonts w:ascii="Times New Roman" w:hAnsi="Times New Roman" w:cs="Times New Roman"/>
                      <w:color w:val="000000"/>
                    </w:rPr>
                    <w:t>15 291,93</w:t>
                  </w:r>
                </w:p>
              </w:tc>
              <w:tc>
                <w:tcPr>
                  <w:tcW w:w="1560" w:type="dxa"/>
                  <w:vAlign w:val="center"/>
                </w:tcPr>
                <w:p w:rsidR="0099333D" w:rsidRPr="00B13425" w:rsidRDefault="0099333D" w:rsidP="00AC36AD">
                  <w:pPr>
                    <w:jc w:val="center"/>
                    <w:rPr>
                      <w:rFonts w:ascii="Times New Roman" w:hAnsi="Times New Roman" w:cs="Times New Roman"/>
                      <w:color w:val="000000"/>
                    </w:rPr>
                  </w:pPr>
                  <w:r w:rsidRPr="00B13425">
                    <w:rPr>
                      <w:rFonts w:ascii="Times New Roman" w:hAnsi="Times New Roman" w:cs="Times New Roman"/>
                      <w:color w:val="000000"/>
                    </w:rPr>
                    <w:t>1 417,59</w:t>
                  </w:r>
                </w:p>
              </w:tc>
              <w:tc>
                <w:tcPr>
                  <w:tcW w:w="1499" w:type="dxa"/>
                  <w:vAlign w:val="center"/>
                </w:tcPr>
                <w:p w:rsidR="0099333D" w:rsidRPr="00B13425" w:rsidRDefault="0099333D" w:rsidP="00AC36AD">
                  <w:pPr>
                    <w:jc w:val="center"/>
                    <w:rPr>
                      <w:rFonts w:ascii="Times New Roman" w:hAnsi="Times New Roman" w:cs="Times New Roman"/>
                      <w:color w:val="000000"/>
                    </w:rPr>
                  </w:pPr>
                  <w:r w:rsidRPr="00B13425">
                    <w:rPr>
                      <w:rFonts w:ascii="Times New Roman" w:hAnsi="Times New Roman" w:cs="Times New Roman"/>
                      <w:color w:val="000000"/>
                    </w:rPr>
                    <w:t>9 307,43</w:t>
                  </w:r>
                </w:p>
              </w:tc>
              <w:tc>
                <w:tcPr>
                  <w:tcW w:w="1615" w:type="dxa"/>
                  <w:vAlign w:val="center"/>
                </w:tcPr>
                <w:p w:rsidR="0099333D" w:rsidRPr="00B13425" w:rsidRDefault="0099333D" w:rsidP="00AC36AD">
                  <w:pPr>
                    <w:jc w:val="center"/>
                    <w:rPr>
                      <w:rFonts w:ascii="Times New Roman" w:hAnsi="Times New Roman" w:cs="Times New Roman"/>
                      <w:color w:val="000000"/>
                    </w:rPr>
                  </w:pPr>
                  <w:r w:rsidRPr="00B13425">
                    <w:rPr>
                      <w:rFonts w:ascii="Times New Roman" w:hAnsi="Times New Roman" w:cs="Times New Roman"/>
                      <w:color w:val="000000"/>
                    </w:rPr>
                    <w:t>4 566,91</w:t>
                  </w:r>
                </w:p>
              </w:tc>
            </w:tr>
          </w:tbl>
          <w:p w:rsidR="002A512C" w:rsidRPr="00F461E9" w:rsidRDefault="002A512C" w:rsidP="002A512C">
            <w:pPr>
              <w:spacing w:after="0" w:line="240" w:lineRule="auto"/>
              <w:rPr>
                <w:rFonts w:ascii="Times New Roman" w:eastAsia="Calibri" w:hAnsi="Times New Roman" w:cs="Times New Roman"/>
                <w:color w:val="auto"/>
                <w:lang w:eastAsia="en-US"/>
              </w:rPr>
            </w:pPr>
          </w:p>
        </w:tc>
      </w:tr>
      <w:tr w:rsidR="001C0588" w:rsidRPr="00AB47E2" w:rsidTr="00AB47E2">
        <w:tc>
          <w:tcPr>
            <w:tcW w:w="3227" w:type="dxa"/>
          </w:tcPr>
          <w:p w:rsidR="001C0588" w:rsidRPr="00AB47E2" w:rsidRDefault="001C0588" w:rsidP="00AB47E2">
            <w:pPr>
              <w:spacing w:after="0" w:line="240" w:lineRule="auto"/>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Ожидаемые конечные результаты реализации подпрограммы</w:t>
            </w:r>
          </w:p>
        </w:tc>
        <w:tc>
          <w:tcPr>
            <w:tcW w:w="6804" w:type="dxa"/>
          </w:tcPr>
          <w:p w:rsidR="0077777A" w:rsidRPr="00F461E9" w:rsidRDefault="0077777A" w:rsidP="0077777A">
            <w:pPr>
              <w:spacing w:after="0" w:line="240" w:lineRule="auto"/>
              <w:jc w:val="both"/>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szCs w:val="28"/>
              </w:rPr>
              <w:t>Успешное выполнение мероприятий подпрограммы позволит обеспечить жильем 1</w:t>
            </w:r>
            <w:r w:rsidR="0081554D" w:rsidRPr="00F461E9">
              <w:rPr>
                <w:rFonts w:ascii="Times New Roman" w:eastAsia="Times New Roman" w:hAnsi="Times New Roman" w:cs="Times New Roman"/>
                <w:color w:val="auto"/>
                <w:sz w:val="28"/>
                <w:szCs w:val="28"/>
              </w:rPr>
              <w:t>5</w:t>
            </w:r>
            <w:r w:rsidRPr="00F461E9">
              <w:rPr>
                <w:rFonts w:ascii="Times New Roman" w:eastAsia="Times New Roman" w:hAnsi="Times New Roman" w:cs="Times New Roman"/>
                <w:color w:val="auto"/>
                <w:sz w:val="28"/>
                <w:szCs w:val="28"/>
              </w:rPr>
              <w:t xml:space="preserve"> молодых семей, в том числе по годам:</w:t>
            </w:r>
          </w:p>
          <w:p w:rsidR="0077777A" w:rsidRPr="00F461E9" w:rsidRDefault="0077777A" w:rsidP="0077777A">
            <w:pPr>
              <w:spacing w:after="0" w:line="240" w:lineRule="auto"/>
              <w:jc w:val="both"/>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szCs w:val="28"/>
              </w:rPr>
              <w:t>2015 -2 семьи</w:t>
            </w:r>
          </w:p>
          <w:p w:rsidR="0077777A" w:rsidRPr="00F461E9" w:rsidRDefault="0077777A" w:rsidP="0077777A">
            <w:pPr>
              <w:spacing w:after="0" w:line="240" w:lineRule="auto"/>
              <w:jc w:val="both"/>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szCs w:val="28"/>
              </w:rPr>
              <w:t>2016 - 1 семью</w:t>
            </w:r>
          </w:p>
          <w:p w:rsidR="0077777A" w:rsidRPr="00F461E9" w:rsidRDefault="0077777A" w:rsidP="0077777A">
            <w:pPr>
              <w:spacing w:after="0" w:line="240" w:lineRule="auto"/>
              <w:jc w:val="both"/>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szCs w:val="28"/>
              </w:rPr>
              <w:t>2017 - 1 семью</w:t>
            </w:r>
          </w:p>
          <w:p w:rsidR="0077777A" w:rsidRPr="00F461E9" w:rsidRDefault="0077777A" w:rsidP="0077777A">
            <w:pPr>
              <w:spacing w:after="0" w:line="240" w:lineRule="auto"/>
              <w:jc w:val="both"/>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szCs w:val="28"/>
              </w:rPr>
              <w:t>2018 - 1 семью</w:t>
            </w:r>
          </w:p>
          <w:p w:rsidR="0077777A" w:rsidRPr="00F461E9" w:rsidRDefault="0077777A" w:rsidP="0077777A">
            <w:pPr>
              <w:spacing w:after="0" w:line="240" w:lineRule="auto"/>
              <w:jc w:val="both"/>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szCs w:val="28"/>
              </w:rPr>
              <w:t xml:space="preserve">2019 - </w:t>
            </w:r>
            <w:r w:rsidR="000D13F3" w:rsidRPr="00F461E9">
              <w:rPr>
                <w:rFonts w:ascii="Times New Roman" w:eastAsia="Times New Roman" w:hAnsi="Times New Roman" w:cs="Times New Roman"/>
                <w:color w:val="auto"/>
                <w:sz w:val="28"/>
                <w:szCs w:val="28"/>
              </w:rPr>
              <w:t>3</w:t>
            </w:r>
            <w:r w:rsidRPr="00F461E9">
              <w:rPr>
                <w:rFonts w:ascii="Times New Roman" w:eastAsia="Times New Roman" w:hAnsi="Times New Roman" w:cs="Times New Roman"/>
                <w:color w:val="auto"/>
                <w:sz w:val="28"/>
                <w:szCs w:val="28"/>
              </w:rPr>
              <w:t xml:space="preserve"> семь</w:t>
            </w:r>
            <w:r w:rsidR="000D13F3" w:rsidRPr="00F461E9">
              <w:rPr>
                <w:rFonts w:ascii="Times New Roman" w:eastAsia="Times New Roman" w:hAnsi="Times New Roman" w:cs="Times New Roman"/>
                <w:color w:val="auto"/>
                <w:sz w:val="28"/>
                <w:szCs w:val="28"/>
              </w:rPr>
              <w:t>и</w:t>
            </w:r>
          </w:p>
          <w:p w:rsidR="0077777A" w:rsidRPr="00F461E9" w:rsidRDefault="0077777A" w:rsidP="0077777A">
            <w:pPr>
              <w:spacing w:after="0" w:line="240" w:lineRule="auto"/>
              <w:jc w:val="both"/>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szCs w:val="28"/>
              </w:rPr>
              <w:t xml:space="preserve">2020 - </w:t>
            </w:r>
            <w:r w:rsidR="0081554D" w:rsidRPr="00F461E9">
              <w:rPr>
                <w:rFonts w:ascii="Times New Roman" w:eastAsia="Times New Roman" w:hAnsi="Times New Roman" w:cs="Times New Roman"/>
                <w:color w:val="auto"/>
                <w:sz w:val="28"/>
                <w:szCs w:val="28"/>
              </w:rPr>
              <w:t>3</w:t>
            </w:r>
            <w:r w:rsidRPr="00F461E9">
              <w:rPr>
                <w:rFonts w:ascii="Times New Roman" w:eastAsia="Times New Roman" w:hAnsi="Times New Roman" w:cs="Times New Roman"/>
                <w:color w:val="auto"/>
                <w:sz w:val="28"/>
                <w:szCs w:val="28"/>
              </w:rPr>
              <w:t xml:space="preserve"> семь</w:t>
            </w:r>
            <w:r w:rsidR="0081554D" w:rsidRPr="00F461E9">
              <w:rPr>
                <w:rFonts w:ascii="Times New Roman" w:eastAsia="Times New Roman" w:hAnsi="Times New Roman" w:cs="Times New Roman"/>
                <w:color w:val="auto"/>
                <w:sz w:val="28"/>
                <w:szCs w:val="28"/>
              </w:rPr>
              <w:t>и</w:t>
            </w:r>
          </w:p>
          <w:p w:rsidR="0077777A" w:rsidRPr="00F461E9" w:rsidRDefault="0077777A" w:rsidP="0077777A">
            <w:pPr>
              <w:spacing w:after="0" w:line="240" w:lineRule="auto"/>
              <w:jc w:val="both"/>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szCs w:val="28"/>
              </w:rPr>
              <w:t>2021 - 1 семью</w:t>
            </w:r>
          </w:p>
          <w:p w:rsidR="0077777A" w:rsidRPr="00F461E9" w:rsidRDefault="0077777A" w:rsidP="0077777A">
            <w:pPr>
              <w:spacing w:after="0" w:line="240" w:lineRule="auto"/>
              <w:jc w:val="both"/>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szCs w:val="28"/>
              </w:rPr>
              <w:t>2022 - 1 семью</w:t>
            </w:r>
          </w:p>
          <w:p w:rsidR="0077777A" w:rsidRPr="00F461E9" w:rsidRDefault="0077777A" w:rsidP="0077777A">
            <w:pPr>
              <w:spacing w:after="0" w:line="240" w:lineRule="auto"/>
              <w:jc w:val="both"/>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szCs w:val="28"/>
              </w:rPr>
              <w:t>2023 - 1 семью</w:t>
            </w:r>
          </w:p>
          <w:p w:rsidR="0077777A" w:rsidRPr="00F461E9" w:rsidRDefault="0077777A" w:rsidP="0077777A">
            <w:pPr>
              <w:spacing w:after="0" w:line="240" w:lineRule="auto"/>
              <w:jc w:val="both"/>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szCs w:val="28"/>
              </w:rPr>
              <w:lastRenderedPageBreak/>
              <w:t>2024 - 1 семью</w:t>
            </w:r>
          </w:p>
          <w:p w:rsidR="0077777A" w:rsidRPr="00F461E9" w:rsidRDefault="0077777A" w:rsidP="0077777A">
            <w:pPr>
              <w:spacing w:after="0" w:line="240" w:lineRule="auto"/>
              <w:jc w:val="both"/>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szCs w:val="28"/>
              </w:rPr>
              <w:t>а также обеспечит:</w:t>
            </w:r>
          </w:p>
          <w:p w:rsidR="0077777A" w:rsidRPr="00F461E9" w:rsidRDefault="0077777A" w:rsidP="0077777A">
            <w:pPr>
              <w:spacing w:after="0" w:line="240" w:lineRule="auto"/>
              <w:jc w:val="both"/>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szCs w:val="28"/>
              </w:rPr>
              <w:t>- создание условий для повышения уровня обеспеченности жильем молодых семей;</w:t>
            </w:r>
          </w:p>
          <w:p w:rsidR="0077777A" w:rsidRPr="00F461E9" w:rsidRDefault="0077777A" w:rsidP="0077777A">
            <w:pPr>
              <w:spacing w:after="0" w:line="240" w:lineRule="auto"/>
              <w:jc w:val="both"/>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szCs w:val="28"/>
              </w:rPr>
              <w:t>- привлечение в жилищную сферу собственных сре</w:t>
            </w:r>
            <w:proofErr w:type="gramStart"/>
            <w:r w:rsidRPr="00F461E9">
              <w:rPr>
                <w:rFonts w:ascii="Times New Roman" w:eastAsia="Times New Roman" w:hAnsi="Times New Roman" w:cs="Times New Roman"/>
                <w:color w:val="auto"/>
                <w:sz w:val="28"/>
                <w:szCs w:val="28"/>
              </w:rPr>
              <w:t>дств гр</w:t>
            </w:r>
            <w:proofErr w:type="gramEnd"/>
            <w:r w:rsidRPr="00F461E9">
              <w:rPr>
                <w:rFonts w:ascii="Times New Roman" w:eastAsia="Times New Roman" w:hAnsi="Times New Roman" w:cs="Times New Roman"/>
                <w:color w:val="auto"/>
                <w:sz w:val="28"/>
                <w:szCs w:val="28"/>
              </w:rPr>
              <w:t>аждан, дополнительных финансовых средств банков, предоставляющих ипотечные жилищные кредиты;</w:t>
            </w:r>
          </w:p>
          <w:p w:rsidR="0077777A" w:rsidRPr="00F461E9" w:rsidRDefault="0077777A" w:rsidP="0077777A">
            <w:pPr>
              <w:spacing w:after="0" w:line="240" w:lineRule="auto"/>
              <w:jc w:val="both"/>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szCs w:val="28"/>
              </w:rPr>
              <w:t>- создание условий для формирования активной жизненной позиции молодежи;</w:t>
            </w:r>
          </w:p>
          <w:p w:rsidR="0077777A" w:rsidRPr="00F461E9" w:rsidRDefault="0077777A" w:rsidP="0077777A">
            <w:pPr>
              <w:spacing w:after="0" w:line="240" w:lineRule="auto"/>
              <w:jc w:val="both"/>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szCs w:val="28"/>
              </w:rPr>
              <w:t>- укрепление семейных отношений и снижение социальной напряженности;</w:t>
            </w:r>
          </w:p>
          <w:p w:rsidR="001C0588" w:rsidRPr="00F461E9" w:rsidRDefault="0077777A" w:rsidP="0077777A">
            <w:pPr>
              <w:spacing w:after="0" w:line="240" w:lineRule="auto"/>
              <w:jc w:val="both"/>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szCs w:val="28"/>
              </w:rPr>
              <w:t>- улучшение демографической ситуации.</w:t>
            </w:r>
          </w:p>
        </w:tc>
      </w:tr>
    </w:tbl>
    <w:p w:rsidR="00AB47E2" w:rsidRPr="00AB47E2" w:rsidRDefault="00AB47E2" w:rsidP="00AB47E2">
      <w:pPr>
        <w:spacing w:after="0" w:line="240" w:lineRule="auto"/>
        <w:jc w:val="center"/>
        <w:rPr>
          <w:rFonts w:ascii="Times New Roman" w:eastAsia="Times New Roman" w:hAnsi="Times New Roman" w:cs="Times New Roman"/>
          <w:b/>
          <w:bCs/>
          <w:color w:val="auto"/>
          <w:sz w:val="28"/>
          <w:szCs w:val="28"/>
        </w:rPr>
      </w:pPr>
    </w:p>
    <w:p w:rsidR="00AB47E2" w:rsidRPr="00AB47E2" w:rsidRDefault="00AB47E2" w:rsidP="00AB47E2">
      <w:pPr>
        <w:spacing w:after="0" w:line="240" w:lineRule="auto"/>
        <w:jc w:val="center"/>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rPr>
        <w:t>2.Характеристика сферы реализации подпрограммы</w:t>
      </w:r>
    </w:p>
    <w:p w:rsidR="00AB47E2" w:rsidRPr="00AB47E2" w:rsidRDefault="00AB47E2" w:rsidP="00AB47E2">
      <w:pPr>
        <w:spacing w:after="0" w:line="240" w:lineRule="auto"/>
        <w:rPr>
          <w:rFonts w:ascii="Times New Roman" w:eastAsia="Times New Roman" w:hAnsi="Times New Roman" w:cs="Times New Roman"/>
          <w:b/>
          <w:bCs/>
          <w:i/>
          <w:iCs/>
          <w:color w:val="auto"/>
          <w:sz w:val="28"/>
          <w:szCs w:val="28"/>
        </w:rPr>
      </w:pPr>
    </w:p>
    <w:p w:rsidR="00AF6421" w:rsidRDefault="00AB47E2" w:rsidP="00C379E2">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 xml:space="preserve">Подпрограмма </w:t>
      </w:r>
      <w:r w:rsidR="0095325D">
        <w:rPr>
          <w:rFonts w:ascii="Times New Roman" w:eastAsia="Times New Roman" w:hAnsi="Times New Roman" w:cs="Times New Roman"/>
          <w:color w:val="auto"/>
          <w:sz w:val="28"/>
          <w:szCs w:val="28"/>
        </w:rPr>
        <w:t>«</w:t>
      </w:r>
      <w:r w:rsidRPr="00AB47E2">
        <w:rPr>
          <w:rFonts w:ascii="Times New Roman" w:eastAsia="Times New Roman" w:hAnsi="Times New Roman" w:cs="Times New Roman"/>
          <w:color w:val="auto"/>
          <w:sz w:val="28"/>
          <w:szCs w:val="28"/>
        </w:rPr>
        <w:t>Обеспечения жильем молодых семей</w:t>
      </w:r>
      <w:r w:rsidR="0095325D">
        <w:rPr>
          <w:rFonts w:ascii="Times New Roman" w:eastAsia="Times New Roman" w:hAnsi="Times New Roman" w:cs="Times New Roman"/>
          <w:color w:val="auto"/>
          <w:sz w:val="28"/>
          <w:szCs w:val="28"/>
        </w:rPr>
        <w:t>»</w:t>
      </w:r>
      <w:r w:rsidRPr="00AB47E2">
        <w:rPr>
          <w:rFonts w:ascii="Times New Roman" w:eastAsia="Times New Roman" w:hAnsi="Times New Roman" w:cs="Times New Roman"/>
          <w:color w:val="auto"/>
          <w:sz w:val="28"/>
          <w:szCs w:val="28"/>
        </w:rPr>
        <w:t xml:space="preserve"> предусматривает продолжение  поддержки молодых семей – жителей города Тынды, нуждающихся в улучшении жилищных условий, в целях стимулирования и закрепления положительных тенденций в изменении демографической ситуации в городе.</w:t>
      </w:r>
    </w:p>
    <w:p w:rsidR="00AB47E2" w:rsidRPr="00AB47E2" w:rsidRDefault="00AB47E2" w:rsidP="00C379E2">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Подпрограмма ориентирована на такую социальную категорию населения,  нуждающуюся в улучшении жилищных условий и требующую бюджетной поддержки, как молодые семьи, с учетом активного использования ипотечного жилищного кредитования. В начальный период проведения экономических реформ неоднократно подчеркивались важность учета демографического аспекта региональной политики в развитии экономики страны и необходимость оказания помощи молодым гражданам в решении их жилищных проблем.</w:t>
      </w:r>
    </w:p>
    <w:p w:rsidR="00AB47E2" w:rsidRPr="00AB47E2" w:rsidRDefault="00AB47E2" w:rsidP="00C379E2">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Город Тында – один из самых молодых городов Амурской области, становление, которого происходило в период строительства Байкало-Амурской магистрали.</w:t>
      </w:r>
    </w:p>
    <w:p w:rsidR="00AB47E2" w:rsidRPr="00AB47E2" w:rsidRDefault="00AB47E2" w:rsidP="00C379E2">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В первые годы строительства БАМа город застраивался в основном временным жилищным фондом (щитовые дома, вагончики), который не был полностью снесен из-за нехватки капитального жилищного фонда для переселения граждан.</w:t>
      </w:r>
    </w:p>
    <w:p w:rsidR="00AB47E2" w:rsidRPr="00AB47E2" w:rsidRDefault="00AB47E2" w:rsidP="00C379E2">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На 1 января 2014 года в городе насчитывается 127,5 тыс. кв. метров ветхого и аварийного жилищного фонда, в котором проживает 6,6 тыс. человек, в том числе и молодые семьи.</w:t>
      </w:r>
    </w:p>
    <w:p w:rsidR="00AB47E2" w:rsidRPr="00AB47E2" w:rsidRDefault="00AB47E2" w:rsidP="00C379E2">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Население города на 01.01.2014 года составляет 34169 человек. Ежегодно численность населения уменьшается на 500-600 человек, в основном за счет миграционного оттока населения.</w:t>
      </w:r>
    </w:p>
    <w:p w:rsidR="00AB47E2" w:rsidRPr="00AB47E2" w:rsidRDefault="00AB47E2" w:rsidP="00C379E2">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Тенденции суженного воспроизводства населения могут быть преодолены только в случае изменения демографического поведения населения, в первую очередь молодого поколения, путем формирования соответствующей демографической политики в городе.</w:t>
      </w:r>
    </w:p>
    <w:p w:rsidR="00AB47E2" w:rsidRPr="00AB47E2" w:rsidRDefault="00AB47E2" w:rsidP="00C379E2">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lastRenderedPageBreak/>
        <w:t>В основе снижения рождаемости, особенно в прошедшем десятилетии, лежит ухудшение качества жизни большинства населения, в том числе условий проживания.</w:t>
      </w:r>
    </w:p>
    <w:p w:rsidR="00AB47E2" w:rsidRPr="00AB47E2" w:rsidRDefault="00AB47E2" w:rsidP="00C379E2">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В результате проводимых по России социологических исследований были выявлены основные причины, по которым молодые семьи не желают иметь детей. В подавляющем большинстве случаев это отсутствие перспектив улучшения жилищных условий и низкий уровень доходов.</w:t>
      </w:r>
    </w:p>
    <w:p w:rsidR="00AB47E2" w:rsidRPr="00AB47E2" w:rsidRDefault="00AB47E2" w:rsidP="00C379E2">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Неудовлетворительные жилищные условия оказывают особенно отрицательное влияние на репродуктивное поведение молодой семьи. Вынужденное проживание с родителями одного из супругов снижает уровень рождаемости и увеличивает количество разводов среди молодых семей. Установлено, что средний размер семей, занимающих отдельную квартиру или дом, значительно выше, чем семей, которые снимают комнату или проживают в общежитии.</w:t>
      </w:r>
    </w:p>
    <w:p w:rsidR="00AB47E2" w:rsidRPr="00AB47E2" w:rsidRDefault="00AB47E2" w:rsidP="00C379E2">
      <w:pPr>
        <w:spacing w:after="0" w:line="240" w:lineRule="auto"/>
        <w:ind w:firstLine="709"/>
        <w:jc w:val="both"/>
        <w:rPr>
          <w:rFonts w:ascii="Times New Roman" w:eastAsia="Times New Roman" w:hAnsi="Times New Roman" w:cs="Times New Roman"/>
          <w:color w:val="auto"/>
          <w:sz w:val="28"/>
          <w:szCs w:val="28"/>
        </w:rPr>
      </w:pPr>
      <w:proofErr w:type="gramStart"/>
      <w:r w:rsidRPr="00AB47E2">
        <w:rPr>
          <w:rFonts w:ascii="Times New Roman" w:eastAsia="Times New Roman" w:hAnsi="Times New Roman" w:cs="Times New Roman"/>
          <w:color w:val="auto"/>
          <w:sz w:val="28"/>
          <w:szCs w:val="28"/>
        </w:rPr>
        <w:t>В связи с этим для улучшения демографической ситуации в городе необходимо в первую очередь</w:t>
      </w:r>
      <w:proofErr w:type="gramEnd"/>
      <w:r w:rsidRPr="00AB47E2">
        <w:rPr>
          <w:rFonts w:ascii="Times New Roman" w:eastAsia="Times New Roman" w:hAnsi="Times New Roman" w:cs="Times New Roman"/>
          <w:color w:val="auto"/>
          <w:sz w:val="28"/>
          <w:szCs w:val="28"/>
        </w:rPr>
        <w:t xml:space="preserve"> обеспечить создание условий для решения жилищных проблем молодых семей.</w:t>
      </w:r>
      <w:r w:rsidR="00CE412B">
        <w:rPr>
          <w:rFonts w:ascii="Times New Roman" w:eastAsia="Times New Roman" w:hAnsi="Times New Roman" w:cs="Times New Roman"/>
          <w:color w:val="auto"/>
          <w:sz w:val="28"/>
          <w:szCs w:val="28"/>
        </w:rPr>
        <w:t xml:space="preserve"> </w:t>
      </w:r>
      <w:r w:rsidRPr="00AB47E2">
        <w:rPr>
          <w:rFonts w:ascii="Times New Roman" w:eastAsia="Times New Roman" w:hAnsi="Times New Roman" w:cs="Times New Roman"/>
          <w:color w:val="auto"/>
          <w:sz w:val="28"/>
          <w:szCs w:val="28"/>
        </w:rPr>
        <w:t xml:space="preserve">Вопрос обеспечения жильем молодых семей приобретает особую актуальность, когда вступают в действие структурные факторы изменения возрастного состава молодежи. </w:t>
      </w:r>
    </w:p>
    <w:p w:rsidR="00AB47E2" w:rsidRPr="00AB47E2" w:rsidRDefault="00AB47E2" w:rsidP="00C379E2">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По данным государственного статистического наблюдения, в городе молодежь в возрасте от 20 до 35 лет составляет 10,2 тыс. человек. Из них большая часть (примерно 1,5 тысяч молодых семей) нуждается в улучшении жилищных условий, 138 семей являются участниками подпрограммы.</w:t>
      </w:r>
    </w:p>
    <w:p w:rsidR="00AB47E2" w:rsidRPr="00AB47E2" w:rsidRDefault="00AB47E2" w:rsidP="00C379E2">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Как правило, они еще не имеют возможности накопить на эти цели необходимые средства. Однако данная категория населения имеет большие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является для них стимулом дальнейшего профессионального роста.</w:t>
      </w:r>
    </w:p>
    <w:p w:rsidR="00AB47E2" w:rsidRPr="00AB47E2" w:rsidRDefault="00AB47E2" w:rsidP="00C379E2">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Возможность решения жилищной проблемы, в том числе с привлечением средств ипотечного жилищного кредита или займа, создаст для молодежи стимул повышать качество трудовой деятельности, уровень квалификации в целях роста заработной платы. Решение жилищной проблемы молодых жителей города позволит сформировать экономически активный слой населения.</w:t>
      </w:r>
    </w:p>
    <w:p w:rsidR="00AB47E2" w:rsidRPr="00AB47E2" w:rsidRDefault="00AB47E2" w:rsidP="00C379E2">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За 3 года (2011- 2013) реализации подпрограммы 32 молодым семьям оказана помощь за счет средств бюджетов всех уровней для улучшения жилищных условий. Участниками подпрограммы для приобретения (строительства) жилья на недостающую сумму привлекались кредитные средства банков, средства родителей,  собственные средства молодых семей.</w:t>
      </w:r>
    </w:p>
    <w:p w:rsidR="00AB47E2" w:rsidRPr="00AB47E2" w:rsidRDefault="00AB47E2" w:rsidP="00AB47E2">
      <w:pPr>
        <w:spacing w:after="0" w:line="240" w:lineRule="auto"/>
        <w:rPr>
          <w:rFonts w:ascii="Times New Roman" w:eastAsia="Times New Roman" w:hAnsi="Times New Roman" w:cs="Times New Roman"/>
          <w:color w:val="auto"/>
          <w:sz w:val="28"/>
          <w:szCs w:val="28"/>
        </w:rPr>
      </w:pPr>
    </w:p>
    <w:p w:rsidR="00AB47E2" w:rsidRPr="00AB47E2" w:rsidRDefault="00AB47E2" w:rsidP="00AB47E2">
      <w:pPr>
        <w:spacing w:after="0" w:line="240" w:lineRule="auto"/>
        <w:jc w:val="center"/>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rPr>
        <w:t xml:space="preserve">3. Приоритеты государственной политики </w:t>
      </w:r>
    </w:p>
    <w:p w:rsidR="00AB47E2" w:rsidRPr="00AB47E2" w:rsidRDefault="00AB47E2" w:rsidP="00AB47E2">
      <w:pPr>
        <w:spacing w:after="0" w:line="240" w:lineRule="auto"/>
        <w:jc w:val="center"/>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rPr>
        <w:t xml:space="preserve">в сфере реализации подпрограммы, цели, задачи </w:t>
      </w:r>
    </w:p>
    <w:p w:rsidR="00AB47E2" w:rsidRPr="00AB47E2" w:rsidRDefault="00AB47E2" w:rsidP="00AB47E2">
      <w:pPr>
        <w:spacing w:after="0" w:line="240" w:lineRule="auto"/>
        <w:jc w:val="center"/>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rPr>
        <w:t>и ожидаемые конечные результаты</w:t>
      </w:r>
    </w:p>
    <w:p w:rsidR="00AB47E2" w:rsidRPr="00AB47E2" w:rsidRDefault="00AB47E2" w:rsidP="00AB47E2">
      <w:pPr>
        <w:spacing w:after="0" w:line="240" w:lineRule="auto"/>
        <w:jc w:val="center"/>
        <w:rPr>
          <w:rFonts w:ascii="Times New Roman" w:eastAsia="Times New Roman" w:hAnsi="Times New Roman" w:cs="Times New Roman"/>
          <w:b/>
          <w:bCs/>
          <w:color w:val="auto"/>
          <w:sz w:val="28"/>
          <w:szCs w:val="28"/>
        </w:rPr>
      </w:pP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Основной целью подпрограммы является система адресной поддержки молодых семей, признанных нуждающимися в улучшении жилищных условий, в решении жилищной проблемы для улучшения демографической ситуации в г. Тынде.</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proofErr w:type="gramStart"/>
      <w:r w:rsidRPr="00AB47E2">
        <w:rPr>
          <w:rFonts w:ascii="Times New Roman" w:eastAsia="Times New Roman" w:hAnsi="Times New Roman" w:cs="Times New Roman"/>
          <w:color w:val="auto"/>
          <w:sz w:val="28"/>
          <w:szCs w:val="28"/>
        </w:rPr>
        <w:t>Участником подпрограммы может быть молодая семья, возраст супругов в которой не превышает 35 лет, либо неполная семья, состоящая из одного родителя, возраст которого не превышает 35 лет и который имеет одного и более детей (далее – неполная молодая семья), и нуждающаяся в улучшении жилищных условий, имеющая постоянное место жительства на территории города Тынды.</w:t>
      </w:r>
      <w:proofErr w:type="gramEnd"/>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proofErr w:type="gramStart"/>
      <w:r w:rsidRPr="00AB47E2">
        <w:rPr>
          <w:rFonts w:ascii="Times New Roman" w:eastAsia="Times New Roman" w:hAnsi="Times New Roman" w:cs="Times New Roman"/>
          <w:color w:val="auto"/>
          <w:sz w:val="28"/>
          <w:szCs w:val="28"/>
        </w:rPr>
        <w:t>В настоящее время в подпрограмме под нуждающимися в улучшении жилищных условий понимаются молодые семьи, поставленные на учет в качестве нуждающихся в улучшении жилищных условий до 1 марта 2005 года, а также молодые семьи, признанные нуждающимися в улучшении жилищных условий после 1 марта 2005 года по тем же основаниям, которые установлены статьей 51 Жилищного кодекса Российской Федерации для признания граждан нуждающимися</w:t>
      </w:r>
      <w:proofErr w:type="gramEnd"/>
      <w:r w:rsidRPr="00AB47E2">
        <w:rPr>
          <w:rFonts w:ascii="Times New Roman" w:eastAsia="Times New Roman" w:hAnsi="Times New Roman" w:cs="Times New Roman"/>
          <w:color w:val="auto"/>
          <w:sz w:val="28"/>
          <w:szCs w:val="28"/>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Для достижения цели подпрограммы предусмотрено</w:t>
      </w:r>
      <w:proofErr w:type="gramStart"/>
      <w:r w:rsidRPr="00AB47E2">
        <w:rPr>
          <w:rFonts w:ascii="Times New Roman" w:eastAsia="Times New Roman" w:hAnsi="Times New Roman" w:cs="Times New Roman"/>
          <w:color w:val="auto"/>
          <w:sz w:val="28"/>
          <w:szCs w:val="28"/>
        </w:rPr>
        <w:t xml:space="preserve"> :</w:t>
      </w:r>
      <w:proofErr w:type="gramEnd"/>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Создать условия для привлечения молодыми семьями собственных средств, дополнительных финансовых сре</w:t>
      </w:r>
      <w:proofErr w:type="gramStart"/>
      <w:r w:rsidRPr="00AB47E2">
        <w:rPr>
          <w:rFonts w:ascii="Times New Roman" w:eastAsia="Times New Roman" w:hAnsi="Times New Roman" w:cs="Times New Roman"/>
          <w:color w:val="auto"/>
          <w:sz w:val="28"/>
          <w:szCs w:val="28"/>
        </w:rPr>
        <w:t>дств кр</w:t>
      </w:r>
      <w:proofErr w:type="gramEnd"/>
      <w:r w:rsidRPr="00AB47E2">
        <w:rPr>
          <w:rFonts w:ascii="Times New Roman" w:eastAsia="Times New Roman" w:hAnsi="Times New Roman" w:cs="Times New Roman"/>
          <w:color w:val="auto"/>
          <w:sz w:val="28"/>
          <w:szCs w:val="28"/>
        </w:rPr>
        <w:t>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p w:rsidR="00AB47E2" w:rsidRPr="00AB47E2" w:rsidRDefault="00AB47E2" w:rsidP="00AF6421">
      <w:pPr>
        <w:spacing w:after="0" w:line="240" w:lineRule="auto"/>
        <w:ind w:firstLine="709"/>
        <w:jc w:val="both"/>
        <w:rPr>
          <w:rFonts w:ascii="Times New Roman" w:eastAsia="Times New Roman" w:hAnsi="Times New Roman" w:cs="Times New Roman"/>
          <w:bCs/>
          <w:color w:val="auto"/>
          <w:sz w:val="28"/>
          <w:szCs w:val="28"/>
        </w:rPr>
      </w:pPr>
      <w:r w:rsidRPr="00AB47E2">
        <w:rPr>
          <w:rFonts w:ascii="Times New Roman" w:eastAsia="Times New Roman" w:hAnsi="Times New Roman" w:cs="Times New Roman"/>
          <w:bCs/>
          <w:color w:val="auto"/>
          <w:sz w:val="28"/>
          <w:szCs w:val="28"/>
        </w:rPr>
        <w:t>Ожидаемые конечные результаты:</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 xml:space="preserve"> 1. Обеспечение жильем молодых семей, укрепление семейных отношений и снижение социальной напряженности, улучшение демографической ситуации в городе Улучшение жилищных условий </w:t>
      </w:r>
      <w:r w:rsidR="000D13F3">
        <w:rPr>
          <w:rFonts w:ascii="Times New Roman" w:eastAsia="Times New Roman" w:hAnsi="Times New Roman" w:cs="Times New Roman"/>
          <w:color w:val="auto"/>
          <w:sz w:val="28"/>
          <w:szCs w:val="28"/>
        </w:rPr>
        <w:t>13</w:t>
      </w:r>
      <w:r w:rsidRPr="00AB47E2">
        <w:rPr>
          <w:rFonts w:ascii="Times New Roman" w:eastAsia="Times New Roman" w:hAnsi="Times New Roman" w:cs="Times New Roman"/>
          <w:color w:val="auto"/>
          <w:sz w:val="28"/>
          <w:szCs w:val="28"/>
        </w:rPr>
        <w:t xml:space="preserve"> молодым семьям.</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2. Обеспечение жильем молодых семей, укрепление семейных отношений и снижение социальной напряженности, улучшение демографической ситуации в городе Привлечение    собственных средств граждан и кредитны</w:t>
      </w:r>
      <w:proofErr w:type="gramStart"/>
      <w:r w:rsidRPr="00AB47E2">
        <w:rPr>
          <w:rFonts w:ascii="Times New Roman" w:eastAsia="Times New Roman" w:hAnsi="Times New Roman" w:cs="Times New Roman"/>
          <w:color w:val="auto"/>
          <w:sz w:val="28"/>
          <w:szCs w:val="28"/>
        </w:rPr>
        <w:t>х(</w:t>
      </w:r>
      <w:proofErr w:type="gramEnd"/>
      <w:r w:rsidRPr="00AB47E2">
        <w:rPr>
          <w:rFonts w:ascii="Times New Roman" w:eastAsia="Times New Roman" w:hAnsi="Times New Roman" w:cs="Times New Roman"/>
          <w:color w:val="auto"/>
          <w:sz w:val="28"/>
          <w:szCs w:val="28"/>
        </w:rPr>
        <w:t>заемных) средств -10,0 млн. руб.</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Основными принципами реализации подпрограммы являются:</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добровольность участия в подпрограмме;</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признание молодой семьи нуждающейся в улучшении жилищных условий в соответствии с законодательством Российской Федерации, Амурской области; возможность для молодых семей реализовать свое право на получение социальной поддержки за счет средств бюджетов всех уровней для улучшения жилищных условий в рамках подпрограммы только один раз.</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Для решения задач подпрограммы молодым семьям будет предоставляться социальная выплата на приобретение жилья или строительство индивидуального жилого дома.</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lastRenderedPageBreak/>
        <w:t xml:space="preserve">Реализация подпрограммы рассчитана на </w:t>
      </w:r>
      <w:r w:rsidR="00C10E1B">
        <w:rPr>
          <w:rFonts w:ascii="Times New Roman" w:eastAsia="Times New Roman" w:hAnsi="Times New Roman" w:cs="Times New Roman"/>
          <w:color w:val="auto"/>
          <w:sz w:val="28"/>
          <w:szCs w:val="28"/>
        </w:rPr>
        <w:t>2015-2024</w:t>
      </w:r>
      <w:r w:rsidRPr="00AB47E2">
        <w:rPr>
          <w:rFonts w:ascii="Times New Roman" w:eastAsia="Times New Roman" w:hAnsi="Times New Roman" w:cs="Times New Roman"/>
          <w:color w:val="auto"/>
          <w:sz w:val="28"/>
          <w:szCs w:val="28"/>
        </w:rPr>
        <w:t xml:space="preserve"> годы.</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Условиями прекращения реализации подпрограммы являются досрочное достижение целей и задач подпрограммы, а также изменение механизмов реализации государственной жилищной политики.</w:t>
      </w:r>
    </w:p>
    <w:p w:rsidR="00AB47E2" w:rsidRPr="00AB47E2" w:rsidRDefault="00AB47E2" w:rsidP="00AB47E2">
      <w:pPr>
        <w:spacing w:after="0" w:line="240" w:lineRule="auto"/>
        <w:rPr>
          <w:rFonts w:ascii="Times New Roman" w:eastAsia="Times New Roman" w:hAnsi="Times New Roman" w:cs="Times New Roman"/>
          <w:color w:val="auto"/>
          <w:sz w:val="28"/>
          <w:szCs w:val="28"/>
        </w:rPr>
      </w:pPr>
    </w:p>
    <w:p w:rsidR="00AB47E2" w:rsidRPr="00AB47E2" w:rsidRDefault="00AB47E2" w:rsidP="00AB47E2">
      <w:pPr>
        <w:spacing w:after="0" w:line="240" w:lineRule="auto"/>
        <w:jc w:val="center"/>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rPr>
        <w:t>4. Описание системы основных мероприятий.</w:t>
      </w:r>
    </w:p>
    <w:p w:rsidR="00AB47E2" w:rsidRPr="00AB47E2" w:rsidRDefault="00AB47E2" w:rsidP="00AB47E2">
      <w:pPr>
        <w:spacing w:after="0" w:line="240" w:lineRule="auto"/>
        <w:rPr>
          <w:rFonts w:ascii="Times New Roman" w:eastAsia="Times New Roman" w:hAnsi="Times New Roman" w:cs="Times New Roman"/>
          <w:color w:val="auto"/>
          <w:sz w:val="28"/>
          <w:szCs w:val="28"/>
        </w:rPr>
      </w:pP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Реализация системы мероприятий подпрограммы осуществляются по следующим направлениям:</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нормативно-правовое и методологическое обеспечение;</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финансовое обеспечение;</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организационное обеспечение.</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 xml:space="preserve">На решение задач и достижения цели подпрограммы ориентировано основное мероприятие </w:t>
      </w:r>
      <w:r w:rsidR="0095325D">
        <w:rPr>
          <w:rFonts w:ascii="Times New Roman" w:eastAsia="Times New Roman" w:hAnsi="Times New Roman" w:cs="Times New Roman"/>
          <w:color w:val="auto"/>
          <w:sz w:val="28"/>
          <w:szCs w:val="28"/>
        </w:rPr>
        <w:t>«</w:t>
      </w:r>
      <w:r w:rsidRPr="00AB47E2">
        <w:rPr>
          <w:rFonts w:ascii="Times New Roman" w:eastAsia="Times New Roman" w:hAnsi="Times New Roman" w:cs="Times New Roman"/>
          <w:color w:val="auto"/>
          <w:sz w:val="28"/>
          <w:szCs w:val="28"/>
        </w:rPr>
        <w:t>Поддержка молодых семей нуждающихся в улучшении жилищных условий</w:t>
      </w:r>
      <w:r w:rsidR="0095325D">
        <w:rPr>
          <w:rFonts w:ascii="Times New Roman" w:eastAsia="Times New Roman" w:hAnsi="Times New Roman" w:cs="Times New Roman"/>
          <w:color w:val="auto"/>
          <w:sz w:val="28"/>
          <w:szCs w:val="28"/>
        </w:rPr>
        <w:t>»</w:t>
      </w:r>
      <w:r w:rsidRPr="00AB47E2">
        <w:rPr>
          <w:rFonts w:ascii="Times New Roman" w:eastAsia="Times New Roman" w:hAnsi="Times New Roman" w:cs="Times New Roman"/>
          <w:color w:val="auto"/>
          <w:sz w:val="28"/>
          <w:szCs w:val="28"/>
        </w:rPr>
        <w:t xml:space="preserve"> предусматривающее предоставление  молодым семьям – участникам подпрограммы социальных выплат на приобретение жилья или строительство индивидуального жилого дома.</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Для реализации основного мероприятия необходимо проведение следующей работы:</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 организация информационной и разъяснительной работы среди населения по освещению целей и задач подпрограммы;</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 организационное обеспечение реализации подпрограммы - формирование, утверждение списка молодых семей (по состоянию на 1 января очередного календарного года), формирование, утверждение списка молодых семей – участников подпрограммы, изъявивших желание на получение социальной выплаты в планируемом году и  представление их в министерство жилищно-коммунального хозяйства  Амурской  области, ведение мониторинга реализации подпрограммы и подготовка  информационно-аналитических материалов.</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Социальная выплата предоставляется на приобретение у любых физических и (или) юридических лиц одного (нескольких) жилого помещения (жилых помещений) или на строительство  индивидуального жилого дома, отвечающего санитарным и техническим требованиям, благоустроенного применительно к условиям населенного пункта, выбранного для постоянного проживания.</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Социальная выплата может быть  использована:</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(далее - договор на жилое помещение);</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б) для оплаты цены договора строительного подряда на строительство индивидуального жилого дома;</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в)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чего жилое помещение переходит в собственность данной молодой семьи;</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lastRenderedPageBreak/>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д) для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договора на жилое помещение (в случаях, когда это предусмотрено договором) и (или) оплату услуг указанной организации;</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proofErr w:type="gramStart"/>
      <w:r w:rsidRPr="00AB47E2">
        <w:rPr>
          <w:rFonts w:ascii="Times New Roman" w:eastAsia="Times New Roman" w:hAnsi="Times New Roman" w:cs="Times New Roman"/>
          <w:color w:val="auto"/>
          <w:sz w:val="28"/>
          <w:szCs w:val="28"/>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полученным до 1 января 2011 года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roofErr w:type="gramEnd"/>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В случае предоставления социальной выплаты молодым семьям за счет средств областного бюджета или средств областного бюджета и местного бюджета без участия федеральных средств социальная выплата может быть направлена:</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а) на погашение основной суммы долга по кредитам или займам, предоставленным для приобретения жилья или строительства индивидуального жилого дома, в том числе по ипотечным жилищным кредитам.</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proofErr w:type="gramStart"/>
      <w:r w:rsidRPr="00AB47E2">
        <w:rPr>
          <w:rFonts w:ascii="Times New Roman" w:eastAsia="Times New Roman" w:hAnsi="Times New Roman" w:cs="Times New Roman"/>
          <w:color w:val="auto"/>
          <w:sz w:val="28"/>
          <w:szCs w:val="28"/>
        </w:rPr>
        <w:t>Право молодой семьи - участницы подпрограммы на получение социальной выплаты возникает после включения молодой семьи в списки молодых семей - претендентов на получение социальных выплат в соответствующем году, утвержденные министерством жилищно-коммунального хозяйства Амурской области и удостоверяется именным документом - свидетельством о праве на получение социальной выплаты на приобретение жилого помещения или строительство индивидуального жилого дома, которое не является ценной бумагой.</w:t>
      </w:r>
      <w:proofErr w:type="gramEnd"/>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Социальная выплата предоставляется:</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а) в случае приобретения жилья на вторичном рынке и использования социальной выплаты на погашение долга по кредитам в размере не менее:</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35% расчетной (средней) стоимости жиль</w:t>
      </w:r>
      <w:proofErr w:type="gramStart"/>
      <w:r w:rsidRPr="00AB47E2">
        <w:rPr>
          <w:rFonts w:ascii="Times New Roman" w:eastAsia="Times New Roman" w:hAnsi="Times New Roman" w:cs="Times New Roman"/>
          <w:color w:val="auto"/>
          <w:sz w:val="28"/>
          <w:szCs w:val="28"/>
        </w:rPr>
        <w:t>я-</w:t>
      </w:r>
      <w:proofErr w:type="gramEnd"/>
      <w:r w:rsidRPr="00AB47E2">
        <w:rPr>
          <w:rFonts w:ascii="Times New Roman" w:eastAsia="Times New Roman" w:hAnsi="Times New Roman" w:cs="Times New Roman"/>
          <w:color w:val="auto"/>
          <w:sz w:val="28"/>
          <w:szCs w:val="28"/>
        </w:rPr>
        <w:t xml:space="preserve"> для молодых семей, не имеющих детей;</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40% расчетной (средней) стоимости - для молодых семей, имеющих 1 ребенка и более, а также для неполных молодых семей, состоящих из 1 молодого родителя и 1 ребенка или более;</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б) в случае приобретения жилья на первичном рынке в размере не менее:</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45% расчетной (средней) стоимости жилья - для молодых семей, не имеющих детей;</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50% расчетной (средней) стоимости - для молодых семей, имеющих 1 ребенка и более, а также для неполных молодых семей, состоящих из 1 молодого родителя и 1 ребенка или более;</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в) в случае строительства индивидуального жилого дома в размере не менее:</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55% расчетной (средней) стоимости - для молодых семей, не имеющих детей;</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60% расчетной (средней) стоимости жилья - для молодых семей, имеющих 1 ребенка и более, а также для неполных молодых семей, состоящих из 1 молодого родителя и 1 ребенка или более.</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lastRenderedPageBreak/>
        <w:t>В случае использования социальных выплат на уплату последнего платежа в счет оплаты паевого взноса ее размер устанавливается в соответствии с данным пунктом и ограничивается суммой остатка задолженности по выплате остатка пая.</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proofErr w:type="gramStart"/>
      <w:r w:rsidRPr="00AB47E2">
        <w:rPr>
          <w:rFonts w:ascii="Times New Roman" w:eastAsia="Times New Roman" w:hAnsi="Times New Roman" w:cs="Times New Roman"/>
          <w:color w:val="auto"/>
          <w:sz w:val="28"/>
          <w:szCs w:val="28"/>
        </w:rPr>
        <w:t>В случае использования социальной выплаты для погашения долга по кредитам размер социальной выплаты устанавливается в соответствии с настоящим пунктом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roofErr w:type="gramEnd"/>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 xml:space="preserve"> 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участницы подпрограммы и норматива стоимости </w:t>
      </w:r>
      <w:smartTag w:uri="urn:schemas-microsoft-com:office:smarttags" w:element="metricconverter">
        <w:smartTagPr>
          <w:attr w:name="ProductID" w:val="1 кв. метра"/>
        </w:smartTagPr>
        <w:r w:rsidRPr="00AB47E2">
          <w:rPr>
            <w:rFonts w:ascii="Times New Roman" w:eastAsia="Times New Roman" w:hAnsi="Times New Roman" w:cs="Times New Roman"/>
            <w:color w:val="auto"/>
            <w:sz w:val="28"/>
            <w:szCs w:val="28"/>
          </w:rPr>
          <w:t>1 кв. метра</w:t>
        </w:r>
      </w:smartTag>
      <w:r w:rsidRPr="00AB47E2">
        <w:rPr>
          <w:rFonts w:ascii="Times New Roman" w:eastAsia="Times New Roman" w:hAnsi="Times New Roman" w:cs="Times New Roman"/>
          <w:color w:val="auto"/>
          <w:sz w:val="28"/>
          <w:szCs w:val="28"/>
        </w:rPr>
        <w:t xml:space="preserve"> общей площади жилья по муниципальному образованию, в котором молодая семья включена в список участников подпрограммы. Норматив стоимости </w:t>
      </w:r>
      <w:smartTag w:uri="urn:schemas-microsoft-com:office:smarttags" w:element="metricconverter">
        <w:smartTagPr>
          <w:attr w:name="ProductID" w:val="1 кв. метра"/>
        </w:smartTagPr>
        <w:r w:rsidRPr="00AB47E2">
          <w:rPr>
            <w:rFonts w:ascii="Times New Roman" w:eastAsia="Times New Roman" w:hAnsi="Times New Roman" w:cs="Times New Roman"/>
            <w:color w:val="auto"/>
            <w:sz w:val="28"/>
            <w:szCs w:val="28"/>
          </w:rPr>
          <w:t>1 кв. метра</w:t>
        </w:r>
      </w:smartTag>
      <w:r w:rsidRPr="00AB47E2">
        <w:rPr>
          <w:rFonts w:ascii="Times New Roman" w:eastAsia="Times New Roman" w:hAnsi="Times New Roman" w:cs="Times New Roman"/>
          <w:color w:val="auto"/>
          <w:sz w:val="28"/>
          <w:szCs w:val="28"/>
        </w:rPr>
        <w:t xml:space="preserve">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w:t>
      </w:r>
      <w:hyperlink r:id="rId10" w:history="1">
        <w:r w:rsidRPr="00AB47E2">
          <w:rPr>
            <w:rFonts w:ascii="Times New Roman" w:eastAsia="Times New Roman" w:hAnsi="Times New Roman" w:cs="Times New Roman"/>
            <w:color w:val="auto"/>
            <w:sz w:val="28"/>
            <w:szCs w:val="28"/>
          </w:rPr>
          <w:t>стоимости</w:t>
        </w:r>
      </w:hyperlink>
      <w:r w:rsidRPr="00AB47E2">
        <w:rPr>
          <w:rFonts w:ascii="Times New Roman" w:eastAsia="Times New Roman" w:hAnsi="Times New Roman" w:cs="Times New Roman"/>
          <w:color w:val="auto"/>
          <w:sz w:val="28"/>
          <w:szCs w:val="28"/>
        </w:rPr>
        <w:t>1 кв. метра общей площади жилья по области, определяемой уполномоченным Правительством Российской Федерации федеральным органом исполнительной власти.</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Размер общей площади жилого помещения, с учетом которой определяется размер социальной выплаты, составляет:</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 xml:space="preserve">а) для семьи, состоящей из 2 человек (молодые супруги или 1 молодой родитель и ребенок) - </w:t>
      </w:r>
      <w:smartTag w:uri="urn:schemas-microsoft-com:office:smarttags" w:element="metricconverter">
        <w:smartTagPr>
          <w:attr w:name="ProductID" w:val="42 кв. метра"/>
        </w:smartTagPr>
        <w:r w:rsidRPr="00AB47E2">
          <w:rPr>
            <w:rFonts w:ascii="Times New Roman" w:eastAsia="Times New Roman" w:hAnsi="Times New Roman" w:cs="Times New Roman"/>
            <w:color w:val="auto"/>
            <w:sz w:val="28"/>
            <w:szCs w:val="28"/>
          </w:rPr>
          <w:t>42 кв. метра</w:t>
        </w:r>
      </w:smartTag>
      <w:r w:rsidRPr="00AB47E2">
        <w:rPr>
          <w:rFonts w:ascii="Times New Roman" w:eastAsia="Times New Roman" w:hAnsi="Times New Roman" w:cs="Times New Roman"/>
          <w:color w:val="auto"/>
          <w:sz w:val="28"/>
          <w:szCs w:val="28"/>
        </w:rPr>
        <w:t>;</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 xml:space="preserve">б) для семьи, состоящей из 3 или более человек, включающей помимо молодых супругов 1 или более детей (либо семьи, состоящей из 1 молодого родителя и 2 или более детей) - по </w:t>
      </w:r>
      <w:smartTag w:uri="urn:schemas-microsoft-com:office:smarttags" w:element="metricconverter">
        <w:smartTagPr>
          <w:attr w:name="ProductID" w:val="18 кв. метров"/>
        </w:smartTagPr>
        <w:r w:rsidRPr="00AB47E2">
          <w:rPr>
            <w:rFonts w:ascii="Times New Roman" w:eastAsia="Times New Roman" w:hAnsi="Times New Roman" w:cs="Times New Roman"/>
            <w:color w:val="auto"/>
            <w:sz w:val="28"/>
            <w:szCs w:val="28"/>
          </w:rPr>
          <w:t>18 кв. метров</w:t>
        </w:r>
      </w:smartTag>
      <w:r w:rsidRPr="00AB47E2">
        <w:rPr>
          <w:rFonts w:ascii="Times New Roman" w:eastAsia="Times New Roman" w:hAnsi="Times New Roman" w:cs="Times New Roman"/>
          <w:color w:val="auto"/>
          <w:sz w:val="28"/>
          <w:szCs w:val="28"/>
        </w:rPr>
        <w:t xml:space="preserve"> на 1 человека.</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Расчетная (средняя) стоимость жилья, используемая при расчете размера социальной выплаты, определяется по формуле:</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proofErr w:type="spellStart"/>
      <w:r w:rsidRPr="00AB47E2">
        <w:rPr>
          <w:rFonts w:ascii="Times New Roman" w:eastAsia="Times New Roman" w:hAnsi="Times New Roman" w:cs="Times New Roman"/>
          <w:color w:val="auto"/>
          <w:sz w:val="28"/>
          <w:szCs w:val="28"/>
        </w:rPr>
        <w:t>СтЖ</w:t>
      </w:r>
      <w:proofErr w:type="spellEnd"/>
      <w:r w:rsidRPr="00AB47E2">
        <w:rPr>
          <w:rFonts w:ascii="Times New Roman" w:eastAsia="Times New Roman" w:hAnsi="Times New Roman" w:cs="Times New Roman"/>
          <w:color w:val="auto"/>
          <w:sz w:val="28"/>
          <w:szCs w:val="28"/>
        </w:rPr>
        <w:t xml:space="preserve"> = Н x РЖ,</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где:</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proofErr w:type="spellStart"/>
      <w:r w:rsidRPr="00AB47E2">
        <w:rPr>
          <w:rFonts w:ascii="Times New Roman" w:eastAsia="Times New Roman" w:hAnsi="Times New Roman" w:cs="Times New Roman"/>
          <w:color w:val="auto"/>
          <w:sz w:val="28"/>
          <w:szCs w:val="28"/>
        </w:rPr>
        <w:t>СтЖ</w:t>
      </w:r>
      <w:proofErr w:type="spellEnd"/>
      <w:r w:rsidRPr="00AB47E2">
        <w:rPr>
          <w:rFonts w:ascii="Times New Roman" w:eastAsia="Times New Roman" w:hAnsi="Times New Roman" w:cs="Times New Roman"/>
          <w:color w:val="auto"/>
          <w:sz w:val="28"/>
          <w:szCs w:val="28"/>
        </w:rPr>
        <w:t xml:space="preserve"> - расчетная (средняя) стоимость жилья, используемая при расчете размера социальной выплаты;</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 xml:space="preserve">Н - норматив стоимости </w:t>
      </w:r>
      <w:smartTag w:uri="urn:schemas-microsoft-com:office:smarttags" w:element="metricconverter">
        <w:smartTagPr>
          <w:attr w:name="ProductID" w:val="1 кв. м"/>
        </w:smartTagPr>
        <w:r w:rsidRPr="00AB47E2">
          <w:rPr>
            <w:rFonts w:ascii="Times New Roman" w:eastAsia="Times New Roman" w:hAnsi="Times New Roman" w:cs="Times New Roman"/>
            <w:color w:val="auto"/>
            <w:sz w:val="28"/>
            <w:szCs w:val="28"/>
          </w:rPr>
          <w:t>1 кв. м</w:t>
        </w:r>
      </w:smartTag>
      <w:r w:rsidRPr="00AB47E2">
        <w:rPr>
          <w:rFonts w:ascii="Times New Roman" w:eastAsia="Times New Roman" w:hAnsi="Times New Roman" w:cs="Times New Roman"/>
          <w:color w:val="auto"/>
          <w:sz w:val="28"/>
          <w:szCs w:val="28"/>
        </w:rPr>
        <w:t xml:space="preserve"> общей площади жилья по муниципальному образованию; </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РЖ - размер общей площади жилого помещения для семей разной численности.</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Определение стоимости жилья в части, превышающей размер предоставляемой социальной выплаты, осуществляется в следующем порядке:</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часть стоимости жилья, превышающая размер предоставляемой социальной выплаты, определяется по формуле:</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proofErr w:type="spellStart"/>
      <w:r w:rsidRPr="00AB47E2">
        <w:rPr>
          <w:rFonts w:ascii="Times New Roman" w:eastAsia="Times New Roman" w:hAnsi="Times New Roman" w:cs="Times New Roman"/>
          <w:color w:val="auto"/>
          <w:sz w:val="28"/>
          <w:szCs w:val="28"/>
        </w:rPr>
        <w:t>ЧСтЖ</w:t>
      </w:r>
      <w:proofErr w:type="spellEnd"/>
      <w:r w:rsidRPr="00AB47E2">
        <w:rPr>
          <w:rFonts w:ascii="Times New Roman" w:eastAsia="Times New Roman" w:hAnsi="Times New Roman" w:cs="Times New Roman"/>
          <w:color w:val="auto"/>
          <w:sz w:val="28"/>
          <w:szCs w:val="28"/>
        </w:rPr>
        <w:t xml:space="preserve"> = </w:t>
      </w:r>
      <w:proofErr w:type="spellStart"/>
      <w:r w:rsidRPr="00AB47E2">
        <w:rPr>
          <w:rFonts w:ascii="Times New Roman" w:eastAsia="Times New Roman" w:hAnsi="Times New Roman" w:cs="Times New Roman"/>
          <w:color w:val="auto"/>
          <w:sz w:val="28"/>
          <w:szCs w:val="28"/>
        </w:rPr>
        <w:t>СтЖ</w:t>
      </w:r>
      <w:proofErr w:type="spellEnd"/>
      <w:r w:rsidRPr="00AB47E2">
        <w:rPr>
          <w:rFonts w:ascii="Times New Roman" w:eastAsia="Times New Roman" w:hAnsi="Times New Roman" w:cs="Times New Roman"/>
          <w:color w:val="auto"/>
          <w:sz w:val="28"/>
          <w:szCs w:val="28"/>
        </w:rPr>
        <w:t xml:space="preserve"> - С,</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где:</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proofErr w:type="spellStart"/>
      <w:r w:rsidRPr="00AB47E2">
        <w:rPr>
          <w:rFonts w:ascii="Times New Roman" w:eastAsia="Times New Roman" w:hAnsi="Times New Roman" w:cs="Times New Roman"/>
          <w:color w:val="auto"/>
          <w:sz w:val="28"/>
          <w:szCs w:val="28"/>
        </w:rPr>
        <w:t>ЧСтЖ</w:t>
      </w:r>
      <w:proofErr w:type="spellEnd"/>
      <w:r w:rsidRPr="00AB47E2">
        <w:rPr>
          <w:rFonts w:ascii="Times New Roman" w:eastAsia="Times New Roman" w:hAnsi="Times New Roman" w:cs="Times New Roman"/>
          <w:color w:val="auto"/>
          <w:sz w:val="28"/>
          <w:szCs w:val="28"/>
        </w:rPr>
        <w:t xml:space="preserve"> - часть стоимости жилья, превышающая размер предоставляемой социальной выплаты;</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proofErr w:type="spellStart"/>
      <w:r w:rsidRPr="00AB47E2">
        <w:rPr>
          <w:rFonts w:ascii="Times New Roman" w:eastAsia="Times New Roman" w:hAnsi="Times New Roman" w:cs="Times New Roman"/>
          <w:color w:val="auto"/>
          <w:sz w:val="28"/>
          <w:szCs w:val="28"/>
        </w:rPr>
        <w:t>СтЖ</w:t>
      </w:r>
      <w:proofErr w:type="spellEnd"/>
      <w:r w:rsidRPr="00AB47E2">
        <w:rPr>
          <w:rFonts w:ascii="Times New Roman" w:eastAsia="Times New Roman" w:hAnsi="Times New Roman" w:cs="Times New Roman"/>
          <w:color w:val="auto"/>
          <w:sz w:val="28"/>
          <w:szCs w:val="28"/>
        </w:rPr>
        <w:t xml:space="preserve"> - расчетная стоимость жилья;</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С - размер социальной выплаты.</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lastRenderedPageBreak/>
        <w:t>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Условием получения социальной выплаты является признание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Общая площадь приобретаемого жилого помещения в расчете на каждого члена молодой семьи, учтенного при расчете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жилья.</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 xml:space="preserve">Молодым семьям предоставляется дополнительная социальная выплата за счет средств областного и местного бюджетов в размере не менее 5% расчетной  (средней) стоимости жилья при рождении (усыновлении) 1 ребенка для погашения части расходов, связанных с  приобретением жилого помещения (созданием объекта индивидуального жилищного строительства). </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В качестве механизма доведения социальной выплаты до молодой семьи используется свидетельство о праве на получение социальной выплаты на приобретение (строительство) жилья (далее - свидетельство).</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Свидетельство является именным документом, удостоверяющим право молодой семьи на получение социальной выплаты. Свидетельство не является ценной бумагой, не подлежит передаче другому лицу, кроме случаев, предусмотренных законодательством Российской Федерации.</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 xml:space="preserve">Срок действия свидетельства составляет не более 9 месяцев </w:t>
      </w:r>
      <w:proofErr w:type="gramStart"/>
      <w:r w:rsidRPr="00AB47E2">
        <w:rPr>
          <w:rFonts w:ascii="Times New Roman" w:eastAsia="Times New Roman" w:hAnsi="Times New Roman" w:cs="Times New Roman"/>
          <w:color w:val="auto"/>
          <w:sz w:val="28"/>
          <w:szCs w:val="28"/>
        </w:rPr>
        <w:t>с даты выдачи</w:t>
      </w:r>
      <w:proofErr w:type="gramEnd"/>
      <w:r w:rsidRPr="00AB47E2">
        <w:rPr>
          <w:rFonts w:ascii="Times New Roman" w:eastAsia="Times New Roman" w:hAnsi="Times New Roman" w:cs="Times New Roman"/>
          <w:color w:val="auto"/>
          <w:sz w:val="28"/>
          <w:szCs w:val="28"/>
        </w:rPr>
        <w:t xml:space="preserve">, указанной в свидетельстве. </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Размер социальной выплаты, предоставляемой молодой семье, рассчитывается сектором жилищной политики отдела жилищно-коммунального, дорожного хозяйства Администрации города Тынды, осуществляющим выдачу свидетельства, указывается в свидетельстве и является неизменным на весь срок его действия. Расчет размера социальной выплаты производится на дату выдачи свидетельства, указанную в бланке свидетельства.</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 xml:space="preserve">Полученное свидетельство сдается его владельцем в банк, где на его имя открывается банковский счет, предназначенный для зачисления социальной </w:t>
      </w:r>
      <w:r w:rsidRPr="00AB47E2">
        <w:rPr>
          <w:rFonts w:ascii="Times New Roman" w:eastAsia="Times New Roman" w:hAnsi="Times New Roman" w:cs="Times New Roman"/>
          <w:color w:val="auto"/>
          <w:sz w:val="28"/>
          <w:szCs w:val="28"/>
        </w:rPr>
        <w:lastRenderedPageBreak/>
        <w:t>выплаты. Молодая семья - владелец свидетельства заключает договор банковского счета с банком по месту приобретения жилья.</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Жилое помещение, приобретенное или построенное молодой семьей, должно находиться на территории области.</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Молодая семья - владелец свидетельства в течение срока его действия представляет для оплаты в банк договор, который является основанием государственной регистрации права на приобретаемое жилое помещение, и правоустанавливающие документы на жилое помещение, приобретаемое посредством реализации такого договора.</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Банк в течение 5 рабочих дней осуществляет проверку представленных документов и при соблюдении молодой семьей установленных условий принимает договор к оплате и направляет заявку на перечисление средств в орган местного самоуправления с приложением копий документов на приобретенное (построенное) жилье.</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 xml:space="preserve">Орган местного самоуправления в течение 5 рабочих дней </w:t>
      </w:r>
      <w:proofErr w:type="gramStart"/>
      <w:r w:rsidRPr="00AB47E2">
        <w:rPr>
          <w:rFonts w:ascii="Times New Roman" w:eastAsia="Times New Roman" w:hAnsi="Times New Roman" w:cs="Times New Roman"/>
          <w:color w:val="auto"/>
          <w:sz w:val="28"/>
          <w:szCs w:val="28"/>
        </w:rPr>
        <w:t>с даты получения от банка заявки на перечисление средств из местного бюджета на банковский счет</w:t>
      </w:r>
      <w:proofErr w:type="gramEnd"/>
      <w:r w:rsidRPr="00AB47E2">
        <w:rPr>
          <w:rFonts w:ascii="Times New Roman" w:eastAsia="Times New Roman" w:hAnsi="Times New Roman" w:cs="Times New Roman"/>
          <w:color w:val="auto"/>
          <w:sz w:val="28"/>
          <w:szCs w:val="28"/>
        </w:rPr>
        <w:t xml:space="preserve">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орган местного самоуправления в указанный срок письменно уведомляет банк.</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Перечисление средств социальной выплаты владельцу свидетельства является основанием для снятия молодой семьи с учета в качестве нуждающихся в улучшении жилищных условий, исключения из списка участников подпрограммы Обеспечение жильем молодых семей</w:t>
      </w:r>
      <w:r w:rsidR="0095325D">
        <w:rPr>
          <w:rFonts w:ascii="Times New Roman" w:eastAsia="Times New Roman" w:hAnsi="Times New Roman" w:cs="Times New Roman"/>
          <w:color w:val="auto"/>
          <w:sz w:val="28"/>
          <w:szCs w:val="28"/>
        </w:rPr>
        <w:t>»</w:t>
      </w:r>
      <w:r w:rsidRPr="00AB47E2">
        <w:rPr>
          <w:rFonts w:ascii="Times New Roman" w:eastAsia="Times New Roman" w:hAnsi="Times New Roman" w:cs="Times New Roman"/>
          <w:color w:val="auto"/>
          <w:sz w:val="28"/>
          <w:szCs w:val="28"/>
        </w:rPr>
        <w:t>.</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В случае</w:t>
      </w:r>
      <w:proofErr w:type="gramStart"/>
      <w:r w:rsidRPr="00AB47E2">
        <w:rPr>
          <w:rFonts w:ascii="Times New Roman" w:eastAsia="Times New Roman" w:hAnsi="Times New Roman" w:cs="Times New Roman"/>
          <w:color w:val="auto"/>
          <w:sz w:val="28"/>
          <w:szCs w:val="28"/>
        </w:rPr>
        <w:t>,</w:t>
      </w:r>
      <w:proofErr w:type="gramEnd"/>
      <w:r w:rsidRPr="00AB47E2">
        <w:rPr>
          <w:rFonts w:ascii="Times New Roman" w:eastAsia="Times New Roman" w:hAnsi="Times New Roman" w:cs="Times New Roman"/>
          <w:color w:val="auto"/>
          <w:sz w:val="28"/>
          <w:szCs w:val="28"/>
        </w:rPr>
        <w:t xml:space="preserve"> если владелец свидетельства по какой-либо причине не смог в установленный подпрограммой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w:t>
      </w:r>
      <w:proofErr w:type="gramStart"/>
      <w:r w:rsidRPr="00AB47E2">
        <w:rPr>
          <w:rFonts w:ascii="Times New Roman" w:eastAsia="Times New Roman" w:hAnsi="Times New Roman" w:cs="Times New Roman"/>
          <w:color w:val="auto"/>
          <w:sz w:val="28"/>
          <w:szCs w:val="28"/>
        </w:rPr>
        <w:t>основаниях</w:t>
      </w:r>
      <w:proofErr w:type="gramEnd"/>
      <w:r w:rsidRPr="00AB47E2">
        <w:rPr>
          <w:rFonts w:ascii="Times New Roman" w:eastAsia="Times New Roman" w:hAnsi="Times New Roman" w:cs="Times New Roman"/>
          <w:color w:val="auto"/>
          <w:sz w:val="28"/>
          <w:szCs w:val="28"/>
        </w:rPr>
        <w:t>.</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Координатор подпрограммы осуществляет:</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нормативное и правовое обеспечение реализации подпрограммы, включая разработку правовых, финансовых и организационных механизмов;</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подготовку предложений по условиям распределения средств, фактически полученных из федерального и областного бюджетов для решения жилищных проблем молодых семей, формирование  списков молодых семей на территории города;</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 xml:space="preserve">мониторинг реализации подпрограммы с целью анализа ситуации; </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определение объемов оказания поддержки молодым семьям за счет средств местного бюджета;</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проведение среди населения информационной и разъяснительной работы по освещению целей и задач программы через средства массовой информации.</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Calibri" w:hAnsi="Times New Roman" w:cs="Times New Roman"/>
          <w:color w:val="auto"/>
          <w:sz w:val="28"/>
          <w:szCs w:val="28"/>
          <w:lang w:eastAsia="en-US"/>
        </w:rPr>
        <w:t>Система основных мероприятий и плановых показателей реализации подпрограммы  приведена в Приложении №3 к  муниципальной программе.</w:t>
      </w:r>
    </w:p>
    <w:p w:rsidR="00AB47E2" w:rsidRPr="00AB47E2" w:rsidRDefault="00AB47E2" w:rsidP="00AB47E2">
      <w:pPr>
        <w:spacing w:after="0" w:line="240" w:lineRule="auto"/>
        <w:rPr>
          <w:rFonts w:ascii="Times New Roman" w:eastAsia="Times New Roman" w:hAnsi="Times New Roman" w:cs="Times New Roman"/>
          <w:color w:val="auto"/>
          <w:sz w:val="28"/>
          <w:szCs w:val="28"/>
        </w:rPr>
      </w:pPr>
    </w:p>
    <w:p w:rsidR="00AB47E2" w:rsidRPr="00AB47E2" w:rsidRDefault="00AB47E2" w:rsidP="00AB47E2">
      <w:pPr>
        <w:spacing w:after="0" w:line="240" w:lineRule="auto"/>
        <w:jc w:val="center"/>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rPr>
        <w:t>5. Ресурсное обеспечение подпрограммы</w:t>
      </w:r>
    </w:p>
    <w:p w:rsidR="00CC35AA" w:rsidRDefault="00CC35AA" w:rsidP="00122221">
      <w:pPr>
        <w:spacing w:after="0" w:line="240" w:lineRule="auto"/>
        <w:jc w:val="both"/>
        <w:rPr>
          <w:rFonts w:ascii="Times New Roman" w:eastAsia="Times New Roman" w:hAnsi="Times New Roman" w:cs="Times New Roman"/>
          <w:color w:val="auto"/>
          <w:sz w:val="28"/>
          <w:szCs w:val="28"/>
        </w:rPr>
      </w:pP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Программа реализуется за счет средств местного бюджета, средств федерального и областного бюджетов, и средств молодых семей (собственных, заемных), используемых для частичной оплаты стоимости приобретаемого жилья или строительства индивидуального жилья.</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Объем финансирования подлежит ежегодному уточнению, исходя из возможностей соответствующих бюджетов на очередной финансовый год и плановый период.</w:t>
      </w:r>
    </w:p>
    <w:p w:rsidR="00AB47E2" w:rsidRPr="00AB47E2" w:rsidRDefault="00AB47E2"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Финансовое обоснование мер по повышению доступности жилья для молодых семей в 2015 – 202</w:t>
      </w:r>
      <w:r w:rsidR="0077777A">
        <w:rPr>
          <w:rFonts w:ascii="Times New Roman" w:eastAsia="Times New Roman" w:hAnsi="Times New Roman" w:cs="Times New Roman"/>
          <w:color w:val="auto"/>
          <w:sz w:val="28"/>
          <w:szCs w:val="28"/>
        </w:rPr>
        <w:t>4</w:t>
      </w:r>
      <w:r w:rsidRPr="00AB47E2">
        <w:rPr>
          <w:rFonts w:ascii="Times New Roman" w:eastAsia="Times New Roman" w:hAnsi="Times New Roman" w:cs="Times New Roman"/>
          <w:color w:val="auto"/>
          <w:sz w:val="28"/>
          <w:szCs w:val="28"/>
        </w:rPr>
        <w:t xml:space="preserve"> годы приведено в таблице 1  </w:t>
      </w:r>
    </w:p>
    <w:p w:rsidR="00F62BD7" w:rsidRDefault="00F62BD7" w:rsidP="00AB47E2">
      <w:pPr>
        <w:spacing w:after="0" w:line="240" w:lineRule="auto"/>
        <w:jc w:val="right"/>
        <w:rPr>
          <w:rFonts w:ascii="Times New Roman" w:eastAsia="Times New Roman" w:hAnsi="Times New Roman" w:cs="Times New Roman"/>
          <w:color w:val="auto"/>
          <w:sz w:val="28"/>
          <w:szCs w:val="28"/>
        </w:rPr>
      </w:pPr>
    </w:p>
    <w:p w:rsidR="00AB47E2" w:rsidRPr="00AB47E2" w:rsidRDefault="00AB47E2" w:rsidP="00AB47E2">
      <w:pPr>
        <w:spacing w:after="0" w:line="240" w:lineRule="auto"/>
        <w:jc w:val="right"/>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 xml:space="preserve">   Таблица 1</w:t>
      </w:r>
    </w:p>
    <w:tbl>
      <w:tblPr>
        <w:tblW w:w="9670" w:type="dxa"/>
        <w:jc w:val="center"/>
        <w:tblInd w:w="2002" w:type="dxa"/>
        <w:tblCellMar>
          <w:left w:w="70" w:type="dxa"/>
          <w:right w:w="70" w:type="dxa"/>
        </w:tblCellMar>
        <w:tblLook w:val="0000" w:firstRow="0" w:lastRow="0" w:firstColumn="0" w:lastColumn="0" w:noHBand="0" w:noVBand="0"/>
      </w:tblPr>
      <w:tblGrid>
        <w:gridCol w:w="534"/>
        <w:gridCol w:w="3478"/>
        <w:gridCol w:w="618"/>
        <w:gridCol w:w="500"/>
        <w:gridCol w:w="500"/>
        <w:gridCol w:w="500"/>
        <w:gridCol w:w="500"/>
        <w:gridCol w:w="500"/>
        <w:gridCol w:w="500"/>
        <w:gridCol w:w="510"/>
        <w:gridCol w:w="510"/>
        <w:gridCol w:w="510"/>
        <w:gridCol w:w="510"/>
      </w:tblGrid>
      <w:tr w:rsidR="004C4EF1" w:rsidRPr="004C4EF1" w:rsidTr="004C4EF1">
        <w:trPr>
          <w:cantSplit/>
          <w:trHeight w:val="360"/>
          <w:jc w:val="center"/>
        </w:trPr>
        <w:tc>
          <w:tcPr>
            <w:tcW w:w="534"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 xml:space="preserve">N </w:t>
            </w:r>
            <w:proofErr w:type="gramStart"/>
            <w:r w:rsidRPr="004C4EF1">
              <w:rPr>
                <w:rFonts w:ascii="Times New Roman" w:eastAsia="Times New Roman" w:hAnsi="Times New Roman" w:cs="Times New Roman"/>
                <w:color w:val="auto"/>
                <w:sz w:val="18"/>
                <w:szCs w:val="18"/>
              </w:rPr>
              <w:t>п</w:t>
            </w:r>
            <w:proofErr w:type="gramEnd"/>
            <w:r w:rsidRPr="004C4EF1">
              <w:rPr>
                <w:rFonts w:ascii="Times New Roman" w:eastAsia="Times New Roman" w:hAnsi="Times New Roman" w:cs="Times New Roman"/>
                <w:color w:val="auto"/>
                <w:sz w:val="18"/>
                <w:szCs w:val="18"/>
              </w:rPr>
              <w:t>/п</w:t>
            </w:r>
          </w:p>
        </w:tc>
        <w:tc>
          <w:tcPr>
            <w:tcW w:w="3478"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Показатель</w:t>
            </w:r>
          </w:p>
        </w:tc>
        <w:tc>
          <w:tcPr>
            <w:tcW w:w="618"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Ед. изм.</w:t>
            </w:r>
          </w:p>
        </w:tc>
        <w:tc>
          <w:tcPr>
            <w:tcW w:w="50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2015</w:t>
            </w:r>
          </w:p>
        </w:tc>
        <w:tc>
          <w:tcPr>
            <w:tcW w:w="50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2016</w:t>
            </w:r>
          </w:p>
        </w:tc>
        <w:tc>
          <w:tcPr>
            <w:tcW w:w="50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2017</w:t>
            </w:r>
          </w:p>
        </w:tc>
        <w:tc>
          <w:tcPr>
            <w:tcW w:w="50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2018</w:t>
            </w:r>
          </w:p>
        </w:tc>
        <w:tc>
          <w:tcPr>
            <w:tcW w:w="50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2019</w:t>
            </w:r>
          </w:p>
        </w:tc>
        <w:tc>
          <w:tcPr>
            <w:tcW w:w="50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lang w:val="en-US"/>
              </w:rPr>
            </w:pPr>
            <w:r w:rsidRPr="004C4EF1">
              <w:rPr>
                <w:rFonts w:ascii="Times New Roman" w:eastAsia="Times New Roman" w:hAnsi="Times New Roman" w:cs="Times New Roman"/>
                <w:color w:val="auto"/>
                <w:sz w:val="18"/>
                <w:szCs w:val="18"/>
              </w:rPr>
              <w:t>2020</w:t>
            </w:r>
          </w:p>
        </w:tc>
        <w:tc>
          <w:tcPr>
            <w:tcW w:w="51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lang w:val="en-US"/>
              </w:rPr>
            </w:pPr>
            <w:r w:rsidRPr="004C4EF1">
              <w:rPr>
                <w:rFonts w:ascii="Times New Roman" w:eastAsia="Times New Roman" w:hAnsi="Times New Roman" w:cs="Times New Roman"/>
                <w:color w:val="auto"/>
                <w:sz w:val="18"/>
                <w:szCs w:val="18"/>
              </w:rPr>
              <w:t>2021</w:t>
            </w:r>
          </w:p>
        </w:tc>
        <w:tc>
          <w:tcPr>
            <w:tcW w:w="51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lang w:val="en-US"/>
              </w:rPr>
            </w:pPr>
            <w:r w:rsidRPr="004C4EF1">
              <w:rPr>
                <w:rFonts w:ascii="Times New Roman" w:eastAsia="Times New Roman" w:hAnsi="Times New Roman" w:cs="Times New Roman"/>
                <w:color w:val="auto"/>
                <w:sz w:val="18"/>
                <w:szCs w:val="18"/>
              </w:rPr>
              <w:t>2022</w:t>
            </w:r>
          </w:p>
        </w:tc>
        <w:tc>
          <w:tcPr>
            <w:tcW w:w="51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lang w:val="en-US"/>
              </w:rPr>
            </w:pPr>
            <w:r w:rsidRPr="004C4EF1">
              <w:rPr>
                <w:rFonts w:ascii="Times New Roman" w:eastAsia="Times New Roman" w:hAnsi="Times New Roman" w:cs="Times New Roman"/>
                <w:color w:val="auto"/>
                <w:sz w:val="18"/>
                <w:szCs w:val="18"/>
              </w:rPr>
              <w:t>2023</w:t>
            </w:r>
          </w:p>
        </w:tc>
        <w:tc>
          <w:tcPr>
            <w:tcW w:w="51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lang w:val="en-US"/>
              </w:rPr>
            </w:pPr>
            <w:r w:rsidRPr="004C4EF1">
              <w:rPr>
                <w:rFonts w:ascii="Times New Roman" w:eastAsia="Times New Roman" w:hAnsi="Times New Roman" w:cs="Times New Roman"/>
                <w:color w:val="auto"/>
                <w:sz w:val="18"/>
                <w:szCs w:val="18"/>
              </w:rPr>
              <w:t>2024</w:t>
            </w:r>
          </w:p>
        </w:tc>
      </w:tr>
      <w:tr w:rsidR="004C4EF1" w:rsidRPr="004C4EF1" w:rsidTr="004C4EF1">
        <w:trPr>
          <w:cantSplit/>
          <w:trHeight w:val="240"/>
          <w:jc w:val="center"/>
        </w:trPr>
        <w:tc>
          <w:tcPr>
            <w:tcW w:w="534"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1.</w:t>
            </w:r>
          </w:p>
        </w:tc>
        <w:tc>
          <w:tcPr>
            <w:tcW w:w="3478"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Средняя стоимость 1 кв. м жилья</w:t>
            </w:r>
          </w:p>
        </w:tc>
        <w:tc>
          <w:tcPr>
            <w:tcW w:w="618"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тыс. руб.</w:t>
            </w:r>
          </w:p>
        </w:tc>
        <w:tc>
          <w:tcPr>
            <w:tcW w:w="50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41,0</w:t>
            </w:r>
          </w:p>
        </w:tc>
        <w:tc>
          <w:tcPr>
            <w:tcW w:w="50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42,0</w:t>
            </w:r>
          </w:p>
        </w:tc>
        <w:tc>
          <w:tcPr>
            <w:tcW w:w="50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43,0</w:t>
            </w:r>
          </w:p>
        </w:tc>
        <w:tc>
          <w:tcPr>
            <w:tcW w:w="50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44,0</w:t>
            </w:r>
          </w:p>
        </w:tc>
        <w:tc>
          <w:tcPr>
            <w:tcW w:w="50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45,0</w:t>
            </w:r>
          </w:p>
        </w:tc>
        <w:tc>
          <w:tcPr>
            <w:tcW w:w="50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46,0</w:t>
            </w:r>
          </w:p>
        </w:tc>
        <w:tc>
          <w:tcPr>
            <w:tcW w:w="51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46,0</w:t>
            </w:r>
          </w:p>
        </w:tc>
        <w:tc>
          <w:tcPr>
            <w:tcW w:w="51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46,0</w:t>
            </w:r>
          </w:p>
        </w:tc>
        <w:tc>
          <w:tcPr>
            <w:tcW w:w="51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46,0</w:t>
            </w:r>
          </w:p>
        </w:tc>
        <w:tc>
          <w:tcPr>
            <w:tcW w:w="51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46,0</w:t>
            </w:r>
          </w:p>
        </w:tc>
      </w:tr>
      <w:tr w:rsidR="004C4EF1" w:rsidRPr="004C4EF1" w:rsidTr="004C4EF1">
        <w:trPr>
          <w:cantSplit/>
          <w:trHeight w:val="360"/>
          <w:jc w:val="center"/>
        </w:trPr>
        <w:tc>
          <w:tcPr>
            <w:tcW w:w="534"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2.</w:t>
            </w:r>
          </w:p>
        </w:tc>
        <w:tc>
          <w:tcPr>
            <w:tcW w:w="3478"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Средняя площадь стандартного жилья (18 кв. м x 3 чел.)</w:t>
            </w:r>
          </w:p>
        </w:tc>
        <w:tc>
          <w:tcPr>
            <w:tcW w:w="618"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кв. м</w:t>
            </w:r>
          </w:p>
        </w:tc>
        <w:tc>
          <w:tcPr>
            <w:tcW w:w="50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54</w:t>
            </w:r>
          </w:p>
        </w:tc>
        <w:tc>
          <w:tcPr>
            <w:tcW w:w="50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54</w:t>
            </w:r>
          </w:p>
        </w:tc>
        <w:tc>
          <w:tcPr>
            <w:tcW w:w="50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54</w:t>
            </w:r>
          </w:p>
        </w:tc>
        <w:tc>
          <w:tcPr>
            <w:tcW w:w="50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54</w:t>
            </w:r>
          </w:p>
        </w:tc>
        <w:tc>
          <w:tcPr>
            <w:tcW w:w="50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54</w:t>
            </w:r>
          </w:p>
        </w:tc>
        <w:tc>
          <w:tcPr>
            <w:tcW w:w="50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54</w:t>
            </w:r>
          </w:p>
        </w:tc>
        <w:tc>
          <w:tcPr>
            <w:tcW w:w="51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54</w:t>
            </w:r>
          </w:p>
        </w:tc>
        <w:tc>
          <w:tcPr>
            <w:tcW w:w="51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54</w:t>
            </w:r>
          </w:p>
        </w:tc>
        <w:tc>
          <w:tcPr>
            <w:tcW w:w="51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54</w:t>
            </w:r>
          </w:p>
        </w:tc>
        <w:tc>
          <w:tcPr>
            <w:tcW w:w="51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54</w:t>
            </w:r>
          </w:p>
        </w:tc>
      </w:tr>
      <w:tr w:rsidR="004C4EF1" w:rsidRPr="004C4EF1" w:rsidTr="004C4EF1">
        <w:trPr>
          <w:cantSplit/>
          <w:trHeight w:val="360"/>
          <w:jc w:val="center"/>
        </w:trPr>
        <w:tc>
          <w:tcPr>
            <w:tcW w:w="534"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3.</w:t>
            </w:r>
          </w:p>
        </w:tc>
        <w:tc>
          <w:tcPr>
            <w:tcW w:w="3478"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Средняя стоимость стандартного жилья  (стр. 1 x стр. 2)</w:t>
            </w:r>
          </w:p>
        </w:tc>
        <w:tc>
          <w:tcPr>
            <w:tcW w:w="618"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тыс. руб.</w:t>
            </w:r>
          </w:p>
        </w:tc>
        <w:tc>
          <w:tcPr>
            <w:tcW w:w="50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2214</w:t>
            </w:r>
          </w:p>
        </w:tc>
        <w:tc>
          <w:tcPr>
            <w:tcW w:w="50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2268</w:t>
            </w:r>
          </w:p>
        </w:tc>
        <w:tc>
          <w:tcPr>
            <w:tcW w:w="50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2322</w:t>
            </w:r>
          </w:p>
        </w:tc>
        <w:tc>
          <w:tcPr>
            <w:tcW w:w="50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2376</w:t>
            </w:r>
          </w:p>
        </w:tc>
        <w:tc>
          <w:tcPr>
            <w:tcW w:w="50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2430</w:t>
            </w:r>
          </w:p>
        </w:tc>
        <w:tc>
          <w:tcPr>
            <w:tcW w:w="50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2484</w:t>
            </w:r>
          </w:p>
        </w:tc>
        <w:tc>
          <w:tcPr>
            <w:tcW w:w="51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2484</w:t>
            </w:r>
          </w:p>
        </w:tc>
        <w:tc>
          <w:tcPr>
            <w:tcW w:w="51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2484</w:t>
            </w:r>
          </w:p>
        </w:tc>
        <w:tc>
          <w:tcPr>
            <w:tcW w:w="51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2484</w:t>
            </w:r>
          </w:p>
        </w:tc>
        <w:tc>
          <w:tcPr>
            <w:tcW w:w="51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2484</w:t>
            </w:r>
          </w:p>
        </w:tc>
      </w:tr>
      <w:tr w:rsidR="004C4EF1" w:rsidRPr="004C4EF1" w:rsidTr="004C4EF1">
        <w:trPr>
          <w:cantSplit/>
          <w:trHeight w:val="480"/>
          <w:jc w:val="center"/>
        </w:trPr>
        <w:tc>
          <w:tcPr>
            <w:tcW w:w="534"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4.</w:t>
            </w:r>
          </w:p>
        </w:tc>
        <w:tc>
          <w:tcPr>
            <w:tcW w:w="3478"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Объем социальной выплаты на одну семью за счет бюджетов всех уровней (40%) (стр. 3 x 35%)</w:t>
            </w:r>
          </w:p>
        </w:tc>
        <w:tc>
          <w:tcPr>
            <w:tcW w:w="618"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тыс. руб.</w:t>
            </w:r>
          </w:p>
        </w:tc>
        <w:tc>
          <w:tcPr>
            <w:tcW w:w="50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886</w:t>
            </w:r>
          </w:p>
        </w:tc>
        <w:tc>
          <w:tcPr>
            <w:tcW w:w="50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907</w:t>
            </w:r>
          </w:p>
        </w:tc>
        <w:tc>
          <w:tcPr>
            <w:tcW w:w="50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929</w:t>
            </w:r>
          </w:p>
        </w:tc>
        <w:tc>
          <w:tcPr>
            <w:tcW w:w="50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950</w:t>
            </w:r>
          </w:p>
        </w:tc>
        <w:tc>
          <w:tcPr>
            <w:tcW w:w="50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972</w:t>
            </w:r>
          </w:p>
        </w:tc>
        <w:tc>
          <w:tcPr>
            <w:tcW w:w="50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994</w:t>
            </w:r>
          </w:p>
        </w:tc>
        <w:tc>
          <w:tcPr>
            <w:tcW w:w="51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994</w:t>
            </w:r>
          </w:p>
        </w:tc>
        <w:tc>
          <w:tcPr>
            <w:tcW w:w="51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994</w:t>
            </w:r>
          </w:p>
        </w:tc>
        <w:tc>
          <w:tcPr>
            <w:tcW w:w="51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994</w:t>
            </w:r>
          </w:p>
        </w:tc>
        <w:tc>
          <w:tcPr>
            <w:tcW w:w="510" w:type="dxa"/>
            <w:tcBorders>
              <w:top w:val="single" w:sz="6" w:space="0" w:color="auto"/>
              <w:left w:val="single" w:sz="6" w:space="0" w:color="auto"/>
              <w:bottom w:val="single" w:sz="6" w:space="0" w:color="auto"/>
              <w:right w:val="single" w:sz="6" w:space="0" w:color="auto"/>
            </w:tcBorders>
            <w:vAlign w:val="center"/>
          </w:tcPr>
          <w:p w:rsidR="004C4EF1" w:rsidRPr="004C4EF1" w:rsidRDefault="004C4EF1" w:rsidP="004C4EF1">
            <w:pPr>
              <w:spacing w:after="0" w:line="240" w:lineRule="auto"/>
              <w:jc w:val="center"/>
              <w:rPr>
                <w:rFonts w:ascii="Times New Roman" w:eastAsia="Times New Roman" w:hAnsi="Times New Roman" w:cs="Times New Roman"/>
                <w:color w:val="auto"/>
                <w:sz w:val="18"/>
                <w:szCs w:val="18"/>
              </w:rPr>
            </w:pPr>
            <w:r w:rsidRPr="004C4EF1">
              <w:rPr>
                <w:rFonts w:ascii="Times New Roman" w:eastAsia="Times New Roman" w:hAnsi="Times New Roman" w:cs="Times New Roman"/>
                <w:color w:val="auto"/>
                <w:sz w:val="18"/>
                <w:szCs w:val="18"/>
              </w:rPr>
              <w:t>994</w:t>
            </w:r>
          </w:p>
        </w:tc>
      </w:tr>
    </w:tbl>
    <w:p w:rsidR="00AB47E2" w:rsidRPr="00AB47E2" w:rsidRDefault="00AB47E2" w:rsidP="00AB47E2">
      <w:pPr>
        <w:spacing w:after="0" w:line="240" w:lineRule="auto"/>
        <w:jc w:val="both"/>
        <w:rPr>
          <w:rFonts w:ascii="Times New Roman" w:eastAsia="Calibri" w:hAnsi="Times New Roman" w:cs="Times New Roman"/>
          <w:sz w:val="28"/>
          <w:szCs w:val="28"/>
          <w:shd w:val="clear" w:color="auto" w:fill="FFFFFF"/>
          <w:lang w:eastAsia="en-US"/>
        </w:rPr>
      </w:pPr>
    </w:p>
    <w:p w:rsidR="00AB47E2" w:rsidRPr="00AB47E2" w:rsidRDefault="004C4EF1" w:rsidP="00AF6421">
      <w:pPr>
        <w:spacing w:after="0" w:line="240" w:lineRule="auto"/>
        <w:ind w:firstLine="709"/>
        <w:jc w:val="both"/>
        <w:rPr>
          <w:rFonts w:ascii="Times New Roman" w:eastAsia="Calibri" w:hAnsi="Times New Roman" w:cs="Times New Roman"/>
          <w:sz w:val="28"/>
          <w:szCs w:val="28"/>
          <w:shd w:val="clear" w:color="auto" w:fill="FFFFFF"/>
          <w:lang w:eastAsia="en-US"/>
        </w:rPr>
      </w:pPr>
      <w:r w:rsidRPr="004C4EF1">
        <w:rPr>
          <w:rFonts w:ascii="Times New Roman" w:eastAsia="Calibri" w:hAnsi="Times New Roman" w:cs="Times New Roman"/>
          <w:sz w:val="28"/>
          <w:szCs w:val="28"/>
          <w:shd w:val="clear" w:color="auto" w:fill="FFFFFF"/>
          <w:lang w:eastAsia="en-US"/>
        </w:rPr>
        <w:t>Ресурсное обеспечение реализации подпрограммы за счет средств городского бюджета на период 2015-2018 годы представлено в приложении № 1 к муниципальной программе</w:t>
      </w:r>
      <w:r w:rsidR="00AB47E2" w:rsidRPr="00AB47E2">
        <w:rPr>
          <w:rFonts w:ascii="Times New Roman" w:eastAsia="Calibri" w:hAnsi="Times New Roman" w:cs="Times New Roman"/>
          <w:sz w:val="28"/>
          <w:szCs w:val="28"/>
          <w:shd w:val="clear" w:color="auto" w:fill="FFFFFF"/>
          <w:lang w:eastAsia="en-US"/>
        </w:rPr>
        <w:t>. Ресурсное обеспечение и прогнозная (справочная) оценка расходов на реализацию мероприятий подпрограммы из различных источников финансирования представлены в Приложении №2 к муниципальной программе.</w:t>
      </w:r>
    </w:p>
    <w:p w:rsidR="00AB47E2" w:rsidRPr="00AB47E2" w:rsidRDefault="00AB47E2" w:rsidP="00AB47E2">
      <w:pPr>
        <w:spacing w:after="0" w:line="240" w:lineRule="auto"/>
        <w:rPr>
          <w:rFonts w:ascii="Times New Roman" w:eastAsia="Times New Roman" w:hAnsi="Times New Roman" w:cs="Times New Roman"/>
          <w:b/>
          <w:bCs/>
          <w:color w:val="auto"/>
          <w:sz w:val="28"/>
          <w:szCs w:val="28"/>
        </w:rPr>
      </w:pPr>
    </w:p>
    <w:p w:rsidR="00AB47E2" w:rsidRPr="00AB47E2" w:rsidRDefault="00AB47E2" w:rsidP="00AB47E2">
      <w:pPr>
        <w:spacing w:after="0" w:line="240" w:lineRule="auto"/>
        <w:jc w:val="center"/>
        <w:rPr>
          <w:rFonts w:ascii="Times New Roman" w:eastAsia="Times New Roman" w:hAnsi="Times New Roman" w:cs="Times New Roman"/>
          <w:b/>
          <w:bCs/>
          <w:color w:val="auto"/>
          <w:sz w:val="28"/>
          <w:szCs w:val="28"/>
        </w:rPr>
      </w:pPr>
      <w:r w:rsidRPr="00AB47E2">
        <w:rPr>
          <w:rFonts w:ascii="Times New Roman" w:eastAsia="Times New Roman" w:hAnsi="Times New Roman" w:cs="Times New Roman"/>
          <w:b/>
          <w:bCs/>
          <w:color w:val="auto"/>
          <w:sz w:val="28"/>
          <w:szCs w:val="28"/>
        </w:rPr>
        <w:t>6.  Планируемые показатели эффективности реализации подпрограммы и непосредственные результаты основных мероприятий подпрограммы</w:t>
      </w:r>
    </w:p>
    <w:p w:rsidR="00AB47E2" w:rsidRPr="00AB47E2" w:rsidRDefault="00AB47E2" w:rsidP="00AB47E2">
      <w:pPr>
        <w:spacing w:after="0" w:line="240" w:lineRule="auto"/>
        <w:jc w:val="center"/>
        <w:rPr>
          <w:rFonts w:ascii="Times New Roman" w:eastAsia="Times New Roman" w:hAnsi="Times New Roman" w:cs="Times New Roman"/>
          <w:b/>
          <w:bCs/>
          <w:color w:val="auto"/>
          <w:sz w:val="28"/>
          <w:szCs w:val="28"/>
        </w:rPr>
      </w:pPr>
    </w:p>
    <w:p w:rsidR="00F62BD7" w:rsidRPr="00AB47E2" w:rsidRDefault="00F62BD7" w:rsidP="00AF6421">
      <w:pPr>
        <w:spacing w:after="0" w:line="240" w:lineRule="auto"/>
        <w:ind w:firstLine="709"/>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Эффективность реализации программы и использования, выделенных на нее средств бюджетов всех уровней будет обеспечена за счет:</w:t>
      </w:r>
    </w:p>
    <w:p w:rsidR="00F62BD7" w:rsidRPr="00AB47E2" w:rsidRDefault="00F62BD7" w:rsidP="00AF6421">
      <w:pPr>
        <w:spacing w:after="0" w:line="24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AB47E2">
        <w:rPr>
          <w:rFonts w:ascii="Times New Roman" w:eastAsia="Times New Roman" w:hAnsi="Times New Roman" w:cs="Times New Roman"/>
          <w:color w:val="auto"/>
          <w:sz w:val="28"/>
          <w:szCs w:val="28"/>
        </w:rPr>
        <w:t>исключения возможности нецелевого использования бюджетных средств;</w:t>
      </w:r>
    </w:p>
    <w:p w:rsidR="00F62BD7" w:rsidRPr="00AB47E2" w:rsidRDefault="00F62BD7" w:rsidP="00AF6421">
      <w:pPr>
        <w:spacing w:after="0" w:line="24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AB47E2">
        <w:rPr>
          <w:rFonts w:ascii="Times New Roman" w:eastAsia="Times New Roman" w:hAnsi="Times New Roman" w:cs="Times New Roman"/>
          <w:color w:val="auto"/>
          <w:sz w:val="28"/>
          <w:szCs w:val="28"/>
        </w:rPr>
        <w:t>прозрачности использования бюджетных средств;</w:t>
      </w:r>
    </w:p>
    <w:p w:rsidR="00F62BD7" w:rsidRPr="00AB47E2" w:rsidRDefault="00F62BD7" w:rsidP="00AF6421">
      <w:pPr>
        <w:spacing w:after="0" w:line="24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AB47E2">
        <w:rPr>
          <w:rFonts w:ascii="Times New Roman" w:eastAsia="Times New Roman" w:hAnsi="Times New Roman" w:cs="Times New Roman"/>
          <w:color w:val="auto"/>
          <w:sz w:val="28"/>
          <w:szCs w:val="28"/>
        </w:rPr>
        <w:t>адресного предоставления бюджетных средств;</w:t>
      </w:r>
    </w:p>
    <w:p w:rsidR="00F62BD7" w:rsidRPr="00AB47E2" w:rsidRDefault="00F62BD7" w:rsidP="00AF6421">
      <w:pPr>
        <w:spacing w:after="0" w:line="24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AB47E2">
        <w:rPr>
          <w:rFonts w:ascii="Times New Roman" w:eastAsia="Times New Roman" w:hAnsi="Times New Roman" w:cs="Times New Roman"/>
          <w:color w:val="auto"/>
          <w:sz w:val="28"/>
          <w:szCs w:val="28"/>
        </w:rPr>
        <w:t>привлечения молодыми семьями собственных, кредитных, заемных сре</w:t>
      </w:r>
      <w:proofErr w:type="gramStart"/>
      <w:r w:rsidRPr="00AB47E2">
        <w:rPr>
          <w:rFonts w:ascii="Times New Roman" w:eastAsia="Times New Roman" w:hAnsi="Times New Roman" w:cs="Times New Roman"/>
          <w:color w:val="auto"/>
          <w:sz w:val="28"/>
          <w:szCs w:val="28"/>
        </w:rPr>
        <w:t>дств дл</w:t>
      </w:r>
      <w:proofErr w:type="gramEnd"/>
      <w:r w:rsidRPr="00AB47E2">
        <w:rPr>
          <w:rFonts w:ascii="Times New Roman" w:eastAsia="Times New Roman" w:hAnsi="Times New Roman" w:cs="Times New Roman"/>
          <w:color w:val="auto"/>
          <w:sz w:val="28"/>
          <w:szCs w:val="28"/>
        </w:rPr>
        <w:t>я приобретения жилья и строительства индивидуального жилья.</w:t>
      </w:r>
    </w:p>
    <w:p w:rsidR="00F62BD7" w:rsidRPr="00AB47E2" w:rsidRDefault="00F62BD7"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Оценка эффективности реализации мер по обеспечению жильем молодых семей  будет осуществляться на основе следующих индикаторов:</w:t>
      </w:r>
    </w:p>
    <w:p w:rsidR="00F62BD7" w:rsidRPr="00AB47E2" w:rsidRDefault="00F62BD7" w:rsidP="00AF6421">
      <w:pPr>
        <w:spacing w:after="0" w:line="24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AB47E2">
        <w:rPr>
          <w:rFonts w:ascii="Times New Roman" w:eastAsia="Times New Roman" w:hAnsi="Times New Roman" w:cs="Times New Roman"/>
          <w:color w:val="auto"/>
          <w:sz w:val="28"/>
          <w:szCs w:val="28"/>
        </w:rPr>
        <w:t>количество молодых семей, улучшивших жилищные условия (в том числе с использованием ипотечных жилищных кредитов и займов) при оказании содействия за счет средств бюджетов всех уровней;</w:t>
      </w:r>
    </w:p>
    <w:p w:rsidR="00F62BD7" w:rsidRPr="00AB47E2" w:rsidRDefault="00F62BD7" w:rsidP="00AF6421">
      <w:pPr>
        <w:spacing w:after="0" w:line="24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 </w:t>
      </w:r>
      <w:r w:rsidRPr="00AB47E2">
        <w:rPr>
          <w:rFonts w:ascii="Times New Roman" w:eastAsia="Times New Roman" w:hAnsi="Times New Roman" w:cs="Times New Roman"/>
          <w:color w:val="auto"/>
          <w:sz w:val="28"/>
          <w:szCs w:val="28"/>
        </w:rPr>
        <w:t>доля молодых семей, улучшивших жилищные условия (в том числе с использованием ипотечных жилищных кредитов и займов) при оказании содействия за счет средств бюджетов всех уровней, в общем количестве молодых семей, нуждающихся в улучшении жилищных условий;</w:t>
      </w:r>
    </w:p>
    <w:p w:rsidR="00F62BD7" w:rsidRDefault="00F62BD7"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Успешное выполнение мероприятий подпрограммы позволит обеспечить</w:t>
      </w:r>
      <w:r>
        <w:rPr>
          <w:rFonts w:ascii="Times New Roman" w:eastAsia="Times New Roman" w:hAnsi="Times New Roman" w:cs="Times New Roman"/>
          <w:color w:val="auto"/>
          <w:sz w:val="28"/>
          <w:szCs w:val="28"/>
        </w:rPr>
        <w:t>:</w:t>
      </w:r>
    </w:p>
    <w:p w:rsidR="00F62BD7" w:rsidRPr="00AB47E2" w:rsidRDefault="00F62BD7" w:rsidP="00AF6421">
      <w:pPr>
        <w:spacing w:after="0" w:line="24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AB47E2">
        <w:rPr>
          <w:rFonts w:ascii="Times New Roman" w:eastAsia="Times New Roman" w:hAnsi="Times New Roman" w:cs="Times New Roman"/>
          <w:color w:val="auto"/>
          <w:sz w:val="28"/>
          <w:szCs w:val="28"/>
        </w:rPr>
        <w:t>жильем молод</w:t>
      </w:r>
      <w:r>
        <w:rPr>
          <w:rFonts w:ascii="Times New Roman" w:eastAsia="Times New Roman" w:hAnsi="Times New Roman" w:cs="Times New Roman"/>
          <w:color w:val="auto"/>
          <w:sz w:val="28"/>
          <w:szCs w:val="28"/>
        </w:rPr>
        <w:t>ые семьи;</w:t>
      </w:r>
    </w:p>
    <w:p w:rsidR="00F62BD7" w:rsidRPr="00AB47E2" w:rsidRDefault="00F62BD7"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 xml:space="preserve">- привлечение в жилищную сферу дополнительных финансовых средств внебюджетных источников и  средств  молодых семей,  увеличение объема жилищного строительства;   </w:t>
      </w:r>
    </w:p>
    <w:p w:rsidR="00F62BD7" w:rsidRPr="00AB47E2" w:rsidRDefault="00F62BD7"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 развитие и закрепление положительных демографических тенденций в городе;</w:t>
      </w:r>
    </w:p>
    <w:p w:rsidR="00F62BD7" w:rsidRPr="00AB47E2" w:rsidRDefault="00F62BD7" w:rsidP="00AF6421">
      <w:pPr>
        <w:spacing w:after="0" w:line="240" w:lineRule="auto"/>
        <w:ind w:firstLine="709"/>
        <w:jc w:val="both"/>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 укрепление семейных отношений и снижение социальной напряженности в городе;</w:t>
      </w:r>
    </w:p>
    <w:p w:rsidR="00F62BD7" w:rsidRDefault="00F62BD7" w:rsidP="00AF6421">
      <w:pPr>
        <w:spacing w:after="0" w:line="240" w:lineRule="auto"/>
        <w:ind w:firstLine="709"/>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 развитие системы ипотечного жилищного кредитования.</w:t>
      </w:r>
    </w:p>
    <w:p w:rsidR="00F62BD7" w:rsidRPr="00AB47E2" w:rsidRDefault="00F62BD7" w:rsidP="00AF6421">
      <w:pPr>
        <w:spacing w:after="0" w:line="240" w:lineRule="auto"/>
        <w:ind w:firstLine="709"/>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Коэффициенты значимости основных мероприятий подпрограммы представлены в таблице 2.</w:t>
      </w:r>
    </w:p>
    <w:p w:rsidR="00F62BD7" w:rsidRPr="00AB47E2" w:rsidRDefault="00F62BD7" w:rsidP="00F62BD7">
      <w:pPr>
        <w:spacing w:after="0" w:line="240" w:lineRule="auto"/>
        <w:jc w:val="right"/>
        <w:rPr>
          <w:rFonts w:ascii="Times New Roman" w:eastAsia="Times New Roman" w:hAnsi="Times New Roman" w:cs="Times New Roman"/>
          <w:color w:val="auto"/>
          <w:sz w:val="28"/>
          <w:szCs w:val="28"/>
        </w:rPr>
      </w:pPr>
      <w:r w:rsidRPr="00AB47E2">
        <w:rPr>
          <w:rFonts w:ascii="Times New Roman" w:eastAsia="Times New Roman" w:hAnsi="Times New Roman" w:cs="Times New Roman"/>
          <w:color w:val="auto"/>
          <w:sz w:val="28"/>
          <w:szCs w:val="28"/>
        </w:rPr>
        <w:t>Таблица 2</w:t>
      </w:r>
    </w:p>
    <w:p w:rsidR="00AB47E2" w:rsidRPr="00AB47E2" w:rsidRDefault="00AB47E2" w:rsidP="00AB47E2">
      <w:pPr>
        <w:spacing w:after="0" w:line="240" w:lineRule="auto"/>
        <w:rPr>
          <w:rFonts w:ascii="Times New Roman" w:eastAsia="Times New Roman" w:hAnsi="Times New Roman" w:cs="Times New Roman"/>
          <w:color w:val="auto"/>
          <w:sz w:val="28"/>
          <w:szCs w:val="28"/>
        </w:rPr>
      </w:pPr>
    </w:p>
    <w:tbl>
      <w:tblPr>
        <w:tblW w:w="9587" w:type="dxa"/>
        <w:jc w:val="center"/>
        <w:tblInd w:w="1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3510"/>
        <w:gridCol w:w="536"/>
        <w:gridCol w:w="536"/>
        <w:gridCol w:w="536"/>
        <w:gridCol w:w="536"/>
        <w:gridCol w:w="536"/>
        <w:gridCol w:w="536"/>
        <w:gridCol w:w="536"/>
        <w:gridCol w:w="536"/>
        <w:gridCol w:w="536"/>
        <w:gridCol w:w="536"/>
      </w:tblGrid>
      <w:tr w:rsidR="004C4EF1" w:rsidRPr="004C4EF1" w:rsidTr="004C4EF1">
        <w:trPr>
          <w:trHeight w:val="467"/>
          <w:jc w:val="center"/>
        </w:trPr>
        <w:tc>
          <w:tcPr>
            <w:tcW w:w="717" w:type="dxa"/>
            <w:vMerge w:val="restart"/>
            <w:shd w:val="clear" w:color="auto" w:fill="auto"/>
            <w:vAlign w:val="center"/>
          </w:tcPr>
          <w:p w:rsidR="004C4EF1" w:rsidRPr="004C4EF1" w:rsidRDefault="004C4EF1" w:rsidP="004C4EF1">
            <w:pPr>
              <w:spacing w:after="0" w:line="240" w:lineRule="auto"/>
              <w:jc w:val="center"/>
              <w:rPr>
                <w:rFonts w:ascii="Times New Roman" w:eastAsia="Times New Roman" w:hAnsi="Times New Roman" w:cs="Times New Roman"/>
                <w:color w:val="auto"/>
              </w:rPr>
            </w:pPr>
            <w:r w:rsidRPr="004C4EF1">
              <w:rPr>
                <w:rFonts w:ascii="Times New Roman" w:eastAsia="Times New Roman" w:hAnsi="Times New Roman" w:cs="Times New Roman"/>
                <w:color w:val="auto"/>
              </w:rPr>
              <w:t>№</w:t>
            </w:r>
          </w:p>
        </w:tc>
        <w:tc>
          <w:tcPr>
            <w:tcW w:w="3510" w:type="dxa"/>
            <w:vMerge w:val="restart"/>
            <w:shd w:val="clear" w:color="auto" w:fill="auto"/>
            <w:vAlign w:val="center"/>
          </w:tcPr>
          <w:p w:rsidR="004C4EF1" w:rsidRPr="004C4EF1" w:rsidRDefault="004C4EF1" w:rsidP="004C4EF1">
            <w:pPr>
              <w:spacing w:after="0" w:line="240" w:lineRule="auto"/>
              <w:jc w:val="center"/>
              <w:rPr>
                <w:rFonts w:ascii="Times New Roman" w:eastAsia="Times New Roman" w:hAnsi="Times New Roman" w:cs="Times New Roman"/>
                <w:color w:val="auto"/>
              </w:rPr>
            </w:pPr>
            <w:r w:rsidRPr="004C4EF1">
              <w:rPr>
                <w:rFonts w:ascii="Times New Roman" w:eastAsia="Times New Roman" w:hAnsi="Times New Roman" w:cs="Times New Roman"/>
                <w:color w:val="auto"/>
              </w:rPr>
              <w:t>Наименование программы, подпрограммы, основного мероприятия, мероприятия</w:t>
            </w:r>
          </w:p>
        </w:tc>
        <w:tc>
          <w:tcPr>
            <w:tcW w:w="5360" w:type="dxa"/>
            <w:gridSpan w:val="10"/>
            <w:shd w:val="clear" w:color="auto" w:fill="auto"/>
            <w:vAlign w:val="center"/>
          </w:tcPr>
          <w:p w:rsidR="004C4EF1" w:rsidRPr="004C4EF1" w:rsidRDefault="004C4EF1" w:rsidP="004C4EF1">
            <w:pPr>
              <w:spacing w:after="0" w:line="240" w:lineRule="auto"/>
              <w:jc w:val="center"/>
              <w:rPr>
                <w:rFonts w:ascii="Times New Roman" w:eastAsia="Times New Roman" w:hAnsi="Times New Roman" w:cs="Times New Roman"/>
                <w:color w:val="auto"/>
              </w:rPr>
            </w:pPr>
            <w:r w:rsidRPr="004C4EF1">
              <w:rPr>
                <w:rFonts w:ascii="Times New Roman" w:eastAsia="Times New Roman" w:hAnsi="Times New Roman" w:cs="Times New Roman"/>
                <w:color w:val="auto"/>
              </w:rPr>
              <w:t>Значение планового показателя по годам реализации</w:t>
            </w:r>
          </w:p>
        </w:tc>
      </w:tr>
      <w:tr w:rsidR="004C4EF1" w:rsidRPr="004C4EF1" w:rsidTr="004C4EF1">
        <w:trPr>
          <w:trHeight w:val="565"/>
          <w:jc w:val="center"/>
        </w:trPr>
        <w:tc>
          <w:tcPr>
            <w:tcW w:w="717" w:type="dxa"/>
            <w:vMerge/>
            <w:shd w:val="clear" w:color="auto" w:fill="auto"/>
          </w:tcPr>
          <w:p w:rsidR="004C4EF1" w:rsidRPr="004C4EF1" w:rsidRDefault="004C4EF1" w:rsidP="004C4EF1">
            <w:pPr>
              <w:spacing w:after="0" w:line="240" w:lineRule="auto"/>
              <w:jc w:val="both"/>
              <w:rPr>
                <w:rFonts w:ascii="Times New Roman" w:eastAsia="Times New Roman" w:hAnsi="Times New Roman" w:cs="Times New Roman"/>
                <w:color w:val="auto"/>
              </w:rPr>
            </w:pPr>
          </w:p>
        </w:tc>
        <w:tc>
          <w:tcPr>
            <w:tcW w:w="3510" w:type="dxa"/>
            <w:vMerge/>
            <w:shd w:val="clear" w:color="auto" w:fill="auto"/>
          </w:tcPr>
          <w:p w:rsidR="004C4EF1" w:rsidRPr="004C4EF1" w:rsidRDefault="004C4EF1" w:rsidP="004C4EF1">
            <w:pPr>
              <w:spacing w:after="0" w:line="240" w:lineRule="auto"/>
              <w:jc w:val="both"/>
              <w:rPr>
                <w:rFonts w:ascii="Times New Roman" w:eastAsia="Times New Roman" w:hAnsi="Times New Roman" w:cs="Times New Roman"/>
                <w:color w:val="auto"/>
              </w:rPr>
            </w:pPr>
          </w:p>
        </w:tc>
        <w:tc>
          <w:tcPr>
            <w:tcW w:w="536" w:type="dxa"/>
            <w:shd w:val="clear" w:color="auto" w:fill="auto"/>
            <w:vAlign w:val="center"/>
          </w:tcPr>
          <w:p w:rsidR="004C4EF1" w:rsidRPr="004C4EF1" w:rsidRDefault="004C4EF1" w:rsidP="004C4EF1">
            <w:pPr>
              <w:spacing w:after="0" w:line="240" w:lineRule="auto"/>
              <w:jc w:val="center"/>
              <w:rPr>
                <w:rFonts w:ascii="Times New Roman" w:eastAsia="Times New Roman" w:hAnsi="Times New Roman" w:cs="Times New Roman"/>
                <w:i/>
                <w:color w:val="auto"/>
                <w:sz w:val="16"/>
                <w:szCs w:val="16"/>
              </w:rPr>
            </w:pPr>
            <w:r w:rsidRPr="004C4EF1">
              <w:rPr>
                <w:rFonts w:ascii="Times New Roman" w:eastAsia="Times New Roman" w:hAnsi="Times New Roman" w:cs="Times New Roman"/>
                <w:i/>
                <w:color w:val="auto"/>
                <w:sz w:val="16"/>
                <w:szCs w:val="16"/>
              </w:rPr>
              <w:t>2015 год</w:t>
            </w:r>
          </w:p>
        </w:tc>
        <w:tc>
          <w:tcPr>
            <w:tcW w:w="536" w:type="dxa"/>
            <w:shd w:val="clear" w:color="auto" w:fill="auto"/>
            <w:vAlign w:val="center"/>
          </w:tcPr>
          <w:p w:rsidR="004C4EF1" w:rsidRPr="004C4EF1" w:rsidRDefault="004C4EF1" w:rsidP="004C4EF1">
            <w:pPr>
              <w:spacing w:after="0"/>
              <w:jc w:val="center"/>
              <w:rPr>
                <w:rFonts w:ascii="Times New Roman" w:eastAsia="Calibri" w:hAnsi="Times New Roman" w:cs="Times New Roman"/>
                <w:color w:val="auto"/>
                <w:sz w:val="16"/>
                <w:szCs w:val="16"/>
                <w:lang w:eastAsia="en-US"/>
              </w:rPr>
            </w:pPr>
            <w:r w:rsidRPr="004C4EF1">
              <w:rPr>
                <w:rFonts w:ascii="Times New Roman" w:eastAsia="Times New Roman" w:hAnsi="Times New Roman" w:cs="Times New Roman"/>
                <w:i/>
                <w:color w:val="auto"/>
                <w:sz w:val="16"/>
                <w:szCs w:val="16"/>
              </w:rPr>
              <w:t>2016 год</w:t>
            </w:r>
          </w:p>
        </w:tc>
        <w:tc>
          <w:tcPr>
            <w:tcW w:w="536" w:type="dxa"/>
            <w:shd w:val="clear" w:color="auto" w:fill="auto"/>
            <w:vAlign w:val="center"/>
          </w:tcPr>
          <w:p w:rsidR="004C4EF1" w:rsidRPr="004C4EF1" w:rsidRDefault="004C4EF1" w:rsidP="004C4EF1">
            <w:pPr>
              <w:spacing w:after="0"/>
              <w:jc w:val="center"/>
              <w:rPr>
                <w:rFonts w:ascii="Times New Roman" w:eastAsia="Calibri" w:hAnsi="Times New Roman" w:cs="Times New Roman"/>
                <w:color w:val="auto"/>
                <w:sz w:val="16"/>
                <w:szCs w:val="16"/>
                <w:lang w:eastAsia="en-US"/>
              </w:rPr>
            </w:pPr>
            <w:r w:rsidRPr="004C4EF1">
              <w:rPr>
                <w:rFonts w:ascii="Times New Roman" w:eastAsia="Times New Roman" w:hAnsi="Times New Roman" w:cs="Times New Roman"/>
                <w:i/>
                <w:color w:val="auto"/>
                <w:sz w:val="16"/>
                <w:szCs w:val="16"/>
              </w:rPr>
              <w:t>2017 год</w:t>
            </w:r>
          </w:p>
        </w:tc>
        <w:tc>
          <w:tcPr>
            <w:tcW w:w="536" w:type="dxa"/>
            <w:shd w:val="clear" w:color="auto" w:fill="auto"/>
            <w:vAlign w:val="center"/>
          </w:tcPr>
          <w:p w:rsidR="004C4EF1" w:rsidRPr="004C4EF1" w:rsidRDefault="004C4EF1" w:rsidP="004C4EF1">
            <w:pPr>
              <w:spacing w:after="0"/>
              <w:jc w:val="center"/>
              <w:rPr>
                <w:rFonts w:ascii="Times New Roman" w:eastAsia="Calibri" w:hAnsi="Times New Roman" w:cs="Times New Roman"/>
                <w:color w:val="auto"/>
                <w:sz w:val="16"/>
                <w:szCs w:val="16"/>
                <w:lang w:eastAsia="en-US"/>
              </w:rPr>
            </w:pPr>
            <w:r w:rsidRPr="004C4EF1">
              <w:rPr>
                <w:rFonts w:ascii="Times New Roman" w:eastAsia="Times New Roman" w:hAnsi="Times New Roman" w:cs="Times New Roman"/>
                <w:i/>
                <w:color w:val="auto"/>
                <w:sz w:val="16"/>
                <w:szCs w:val="16"/>
              </w:rPr>
              <w:t>2018 год</w:t>
            </w:r>
          </w:p>
        </w:tc>
        <w:tc>
          <w:tcPr>
            <w:tcW w:w="536" w:type="dxa"/>
            <w:shd w:val="clear" w:color="auto" w:fill="auto"/>
            <w:vAlign w:val="center"/>
          </w:tcPr>
          <w:p w:rsidR="004C4EF1" w:rsidRPr="004C4EF1" w:rsidRDefault="004C4EF1" w:rsidP="004C4EF1">
            <w:pPr>
              <w:spacing w:after="0"/>
              <w:jc w:val="center"/>
              <w:rPr>
                <w:rFonts w:ascii="Times New Roman" w:eastAsia="Calibri" w:hAnsi="Times New Roman" w:cs="Times New Roman"/>
                <w:color w:val="auto"/>
                <w:sz w:val="16"/>
                <w:szCs w:val="16"/>
                <w:lang w:eastAsia="en-US"/>
              </w:rPr>
            </w:pPr>
            <w:r w:rsidRPr="004C4EF1">
              <w:rPr>
                <w:rFonts w:ascii="Times New Roman" w:eastAsia="Times New Roman" w:hAnsi="Times New Roman" w:cs="Times New Roman"/>
                <w:i/>
                <w:color w:val="auto"/>
                <w:sz w:val="16"/>
                <w:szCs w:val="16"/>
              </w:rPr>
              <w:t>2019 год</w:t>
            </w:r>
          </w:p>
        </w:tc>
        <w:tc>
          <w:tcPr>
            <w:tcW w:w="536" w:type="dxa"/>
            <w:shd w:val="clear" w:color="auto" w:fill="auto"/>
            <w:vAlign w:val="center"/>
          </w:tcPr>
          <w:p w:rsidR="004C4EF1" w:rsidRPr="004C4EF1" w:rsidRDefault="004C4EF1" w:rsidP="004C4EF1">
            <w:pPr>
              <w:spacing w:after="0"/>
              <w:jc w:val="center"/>
              <w:rPr>
                <w:rFonts w:ascii="Times New Roman" w:eastAsia="Calibri" w:hAnsi="Times New Roman" w:cs="Times New Roman"/>
                <w:color w:val="auto"/>
                <w:sz w:val="16"/>
                <w:szCs w:val="16"/>
                <w:lang w:eastAsia="en-US"/>
              </w:rPr>
            </w:pPr>
            <w:r w:rsidRPr="004C4EF1">
              <w:rPr>
                <w:rFonts w:ascii="Times New Roman" w:eastAsia="Times New Roman" w:hAnsi="Times New Roman" w:cs="Times New Roman"/>
                <w:i/>
                <w:color w:val="auto"/>
                <w:sz w:val="16"/>
                <w:szCs w:val="16"/>
              </w:rPr>
              <w:t>2020 год</w:t>
            </w:r>
          </w:p>
        </w:tc>
        <w:tc>
          <w:tcPr>
            <w:tcW w:w="536" w:type="dxa"/>
            <w:vAlign w:val="center"/>
          </w:tcPr>
          <w:p w:rsidR="004C4EF1" w:rsidRPr="004C4EF1" w:rsidRDefault="004C4EF1" w:rsidP="004C4EF1">
            <w:pPr>
              <w:spacing w:after="0"/>
              <w:jc w:val="center"/>
              <w:rPr>
                <w:rFonts w:ascii="Times New Roman" w:eastAsia="Times New Roman" w:hAnsi="Times New Roman" w:cs="Times New Roman"/>
                <w:i/>
                <w:color w:val="auto"/>
                <w:sz w:val="16"/>
                <w:szCs w:val="16"/>
              </w:rPr>
            </w:pPr>
            <w:r w:rsidRPr="004C4EF1">
              <w:rPr>
                <w:rFonts w:ascii="Times New Roman" w:eastAsia="Times New Roman" w:hAnsi="Times New Roman" w:cs="Times New Roman"/>
                <w:i/>
                <w:color w:val="auto"/>
                <w:sz w:val="16"/>
                <w:szCs w:val="16"/>
              </w:rPr>
              <w:t>2021 год</w:t>
            </w:r>
          </w:p>
        </w:tc>
        <w:tc>
          <w:tcPr>
            <w:tcW w:w="536" w:type="dxa"/>
            <w:vAlign w:val="center"/>
          </w:tcPr>
          <w:p w:rsidR="004C4EF1" w:rsidRPr="004C4EF1" w:rsidRDefault="004C4EF1" w:rsidP="004C4EF1">
            <w:pPr>
              <w:spacing w:after="0"/>
              <w:jc w:val="center"/>
              <w:rPr>
                <w:rFonts w:ascii="Times New Roman" w:eastAsia="Times New Roman" w:hAnsi="Times New Roman" w:cs="Times New Roman"/>
                <w:i/>
                <w:color w:val="auto"/>
                <w:sz w:val="16"/>
                <w:szCs w:val="16"/>
              </w:rPr>
            </w:pPr>
            <w:r w:rsidRPr="004C4EF1">
              <w:rPr>
                <w:rFonts w:ascii="Times New Roman" w:eastAsia="Times New Roman" w:hAnsi="Times New Roman" w:cs="Times New Roman"/>
                <w:i/>
                <w:color w:val="auto"/>
                <w:sz w:val="16"/>
                <w:szCs w:val="16"/>
              </w:rPr>
              <w:t>2022 год</w:t>
            </w:r>
          </w:p>
        </w:tc>
        <w:tc>
          <w:tcPr>
            <w:tcW w:w="536" w:type="dxa"/>
            <w:vAlign w:val="center"/>
          </w:tcPr>
          <w:p w:rsidR="004C4EF1" w:rsidRPr="004C4EF1" w:rsidRDefault="004C4EF1" w:rsidP="004C4EF1">
            <w:pPr>
              <w:spacing w:after="0"/>
              <w:jc w:val="center"/>
              <w:rPr>
                <w:rFonts w:ascii="Times New Roman" w:eastAsia="Times New Roman" w:hAnsi="Times New Roman" w:cs="Times New Roman"/>
                <w:i/>
                <w:color w:val="auto"/>
                <w:sz w:val="16"/>
                <w:szCs w:val="16"/>
              </w:rPr>
            </w:pPr>
            <w:r w:rsidRPr="004C4EF1">
              <w:rPr>
                <w:rFonts w:ascii="Times New Roman" w:eastAsia="Times New Roman" w:hAnsi="Times New Roman" w:cs="Times New Roman"/>
                <w:i/>
                <w:color w:val="auto"/>
                <w:sz w:val="16"/>
                <w:szCs w:val="16"/>
              </w:rPr>
              <w:t>2023 год</w:t>
            </w:r>
          </w:p>
        </w:tc>
        <w:tc>
          <w:tcPr>
            <w:tcW w:w="536" w:type="dxa"/>
            <w:vAlign w:val="center"/>
          </w:tcPr>
          <w:p w:rsidR="004C4EF1" w:rsidRPr="004C4EF1" w:rsidRDefault="004C4EF1" w:rsidP="004C4EF1">
            <w:pPr>
              <w:spacing w:after="0"/>
              <w:jc w:val="center"/>
              <w:rPr>
                <w:rFonts w:ascii="Times New Roman" w:eastAsia="Times New Roman" w:hAnsi="Times New Roman" w:cs="Times New Roman"/>
                <w:i/>
                <w:color w:val="auto"/>
                <w:sz w:val="16"/>
                <w:szCs w:val="16"/>
              </w:rPr>
            </w:pPr>
            <w:r w:rsidRPr="004C4EF1">
              <w:rPr>
                <w:rFonts w:ascii="Times New Roman" w:eastAsia="Times New Roman" w:hAnsi="Times New Roman" w:cs="Times New Roman"/>
                <w:i/>
                <w:color w:val="auto"/>
                <w:sz w:val="16"/>
                <w:szCs w:val="16"/>
              </w:rPr>
              <w:t>2024 год</w:t>
            </w:r>
          </w:p>
        </w:tc>
      </w:tr>
      <w:tr w:rsidR="004C4EF1" w:rsidRPr="004C4EF1" w:rsidTr="004C4EF1">
        <w:trPr>
          <w:jc w:val="center"/>
        </w:trPr>
        <w:tc>
          <w:tcPr>
            <w:tcW w:w="717" w:type="dxa"/>
            <w:shd w:val="clear" w:color="auto" w:fill="auto"/>
            <w:vAlign w:val="center"/>
          </w:tcPr>
          <w:p w:rsidR="004C4EF1" w:rsidRPr="004C4EF1" w:rsidRDefault="004C4EF1" w:rsidP="004C4EF1">
            <w:pPr>
              <w:spacing w:after="0" w:line="240" w:lineRule="auto"/>
              <w:jc w:val="center"/>
              <w:rPr>
                <w:rFonts w:ascii="Times New Roman" w:eastAsia="Times New Roman" w:hAnsi="Times New Roman" w:cs="Times New Roman"/>
                <w:color w:val="auto"/>
              </w:rPr>
            </w:pPr>
            <w:r w:rsidRPr="004C4EF1">
              <w:rPr>
                <w:rFonts w:ascii="Times New Roman" w:eastAsia="Times New Roman" w:hAnsi="Times New Roman" w:cs="Times New Roman"/>
                <w:color w:val="auto"/>
              </w:rPr>
              <w:t>1</w:t>
            </w:r>
          </w:p>
        </w:tc>
        <w:tc>
          <w:tcPr>
            <w:tcW w:w="3510" w:type="dxa"/>
            <w:shd w:val="clear" w:color="auto" w:fill="auto"/>
            <w:vAlign w:val="center"/>
          </w:tcPr>
          <w:p w:rsidR="004C4EF1" w:rsidRPr="004C4EF1" w:rsidRDefault="004C4EF1" w:rsidP="004C4EF1">
            <w:pPr>
              <w:spacing w:after="0" w:line="240" w:lineRule="auto"/>
              <w:jc w:val="center"/>
              <w:rPr>
                <w:rFonts w:ascii="Times New Roman" w:eastAsia="Times New Roman" w:hAnsi="Times New Roman" w:cs="Times New Roman"/>
                <w:color w:val="auto"/>
              </w:rPr>
            </w:pPr>
            <w:r w:rsidRPr="004C4EF1">
              <w:rPr>
                <w:rFonts w:ascii="Times New Roman" w:eastAsia="Times New Roman" w:hAnsi="Times New Roman" w:cs="Times New Roman"/>
                <w:color w:val="auto"/>
              </w:rPr>
              <w:t xml:space="preserve">Подпрограмма </w:t>
            </w:r>
            <w:r w:rsidR="0095325D">
              <w:rPr>
                <w:rFonts w:ascii="Times New Roman" w:eastAsia="Times New Roman" w:hAnsi="Times New Roman" w:cs="Times New Roman"/>
                <w:color w:val="auto"/>
              </w:rPr>
              <w:t>«</w:t>
            </w:r>
            <w:r w:rsidRPr="004C4EF1">
              <w:rPr>
                <w:rFonts w:ascii="Times New Roman" w:eastAsia="Times New Roman" w:hAnsi="Times New Roman" w:cs="Times New Roman"/>
                <w:color w:val="auto"/>
              </w:rPr>
              <w:t>Обеспечение жильем молодых семей</w:t>
            </w:r>
            <w:r w:rsidR="0095325D">
              <w:rPr>
                <w:rFonts w:ascii="Times New Roman" w:eastAsia="Times New Roman" w:hAnsi="Times New Roman" w:cs="Times New Roman"/>
                <w:color w:val="auto"/>
              </w:rPr>
              <w:t>»</w:t>
            </w:r>
          </w:p>
        </w:tc>
        <w:tc>
          <w:tcPr>
            <w:tcW w:w="536" w:type="dxa"/>
            <w:shd w:val="clear" w:color="auto" w:fill="auto"/>
            <w:vAlign w:val="center"/>
          </w:tcPr>
          <w:p w:rsidR="004C4EF1" w:rsidRPr="004C4EF1" w:rsidRDefault="004C4EF1" w:rsidP="004C4EF1">
            <w:pPr>
              <w:spacing w:after="0" w:line="240" w:lineRule="auto"/>
              <w:jc w:val="center"/>
              <w:rPr>
                <w:rFonts w:ascii="Times New Roman" w:eastAsia="Times New Roman" w:hAnsi="Times New Roman" w:cs="Times New Roman"/>
                <w:color w:val="auto"/>
              </w:rPr>
            </w:pPr>
            <w:r w:rsidRPr="004C4EF1">
              <w:rPr>
                <w:rFonts w:ascii="Times New Roman" w:eastAsia="Times New Roman" w:hAnsi="Times New Roman" w:cs="Times New Roman"/>
                <w:color w:val="auto"/>
              </w:rPr>
              <w:t>1</w:t>
            </w:r>
          </w:p>
        </w:tc>
        <w:tc>
          <w:tcPr>
            <w:tcW w:w="536" w:type="dxa"/>
            <w:shd w:val="clear" w:color="auto" w:fill="auto"/>
            <w:vAlign w:val="center"/>
          </w:tcPr>
          <w:p w:rsidR="004C4EF1" w:rsidRPr="004C4EF1" w:rsidRDefault="004C4EF1" w:rsidP="004C4EF1">
            <w:pPr>
              <w:spacing w:after="0" w:line="240" w:lineRule="auto"/>
              <w:jc w:val="center"/>
              <w:rPr>
                <w:rFonts w:ascii="Times New Roman" w:eastAsia="Times New Roman" w:hAnsi="Times New Roman" w:cs="Times New Roman"/>
                <w:color w:val="auto"/>
              </w:rPr>
            </w:pPr>
            <w:r w:rsidRPr="004C4EF1">
              <w:rPr>
                <w:rFonts w:ascii="Times New Roman" w:eastAsia="Times New Roman" w:hAnsi="Times New Roman" w:cs="Times New Roman"/>
                <w:color w:val="auto"/>
              </w:rPr>
              <w:t>1</w:t>
            </w:r>
          </w:p>
        </w:tc>
        <w:tc>
          <w:tcPr>
            <w:tcW w:w="536" w:type="dxa"/>
            <w:shd w:val="clear" w:color="auto" w:fill="auto"/>
            <w:vAlign w:val="center"/>
          </w:tcPr>
          <w:p w:rsidR="004C4EF1" w:rsidRPr="004C4EF1" w:rsidRDefault="004C4EF1" w:rsidP="004C4EF1">
            <w:pPr>
              <w:spacing w:after="0" w:line="240" w:lineRule="auto"/>
              <w:jc w:val="center"/>
              <w:rPr>
                <w:rFonts w:ascii="Times New Roman" w:eastAsia="Times New Roman" w:hAnsi="Times New Roman" w:cs="Times New Roman"/>
                <w:color w:val="auto"/>
              </w:rPr>
            </w:pPr>
            <w:r w:rsidRPr="004C4EF1">
              <w:rPr>
                <w:rFonts w:ascii="Times New Roman" w:eastAsia="Times New Roman" w:hAnsi="Times New Roman" w:cs="Times New Roman"/>
                <w:color w:val="auto"/>
              </w:rPr>
              <w:t>1</w:t>
            </w:r>
          </w:p>
        </w:tc>
        <w:tc>
          <w:tcPr>
            <w:tcW w:w="536" w:type="dxa"/>
            <w:shd w:val="clear" w:color="auto" w:fill="auto"/>
            <w:vAlign w:val="center"/>
          </w:tcPr>
          <w:p w:rsidR="004C4EF1" w:rsidRPr="004C4EF1" w:rsidRDefault="004C4EF1" w:rsidP="004C4EF1">
            <w:pPr>
              <w:spacing w:after="0" w:line="240" w:lineRule="auto"/>
              <w:jc w:val="center"/>
              <w:rPr>
                <w:rFonts w:ascii="Times New Roman" w:eastAsia="Times New Roman" w:hAnsi="Times New Roman" w:cs="Times New Roman"/>
                <w:color w:val="auto"/>
              </w:rPr>
            </w:pPr>
            <w:r w:rsidRPr="004C4EF1">
              <w:rPr>
                <w:rFonts w:ascii="Times New Roman" w:eastAsia="Times New Roman" w:hAnsi="Times New Roman" w:cs="Times New Roman"/>
                <w:color w:val="auto"/>
              </w:rPr>
              <w:t>1</w:t>
            </w:r>
          </w:p>
        </w:tc>
        <w:tc>
          <w:tcPr>
            <w:tcW w:w="536" w:type="dxa"/>
            <w:shd w:val="clear" w:color="auto" w:fill="auto"/>
            <w:vAlign w:val="center"/>
          </w:tcPr>
          <w:p w:rsidR="004C4EF1" w:rsidRPr="004C4EF1" w:rsidRDefault="004C4EF1" w:rsidP="004C4EF1">
            <w:pPr>
              <w:spacing w:after="0" w:line="240" w:lineRule="auto"/>
              <w:jc w:val="center"/>
              <w:rPr>
                <w:rFonts w:ascii="Times New Roman" w:eastAsia="Times New Roman" w:hAnsi="Times New Roman" w:cs="Times New Roman"/>
                <w:color w:val="auto"/>
              </w:rPr>
            </w:pPr>
            <w:r w:rsidRPr="004C4EF1">
              <w:rPr>
                <w:rFonts w:ascii="Times New Roman" w:eastAsia="Times New Roman" w:hAnsi="Times New Roman" w:cs="Times New Roman"/>
                <w:color w:val="auto"/>
              </w:rPr>
              <w:t>1</w:t>
            </w:r>
          </w:p>
        </w:tc>
        <w:tc>
          <w:tcPr>
            <w:tcW w:w="536" w:type="dxa"/>
            <w:shd w:val="clear" w:color="auto" w:fill="auto"/>
            <w:vAlign w:val="center"/>
          </w:tcPr>
          <w:p w:rsidR="004C4EF1" w:rsidRPr="004C4EF1" w:rsidRDefault="004C4EF1" w:rsidP="004C4EF1">
            <w:pPr>
              <w:spacing w:after="0" w:line="240" w:lineRule="auto"/>
              <w:jc w:val="center"/>
              <w:rPr>
                <w:rFonts w:ascii="Times New Roman" w:eastAsia="Times New Roman" w:hAnsi="Times New Roman" w:cs="Times New Roman"/>
                <w:color w:val="auto"/>
              </w:rPr>
            </w:pPr>
            <w:r w:rsidRPr="004C4EF1">
              <w:rPr>
                <w:rFonts w:ascii="Times New Roman" w:eastAsia="Times New Roman" w:hAnsi="Times New Roman" w:cs="Times New Roman"/>
                <w:color w:val="auto"/>
              </w:rPr>
              <w:t>1</w:t>
            </w:r>
          </w:p>
        </w:tc>
        <w:tc>
          <w:tcPr>
            <w:tcW w:w="536" w:type="dxa"/>
            <w:vAlign w:val="center"/>
          </w:tcPr>
          <w:p w:rsidR="004C4EF1" w:rsidRPr="004C4EF1" w:rsidRDefault="004C4EF1" w:rsidP="004C4EF1">
            <w:pPr>
              <w:spacing w:after="0" w:line="240" w:lineRule="auto"/>
              <w:jc w:val="center"/>
              <w:rPr>
                <w:rFonts w:ascii="Times New Roman" w:eastAsia="Times New Roman" w:hAnsi="Times New Roman" w:cs="Times New Roman"/>
                <w:color w:val="auto"/>
              </w:rPr>
            </w:pPr>
            <w:r w:rsidRPr="004C4EF1">
              <w:rPr>
                <w:rFonts w:ascii="Times New Roman" w:eastAsia="Times New Roman" w:hAnsi="Times New Roman" w:cs="Times New Roman"/>
                <w:color w:val="auto"/>
              </w:rPr>
              <w:t>1</w:t>
            </w:r>
          </w:p>
        </w:tc>
        <w:tc>
          <w:tcPr>
            <w:tcW w:w="536" w:type="dxa"/>
            <w:vAlign w:val="center"/>
          </w:tcPr>
          <w:p w:rsidR="004C4EF1" w:rsidRPr="004C4EF1" w:rsidRDefault="004C4EF1" w:rsidP="004C4EF1">
            <w:pPr>
              <w:spacing w:after="0" w:line="240" w:lineRule="auto"/>
              <w:jc w:val="center"/>
              <w:rPr>
                <w:rFonts w:ascii="Times New Roman" w:eastAsia="Times New Roman" w:hAnsi="Times New Roman" w:cs="Times New Roman"/>
                <w:color w:val="auto"/>
              </w:rPr>
            </w:pPr>
            <w:r w:rsidRPr="004C4EF1">
              <w:rPr>
                <w:rFonts w:ascii="Times New Roman" w:eastAsia="Times New Roman" w:hAnsi="Times New Roman" w:cs="Times New Roman"/>
                <w:color w:val="auto"/>
              </w:rPr>
              <w:t>1</w:t>
            </w:r>
          </w:p>
        </w:tc>
        <w:tc>
          <w:tcPr>
            <w:tcW w:w="536" w:type="dxa"/>
            <w:vAlign w:val="center"/>
          </w:tcPr>
          <w:p w:rsidR="004C4EF1" w:rsidRPr="004C4EF1" w:rsidRDefault="004C4EF1" w:rsidP="004C4EF1">
            <w:pPr>
              <w:spacing w:after="0" w:line="240" w:lineRule="auto"/>
              <w:jc w:val="center"/>
              <w:rPr>
                <w:rFonts w:ascii="Times New Roman" w:eastAsia="Times New Roman" w:hAnsi="Times New Roman" w:cs="Times New Roman"/>
                <w:color w:val="auto"/>
              </w:rPr>
            </w:pPr>
            <w:r w:rsidRPr="004C4EF1">
              <w:rPr>
                <w:rFonts w:ascii="Times New Roman" w:eastAsia="Times New Roman" w:hAnsi="Times New Roman" w:cs="Times New Roman"/>
                <w:color w:val="auto"/>
              </w:rPr>
              <w:t>1</w:t>
            </w:r>
          </w:p>
        </w:tc>
        <w:tc>
          <w:tcPr>
            <w:tcW w:w="536" w:type="dxa"/>
            <w:vAlign w:val="center"/>
          </w:tcPr>
          <w:p w:rsidR="004C4EF1" w:rsidRPr="004C4EF1" w:rsidRDefault="004C4EF1" w:rsidP="004C4EF1">
            <w:pPr>
              <w:spacing w:after="0" w:line="240" w:lineRule="auto"/>
              <w:jc w:val="center"/>
              <w:rPr>
                <w:rFonts w:ascii="Times New Roman" w:eastAsia="Times New Roman" w:hAnsi="Times New Roman" w:cs="Times New Roman"/>
                <w:color w:val="auto"/>
              </w:rPr>
            </w:pPr>
            <w:r w:rsidRPr="004C4EF1">
              <w:rPr>
                <w:rFonts w:ascii="Times New Roman" w:eastAsia="Times New Roman" w:hAnsi="Times New Roman" w:cs="Times New Roman"/>
                <w:color w:val="auto"/>
              </w:rPr>
              <w:t>1</w:t>
            </w:r>
          </w:p>
        </w:tc>
      </w:tr>
      <w:tr w:rsidR="004C4EF1" w:rsidRPr="004C4EF1" w:rsidTr="004C4EF1">
        <w:trPr>
          <w:jc w:val="center"/>
        </w:trPr>
        <w:tc>
          <w:tcPr>
            <w:tcW w:w="717" w:type="dxa"/>
            <w:shd w:val="clear" w:color="auto" w:fill="auto"/>
            <w:vAlign w:val="center"/>
          </w:tcPr>
          <w:p w:rsidR="004C4EF1" w:rsidRPr="004C4EF1" w:rsidRDefault="004C4EF1" w:rsidP="004C4EF1">
            <w:pPr>
              <w:spacing w:after="0" w:line="240" w:lineRule="auto"/>
              <w:jc w:val="center"/>
              <w:rPr>
                <w:rFonts w:ascii="Times New Roman" w:eastAsia="Times New Roman" w:hAnsi="Times New Roman" w:cs="Times New Roman"/>
                <w:color w:val="auto"/>
              </w:rPr>
            </w:pPr>
            <w:r w:rsidRPr="004C4EF1">
              <w:rPr>
                <w:rFonts w:ascii="Times New Roman" w:eastAsia="Times New Roman" w:hAnsi="Times New Roman" w:cs="Times New Roman"/>
                <w:color w:val="auto"/>
              </w:rPr>
              <w:t>1.1.</w:t>
            </w:r>
          </w:p>
        </w:tc>
        <w:tc>
          <w:tcPr>
            <w:tcW w:w="3510" w:type="dxa"/>
            <w:shd w:val="clear" w:color="auto" w:fill="auto"/>
            <w:vAlign w:val="center"/>
          </w:tcPr>
          <w:p w:rsidR="004C4EF1" w:rsidRPr="004C4EF1" w:rsidRDefault="004C4EF1" w:rsidP="004C4EF1">
            <w:pPr>
              <w:spacing w:after="0" w:line="240" w:lineRule="auto"/>
              <w:jc w:val="center"/>
              <w:rPr>
                <w:rFonts w:ascii="Times New Roman" w:eastAsia="Times New Roman" w:hAnsi="Times New Roman" w:cs="Times New Roman"/>
                <w:color w:val="auto"/>
              </w:rPr>
            </w:pPr>
            <w:r w:rsidRPr="004C4EF1">
              <w:rPr>
                <w:rFonts w:ascii="Times New Roman" w:eastAsia="Times New Roman" w:hAnsi="Times New Roman" w:cs="Times New Roman"/>
                <w:color w:val="auto"/>
              </w:rPr>
              <w:t xml:space="preserve">Основное мероприятие </w:t>
            </w:r>
            <w:r w:rsidR="0095325D">
              <w:rPr>
                <w:rFonts w:ascii="Times New Roman" w:eastAsia="Times New Roman" w:hAnsi="Times New Roman" w:cs="Times New Roman"/>
                <w:color w:val="auto"/>
              </w:rPr>
              <w:t>«</w:t>
            </w:r>
            <w:r w:rsidRPr="004C4EF1">
              <w:rPr>
                <w:rFonts w:ascii="Times New Roman" w:eastAsia="Times New Roman" w:hAnsi="Times New Roman" w:cs="Times New Roman"/>
                <w:color w:val="auto"/>
              </w:rPr>
              <w:t>Поддержка молодых семей нуждающихся в улучшении жилищных условий</w:t>
            </w:r>
            <w:r w:rsidR="0095325D">
              <w:rPr>
                <w:rFonts w:ascii="Times New Roman" w:eastAsia="Times New Roman" w:hAnsi="Times New Roman" w:cs="Times New Roman"/>
                <w:color w:val="auto"/>
              </w:rPr>
              <w:t>»</w:t>
            </w:r>
          </w:p>
        </w:tc>
        <w:tc>
          <w:tcPr>
            <w:tcW w:w="536" w:type="dxa"/>
            <w:shd w:val="clear" w:color="auto" w:fill="auto"/>
            <w:vAlign w:val="center"/>
          </w:tcPr>
          <w:p w:rsidR="004C4EF1" w:rsidRPr="004C4EF1" w:rsidRDefault="004C4EF1" w:rsidP="004C4EF1">
            <w:pPr>
              <w:spacing w:after="0" w:line="240" w:lineRule="auto"/>
              <w:jc w:val="center"/>
              <w:rPr>
                <w:rFonts w:ascii="Times New Roman" w:eastAsia="Times New Roman" w:hAnsi="Times New Roman" w:cs="Times New Roman"/>
                <w:color w:val="auto"/>
              </w:rPr>
            </w:pPr>
          </w:p>
        </w:tc>
        <w:tc>
          <w:tcPr>
            <w:tcW w:w="536" w:type="dxa"/>
            <w:shd w:val="clear" w:color="auto" w:fill="auto"/>
            <w:vAlign w:val="center"/>
          </w:tcPr>
          <w:p w:rsidR="004C4EF1" w:rsidRPr="004C4EF1" w:rsidRDefault="004C4EF1" w:rsidP="004C4EF1">
            <w:pPr>
              <w:spacing w:after="0" w:line="240" w:lineRule="auto"/>
              <w:jc w:val="center"/>
              <w:rPr>
                <w:rFonts w:ascii="Times New Roman" w:eastAsia="Times New Roman" w:hAnsi="Times New Roman" w:cs="Times New Roman"/>
                <w:color w:val="auto"/>
              </w:rPr>
            </w:pPr>
            <w:r w:rsidRPr="004C4EF1">
              <w:rPr>
                <w:rFonts w:ascii="Times New Roman" w:eastAsia="Times New Roman" w:hAnsi="Times New Roman" w:cs="Times New Roman"/>
                <w:color w:val="auto"/>
              </w:rPr>
              <w:t>1</w:t>
            </w:r>
          </w:p>
        </w:tc>
        <w:tc>
          <w:tcPr>
            <w:tcW w:w="536" w:type="dxa"/>
            <w:shd w:val="clear" w:color="auto" w:fill="auto"/>
            <w:vAlign w:val="center"/>
          </w:tcPr>
          <w:p w:rsidR="004C4EF1" w:rsidRPr="004C4EF1" w:rsidRDefault="004C4EF1" w:rsidP="004C4EF1">
            <w:pPr>
              <w:spacing w:after="0" w:line="240" w:lineRule="auto"/>
              <w:jc w:val="center"/>
              <w:rPr>
                <w:rFonts w:ascii="Times New Roman" w:eastAsia="Times New Roman" w:hAnsi="Times New Roman" w:cs="Times New Roman"/>
                <w:color w:val="auto"/>
              </w:rPr>
            </w:pPr>
            <w:r w:rsidRPr="004C4EF1">
              <w:rPr>
                <w:rFonts w:ascii="Times New Roman" w:eastAsia="Times New Roman" w:hAnsi="Times New Roman" w:cs="Times New Roman"/>
                <w:color w:val="auto"/>
              </w:rPr>
              <w:t>1</w:t>
            </w:r>
          </w:p>
        </w:tc>
        <w:tc>
          <w:tcPr>
            <w:tcW w:w="536" w:type="dxa"/>
            <w:shd w:val="clear" w:color="auto" w:fill="auto"/>
            <w:vAlign w:val="center"/>
          </w:tcPr>
          <w:p w:rsidR="004C4EF1" w:rsidRPr="004C4EF1" w:rsidRDefault="004C4EF1" w:rsidP="004C4EF1">
            <w:pPr>
              <w:spacing w:after="0" w:line="240" w:lineRule="auto"/>
              <w:jc w:val="center"/>
              <w:rPr>
                <w:rFonts w:ascii="Times New Roman" w:eastAsia="Times New Roman" w:hAnsi="Times New Roman" w:cs="Times New Roman"/>
                <w:color w:val="auto"/>
              </w:rPr>
            </w:pPr>
            <w:r w:rsidRPr="004C4EF1">
              <w:rPr>
                <w:rFonts w:ascii="Times New Roman" w:eastAsia="Times New Roman" w:hAnsi="Times New Roman" w:cs="Times New Roman"/>
                <w:color w:val="auto"/>
              </w:rPr>
              <w:t>1</w:t>
            </w:r>
          </w:p>
        </w:tc>
        <w:tc>
          <w:tcPr>
            <w:tcW w:w="536" w:type="dxa"/>
            <w:shd w:val="clear" w:color="auto" w:fill="auto"/>
            <w:vAlign w:val="center"/>
          </w:tcPr>
          <w:p w:rsidR="004C4EF1" w:rsidRPr="004C4EF1" w:rsidRDefault="004C4EF1" w:rsidP="004C4EF1">
            <w:pPr>
              <w:spacing w:after="0" w:line="240" w:lineRule="auto"/>
              <w:jc w:val="center"/>
              <w:rPr>
                <w:rFonts w:ascii="Times New Roman" w:eastAsia="Times New Roman" w:hAnsi="Times New Roman" w:cs="Times New Roman"/>
                <w:color w:val="auto"/>
              </w:rPr>
            </w:pPr>
            <w:r w:rsidRPr="004C4EF1">
              <w:rPr>
                <w:rFonts w:ascii="Times New Roman" w:eastAsia="Times New Roman" w:hAnsi="Times New Roman" w:cs="Times New Roman"/>
                <w:color w:val="auto"/>
              </w:rPr>
              <w:t>1</w:t>
            </w:r>
          </w:p>
        </w:tc>
        <w:tc>
          <w:tcPr>
            <w:tcW w:w="536" w:type="dxa"/>
            <w:shd w:val="clear" w:color="auto" w:fill="auto"/>
            <w:vAlign w:val="center"/>
          </w:tcPr>
          <w:p w:rsidR="004C4EF1" w:rsidRPr="004C4EF1" w:rsidRDefault="004C4EF1" w:rsidP="004C4EF1">
            <w:pPr>
              <w:spacing w:after="0" w:line="240" w:lineRule="auto"/>
              <w:jc w:val="center"/>
              <w:rPr>
                <w:rFonts w:ascii="Times New Roman" w:eastAsia="Times New Roman" w:hAnsi="Times New Roman" w:cs="Times New Roman"/>
                <w:color w:val="auto"/>
              </w:rPr>
            </w:pPr>
            <w:r w:rsidRPr="004C4EF1">
              <w:rPr>
                <w:rFonts w:ascii="Times New Roman" w:eastAsia="Times New Roman" w:hAnsi="Times New Roman" w:cs="Times New Roman"/>
                <w:color w:val="auto"/>
              </w:rPr>
              <w:t>1</w:t>
            </w:r>
          </w:p>
        </w:tc>
        <w:tc>
          <w:tcPr>
            <w:tcW w:w="536" w:type="dxa"/>
            <w:vAlign w:val="center"/>
          </w:tcPr>
          <w:p w:rsidR="004C4EF1" w:rsidRPr="004C4EF1" w:rsidRDefault="004C4EF1" w:rsidP="004C4EF1">
            <w:pPr>
              <w:spacing w:after="0" w:line="240" w:lineRule="auto"/>
              <w:jc w:val="center"/>
              <w:rPr>
                <w:rFonts w:ascii="Times New Roman" w:eastAsia="Times New Roman" w:hAnsi="Times New Roman" w:cs="Times New Roman"/>
                <w:color w:val="auto"/>
              </w:rPr>
            </w:pPr>
            <w:r w:rsidRPr="004C4EF1">
              <w:rPr>
                <w:rFonts w:ascii="Times New Roman" w:eastAsia="Times New Roman" w:hAnsi="Times New Roman" w:cs="Times New Roman"/>
                <w:color w:val="auto"/>
              </w:rPr>
              <w:t>1</w:t>
            </w:r>
          </w:p>
        </w:tc>
        <w:tc>
          <w:tcPr>
            <w:tcW w:w="536" w:type="dxa"/>
            <w:vAlign w:val="center"/>
          </w:tcPr>
          <w:p w:rsidR="004C4EF1" w:rsidRPr="004C4EF1" w:rsidRDefault="004C4EF1" w:rsidP="004C4EF1">
            <w:pPr>
              <w:spacing w:after="0" w:line="240" w:lineRule="auto"/>
              <w:jc w:val="center"/>
              <w:rPr>
                <w:rFonts w:ascii="Times New Roman" w:eastAsia="Times New Roman" w:hAnsi="Times New Roman" w:cs="Times New Roman"/>
                <w:color w:val="auto"/>
              </w:rPr>
            </w:pPr>
            <w:r w:rsidRPr="004C4EF1">
              <w:rPr>
                <w:rFonts w:ascii="Times New Roman" w:eastAsia="Times New Roman" w:hAnsi="Times New Roman" w:cs="Times New Roman"/>
                <w:color w:val="auto"/>
              </w:rPr>
              <w:t>1</w:t>
            </w:r>
          </w:p>
        </w:tc>
        <w:tc>
          <w:tcPr>
            <w:tcW w:w="536" w:type="dxa"/>
            <w:vAlign w:val="center"/>
          </w:tcPr>
          <w:p w:rsidR="004C4EF1" w:rsidRPr="004C4EF1" w:rsidRDefault="004C4EF1" w:rsidP="004C4EF1">
            <w:pPr>
              <w:spacing w:after="0" w:line="240" w:lineRule="auto"/>
              <w:jc w:val="center"/>
              <w:rPr>
                <w:rFonts w:ascii="Times New Roman" w:eastAsia="Times New Roman" w:hAnsi="Times New Roman" w:cs="Times New Roman"/>
                <w:color w:val="auto"/>
              </w:rPr>
            </w:pPr>
            <w:r w:rsidRPr="004C4EF1">
              <w:rPr>
                <w:rFonts w:ascii="Times New Roman" w:eastAsia="Times New Roman" w:hAnsi="Times New Roman" w:cs="Times New Roman"/>
                <w:color w:val="auto"/>
              </w:rPr>
              <w:t>1</w:t>
            </w:r>
          </w:p>
        </w:tc>
        <w:tc>
          <w:tcPr>
            <w:tcW w:w="536" w:type="dxa"/>
            <w:vAlign w:val="center"/>
          </w:tcPr>
          <w:p w:rsidR="004C4EF1" w:rsidRPr="004C4EF1" w:rsidRDefault="004C4EF1" w:rsidP="004C4EF1">
            <w:pPr>
              <w:spacing w:after="0" w:line="240" w:lineRule="auto"/>
              <w:jc w:val="center"/>
              <w:rPr>
                <w:rFonts w:ascii="Times New Roman" w:eastAsia="Times New Roman" w:hAnsi="Times New Roman" w:cs="Times New Roman"/>
                <w:color w:val="auto"/>
              </w:rPr>
            </w:pPr>
            <w:r w:rsidRPr="004C4EF1">
              <w:rPr>
                <w:rFonts w:ascii="Times New Roman" w:eastAsia="Times New Roman" w:hAnsi="Times New Roman" w:cs="Times New Roman"/>
                <w:color w:val="auto"/>
              </w:rPr>
              <w:t>1</w:t>
            </w:r>
          </w:p>
        </w:tc>
      </w:tr>
      <w:tr w:rsidR="004C4EF1" w:rsidRPr="004C4EF1" w:rsidTr="004C4EF1">
        <w:trPr>
          <w:jc w:val="center"/>
        </w:trPr>
        <w:tc>
          <w:tcPr>
            <w:tcW w:w="717" w:type="dxa"/>
            <w:shd w:val="clear" w:color="auto" w:fill="auto"/>
            <w:vAlign w:val="center"/>
          </w:tcPr>
          <w:p w:rsidR="004C4EF1" w:rsidRPr="004C4EF1" w:rsidRDefault="004C4EF1" w:rsidP="004C4EF1">
            <w:pPr>
              <w:spacing w:after="0" w:line="240" w:lineRule="auto"/>
              <w:jc w:val="center"/>
              <w:rPr>
                <w:rFonts w:ascii="Times New Roman" w:eastAsia="Times New Roman" w:hAnsi="Times New Roman" w:cs="Times New Roman"/>
                <w:color w:val="auto"/>
              </w:rPr>
            </w:pPr>
            <w:r w:rsidRPr="004C4EF1">
              <w:rPr>
                <w:rFonts w:ascii="Times New Roman" w:eastAsia="Times New Roman" w:hAnsi="Times New Roman" w:cs="Times New Roman"/>
                <w:color w:val="auto"/>
              </w:rPr>
              <w:t>1.1.1.</w:t>
            </w:r>
          </w:p>
        </w:tc>
        <w:tc>
          <w:tcPr>
            <w:tcW w:w="3510" w:type="dxa"/>
            <w:shd w:val="clear" w:color="auto" w:fill="auto"/>
            <w:vAlign w:val="center"/>
          </w:tcPr>
          <w:p w:rsidR="004C4EF1" w:rsidRPr="004C4EF1" w:rsidRDefault="004C4EF1" w:rsidP="004C4EF1">
            <w:pPr>
              <w:spacing w:after="0" w:line="240" w:lineRule="auto"/>
              <w:jc w:val="center"/>
              <w:rPr>
                <w:rFonts w:ascii="Times New Roman" w:eastAsia="Times New Roman" w:hAnsi="Times New Roman" w:cs="Times New Roman"/>
                <w:color w:val="auto"/>
              </w:rPr>
            </w:pPr>
            <w:r w:rsidRPr="004C4EF1">
              <w:rPr>
                <w:rFonts w:ascii="Times New Roman" w:eastAsia="Times New Roman" w:hAnsi="Times New Roman" w:cs="Times New Roman"/>
                <w:color w:val="auto"/>
              </w:rPr>
              <w:t>Предоставление социальных выплат молодым семьям на приобретение (строительство) жилья</w:t>
            </w:r>
          </w:p>
        </w:tc>
        <w:tc>
          <w:tcPr>
            <w:tcW w:w="536" w:type="dxa"/>
            <w:shd w:val="clear" w:color="auto" w:fill="auto"/>
            <w:vAlign w:val="center"/>
          </w:tcPr>
          <w:p w:rsidR="004C4EF1" w:rsidRPr="004C4EF1" w:rsidRDefault="004C4EF1" w:rsidP="004C4EF1">
            <w:pPr>
              <w:spacing w:after="0" w:line="240" w:lineRule="auto"/>
              <w:jc w:val="center"/>
              <w:rPr>
                <w:rFonts w:ascii="Times New Roman" w:eastAsia="Times New Roman" w:hAnsi="Times New Roman" w:cs="Times New Roman"/>
                <w:color w:val="auto"/>
              </w:rPr>
            </w:pPr>
            <w:r w:rsidRPr="004C4EF1">
              <w:rPr>
                <w:rFonts w:ascii="Times New Roman" w:eastAsia="Times New Roman" w:hAnsi="Times New Roman" w:cs="Times New Roman"/>
                <w:color w:val="auto"/>
              </w:rPr>
              <w:t>1</w:t>
            </w:r>
          </w:p>
        </w:tc>
        <w:tc>
          <w:tcPr>
            <w:tcW w:w="536" w:type="dxa"/>
            <w:shd w:val="clear" w:color="auto" w:fill="auto"/>
            <w:vAlign w:val="center"/>
          </w:tcPr>
          <w:p w:rsidR="004C4EF1" w:rsidRPr="004C4EF1" w:rsidRDefault="004C4EF1" w:rsidP="004C4EF1">
            <w:pPr>
              <w:spacing w:after="0" w:line="240" w:lineRule="auto"/>
              <w:jc w:val="center"/>
              <w:rPr>
                <w:rFonts w:ascii="Times New Roman" w:eastAsia="Times New Roman" w:hAnsi="Times New Roman" w:cs="Times New Roman"/>
                <w:color w:val="auto"/>
              </w:rPr>
            </w:pPr>
            <w:r w:rsidRPr="004C4EF1">
              <w:rPr>
                <w:rFonts w:ascii="Times New Roman" w:eastAsia="Times New Roman" w:hAnsi="Times New Roman" w:cs="Times New Roman"/>
                <w:color w:val="auto"/>
              </w:rPr>
              <w:t>1</w:t>
            </w:r>
          </w:p>
        </w:tc>
        <w:tc>
          <w:tcPr>
            <w:tcW w:w="536" w:type="dxa"/>
            <w:shd w:val="clear" w:color="auto" w:fill="auto"/>
            <w:vAlign w:val="center"/>
          </w:tcPr>
          <w:p w:rsidR="004C4EF1" w:rsidRPr="004C4EF1" w:rsidRDefault="004C4EF1" w:rsidP="004C4EF1">
            <w:pPr>
              <w:spacing w:after="0" w:line="240" w:lineRule="auto"/>
              <w:jc w:val="center"/>
              <w:rPr>
                <w:rFonts w:ascii="Times New Roman" w:eastAsia="Times New Roman" w:hAnsi="Times New Roman" w:cs="Times New Roman"/>
                <w:color w:val="auto"/>
              </w:rPr>
            </w:pPr>
            <w:r w:rsidRPr="004C4EF1">
              <w:rPr>
                <w:rFonts w:ascii="Times New Roman" w:eastAsia="Times New Roman" w:hAnsi="Times New Roman" w:cs="Times New Roman"/>
                <w:color w:val="auto"/>
              </w:rPr>
              <w:t>1</w:t>
            </w:r>
          </w:p>
        </w:tc>
        <w:tc>
          <w:tcPr>
            <w:tcW w:w="536" w:type="dxa"/>
            <w:shd w:val="clear" w:color="auto" w:fill="auto"/>
            <w:vAlign w:val="center"/>
          </w:tcPr>
          <w:p w:rsidR="004C4EF1" w:rsidRPr="004C4EF1" w:rsidRDefault="004C4EF1" w:rsidP="004C4EF1">
            <w:pPr>
              <w:spacing w:after="0" w:line="240" w:lineRule="auto"/>
              <w:jc w:val="center"/>
              <w:rPr>
                <w:rFonts w:ascii="Times New Roman" w:eastAsia="Times New Roman" w:hAnsi="Times New Roman" w:cs="Times New Roman"/>
                <w:color w:val="auto"/>
              </w:rPr>
            </w:pPr>
            <w:r w:rsidRPr="004C4EF1">
              <w:rPr>
                <w:rFonts w:ascii="Times New Roman" w:eastAsia="Times New Roman" w:hAnsi="Times New Roman" w:cs="Times New Roman"/>
                <w:color w:val="auto"/>
              </w:rPr>
              <w:t>1</w:t>
            </w:r>
          </w:p>
        </w:tc>
        <w:tc>
          <w:tcPr>
            <w:tcW w:w="536" w:type="dxa"/>
            <w:shd w:val="clear" w:color="auto" w:fill="auto"/>
            <w:vAlign w:val="center"/>
          </w:tcPr>
          <w:p w:rsidR="004C4EF1" w:rsidRPr="004C4EF1" w:rsidRDefault="004C4EF1" w:rsidP="004C4EF1">
            <w:pPr>
              <w:spacing w:after="0" w:line="240" w:lineRule="auto"/>
              <w:jc w:val="center"/>
              <w:rPr>
                <w:rFonts w:ascii="Times New Roman" w:eastAsia="Times New Roman" w:hAnsi="Times New Roman" w:cs="Times New Roman"/>
                <w:color w:val="auto"/>
              </w:rPr>
            </w:pPr>
            <w:r w:rsidRPr="004C4EF1">
              <w:rPr>
                <w:rFonts w:ascii="Times New Roman" w:eastAsia="Times New Roman" w:hAnsi="Times New Roman" w:cs="Times New Roman"/>
                <w:color w:val="auto"/>
              </w:rPr>
              <w:t>1</w:t>
            </w:r>
          </w:p>
        </w:tc>
        <w:tc>
          <w:tcPr>
            <w:tcW w:w="536" w:type="dxa"/>
            <w:shd w:val="clear" w:color="auto" w:fill="auto"/>
            <w:vAlign w:val="center"/>
          </w:tcPr>
          <w:p w:rsidR="004C4EF1" w:rsidRPr="004C4EF1" w:rsidRDefault="004C4EF1" w:rsidP="004C4EF1">
            <w:pPr>
              <w:spacing w:after="0" w:line="240" w:lineRule="auto"/>
              <w:jc w:val="center"/>
              <w:rPr>
                <w:rFonts w:ascii="Times New Roman" w:eastAsia="Times New Roman" w:hAnsi="Times New Roman" w:cs="Times New Roman"/>
                <w:color w:val="auto"/>
              </w:rPr>
            </w:pPr>
            <w:r w:rsidRPr="004C4EF1">
              <w:rPr>
                <w:rFonts w:ascii="Times New Roman" w:eastAsia="Times New Roman" w:hAnsi="Times New Roman" w:cs="Times New Roman"/>
                <w:color w:val="auto"/>
              </w:rPr>
              <w:t>1</w:t>
            </w:r>
          </w:p>
        </w:tc>
        <w:tc>
          <w:tcPr>
            <w:tcW w:w="536" w:type="dxa"/>
            <w:vAlign w:val="center"/>
          </w:tcPr>
          <w:p w:rsidR="004C4EF1" w:rsidRPr="004C4EF1" w:rsidRDefault="004C4EF1" w:rsidP="004C4EF1">
            <w:pPr>
              <w:spacing w:after="0" w:line="240" w:lineRule="auto"/>
              <w:jc w:val="center"/>
              <w:rPr>
                <w:rFonts w:ascii="Times New Roman" w:eastAsia="Times New Roman" w:hAnsi="Times New Roman" w:cs="Times New Roman"/>
                <w:color w:val="auto"/>
              </w:rPr>
            </w:pPr>
            <w:r w:rsidRPr="004C4EF1">
              <w:rPr>
                <w:rFonts w:ascii="Times New Roman" w:eastAsia="Times New Roman" w:hAnsi="Times New Roman" w:cs="Times New Roman"/>
                <w:color w:val="auto"/>
              </w:rPr>
              <w:t>1</w:t>
            </w:r>
          </w:p>
        </w:tc>
        <w:tc>
          <w:tcPr>
            <w:tcW w:w="536" w:type="dxa"/>
            <w:vAlign w:val="center"/>
          </w:tcPr>
          <w:p w:rsidR="004C4EF1" w:rsidRPr="004C4EF1" w:rsidRDefault="004C4EF1" w:rsidP="004C4EF1">
            <w:pPr>
              <w:spacing w:after="0" w:line="240" w:lineRule="auto"/>
              <w:jc w:val="center"/>
              <w:rPr>
                <w:rFonts w:ascii="Times New Roman" w:eastAsia="Times New Roman" w:hAnsi="Times New Roman" w:cs="Times New Roman"/>
                <w:color w:val="auto"/>
              </w:rPr>
            </w:pPr>
            <w:r w:rsidRPr="004C4EF1">
              <w:rPr>
                <w:rFonts w:ascii="Times New Roman" w:eastAsia="Times New Roman" w:hAnsi="Times New Roman" w:cs="Times New Roman"/>
                <w:color w:val="auto"/>
              </w:rPr>
              <w:t>1</w:t>
            </w:r>
          </w:p>
        </w:tc>
        <w:tc>
          <w:tcPr>
            <w:tcW w:w="536" w:type="dxa"/>
            <w:vAlign w:val="center"/>
          </w:tcPr>
          <w:p w:rsidR="004C4EF1" w:rsidRPr="004C4EF1" w:rsidRDefault="004C4EF1" w:rsidP="004C4EF1">
            <w:pPr>
              <w:spacing w:after="0" w:line="240" w:lineRule="auto"/>
              <w:jc w:val="center"/>
              <w:rPr>
                <w:rFonts w:ascii="Times New Roman" w:eastAsia="Times New Roman" w:hAnsi="Times New Roman" w:cs="Times New Roman"/>
                <w:color w:val="auto"/>
              </w:rPr>
            </w:pPr>
            <w:r w:rsidRPr="004C4EF1">
              <w:rPr>
                <w:rFonts w:ascii="Times New Roman" w:eastAsia="Times New Roman" w:hAnsi="Times New Roman" w:cs="Times New Roman"/>
                <w:color w:val="auto"/>
              </w:rPr>
              <w:t>1</w:t>
            </w:r>
          </w:p>
        </w:tc>
        <w:tc>
          <w:tcPr>
            <w:tcW w:w="536" w:type="dxa"/>
            <w:vAlign w:val="center"/>
          </w:tcPr>
          <w:p w:rsidR="004C4EF1" w:rsidRPr="004C4EF1" w:rsidRDefault="004C4EF1" w:rsidP="004C4EF1">
            <w:pPr>
              <w:spacing w:after="0" w:line="240" w:lineRule="auto"/>
              <w:jc w:val="center"/>
              <w:rPr>
                <w:rFonts w:ascii="Times New Roman" w:eastAsia="Times New Roman" w:hAnsi="Times New Roman" w:cs="Times New Roman"/>
                <w:color w:val="auto"/>
              </w:rPr>
            </w:pPr>
            <w:r w:rsidRPr="004C4EF1">
              <w:rPr>
                <w:rFonts w:ascii="Times New Roman" w:eastAsia="Times New Roman" w:hAnsi="Times New Roman" w:cs="Times New Roman"/>
                <w:color w:val="auto"/>
              </w:rPr>
              <w:t>1</w:t>
            </w:r>
          </w:p>
        </w:tc>
      </w:tr>
    </w:tbl>
    <w:p w:rsidR="00AB47E2" w:rsidRDefault="00AB47E2" w:rsidP="00AB47E2">
      <w:pPr>
        <w:spacing w:after="0" w:line="240" w:lineRule="auto"/>
        <w:rPr>
          <w:rFonts w:ascii="Times New Roman" w:eastAsia="Times New Roman" w:hAnsi="Times New Roman" w:cs="Times New Roman"/>
          <w:color w:val="auto"/>
          <w:sz w:val="28"/>
          <w:szCs w:val="28"/>
        </w:rPr>
      </w:pPr>
    </w:p>
    <w:p w:rsidR="002A512C" w:rsidRDefault="002A512C" w:rsidP="00AB47E2">
      <w:pPr>
        <w:spacing w:after="0" w:line="240" w:lineRule="auto"/>
        <w:rPr>
          <w:rFonts w:ascii="Times New Roman" w:eastAsia="Times New Roman" w:hAnsi="Times New Roman" w:cs="Times New Roman"/>
          <w:color w:val="auto"/>
          <w:sz w:val="28"/>
          <w:szCs w:val="28"/>
        </w:rPr>
      </w:pPr>
    </w:p>
    <w:p w:rsidR="002A512C" w:rsidRDefault="002A512C" w:rsidP="00AB47E2">
      <w:pPr>
        <w:spacing w:after="0" w:line="240" w:lineRule="auto"/>
        <w:rPr>
          <w:rFonts w:ascii="Times New Roman" w:eastAsia="Times New Roman" w:hAnsi="Times New Roman" w:cs="Times New Roman"/>
          <w:color w:val="auto"/>
          <w:sz w:val="28"/>
          <w:szCs w:val="28"/>
        </w:rPr>
      </w:pPr>
    </w:p>
    <w:p w:rsidR="002A512C" w:rsidRDefault="002A512C" w:rsidP="00AB47E2">
      <w:pPr>
        <w:spacing w:after="0" w:line="240" w:lineRule="auto"/>
        <w:rPr>
          <w:rFonts w:ascii="Times New Roman" w:eastAsia="Times New Roman" w:hAnsi="Times New Roman" w:cs="Times New Roman"/>
          <w:color w:val="auto"/>
          <w:sz w:val="28"/>
          <w:szCs w:val="28"/>
        </w:rPr>
      </w:pPr>
    </w:p>
    <w:p w:rsidR="002A512C" w:rsidRDefault="002A512C" w:rsidP="00AB47E2">
      <w:pPr>
        <w:spacing w:after="0" w:line="240" w:lineRule="auto"/>
        <w:rPr>
          <w:rFonts w:ascii="Times New Roman" w:eastAsia="Times New Roman" w:hAnsi="Times New Roman" w:cs="Times New Roman"/>
          <w:color w:val="auto"/>
          <w:sz w:val="28"/>
          <w:szCs w:val="28"/>
        </w:rPr>
      </w:pPr>
    </w:p>
    <w:p w:rsidR="002A512C" w:rsidRDefault="002A512C" w:rsidP="00AB47E2">
      <w:pPr>
        <w:spacing w:after="0" w:line="240" w:lineRule="auto"/>
        <w:rPr>
          <w:rFonts w:ascii="Times New Roman" w:eastAsia="Times New Roman" w:hAnsi="Times New Roman" w:cs="Times New Roman"/>
          <w:color w:val="auto"/>
          <w:sz w:val="28"/>
          <w:szCs w:val="28"/>
        </w:rPr>
      </w:pPr>
    </w:p>
    <w:p w:rsidR="002A512C" w:rsidRDefault="002A512C" w:rsidP="00AB47E2">
      <w:pPr>
        <w:spacing w:after="0" w:line="240" w:lineRule="auto"/>
        <w:rPr>
          <w:rFonts w:ascii="Times New Roman" w:eastAsia="Times New Roman" w:hAnsi="Times New Roman" w:cs="Times New Roman"/>
          <w:color w:val="auto"/>
          <w:sz w:val="28"/>
          <w:szCs w:val="28"/>
        </w:rPr>
      </w:pPr>
    </w:p>
    <w:p w:rsidR="002A512C" w:rsidRDefault="002A512C" w:rsidP="00AB47E2">
      <w:pPr>
        <w:spacing w:after="0" w:line="240" w:lineRule="auto"/>
        <w:rPr>
          <w:rFonts w:ascii="Times New Roman" w:eastAsia="Times New Roman" w:hAnsi="Times New Roman" w:cs="Times New Roman"/>
          <w:color w:val="auto"/>
          <w:sz w:val="28"/>
          <w:szCs w:val="28"/>
        </w:rPr>
      </w:pPr>
    </w:p>
    <w:p w:rsidR="002A512C" w:rsidRDefault="002A512C" w:rsidP="00AB47E2">
      <w:pPr>
        <w:spacing w:after="0" w:line="240" w:lineRule="auto"/>
        <w:rPr>
          <w:rFonts w:ascii="Times New Roman" w:eastAsia="Times New Roman" w:hAnsi="Times New Roman" w:cs="Times New Roman"/>
          <w:color w:val="auto"/>
          <w:sz w:val="28"/>
          <w:szCs w:val="28"/>
        </w:rPr>
      </w:pPr>
    </w:p>
    <w:p w:rsidR="002A512C" w:rsidRDefault="002A512C" w:rsidP="00AB47E2">
      <w:pPr>
        <w:spacing w:after="0" w:line="240" w:lineRule="auto"/>
        <w:rPr>
          <w:rFonts w:ascii="Times New Roman" w:eastAsia="Times New Roman" w:hAnsi="Times New Roman" w:cs="Times New Roman"/>
          <w:color w:val="auto"/>
          <w:sz w:val="28"/>
          <w:szCs w:val="28"/>
        </w:rPr>
      </w:pPr>
    </w:p>
    <w:p w:rsidR="002A512C" w:rsidRDefault="002A512C" w:rsidP="00AB47E2">
      <w:pPr>
        <w:spacing w:after="0" w:line="240" w:lineRule="auto"/>
        <w:rPr>
          <w:rFonts w:ascii="Times New Roman" w:eastAsia="Times New Roman" w:hAnsi="Times New Roman" w:cs="Times New Roman"/>
          <w:color w:val="auto"/>
          <w:sz w:val="28"/>
          <w:szCs w:val="28"/>
        </w:rPr>
      </w:pPr>
    </w:p>
    <w:p w:rsidR="002A512C" w:rsidRDefault="002A512C" w:rsidP="00AB47E2">
      <w:pPr>
        <w:spacing w:after="0" w:line="240" w:lineRule="auto"/>
        <w:rPr>
          <w:rFonts w:ascii="Times New Roman" w:eastAsia="Times New Roman" w:hAnsi="Times New Roman" w:cs="Times New Roman"/>
          <w:color w:val="auto"/>
          <w:sz w:val="28"/>
          <w:szCs w:val="28"/>
        </w:rPr>
      </w:pPr>
    </w:p>
    <w:p w:rsidR="002A512C" w:rsidRDefault="002A512C" w:rsidP="00AB47E2">
      <w:pPr>
        <w:spacing w:after="0" w:line="240" w:lineRule="auto"/>
        <w:rPr>
          <w:rFonts w:ascii="Times New Roman" w:eastAsia="Times New Roman" w:hAnsi="Times New Roman" w:cs="Times New Roman"/>
          <w:color w:val="auto"/>
          <w:sz w:val="28"/>
          <w:szCs w:val="28"/>
        </w:rPr>
      </w:pPr>
    </w:p>
    <w:p w:rsidR="002A512C" w:rsidRDefault="002A512C" w:rsidP="00AB47E2">
      <w:pPr>
        <w:spacing w:after="0" w:line="240" w:lineRule="auto"/>
        <w:rPr>
          <w:rFonts w:ascii="Times New Roman" w:eastAsia="Times New Roman" w:hAnsi="Times New Roman" w:cs="Times New Roman"/>
          <w:color w:val="auto"/>
          <w:sz w:val="28"/>
          <w:szCs w:val="28"/>
        </w:rPr>
      </w:pPr>
    </w:p>
    <w:p w:rsidR="00A16E0A" w:rsidRDefault="00A16E0A" w:rsidP="00AB47E2">
      <w:pPr>
        <w:spacing w:after="0" w:line="240" w:lineRule="auto"/>
        <w:rPr>
          <w:rFonts w:ascii="Times New Roman" w:eastAsia="Times New Roman" w:hAnsi="Times New Roman" w:cs="Times New Roman"/>
          <w:color w:val="auto"/>
          <w:sz w:val="28"/>
          <w:szCs w:val="28"/>
        </w:rPr>
      </w:pPr>
    </w:p>
    <w:p w:rsidR="000D13F3" w:rsidRDefault="000D13F3" w:rsidP="00AB47E2">
      <w:pPr>
        <w:spacing w:after="0" w:line="240" w:lineRule="auto"/>
        <w:rPr>
          <w:rFonts w:ascii="Times New Roman" w:eastAsia="Times New Roman" w:hAnsi="Times New Roman" w:cs="Times New Roman"/>
          <w:color w:val="auto"/>
          <w:sz w:val="28"/>
          <w:szCs w:val="28"/>
        </w:rPr>
      </w:pPr>
    </w:p>
    <w:p w:rsidR="000D13F3" w:rsidRDefault="000D13F3" w:rsidP="00AB47E2">
      <w:pPr>
        <w:spacing w:after="0" w:line="240" w:lineRule="auto"/>
        <w:rPr>
          <w:rFonts w:ascii="Times New Roman" w:eastAsia="Times New Roman" w:hAnsi="Times New Roman" w:cs="Times New Roman"/>
          <w:color w:val="auto"/>
          <w:sz w:val="28"/>
          <w:szCs w:val="28"/>
        </w:rPr>
      </w:pPr>
    </w:p>
    <w:p w:rsidR="000D13F3" w:rsidRDefault="000D13F3" w:rsidP="00AB47E2">
      <w:pPr>
        <w:spacing w:after="0" w:line="240" w:lineRule="auto"/>
        <w:rPr>
          <w:rFonts w:ascii="Times New Roman" w:eastAsia="Times New Roman" w:hAnsi="Times New Roman" w:cs="Times New Roman"/>
          <w:color w:val="auto"/>
          <w:sz w:val="28"/>
          <w:szCs w:val="28"/>
        </w:rPr>
      </w:pPr>
    </w:p>
    <w:p w:rsidR="00A16E0A" w:rsidRDefault="00A16E0A" w:rsidP="00AB47E2">
      <w:pPr>
        <w:spacing w:after="0" w:line="240" w:lineRule="auto"/>
        <w:rPr>
          <w:rFonts w:ascii="Times New Roman" w:eastAsia="Times New Roman" w:hAnsi="Times New Roman" w:cs="Times New Roman"/>
          <w:color w:val="auto"/>
          <w:sz w:val="28"/>
          <w:szCs w:val="28"/>
        </w:rPr>
      </w:pPr>
    </w:p>
    <w:p w:rsidR="002A512C" w:rsidRPr="009A56F5" w:rsidRDefault="002A512C" w:rsidP="002A512C">
      <w:pPr>
        <w:keepNext/>
        <w:spacing w:after="0" w:line="240" w:lineRule="auto"/>
        <w:jc w:val="center"/>
        <w:outlineLvl w:val="4"/>
        <w:rPr>
          <w:rFonts w:ascii="Times New Roman" w:eastAsia="Times New Roman" w:hAnsi="Times New Roman" w:cs="Times New Roman"/>
          <w:b/>
          <w:color w:val="auto"/>
          <w:sz w:val="28"/>
        </w:rPr>
      </w:pPr>
      <w:r w:rsidRPr="009A56F5">
        <w:rPr>
          <w:rFonts w:ascii="Times New Roman" w:eastAsia="Times New Roman" w:hAnsi="Times New Roman" w:cs="Times New Roman"/>
          <w:b/>
          <w:color w:val="auto"/>
          <w:sz w:val="28"/>
          <w:lang w:val="en-US"/>
        </w:rPr>
        <w:lastRenderedPageBreak/>
        <w:t>V</w:t>
      </w:r>
      <w:r w:rsidRPr="009A56F5">
        <w:rPr>
          <w:rFonts w:ascii="Times New Roman" w:eastAsia="Times New Roman" w:hAnsi="Times New Roman" w:cs="Times New Roman"/>
          <w:b/>
          <w:color w:val="auto"/>
          <w:sz w:val="28"/>
        </w:rPr>
        <w:t xml:space="preserve">. Подпрограмма </w:t>
      </w:r>
      <w:r w:rsidR="0095325D">
        <w:rPr>
          <w:rFonts w:ascii="Times New Roman" w:eastAsia="Times New Roman" w:hAnsi="Times New Roman" w:cs="Times New Roman"/>
          <w:b/>
          <w:color w:val="auto"/>
          <w:sz w:val="28"/>
        </w:rPr>
        <w:t>«</w:t>
      </w:r>
      <w:r w:rsidRPr="009A56F5">
        <w:rPr>
          <w:rFonts w:ascii="Times New Roman" w:eastAsia="Times New Roman" w:hAnsi="Times New Roman" w:cs="Times New Roman"/>
          <w:b/>
          <w:color w:val="auto"/>
          <w:sz w:val="28"/>
        </w:rPr>
        <w:t>Формирование современной городской среды</w:t>
      </w:r>
    </w:p>
    <w:p w:rsidR="002A512C" w:rsidRPr="009A56F5" w:rsidRDefault="002A512C" w:rsidP="002A512C">
      <w:pPr>
        <w:keepNext/>
        <w:spacing w:after="0" w:line="240" w:lineRule="auto"/>
        <w:jc w:val="center"/>
        <w:outlineLvl w:val="4"/>
        <w:rPr>
          <w:rFonts w:ascii="Times New Roman" w:eastAsia="Times New Roman" w:hAnsi="Times New Roman" w:cs="Times New Roman"/>
          <w:b/>
          <w:color w:val="auto"/>
          <w:sz w:val="28"/>
        </w:rPr>
      </w:pPr>
      <w:r w:rsidRPr="009A56F5">
        <w:rPr>
          <w:rFonts w:ascii="Times New Roman" w:eastAsia="Times New Roman" w:hAnsi="Times New Roman" w:cs="Times New Roman"/>
          <w:b/>
          <w:color w:val="auto"/>
          <w:sz w:val="28"/>
        </w:rPr>
        <w:t>на территории города Тынды</w:t>
      </w:r>
      <w:r w:rsidR="00A035D6">
        <w:rPr>
          <w:rFonts w:ascii="Times New Roman" w:eastAsia="Times New Roman" w:hAnsi="Times New Roman" w:cs="Times New Roman"/>
          <w:b/>
          <w:color w:val="auto"/>
          <w:sz w:val="28"/>
        </w:rPr>
        <w:t xml:space="preserve"> на 2017 год</w:t>
      </w:r>
      <w:r w:rsidR="0095325D">
        <w:rPr>
          <w:rFonts w:ascii="Times New Roman" w:eastAsia="Times New Roman" w:hAnsi="Times New Roman" w:cs="Times New Roman"/>
          <w:b/>
          <w:color w:val="auto"/>
          <w:sz w:val="28"/>
        </w:rPr>
        <w:t>»</w:t>
      </w:r>
    </w:p>
    <w:p w:rsidR="002A512C" w:rsidRDefault="002A512C" w:rsidP="002A512C">
      <w:pPr>
        <w:widowControl w:val="0"/>
        <w:tabs>
          <w:tab w:val="left" w:pos="0"/>
        </w:tabs>
        <w:spacing w:after="0" w:line="322" w:lineRule="exact"/>
        <w:jc w:val="center"/>
        <w:rPr>
          <w:rFonts w:ascii="Times New Roman" w:eastAsia="Times New Roman" w:hAnsi="Times New Roman" w:cs="Times New Roman"/>
          <w:b/>
          <w:color w:val="auto"/>
          <w:sz w:val="28"/>
          <w:szCs w:val="28"/>
        </w:rPr>
      </w:pPr>
    </w:p>
    <w:p w:rsidR="002A512C" w:rsidRDefault="002A512C" w:rsidP="002A512C">
      <w:pPr>
        <w:widowControl w:val="0"/>
        <w:tabs>
          <w:tab w:val="left" w:pos="0"/>
        </w:tabs>
        <w:spacing w:after="0" w:line="322" w:lineRule="exact"/>
        <w:jc w:val="center"/>
        <w:rPr>
          <w:rFonts w:ascii="Times New Roman" w:eastAsia="Times New Roman" w:hAnsi="Times New Roman" w:cs="Times New Roman"/>
          <w:b/>
          <w:color w:val="auto"/>
          <w:sz w:val="28"/>
          <w:szCs w:val="28"/>
        </w:rPr>
      </w:pPr>
      <w:r w:rsidRPr="009A56F5">
        <w:rPr>
          <w:rFonts w:ascii="Times New Roman" w:eastAsia="Times New Roman" w:hAnsi="Times New Roman" w:cs="Times New Roman"/>
          <w:b/>
          <w:color w:val="auto"/>
          <w:sz w:val="28"/>
          <w:szCs w:val="28"/>
        </w:rPr>
        <w:t>1. Паспорт подпрограммы</w:t>
      </w:r>
    </w:p>
    <w:p w:rsidR="002A512C" w:rsidRPr="009A56F5" w:rsidRDefault="002A512C" w:rsidP="002A512C">
      <w:pPr>
        <w:widowControl w:val="0"/>
        <w:tabs>
          <w:tab w:val="left" w:pos="0"/>
        </w:tabs>
        <w:spacing w:after="0" w:line="322" w:lineRule="exact"/>
        <w:jc w:val="center"/>
        <w:rPr>
          <w:rFonts w:ascii="Times New Roman" w:eastAsia="Times New Roman" w:hAnsi="Times New Roman" w:cs="Times New Roman"/>
          <w:b/>
          <w:sz w:val="28"/>
          <w:szCs w:val="28"/>
          <w:lang w:bidi="ru-RU"/>
        </w:rPr>
      </w:pPr>
    </w:p>
    <w:tbl>
      <w:tblPr>
        <w:tblW w:w="10344" w:type="dxa"/>
        <w:tblInd w:w="-30" w:type="dxa"/>
        <w:tblLayout w:type="fixed"/>
        <w:tblLook w:val="0000" w:firstRow="0" w:lastRow="0" w:firstColumn="0" w:lastColumn="0" w:noHBand="0" w:noVBand="0"/>
      </w:tblPr>
      <w:tblGrid>
        <w:gridCol w:w="3933"/>
        <w:gridCol w:w="6411"/>
      </w:tblGrid>
      <w:tr w:rsidR="002A512C" w:rsidRPr="009A56F5" w:rsidTr="002A512C">
        <w:trPr>
          <w:trHeight w:val="630"/>
        </w:trPr>
        <w:tc>
          <w:tcPr>
            <w:tcW w:w="39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512C" w:rsidRPr="009A56F5" w:rsidRDefault="002A512C" w:rsidP="002A512C">
            <w:pPr>
              <w:spacing w:after="0" w:line="240" w:lineRule="auto"/>
              <w:rPr>
                <w:rFonts w:ascii="Times New Roman" w:eastAsia="Times New Roman" w:hAnsi="Times New Roman" w:cs="Times New Roman"/>
                <w:color w:val="auto"/>
                <w:sz w:val="28"/>
                <w:szCs w:val="28"/>
              </w:rPr>
            </w:pPr>
            <w:r w:rsidRPr="009A56F5">
              <w:rPr>
                <w:rFonts w:ascii="Times New Roman" w:eastAsia="Times New Roman" w:hAnsi="Times New Roman" w:cs="Times New Roman"/>
                <w:color w:val="auto"/>
                <w:sz w:val="28"/>
                <w:szCs w:val="28"/>
              </w:rPr>
              <w:t xml:space="preserve">Наименование подпрограммы </w:t>
            </w:r>
          </w:p>
        </w:tc>
        <w:tc>
          <w:tcPr>
            <w:tcW w:w="6411" w:type="dxa"/>
            <w:tcBorders>
              <w:top w:val="single" w:sz="4" w:space="0" w:color="auto"/>
              <w:left w:val="nil"/>
              <w:bottom w:val="single" w:sz="4" w:space="0" w:color="auto"/>
              <w:right w:val="single" w:sz="4" w:space="0" w:color="auto"/>
            </w:tcBorders>
            <w:shd w:val="clear" w:color="auto" w:fill="auto"/>
            <w:vAlign w:val="bottom"/>
          </w:tcPr>
          <w:p w:rsidR="002A512C" w:rsidRPr="009A56F5" w:rsidRDefault="002A512C" w:rsidP="002A512C">
            <w:pPr>
              <w:spacing w:after="0" w:line="240" w:lineRule="auto"/>
              <w:rPr>
                <w:rFonts w:ascii="Times New Roman" w:eastAsia="Times New Roman" w:hAnsi="Times New Roman" w:cs="Times New Roman"/>
                <w:color w:val="auto"/>
                <w:sz w:val="28"/>
                <w:szCs w:val="28"/>
              </w:rPr>
            </w:pPr>
            <w:r w:rsidRPr="009A56F5">
              <w:rPr>
                <w:rFonts w:ascii="Times New Roman" w:hAnsi="Times New Roman" w:cs="Times New Roman"/>
                <w:sz w:val="28"/>
                <w:szCs w:val="28"/>
                <w:lang w:bidi="ru-RU"/>
              </w:rPr>
              <w:t>Формирование современной городской среды на 2017 год (далее - Подпрограмма)</w:t>
            </w:r>
          </w:p>
        </w:tc>
      </w:tr>
      <w:tr w:rsidR="002A512C" w:rsidRPr="009A56F5" w:rsidTr="002A512C">
        <w:trPr>
          <w:trHeight w:val="945"/>
        </w:trPr>
        <w:tc>
          <w:tcPr>
            <w:tcW w:w="3933" w:type="dxa"/>
            <w:tcBorders>
              <w:top w:val="nil"/>
              <w:left w:val="single" w:sz="4" w:space="0" w:color="auto"/>
              <w:bottom w:val="single" w:sz="4" w:space="0" w:color="auto"/>
              <w:right w:val="single" w:sz="4" w:space="0" w:color="auto"/>
            </w:tcBorders>
            <w:shd w:val="clear" w:color="auto" w:fill="auto"/>
            <w:noWrap/>
            <w:vAlign w:val="center"/>
          </w:tcPr>
          <w:p w:rsidR="002A512C" w:rsidRPr="009A56F5" w:rsidRDefault="002A512C" w:rsidP="002A512C">
            <w:pPr>
              <w:spacing w:after="0" w:line="240" w:lineRule="auto"/>
              <w:rPr>
                <w:rFonts w:ascii="Times New Roman" w:eastAsia="Times New Roman" w:hAnsi="Times New Roman" w:cs="Times New Roman"/>
                <w:color w:val="auto"/>
                <w:sz w:val="28"/>
                <w:szCs w:val="28"/>
              </w:rPr>
            </w:pPr>
            <w:r w:rsidRPr="009A56F5">
              <w:rPr>
                <w:rFonts w:ascii="Times New Roman" w:eastAsia="Times New Roman" w:hAnsi="Times New Roman" w:cs="Times New Roman"/>
                <w:color w:val="auto"/>
                <w:sz w:val="28"/>
                <w:szCs w:val="28"/>
              </w:rPr>
              <w:t>Координатор подпрограммы</w:t>
            </w:r>
          </w:p>
        </w:tc>
        <w:tc>
          <w:tcPr>
            <w:tcW w:w="6411" w:type="dxa"/>
            <w:tcBorders>
              <w:top w:val="nil"/>
              <w:left w:val="nil"/>
              <w:bottom w:val="single" w:sz="4" w:space="0" w:color="auto"/>
              <w:right w:val="single" w:sz="4" w:space="0" w:color="auto"/>
            </w:tcBorders>
            <w:shd w:val="clear" w:color="auto" w:fill="auto"/>
            <w:vAlign w:val="center"/>
          </w:tcPr>
          <w:p w:rsidR="002A512C" w:rsidRPr="009A56F5" w:rsidRDefault="002A512C" w:rsidP="002A512C">
            <w:pPr>
              <w:spacing w:after="0" w:line="240" w:lineRule="auto"/>
              <w:rPr>
                <w:rFonts w:ascii="Times New Roman" w:eastAsia="Times New Roman" w:hAnsi="Times New Roman" w:cs="Times New Roman"/>
                <w:color w:val="auto"/>
                <w:sz w:val="28"/>
                <w:szCs w:val="28"/>
              </w:rPr>
            </w:pPr>
            <w:r w:rsidRPr="009A56F5">
              <w:rPr>
                <w:rFonts w:ascii="Times New Roman" w:eastAsia="Times New Roman" w:hAnsi="Times New Roman" w:cs="Times New Roman"/>
                <w:color w:val="auto"/>
                <w:sz w:val="28"/>
                <w:szCs w:val="28"/>
              </w:rPr>
              <w:t>Администрация города Тынды в лице отдела жилищно-коммунального, дорожного хозяйства и жилищной политики</w:t>
            </w:r>
          </w:p>
        </w:tc>
      </w:tr>
      <w:tr w:rsidR="002A512C" w:rsidRPr="009A56F5" w:rsidTr="002A512C">
        <w:trPr>
          <w:trHeight w:val="1631"/>
        </w:trPr>
        <w:tc>
          <w:tcPr>
            <w:tcW w:w="3933" w:type="dxa"/>
            <w:tcBorders>
              <w:top w:val="nil"/>
              <w:left w:val="single" w:sz="4" w:space="0" w:color="auto"/>
              <w:bottom w:val="single" w:sz="4" w:space="0" w:color="auto"/>
              <w:right w:val="single" w:sz="4" w:space="0" w:color="auto"/>
            </w:tcBorders>
            <w:shd w:val="clear" w:color="auto" w:fill="auto"/>
            <w:noWrap/>
            <w:vAlign w:val="center"/>
          </w:tcPr>
          <w:p w:rsidR="002A512C" w:rsidRPr="009A56F5" w:rsidRDefault="002A512C" w:rsidP="002A512C">
            <w:pPr>
              <w:spacing w:after="0" w:line="240" w:lineRule="auto"/>
              <w:rPr>
                <w:rFonts w:ascii="Times New Roman" w:eastAsia="Times New Roman" w:hAnsi="Times New Roman" w:cs="Times New Roman"/>
                <w:color w:val="auto"/>
                <w:sz w:val="28"/>
                <w:szCs w:val="28"/>
              </w:rPr>
            </w:pPr>
            <w:r w:rsidRPr="009A56F5">
              <w:rPr>
                <w:rFonts w:ascii="Times New Roman" w:eastAsia="Times New Roman" w:hAnsi="Times New Roman" w:cs="Times New Roman"/>
                <w:color w:val="auto"/>
                <w:sz w:val="28"/>
                <w:szCs w:val="28"/>
              </w:rPr>
              <w:t>Участники подпрограммы</w:t>
            </w:r>
          </w:p>
        </w:tc>
        <w:tc>
          <w:tcPr>
            <w:tcW w:w="6411" w:type="dxa"/>
            <w:tcBorders>
              <w:top w:val="nil"/>
              <w:left w:val="nil"/>
              <w:bottom w:val="single" w:sz="4" w:space="0" w:color="auto"/>
              <w:right w:val="single" w:sz="4" w:space="0" w:color="auto"/>
            </w:tcBorders>
            <w:shd w:val="clear" w:color="auto" w:fill="auto"/>
            <w:vAlign w:val="bottom"/>
          </w:tcPr>
          <w:p w:rsidR="002A512C" w:rsidRPr="009A56F5" w:rsidRDefault="002A512C" w:rsidP="002A512C">
            <w:pPr>
              <w:spacing w:after="0" w:line="240" w:lineRule="auto"/>
              <w:rPr>
                <w:sz w:val="24"/>
                <w:szCs w:val="24"/>
                <w:lang w:bidi="ru-RU"/>
              </w:rPr>
            </w:pPr>
            <w:r w:rsidRPr="009A56F5">
              <w:rPr>
                <w:rFonts w:ascii="Times New Roman" w:eastAsia="Times New Roman" w:hAnsi="Times New Roman" w:cs="Times New Roman"/>
                <w:color w:val="auto"/>
                <w:sz w:val="28"/>
                <w:szCs w:val="28"/>
                <w:lang w:eastAsia="en-US"/>
              </w:rPr>
              <w:t>Администрация города Тынды</w:t>
            </w:r>
            <w:r w:rsidRPr="009A56F5">
              <w:rPr>
                <w:rFonts w:ascii="Times New Roman" w:eastAsia="Times New Roman" w:hAnsi="Times New Roman" w:cs="Times New Roman"/>
                <w:color w:val="auto"/>
                <w:sz w:val="28"/>
                <w:szCs w:val="28"/>
              </w:rPr>
              <w:t xml:space="preserve"> в лице отдела жилищно-коммунального, дорожного хозяйства Администрация города Тынды, отдела архитектуры и градостроительства Администрации города Тынды,  </w:t>
            </w:r>
            <w:r w:rsidRPr="009A56F5">
              <w:rPr>
                <w:rFonts w:ascii="Times New Roman" w:hAnsi="Times New Roman" w:cs="Times New Roman"/>
                <w:sz w:val="28"/>
                <w:szCs w:val="28"/>
                <w:lang w:bidi="ru-RU"/>
              </w:rPr>
              <w:t>собственники помещений в многоквартирных домах (далее - собственники МКД) (по согласо</w:t>
            </w:r>
            <w:r w:rsidRPr="009A56F5">
              <w:rPr>
                <w:rFonts w:ascii="Times New Roman" w:hAnsi="Times New Roman" w:cs="Times New Roman"/>
                <w:sz w:val="28"/>
                <w:szCs w:val="28"/>
                <w:lang w:bidi="ru-RU"/>
              </w:rPr>
              <w:softHyphen/>
              <w:t>ванию);</w:t>
            </w:r>
          </w:p>
          <w:p w:rsidR="002A512C" w:rsidRPr="009A56F5" w:rsidRDefault="002A512C" w:rsidP="002A512C">
            <w:pPr>
              <w:spacing w:after="0" w:line="240" w:lineRule="auto"/>
              <w:rPr>
                <w:rFonts w:ascii="Times New Roman" w:eastAsia="Times New Roman" w:hAnsi="Times New Roman" w:cs="Times New Roman"/>
                <w:color w:val="auto"/>
                <w:sz w:val="28"/>
                <w:szCs w:val="28"/>
              </w:rPr>
            </w:pPr>
            <w:r w:rsidRPr="009A56F5">
              <w:rPr>
                <w:rFonts w:ascii="Times New Roman" w:hAnsi="Times New Roman" w:cs="Times New Roman"/>
                <w:sz w:val="28"/>
                <w:szCs w:val="28"/>
                <w:lang w:bidi="ru-RU"/>
              </w:rPr>
              <w:t>привлеченные организации, заключившие дого</w:t>
            </w:r>
            <w:r w:rsidRPr="009A56F5">
              <w:rPr>
                <w:rFonts w:ascii="Times New Roman" w:hAnsi="Times New Roman" w:cs="Times New Roman"/>
                <w:sz w:val="28"/>
                <w:szCs w:val="28"/>
                <w:lang w:bidi="ru-RU"/>
              </w:rPr>
              <w:softHyphen/>
              <w:t xml:space="preserve">воры на конкурсной основе (далее - </w:t>
            </w:r>
            <w:proofErr w:type="gramStart"/>
            <w:r w:rsidRPr="009A56F5">
              <w:rPr>
                <w:rFonts w:ascii="Times New Roman" w:hAnsi="Times New Roman" w:cs="Times New Roman"/>
                <w:sz w:val="28"/>
                <w:szCs w:val="28"/>
                <w:lang w:bidi="ru-RU"/>
              </w:rPr>
              <w:t>ПО</w:t>
            </w:r>
            <w:proofErr w:type="gramEnd"/>
            <w:r w:rsidRPr="009A56F5">
              <w:rPr>
                <w:rFonts w:ascii="Times New Roman" w:hAnsi="Times New Roman" w:cs="Times New Roman"/>
                <w:sz w:val="28"/>
                <w:szCs w:val="28"/>
                <w:lang w:bidi="ru-RU"/>
              </w:rPr>
              <w:t>)</w:t>
            </w:r>
          </w:p>
        </w:tc>
      </w:tr>
      <w:tr w:rsidR="002A512C" w:rsidRPr="009A56F5" w:rsidTr="002A512C">
        <w:trPr>
          <w:trHeight w:val="630"/>
        </w:trPr>
        <w:tc>
          <w:tcPr>
            <w:tcW w:w="3933" w:type="dxa"/>
            <w:tcBorders>
              <w:top w:val="nil"/>
              <w:left w:val="single" w:sz="4" w:space="0" w:color="auto"/>
              <w:bottom w:val="single" w:sz="4" w:space="0" w:color="auto"/>
              <w:right w:val="single" w:sz="4" w:space="0" w:color="auto"/>
            </w:tcBorders>
            <w:shd w:val="clear" w:color="auto" w:fill="auto"/>
            <w:vAlign w:val="center"/>
          </w:tcPr>
          <w:p w:rsidR="002A512C" w:rsidRPr="009A56F5" w:rsidRDefault="002A512C" w:rsidP="002A512C">
            <w:pPr>
              <w:spacing w:after="0" w:line="240" w:lineRule="auto"/>
              <w:rPr>
                <w:rFonts w:ascii="Times New Roman" w:eastAsia="Times New Roman" w:hAnsi="Times New Roman" w:cs="Times New Roman"/>
                <w:color w:val="auto"/>
                <w:sz w:val="28"/>
                <w:szCs w:val="28"/>
              </w:rPr>
            </w:pPr>
            <w:r w:rsidRPr="009A56F5">
              <w:rPr>
                <w:rFonts w:ascii="Times New Roman" w:eastAsia="Times New Roman" w:hAnsi="Times New Roman" w:cs="Times New Roman"/>
                <w:color w:val="auto"/>
                <w:sz w:val="28"/>
                <w:szCs w:val="28"/>
              </w:rPr>
              <w:t>Цель подпрограммы</w:t>
            </w:r>
          </w:p>
        </w:tc>
        <w:tc>
          <w:tcPr>
            <w:tcW w:w="6411" w:type="dxa"/>
            <w:tcBorders>
              <w:top w:val="nil"/>
              <w:left w:val="nil"/>
              <w:bottom w:val="single" w:sz="4" w:space="0" w:color="auto"/>
              <w:right w:val="single" w:sz="4" w:space="0" w:color="auto"/>
            </w:tcBorders>
            <w:shd w:val="clear" w:color="auto" w:fill="auto"/>
            <w:vAlign w:val="bottom"/>
          </w:tcPr>
          <w:p w:rsidR="002A512C" w:rsidRPr="009A56F5" w:rsidRDefault="002A512C" w:rsidP="002A512C">
            <w:pPr>
              <w:spacing w:after="0" w:line="240" w:lineRule="auto"/>
              <w:rPr>
                <w:rFonts w:ascii="Times New Roman" w:eastAsia="Times New Roman" w:hAnsi="Times New Roman" w:cs="Times New Roman"/>
                <w:color w:val="auto"/>
                <w:sz w:val="28"/>
                <w:szCs w:val="28"/>
              </w:rPr>
            </w:pPr>
            <w:r w:rsidRPr="009A56F5">
              <w:rPr>
                <w:rFonts w:ascii="Times New Roman" w:eastAsia="Calibri" w:hAnsi="Times New Roman" w:cs="Times New Roman"/>
                <w:color w:val="auto"/>
                <w:sz w:val="28"/>
                <w:szCs w:val="28"/>
                <w:lang w:eastAsia="en-US"/>
              </w:rPr>
              <w:t xml:space="preserve">Повышение уровня комплексного благоустройства для повышения качества жизни граждан на территории города Тынды </w:t>
            </w:r>
          </w:p>
        </w:tc>
      </w:tr>
      <w:tr w:rsidR="002A512C" w:rsidRPr="009A56F5" w:rsidTr="002A512C">
        <w:trPr>
          <w:trHeight w:val="1337"/>
        </w:trPr>
        <w:tc>
          <w:tcPr>
            <w:tcW w:w="3933" w:type="dxa"/>
            <w:tcBorders>
              <w:top w:val="nil"/>
              <w:left w:val="single" w:sz="4" w:space="0" w:color="auto"/>
              <w:bottom w:val="single" w:sz="4" w:space="0" w:color="auto"/>
              <w:right w:val="single" w:sz="4" w:space="0" w:color="auto"/>
            </w:tcBorders>
            <w:shd w:val="clear" w:color="auto" w:fill="auto"/>
            <w:vAlign w:val="center"/>
          </w:tcPr>
          <w:p w:rsidR="002A512C" w:rsidRPr="009A56F5" w:rsidRDefault="002A512C" w:rsidP="002A512C">
            <w:pPr>
              <w:spacing w:after="0" w:line="240" w:lineRule="auto"/>
              <w:rPr>
                <w:rFonts w:ascii="Times New Roman" w:eastAsia="Times New Roman" w:hAnsi="Times New Roman" w:cs="Times New Roman"/>
                <w:color w:val="auto"/>
                <w:sz w:val="28"/>
                <w:szCs w:val="28"/>
              </w:rPr>
            </w:pPr>
            <w:r w:rsidRPr="009A56F5">
              <w:rPr>
                <w:rFonts w:ascii="Times New Roman" w:eastAsia="Times New Roman" w:hAnsi="Times New Roman" w:cs="Times New Roman"/>
                <w:color w:val="auto"/>
                <w:sz w:val="28"/>
                <w:szCs w:val="28"/>
              </w:rPr>
              <w:t xml:space="preserve">Задачи подпрограммы </w:t>
            </w:r>
          </w:p>
        </w:tc>
        <w:tc>
          <w:tcPr>
            <w:tcW w:w="6411" w:type="dxa"/>
            <w:tcBorders>
              <w:top w:val="nil"/>
              <w:left w:val="nil"/>
              <w:bottom w:val="single" w:sz="4" w:space="0" w:color="auto"/>
              <w:right w:val="single" w:sz="4" w:space="0" w:color="auto"/>
            </w:tcBorders>
            <w:shd w:val="clear" w:color="auto" w:fill="auto"/>
            <w:vAlign w:val="center"/>
          </w:tcPr>
          <w:p w:rsidR="002A512C" w:rsidRPr="009A56F5" w:rsidRDefault="002A512C" w:rsidP="002A512C">
            <w:pPr>
              <w:spacing w:after="0" w:line="240" w:lineRule="auto"/>
              <w:jc w:val="both"/>
              <w:rPr>
                <w:rFonts w:ascii="Times New Roman" w:eastAsia="Times New Roman" w:hAnsi="Times New Roman" w:cs="Times New Roman"/>
                <w:color w:val="FF0000"/>
                <w:sz w:val="28"/>
                <w:szCs w:val="28"/>
              </w:rPr>
            </w:pPr>
            <w:r w:rsidRPr="009A56F5">
              <w:rPr>
                <w:rFonts w:ascii="Times New Roman" w:eastAsia="Calibri" w:hAnsi="Times New Roman" w:cs="Times New Roman"/>
                <w:color w:val="auto"/>
                <w:sz w:val="28"/>
                <w:szCs w:val="28"/>
                <w:lang w:eastAsia="en-US"/>
              </w:rPr>
              <w:t xml:space="preserve"> </w:t>
            </w:r>
            <w:r w:rsidRPr="009A56F5">
              <w:rPr>
                <w:rFonts w:ascii="Times New Roman" w:eastAsia="Calibri" w:hAnsi="Times New Roman" w:cs="Times New Roman"/>
                <w:color w:val="auto"/>
                <w:sz w:val="28"/>
                <w:szCs w:val="28"/>
                <w:lang w:eastAsia="en-US" w:bidi="ru-RU"/>
              </w:rPr>
              <w:t>Совершенствовать благоустройство территорий путем содействия в организации обустройства дворовых территорий  многоквартирных домов  и общественных пространств с вовлечением заинтересованных граждан и организаций в процесс реализации мероприятий.</w:t>
            </w:r>
          </w:p>
        </w:tc>
      </w:tr>
      <w:tr w:rsidR="002A512C" w:rsidRPr="009A56F5" w:rsidTr="002A512C">
        <w:trPr>
          <w:trHeight w:val="366"/>
        </w:trPr>
        <w:tc>
          <w:tcPr>
            <w:tcW w:w="3933" w:type="dxa"/>
            <w:tcBorders>
              <w:top w:val="nil"/>
              <w:left w:val="single" w:sz="4" w:space="0" w:color="auto"/>
              <w:bottom w:val="single" w:sz="4" w:space="0" w:color="auto"/>
              <w:right w:val="single" w:sz="4" w:space="0" w:color="auto"/>
            </w:tcBorders>
            <w:shd w:val="clear" w:color="auto" w:fill="auto"/>
            <w:vAlign w:val="center"/>
          </w:tcPr>
          <w:p w:rsidR="002A512C" w:rsidRPr="009A56F5" w:rsidRDefault="002A512C" w:rsidP="002A512C">
            <w:pPr>
              <w:spacing w:after="0" w:line="240" w:lineRule="auto"/>
              <w:rPr>
                <w:rFonts w:ascii="Times New Roman" w:eastAsia="Times New Roman" w:hAnsi="Times New Roman" w:cs="Times New Roman"/>
                <w:color w:val="auto"/>
                <w:sz w:val="28"/>
                <w:szCs w:val="28"/>
              </w:rPr>
            </w:pPr>
            <w:r w:rsidRPr="009A56F5">
              <w:rPr>
                <w:rFonts w:ascii="Times New Roman" w:eastAsia="Times New Roman" w:hAnsi="Times New Roman" w:cs="Times New Roman"/>
                <w:color w:val="auto"/>
                <w:sz w:val="28"/>
                <w:szCs w:val="28"/>
              </w:rPr>
              <w:t>Основные мероприятия подпрограммы</w:t>
            </w:r>
          </w:p>
        </w:tc>
        <w:tc>
          <w:tcPr>
            <w:tcW w:w="6411" w:type="dxa"/>
            <w:tcBorders>
              <w:top w:val="nil"/>
              <w:left w:val="nil"/>
              <w:bottom w:val="single" w:sz="4" w:space="0" w:color="auto"/>
              <w:right w:val="single" w:sz="4" w:space="0" w:color="auto"/>
            </w:tcBorders>
            <w:shd w:val="clear" w:color="auto" w:fill="auto"/>
            <w:vAlign w:val="bottom"/>
          </w:tcPr>
          <w:p w:rsidR="002A512C" w:rsidRPr="009A56F5" w:rsidRDefault="002A512C" w:rsidP="002A512C">
            <w:pPr>
              <w:widowControl w:val="0"/>
              <w:spacing w:after="0" w:line="240" w:lineRule="auto"/>
              <w:rPr>
                <w:rFonts w:ascii="Times New Roman" w:eastAsia="Times New Roman" w:hAnsi="Times New Roman" w:cs="Times New Roman"/>
                <w:color w:val="auto"/>
                <w:sz w:val="28"/>
                <w:szCs w:val="28"/>
              </w:rPr>
            </w:pPr>
            <w:r w:rsidRPr="009A56F5">
              <w:rPr>
                <w:rFonts w:ascii="Times New Roman" w:eastAsia="Calibri" w:hAnsi="Times New Roman" w:cs="Times New Roman"/>
                <w:color w:val="auto"/>
                <w:sz w:val="28"/>
                <w:szCs w:val="28"/>
                <w:lang w:eastAsia="en-US"/>
              </w:rPr>
              <w:t>Благоустройство территорий многоквартирных домов</w:t>
            </w:r>
          </w:p>
          <w:p w:rsidR="002A512C" w:rsidRPr="009A56F5" w:rsidRDefault="002A512C" w:rsidP="002A512C">
            <w:pPr>
              <w:widowControl w:val="0"/>
              <w:spacing w:after="0" w:line="240" w:lineRule="auto"/>
              <w:rPr>
                <w:rFonts w:ascii="Times New Roman" w:eastAsia="Times New Roman" w:hAnsi="Times New Roman" w:cs="Times New Roman"/>
                <w:color w:val="auto"/>
                <w:sz w:val="28"/>
                <w:szCs w:val="28"/>
              </w:rPr>
            </w:pPr>
            <w:r w:rsidRPr="009A56F5">
              <w:rPr>
                <w:rFonts w:ascii="Times New Roman" w:eastAsia="Calibri" w:hAnsi="Times New Roman" w:cs="Times New Roman"/>
                <w:color w:val="auto"/>
                <w:sz w:val="28"/>
                <w:szCs w:val="28"/>
                <w:lang w:eastAsia="en-US"/>
              </w:rPr>
              <w:t xml:space="preserve">Благоустройство </w:t>
            </w:r>
            <w:r w:rsidRPr="009A56F5">
              <w:rPr>
                <w:rFonts w:ascii="Times New Roman" w:eastAsia="Times New Roman" w:hAnsi="Times New Roman" w:cs="Times New Roman"/>
                <w:color w:val="auto"/>
                <w:sz w:val="28"/>
                <w:szCs w:val="28"/>
              </w:rPr>
              <w:t>муниципальной территории общего пользования</w:t>
            </w:r>
          </w:p>
        </w:tc>
      </w:tr>
      <w:tr w:rsidR="002A512C" w:rsidRPr="009A56F5" w:rsidTr="002A512C">
        <w:tblPrEx>
          <w:tblCellMar>
            <w:left w:w="70" w:type="dxa"/>
            <w:right w:w="70" w:type="dxa"/>
          </w:tblCellMar>
        </w:tblPrEx>
        <w:trPr>
          <w:trHeight w:val="360"/>
        </w:trPr>
        <w:tc>
          <w:tcPr>
            <w:tcW w:w="3933"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spacing w:after="0" w:line="240" w:lineRule="auto"/>
              <w:rPr>
                <w:rFonts w:ascii="Times New Roman" w:eastAsia="Times New Roman" w:hAnsi="Times New Roman" w:cs="Times New Roman"/>
                <w:color w:val="auto"/>
                <w:sz w:val="28"/>
                <w:szCs w:val="28"/>
              </w:rPr>
            </w:pPr>
            <w:r w:rsidRPr="009A56F5">
              <w:rPr>
                <w:rFonts w:ascii="Times New Roman" w:eastAsia="Times New Roman" w:hAnsi="Times New Roman" w:cs="Times New Roman"/>
                <w:color w:val="auto"/>
                <w:sz w:val="28"/>
                <w:szCs w:val="28"/>
              </w:rPr>
              <w:t>Сроки реализации подпрограммы</w:t>
            </w:r>
          </w:p>
        </w:tc>
        <w:tc>
          <w:tcPr>
            <w:tcW w:w="6411"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spacing w:after="0" w:line="240" w:lineRule="auto"/>
              <w:rPr>
                <w:rFonts w:ascii="Times New Roman" w:eastAsia="Times New Roman" w:hAnsi="Times New Roman" w:cs="Times New Roman"/>
                <w:color w:val="auto"/>
                <w:sz w:val="28"/>
                <w:szCs w:val="28"/>
              </w:rPr>
            </w:pPr>
            <w:r w:rsidRPr="009A56F5">
              <w:rPr>
                <w:rFonts w:ascii="Times New Roman" w:eastAsia="Times New Roman" w:hAnsi="Times New Roman" w:cs="Times New Roman"/>
                <w:color w:val="auto"/>
                <w:sz w:val="28"/>
                <w:szCs w:val="28"/>
              </w:rPr>
              <w:t>2017 год</w:t>
            </w:r>
          </w:p>
        </w:tc>
      </w:tr>
      <w:tr w:rsidR="002A512C" w:rsidRPr="009A56F5" w:rsidTr="002A512C">
        <w:tblPrEx>
          <w:tblCellMar>
            <w:left w:w="70" w:type="dxa"/>
            <w:right w:w="70" w:type="dxa"/>
          </w:tblCellMar>
        </w:tblPrEx>
        <w:trPr>
          <w:trHeight w:val="360"/>
        </w:trPr>
        <w:tc>
          <w:tcPr>
            <w:tcW w:w="3933"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spacing w:after="0" w:line="240" w:lineRule="auto"/>
              <w:rPr>
                <w:rFonts w:ascii="Times New Roman" w:eastAsia="Calibri" w:hAnsi="Times New Roman" w:cs="Times New Roman"/>
                <w:color w:val="auto"/>
                <w:sz w:val="28"/>
                <w:szCs w:val="28"/>
                <w:lang w:eastAsia="en-US"/>
              </w:rPr>
            </w:pPr>
            <w:r w:rsidRPr="009A56F5">
              <w:rPr>
                <w:rFonts w:ascii="Times New Roman" w:eastAsia="Calibri" w:hAnsi="Times New Roman" w:cs="Times New Roman"/>
                <w:color w:val="auto"/>
                <w:sz w:val="28"/>
                <w:szCs w:val="28"/>
                <w:lang w:eastAsia="en-US"/>
              </w:rPr>
              <w:t>Объемы ассигнований городского бюджета подпрограммы (с расшифровкой по годам ее реализации), а также прогнозные объемы средств, привлекаемых из других источников</w:t>
            </w:r>
          </w:p>
        </w:tc>
        <w:tc>
          <w:tcPr>
            <w:tcW w:w="6411" w:type="dxa"/>
            <w:tcBorders>
              <w:top w:val="single" w:sz="6" w:space="0" w:color="auto"/>
              <w:left w:val="single" w:sz="6" w:space="0" w:color="auto"/>
              <w:bottom w:val="single" w:sz="6" w:space="0" w:color="auto"/>
              <w:right w:val="single" w:sz="6" w:space="0" w:color="auto"/>
            </w:tcBorders>
          </w:tcPr>
          <w:tbl>
            <w:tblPr>
              <w:tblpPr w:leftFromText="180" w:rightFromText="180" w:tblpY="262"/>
              <w:tblOverlap w:val="neve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1276"/>
              <w:gridCol w:w="1417"/>
              <w:gridCol w:w="1559"/>
              <w:gridCol w:w="1560"/>
            </w:tblGrid>
            <w:tr w:rsidR="00A16E0A" w:rsidRPr="00BC3111" w:rsidTr="00A16E0A">
              <w:trPr>
                <w:trHeight w:val="275"/>
              </w:trPr>
              <w:tc>
                <w:tcPr>
                  <w:tcW w:w="846" w:type="dxa"/>
                  <w:tcBorders>
                    <w:top w:val="single" w:sz="4" w:space="0" w:color="auto"/>
                    <w:left w:val="single" w:sz="4" w:space="0" w:color="auto"/>
                    <w:bottom w:val="single" w:sz="4" w:space="0" w:color="auto"/>
                    <w:right w:val="single" w:sz="4" w:space="0" w:color="auto"/>
                  </w:tcBorders>
                  <w:vAlign w:val="center"/>
                </w:tcPr>
                <w:p w:rsidR="00A16E0A" w:rsidRPr="00A16E0A" w:rsidRDefault="00A16E0A" w:rsidP="00A16E0A">
                  <w:pPr>
                    <w:pStyle w:val="30"/>
                    <w:jc w:val="center"/>
                    <w:rPr>
                      <w:rFonts w:ascii="Times New Roman" w:eastAsia="Times New Roman" w:hAnsi="Times New Roman" w:cs="Times New Roman"/>
                      <w:color w:val="auto"/>
                      <w:sz w:val="22"/>
                      <w:szCs w:val="22"/>
                    </w:rPr>
                  </w:pPr>
                  <w:r w:rsidRPr="00A16E0A">
                    <w:rPr>
                      <w:rFonts w:ascii="Times New Roman" w:eastAsia="Times New Roman" w:hAnsi="Times New Roman" w:cs="Times New Roman"/>
                      <w:color w:val="auto"/>
                      <w:sz w:val="22"/>
                      <w:szCs w:val="22"/>
                    </w:rPr>
                    <w:t>Год</w:t>
                  </w:r>
                </w:p>
              </w:tc>
              <w:tc>
                <w:tcPr>
                  <w:tcW w:w="1276" w:type="dxa"/>
                  <w:tcBorders>
                    <w:top w:val="single" w:sz="4" w:space="0" w:color="auto"/>
                    <w:left w:val="single" w:sz="4" w:space="0" w:color="auto"/>
                    <w:bottom w:val="single" w:sz="4" w:space="0" w:color="auto"/>
                    <w:right w:val="single" w:sz="4" w:space="0" w:color="auto"/>
                  </w:tcBorders>
                  <w:vAlign w:val="center"/>
                </w:tcPr>
                <w:p w:rsidR="00A16E0A" w:rsidRPr="00A16E0A" w:rsidRDefault="00A16E0A" w:rsidP="00A16E0A">
                  <w:pPr>
                    <w:pStyle w:val="30"/>
                    <w:jc w:val="center"/>
                    <w:rPr>
                      <w:rFonts w:ascii="Times New Roman" w:eastAsia="Times New Roman" w:hAnsi="Times New Roman" w:cs="Times New Roman"/>
                      <w:color w:val="auto"/>
                      <w:sz w:val="22"/>
                      <w:szCs w:val="22"/>
                    </w:rPr>
                  </w:pPr>
                  <w:r w:rsidRPr="00A16E0A">
                    <w:rPr>
                      <w:rFonts w:ascii="Times New Roman" w:eastAsia="Times New Roman" w:hAnsi="Times New Roman" w:cs="Times New Roman"/>
                      <w:color w:val="auto"/>
                      <w:sz w:val="22"/>
                      <w:szCs w:val="22"/>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A16E0A" w:rsidRPr="00A16E0A" w:rsidRDefault="00A16E0A" w:rsidP="00A16E0A">
                  <w:pPr>
                    <w:pStyle w:val="30"/>
                    <w:jc w:val="center"/>
                    <w:rPr>
                      <w:rFonts w:ascii="Times New Roman" w:eastAsia="Times New Roman" w:hAnsi="Times New Roman" w:cs="Times New Roman"/>
                      <w:color w:val="auto"/>
                      <w:sz w:val="22"/>
                      <w:szCs w:val="22"/>
                    </w:rPr>
                  </w:pPr>
                  <w:r w:rsidRPr="00A16E0A">
                    <w:rPr>
                      <w:rFonts w:ascii="Times New Roman" w:hAnsi="Times New Roman" w:cs="Times New Roman"/>
                      <w:color w:val="auto"/>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A16E0A" w:rsidRPr="00A16E0A" w:rsidRDefault="00A16E0A" w:rsidP="00A16E0A">
                  <w:pPr>
                    <w:pStyle w:val="30"/>
                    <w:jc w:val="center"/>
                    <w:rPr>
                      <w:rFonts w:ascii="Times New Roman" w:eastAsia="Times New Roman" w:hAnsi="Times New Roman" w:cs="Times New Roman"/>
                      <w:color w:val="auto"/>
                      <w:sz w:val="22"/>
                      <w:szCs w:val="22"/>
                    </w:rPr>
                  </w:pPr>
                  <w:r w:rsidRPr="00A16E0A">
                    <w:rPr>
                      <w:rFonts w:ascii="Times New Roman" w:hAnsi="Times New Roman" w:cs="Times New Roman"/>
                      <w:color w:val="auto"/>
                      <w:sz w:val="22"/>
                      <w:szCs w:val="22"/>
                    </w:rPr>
                    <w:t>областной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A16E0A" w:rsidRPr="00A16E0A" w:rsidRDefault="00A16E0A" w:rsidP="00A16E0A">
                  <w:pPr>
                    <w:pStyle w:val="30"/>
                    <w:jc w:val="center"/>
                    <w:rPr>
                      <w:rFonts w:ascii="Times New Roman" w:eastAsia="Times New Roman" w:hAnsi="Times New Roman" w:cs="Times New Roman"/>
                      <w:color w:val="auto"/>
                      <w:sz w:val="22"/>
                      <w:szCs w:val="22"/>
                    </w:rPr>
                  </w:pPr>
                  <w:r w:rsidRPr="00A16E0A">
                    <w:rPr>
                      <w:rFonts w:ascii="Times New Roman" w:hAnsi="Times New Roman" w:cs="Times New Roman"/>
                      <w:color w:val="auto"/>
                      <w:sz w:val="22"/>
                      <w:szCs w:val="22"/>
                    </w:rPr>
                    <w:t>городской бюджет</w:t>
                  </w:r>
                </w:p>
              </w:tc>
            </w:tr>
            <w:tr w:rsidR="00A16E0A" w:rsidRPr="00BC3111" w:rsidTr="00A16E0A">
              <w:tc>
                <w:tcPr>
                  <w:tcW w:w="846" w:type="dxa"/>
                  <w:tcBorders>
                    <w:top w:val="single" w:sz="4" w:space="0" w:color="auto"/>
                    <w:left w:val="single" w:sz="4" w:space="0" w:color="auto"/>
                    <w:bottom w:val="single" w:sz="4" w:space="0" w:color="auto"/>
                    <w:right w:val="single" w:sz="4" w:space="0" w:color="auto"/>
                  </w:tcBorders>
                  <w:vAlign w:val="center"/>
                </w:tcPr>
                <w:p w:rsidR="00A16E0A" w:rsidRPr="00A16E0A" w:rsidRDefault="00A16E0A" w:rsidP="00A16E0A">
                  <w:pPr>
                    <w:pStyle w:val="30"/>
                    <w:jc w:val="center"/>
                    <w:rPr>
                      <w:rFonts w:ascii="Times New Roman" w:eastAsia="Times New Roman" w:hAnsi="Times New Roman" w:cs="Times New Roman"/>
                      <w:color w:val="auto"/>
                      <w:sz w:val="22"/>
                      <w:szCs w:val="22"/>
                    </w:rPr>
                  </w:pPr>
                  <w:r w:rsidRPr="00A16E0A">
                    <w:rPr>
                      <w:rFonts w:ascii="Times New Roman" w:eastAsia="Times New Roman" w:hAnsi="Times New Roman" w:cs="Times New Roman"/>
                      <w:color w:val="auto"/>
                      <w:sz w:val="22"/>
                      <w:szCs w:val="22"/>
                    </w:rPr>
                    <w:t>2017</w:t>
                  </w:r>
                </w:p>
              </w:tc>
              <w:tc>
                <w:tcPr>
                  <w:tcW w:w="1276" w:type="dxa"/>
                  <w:tcBorders>
                    <w:top w:val="single" w:sz="4" w:space="0" w:color="auto"/>
                    <w:left w:val="single" w:sz="4" w:space="0" w:color="auto"/>
                    <w:bottom w:val="single" w:sz="4" w:space="0" w:color="auto"/>
                    <w:right w:val="single" w:sz="4" w:space="0" w:color="auto"/>
                  </w:tcBorders>
                  <w:vAlign w:val="center"/>
                </w:tcPr>
                <w:p w:rsidR="00A16E0A" w:rsidRPr="00A16E0A" w:rsidRDefault="00A16E0A" w:rsidP="00A16E0A">
                  <w:pPr>
                    <w:pStyle w:val="30"/>
                    <w:jc w:val="center"/>
                    <w:rPr>
                      <w:rFonts w:ascii="Times New Roman" w:eastAsia="Times New Roman" w:hAnsi="Times New Roman" w:cs="Times New Roman"/>
                      <w:color w:val="auto"/>
                      <w:sz w:val="22"/>
                      <w:szCs w:val="22"/>
                      <w:highlight w:val="yellow"/>
                    </w:rPr>
                  </w:pPr>
                  <w:r w:rsidRPr="00A16E0A">
                    <w:rPr>
                      <w:rFonts w:ascii="Times New Roman" w:eastAsia="Times New Roman" w:hAnsi="Times New Roman" w:cs="Times New Roman"/>
                      <w:color w:val="auto"/>
                      <w:sz w:val="22"/>
                      <w:szCs w:val="22"/>
                    </w:rPr>
                    <w:t>2 895,52</w:t>
                  </w:r>
                </w:p>
              </w:tc>
              <w:tc>
                <w:tcPr>
                  <w:tcW w:w="1417" w:type="dxa"/>
                  <w:tcBorders>
                    <w:top w:val="single" w:sz="4" w:space="0" w:color="auto"/>
                    <w:left w:val="single" w:sz="4" w:space="0" w:color="auto"/>
                    <w:bottom w:val="single" w:sz="4" w:space="0" w:color="auto"/>
                    <w:right w:val="single" w:sz="4" w:space="0" w:color="auto"/>
                  </w:tcBorders>
                  <w:vAlign w:val="center"/>
                </w:tcPr>
                <w:p w:rsidR="00A16E0A" w:rsidRPr="00A16E0A" w:rsidRDefault="00A16E0A" w:rsidP="00A16E0A">
                  <w:pPr>
                    <w:pStyle w:val="30"/>
                    <w:jc w:val="center"/>
                    <w:rPr>
                      <w:rFonts w:ascii="Times New Roman" w:eastAsia="Times New Roman" w:hAnsi="Times New Roman" w:cs="Times New Roman"/>
                      <w:color w:val="auto"/>
                      <w:sz w:val="22"/>
                      <w:szCs w:val="22"/>
                    </w:rPr>
                  </w:pPr>
                  <w:r w:rsidRPr="00A16E0A">
                    <w:rPr>
                      <w:rFonts w:ascii="Times New Roman" w:eastAsia="Times New Roman" w:hAnsi="Times New Roman" w:cs="Times New Roman"/>
                      <w:color w:val="auto"/>
                      <w:sz w:val="22"/>
                      <w:szCs w:val="22"/>
                    </w:rPr>
                    <w:t>2 152,55</w:t>
                  </w:r>
                </w:p>
              </w:tc>
              <w:tc>
                <w:tcPr>
                  <w:tcW w:w="1559" w:type="dxa"/>
                  <w:tcBorders>
                    <w:top w:val="single" w:sz="4" w:space="0" w:color="auto"/>
                    <w:left w:val="single" w:sz="4" w:space="0" w:color="auto"/>
                    <w:bottom w:val="single" w:sz="4" w:space="0" w:color="auto"/>
                    <w:right w:val="single" w:sz="4" w:space="0" w:color="auto"/>
                  </w:tcBorders>
                  <w:vAlign w:val="center"/>
                </w:tcPr>
                <w:p w:rsidR="00A16E0A" w:rsidRPr="00A16E0A" w:rsidRDefault="00A16E0A" w:rsidP="00A16E0A">
                  <w:pPr>
                    <w:pStyle w:val="30"/>
                    <w:jc w:val="center"/>
                    <w:rPr>
                      <w:rFonts w:ascii="Times New Roman" w:eastAsia="Times New Roman" w:hAnsi="Times New Roman" w:cs="Times New Roman"/>
                      <w:color w:val="auto"/>
                      <w:sz w:val="22"/>
                      <w:szCs w:val="22"/>
                    </w:rPr>
                  </w:pPr>
                  <w:r w:rsidRPr="00A16E0A">
                    <w:rPr>
                      <w:rFonts w:ascii="Times New Roman" w:eastAsia="Times New Roman" w:hAnsi="Times New Roman" w:cs="Times New Roman"/>
                      <w:color w:val="auto"/>
                      <w:sz w:val="22"/>
                      <w:szCs w:val="22"/>
                    </w:rPr>
                    <w:t>642,97</w:t>
                  </w:r>
                </w:p>
              </w:tc>
              <w:tc>
                <w:tcPr>
                  <w:tcW w:w="1560" w:type="dxa"/>
                  <w:tcBorders>
                    <w:top w:val="single" w:sz="4" w:space="0" w:color="auto"/>
                    <w:left w:val="single" w:sz="4" w:space="0" w:color="auto"/>
                    <w:bottom w:val="single" w:sz="4" w:space="0" w:color="auto"/>
                    <w:right w:val="single" w:sz="4" w:space="0" w:color="auto"/>
                  </w:tcBorders>
                  <w:vAlign w:val="center"/>
                </w:tcPr>
                <w:p w:rsidR="00A16E0A" w:rsidRPr="00A16E0A" w:rsidRDefault="00A16E0A" w:rsidP="00A16E0A">
                  <w:pPr>
                    <w:pStyle w:val="30"/>
                    <w:jc w:val="center"/>
                    <w:rPr>
                      <w:rFonts w:ascii="Times New Roman" w:eastAsia="Times New Roman" w:hAnsi="Times New Roman" w:cs="Times New Roman"/>
                      <w:color w:val="auto"/>
                      <w:sz w:val="22"/>
                      <w:szCs w:val="22"/>
                    </w:rPr>
                  </w:pPr>
                  <w:r w:rsidRPr="00A16E0A">
                    <w:rPr>
                      <w:rFonts w:ascii="Times New Roman" w:eastAsia="Times New Roman" w:hAnsi="Times New Roman" w:cs="Times New Roman"/>
                      <w:color w:val="auto"/>
                      <w:sz w:val="22"/>
                      <w:szCs w:val="22"/>
                    </w:rPr>
                    <w:t>100,00</w:t>
                  </w:r>
                </w:p>
              </w:tc>
            </w:tr>
            <w:tr w:rsidR="00A16E0A" w:rsidRPr="00BC3111" w:rsidTr="00A16E0A">
              <w:tc>
                <w:tcPr>
                  <w:tcW w:w="846" w:type="dxa"/>
                  <w:tcBorders>
                    <w:top w:val="single" w:sz="4" w:space="0" w:color="auto"/>
                    <w:left w:val="single" w:sz="4" w:space="0" w:color="auto"/>
                    <w:bottom w:val="single" w:sz="4" w:space="0" w:color="auto"/>
                    <w:right w:val="single" w:sz="4" w:space="0" w:color="auto"/>
                  </w:tcBorders>
                  <w:vAlign w:val="center"/>
                </w:tcPr>
                <w:p w:rsidR="00A16E0A" w:rsidRPr="00A16E0A" w:rsidRDefault="00A16E0A" w:rsidP="00A16E0A">
                  <w:pPr>
                    <w:pStyle w:val="30"/>
                    <w:jc w:val="center"/>
                    <w:rPr>
                      <w:rFonts w:ascii="Times New Roman" w:eastAsia="Times New Roman" w:hAnsi="Times New Roman" w:cs="Times New Roman"/>
                      <w:color w:val="auto"/>
                      <w:sz w:val="22"/>
                      <w:szCs w:val="22"/>
                    </w:rPr>
                  </w:pPr>
                  <w:r w:rsidRPr="00A16E0A">
                    <w:rPr>
                      <w:rFonts w:ascii="Times New Roman" w:eastAsia="Times New Roman" w:hAnsi="Times New Roman" w:cs="Times New Roman"/>
                      <w:color w:val="auto"/>
                      <w:sz w:val="22"/>
                      <w:szCs w:val="22"/>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A16E0A" w:rsidRPr="00A16E0A" w:rsidRDefault="00A16E0A" w:rsidP="00A16E0A">
                  <w:pPr>
                    <w:pStyle w:val="30"/>
                    <w:jc w:val="center"/>
                    <w:rPr>
                      <w:rFonts w:ascii="Times New Roman" w:eastAsia="Times New Roman" w:hAnsi="Times New Roman" w:cs="Times New Roman"/>
                      <w:color w:val="auto"/>
                      <w:sz w:val="22"/>
                      <w:szCs w:val="22"/>
                    </w:rPr>
                  </w:pPr>
                  <w:r w:rsidRPr="00A16E0A">
                    <w:rPr>
                      <w:rFonts w:ascii="Times New Roman" w:eastAsia="Times New Roman" w:hAnsi="Times New Roman" w:cs="Times New Roman"/>
                      <w:color w:val="auto"/>
                      <w:sz w:val="22"/>
                      <w:szCs w:val="22"/>
                    </w:rPr>
                    <w:t>2 895,52</w:t>
                  </w:r>
                </w:p>
              </w:tc>
              <w:tc>
                <w:tcPr>
                  <w:tcW w:w="1417" w:type="dxa"/>
                  <w:tcBorders>
                    <w:top w:val="single" w:sz="4" w:space="0" w:color="auto"/>
                    <w:left w:val="single" w:sz="4" w:space="0" w:color="auto"/>
                    <w:bottom w:val="single" w:sz="4" w:space="0" w:color="auto"/>
                    <w:right w:val="single" w:sz="4" w:space="0" w:color="auto"/>
                  </w:tcBorders>
                  <w:vAlign w:val="center"/>
                </w:tcPr>
                <w:p w:rsidR="00A16E0A" w:rsidRPr="00A16E0A" w:rsidRDefault="00A16E0A" w:rsidP="00A16E0A">
                  <w:pPr>
                    <w:pStyle w:val="30"/>
                    <w:jc w:val="center"/>
                    <w:rPr>
                      <w:rFonts w:ascii="Times New Roman" w:eastAsia="Times New Roman" w:hAnsi="Times New Roman" w:cs="Times New Roman"/>
                      <w:color w:val="auto"/>
                      <w:sz w:val="22"/>
                      <w:szCs w:val="22"/>
                    </w:rPr>
                  </w:pPr>
                  <w:r w:rsidRPr="00A16E0A">
                    <w:rPr>
                      <w:rFonts w:ascii="Times New Roman" w:eastAsia="Times New Roman" w:hAnsi="Times New Roman" w:cs="Times New Roman"/>
                      <w:color w:val="auto"/>
                      <w:sz w:val="22"/>
                      <w:szCs w:val="22"/>
                    </w:rPr>
                    <w:t>2 152,55</w:t>
                  </w:r>
                </w:p>
              </w:tc>
              <w:tc>
                <w:tcPr>
                  <w:tcW w:w="1559" w:type="dxa"/>
                  <w:tcBorders>
                    <w:top w:val="single" w:sz="4" w:space="0" w:color="auto"/>
                    <w:left w:val="single" w:sz="4" w:space="0" w:color="auto"/>
                    <w:bottom w:val="single" w:sz="4" w:space="0" w:color="auto"/>
                    <w:right w:val="single" w:sz="4" w:space="0" w:color="auto"/>
                  </w:tcBorders>
                  <w:vAlign w:val="center"/>
                </w:tcPr>
                <w:p w:rsidR="00A16E0A" w:rsidRPr="00A16E0A" w:rsidRDefault="00A16E0A" w:rsidP="00A16E0A">
                  <w:pPr>
                    <w:pStyle w:val="30"/>
                    <w:jc w:val="center"/>
                    <w:rPr>
                      <w:rFonts w:ascii="Times New Roman" w:eastAsia="Times New Roman" w:hAnsi="Times New Roman" w:cs="Times New Roman"/>
                      <w:color w:val="auto"/>
                      <w:sz w:val="22"/>
                      <w:szCs w:val="22"/>
                    </w:rPr>
                  </w:pPr>
                  <w:r w:rsidRPr="00A16E0A">
                    <w:rPr>
                      <w:rFonts w:ascii="Times New Roman" w:eastAsia="Times New Roman" w:hAnsi="Times New Roman" w:cs="Times New Roman"/>
                      <w:color w:val="auto"/>
                      <w:sz w:val="22"/>
                      <w:szCs w:val="22"/>
                    </w:rPr>
                    <w:t>642,97</w:t>
                  </w:r>
                </w:p>
              </w:tc>
              <w:tc>
                <w:tcPr>
                  <w:tcW w:w="1560" w:type="dxa"/>
                  <w:tcBorders>
                    <w:top w:val="single" w:sz="4" w:space="0" w:color="auto"/>
                    <w:left w:val="single" w:sz="4" w:space="0" w:color="auto"/>
                    <w:bottom w:val="single" w:sz="4" w:space="0" w:color="auto"/>
                    <w:right w:val="single" w:sz="4" w:space="0" w:color="auto"/>
                  </w:tcBorders>
                  <w:vAlign w:val="center"/>
                </w:tcPr>
                <w:p w:rsidR="00A16E0A" w:rsidRPr="00A16E0A" w:rsidRDefault="00A16E0A" w:rsidP="00A16E0A">
                  <w:pPr>
                    <w:pStyle w:val="30"/>
                    <w:jc w:val="center"/>
                    <w:rPr>
                      <w:rFonts w:ascii="Times New Roman" w:eastAsia="Times New Roman" w:hAnsi="Times New Roman" w:cs="Times New Roman"/>
                      <w:color w:val="auto"/>
                      <w:sz w:val="22"/>
                      <w:szCs w:val="22"/>
                    </w:rPr>
                  </w:pPr>
                  <w:r w:rsidRPr="00A16E0A">
                    <w:rPr>
                      <w:rFonts w:ascii="Times New Roman" w:eastAsia="Times New Roman" w:hAnsi="Times New Roman" w:cs="Times New Roman"/>
                      <w:color w:val="auto"/>
                      <w:sz w:val="22"/>
                      <w:szCs w:val="22"/>
                    </w:rPr>
                    <w:t>100,00</w:t>
                  </w:r>
                </w:p>
              </w:tc>
            </w:tr>
          </w:tbl>
          <w:p w:rsidR="002A512C" w:rsidRPr="009A56F5" w:rsidRDefault="002A512C" w:rsidP="002A512C">
            <w:pPr>
              <w:spacing w:after="0" w:line="240" w:lineRule="auto"/>
              <w:rPr>
                <w:rFonts w:ascii="Times New Roman" w:eastAsia="Calibri" w:hAnsi="Times New Roman" w:cs="Times New Roman"/>
                <w:color w:val="auto"/>
                <w:sz w:val="28"/>
                <w:szCs w:val="28"/>
                <w:lang w:eastAsia="en-US"/>
              </w:rPr>
            </w:pPr>
          </w:p>
        </w:tc>
      </w:tr>
      <w:tr w:rsidR="002A512C" w:rsidRPr="009A56F5" w:rsidTr="002A512C">
        <w:tblPrEx>
          <w:tblCellMar>
            <w:left w:w="70" w:type="dxa"/>
            <w:right w:w="70" w:type="dxa"/>
          </w:tblCellMar>
        </w:tblPrEx>
        <w:trPr>
          <w:trHeight w:val="410"/>
        </w:trPr>
        <w:tc>
          <w:tcPr>
            <w:tcW w:w="3933"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spacing w:after="0" w:line="240" w:lineRule="auto"/>
              <w:rPr>
                <w:rFonts w:ascii="Times New Roman" w:eastAsia="Times New Roman" w:hAnsi="Times New Roman" w:cs="Times New Roman"/>
                <w:color w:val="auto"/>
                <w:sz w:val="28"/>
                <w:szCs w:val="28"/>
              </w:rPr>
            </w:pPr>
            <w:r w:rsidRPr="009A56F5">
              <w:rPr>
                <w:rFonts w:ascii="Times New Roman" w:eastAsia="Times New Roman" w:hAnsi="Times New Roman" w:cs="Times New Roman"/>
                <w:color w:val="auto"/>
                <w:sz w:val="28"/>
                <w:szCs w:val="28"/>
              </w:rPr>
              <w:t>Ожидаемые конечные результаты реализации подпрограммы</w:t>
            </w:r>
          </w:p>
          <w:p w:rsidR="002A512C" w:rsidRPr="009A56F5" w:rsidRDefault="002A512C" w:rsidP="002A512C">
            <w:pPr>
              <w:spacing w:after="0" w:line="240" w:lineRule="auto"/>
              <w:rPr>
                <w:rFonts w:ascii="Times New Roman" w:eastAsia="Times New Roman" w:hAnsi="Times New Roman" w:cs="Times New Roman"/>
                <w:color w:val="auto"/>
                <w:sz w:val="28"/>
                <w:szCs w:val="28"/>
              </w:rPr>
            </w:pPr>
          </w:p>
        </w:tc>
        <w:tc>
          <w:tcPr>
            <w:tcW w:w="6411"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widowControl w:val="0"/>
              <w:tabs>
                <w:tab w:val="left" w:pos="274"/>
              </w:tabs>
              <w:spacing w:after="0" w:line="322" w:lineRule="exact"/>
              <w:jc w:val="both"/>
              <w:rPr>
                <w:rFonts w:ascii="Times New Roman" w:eastAsia="Times New Roman" w:hAnsi="Times New Roman" w:cs="Times New Roman"/>
                <w:color w:val="auto"/>
                <w:sz w:val="28"/>
                <w:szCs w:val="28"/>
                <w:lang w:bidi="ru-RU"/>
              </w:rPr>
            </w:pPr>
            <w:r w:rsidRPr="009A56F5">
              <w:rPr>
                <w:rFonts w:ascii="Times New Roman" w:eastAsia="Times New Roman" w:hAnsi="Times New Roman" w:cs="Times New Roman"/>
                <w:color w:val="auto"/>
                <w:sz w:val="28"/>
                <w:szCs w:val="28"/>
                <w:lang w:bidi="ru-RU"/>
              </w:rPr>
              <w:lastRenderedPageBreak/>
              <w:t>Увеличение количества благоустроенных дворовых тер</w:t>
            </w:r>
            <w:r w:rsidRPr="009A56F5">
              <w:rPr>
                <w:rFonts w:ascii="Times New Roman" w:eastAsia="Times New Roman" w:hAnsi="Times New Roman" w:cs="Times New Roman"/>
                <w:color w:val="auto"/>
                <w:sz w:val="28"/>
                <w:szCs w:val="28"/>
                <w:lang w:bidi="ru-RU"/>
              </w:rPr>
              <w:softHyphen/>
              <w:t>риторий многоквартирных домов в рамках подпро</w:t>
            </w:r>
            <w:r w:rsidRPr="009A56F5">
              <w:rPr>
                <w:rFonts w:ascii="Times New Roman" w:eastAsia="Times New Roman" w:hAnsi="Times New Roman" w:cs="Times New Roman"/>
                <w:color w:val="auto"/>
                <w:sz w:val="28"/>
                <w:szCs w:val="28"/>
                <w:lang w:bidi="ru-RU"/>
              </w:rPr>
              <w:softHyphen/>
              <w:t>граммы на 1ед.;</w:t>
            </w:r>
          </w:p>
          <w:p w:rsidR="002A512C" w:rsidRPr="009A56F5" w:rsidRDefault="002A512C" w:rsidP="002A512C">
            <w:pPr>
              <w:widowControl w:val="0"/>
              <w:tabs>
                <w:tab w:val="left" w:pos="274"/>
              </w:tabs>
              <w:spacing w:after="0" w:line="322" w:lineRule="exact"/>
              <w:jc w:val="both"/>
              <w:rPr>
                <w:rFonts w:ascii="Times New Roman" w:eastAsia="Times New Roman" w:hAnsi="Times New Roman" w:cs="Times New Roman"/>
                <w:color w:val="auto"/>
                <w:sz w:val="28"/>
                <w:szCs w:val="28"/>
                <w:lang w:bidi="ru-RU"/>
              </w:rPr>
            </w:pPr>
            <w:r w:rsidRPr="009A56F5">
              <w:rPr>
                <w:rFonts w:ascii="Times New Roman" w:eastAsia="Times New Roman" w:hAnsi="Times New Roman" w:cs="Times New Roman"/>
                <w:color w:val="auto"/>
                <w:sz w:val="28"/>
                <w:szCs w:val="28"/>
                <w:lang w:bidi="ru-RU"/>
              </w:rPr>
              <w:lastRenderedPageBreak/>
              <w:t>Увеличение количества благоустроенных общественных пространств на 2 ед.;</w:t>
            </w:r>
          </w:p>
          <w:p w:rsidR="002A512C" w:rsidRPr="009A56F5" w:rsidRDefault="002A512C" w:rsidP="002A512C">
            <w:pPr>
              <w:widowControl w:val="0"/>
              <w:tabs>
                <w:tab w:val="left" w:pos="288"/>
              </w:tabs>
              <w:spacing w:after="0" w:line="322" w:lineRule="exact"/>
              <w:rPr>
                <w:rFonts w:ascii="Times New Roman" w:eastAsia="Times New Roman" w:hAnsi="Times New Roman" w:cs="Times New Roman"/>
                <w:color w:val="auto"/>
                <w:sz w:val="28"/>
                <w:szCs w:val="28"/>
              </w:rPr>
            </w:pPr>
            <w:r w:rsidRPr="009A56F5">
              <w:rPr>
                <w:rFonts w:ascii="Times New Roman" w:eastAsia="Times New Roman" w:hAnsi="Times New Roman" w:cs="Times New Roman"/>
                <w:color w:val="auto"/>
                <w:sz w:val="28"/>
                <w:szCs w:val="28"/>
                <w:lang w:bidi="ru-RU"/>
              </w:rPr>
              <w:t>Процент  заинтересованных лиц (собственников помещений многоквартир</w:t>
            </w:r>
            <w:r w:rsidRPr="009A56F5">
              <w:rPr>
                <w:rFonts w:ascii="Times New Roman" w:eastAsia="Times New Roman" w:hAnsi="Times New Roman" w:cs="Times New Roman"/>
                <w:color w:val="auto"/>
                <w:sz w:val="28"/>
                <w:szCs w:val="28"/>
                <w:lang w:bidi="ru-RU"/>
              </w:rPr>
              <w:softHyphen/>
              <w:t>ных домов, собственников иных зданий и со</w:t>
            </w:r>
            <w:r w:rsidRPr="009A56F5">
              <w:rPr>
                <w:rFonts w:ascii="Times New Roman" w:eastAsia="Times New Roman" w:hAnsi="Times New Roman" w:cs="Times New Roman"/>
                <w:color w:val="auto"/>
                <w:sz w:val="28"/>
                <w:szCs w:val="28"/>
                <w:lang w:bidi="ru-RU"/>
              </w:rPr>
              <w:softHyphen/>
              <w:t>оружений, расположенных в границах дворовой территории, подлежащей благоустройству) в выполнении минимального перечня работ по благоустройству дворовых территорий много</w:t>
            </w:r>
            <w:r w:rsidRPr="009A56F5">
              <w:rPr>
                <w:rFonts w:ascii="Times New Roman" w:eastAsia="Times New Roman" w:hAnsi="Times New Roman" w:cs="Times New Roman"/>
                <w:color w:val="auto"/>
                <w:sz w:val="28"/>
                <w:szCs w:val="28"/>
                <w:lang w:bidi="ru-RU"/>
              </w:rPr>
              <w:softHyphen/>
              <w:t>квартирных домов, не менее 25%;</w:t>
            </w:r>
          </w:p>
        </w:tc>
      </w:tr>
    </w:tbl>
    <w:p w:rsidR="002A512C" w:rsidRPr="009A56F5" w:rsidRDefault="002A512C" w:rsidP="002A512C">
      <w:pPr>
        <w:widowControl w:val="0"/>
        <w:tabs>
          <w:tab w:val="left" w:pos="0"/>
        </w:tabs>
        <w:spacing w:after="0" w:line="322" w:lineRule="exact"/>
        <w:jc w:val="center"/>
        <w:rPr>
          <w:rFonts w:ascii="Times New Roman" w:eastAsia="Times New Roman" w:hAnsi="Times New Roman" w:cs="Times New Roman"/>
          <w:sz w:val="28"/>
          <w:szCs w:val="28"/>
          <w:lang w:bidi="ru-RU"/>
        </w:rPr>
      </w:pPr>
    </w:p>
    <w:p w:rsidR="002A512C" w:rsidRDefault="002A512C" w:rsidP="002A512C">
      <w:pPr>
        <w:widowControl w:val="0"/>
        <w:tabs>
          <w:tab w:val="left" w:pos="0"/>
        </w:tabs>
        <w:spacing w:after="0" w:line="280" w:lineRule="exact"/>
        <w:jc w:val="center"/>
        <w:rPr>
          <w:rFonts w:ascii="Times New Roman" w:eastAsia="Times New Roman" w:hAnsi="Times New Roman" w:cs="Times New Roman"/>
          <w:b/>
          <w:sz w:val="28"/>
          <w:szCs w:val="28"/>
          <w:lang w:bidi="ru-RU"/>
        </w:rPr>
      </w:pPr>
      <w:r>
        <w:rPr>
          <w:rFonts w:ascii="Times New Roman" w:eastAsia="Times New Roman" w:hAnsi="Times New Roman" w:cs="Times New Roman"/>
          <w:sz w:val="28"/>
          <w:szCs w:val="28"/>
          <w:lang w:bidi="ru-RU"/>
        </w:rPr>
        <w:tab/>
      </w:r>
      <w:r w:rsidRPr="009A56F5">
        <w:rPr>
          <w:rFonts w:ascii="Times New Roman" w:eastAsia="Times New Roman" w:hAnsi="Times New Roman" w:cs="Times New Roman"/>
          <w:b/>
          <w:sz w:val="28"/>
          <w:szCs w:val="28"/>
          <w:lang w:bidi="ru-RU"/>
        </w:rPr>
        <w:t>2.Характеристика сферы реализации подпрограммы</w:t>
      </w:r>
    </w:p>
    <w:p w:rsidR="002A512C" w:rsidRPr="009A56F5" w:rsidRDefault="002A512C" w:rsidP="002A512C">
      <w:pPr>
        <w:widowControl w:val="0"/>
        <w:tabs>
          <w:tab w:val="left" w:pos="0"/>
        </w:tabs>
        <w:spacing w:after="0" w:line="280" w:lineRule="exact"/>
        <w:jc w:val="center"/>
        <w:rPr>
          <w:rFonts w:ascii="Times New Roman" w:eastAsia="Times New Roman" w:hAnsi="Times New Roman" w:cs="Times New Roman"/>
          <w:b/>
          <w:sz w:val="28"/>
          <w:szCs w:val="28"/>
          <w:lang w:bidi="ru-RU"/>
        </w:rPr>
      </w:pPr>
    </w:p>
    <w:p w:rsidR="002A512C" w:rsidRPr="009A56F5" w:rsidRDefault="002A512C" w:rsidP="00AF6421">
      <w:pPr>
        <w:widowControl w:val="0"/>
        <w:spacing w:after="0" w:line="240" w:lineRule="auto"/>
        <w:ind w:firstLine="709"/>
        <w:jc w:val="both"/>
        <w:rPr>
          <w:rFonts w:ascii="Times New Roman" w:eastAsia="Times New Roman" w:hAnsi="Times New Roman" w:cs="Times New Roman"/>
          <w:sz w:val="28"/>
          <w:szCs w:val="28"/>
          <w:lang w:bidi="ru-RU"/>
        </w:rPr>
      </w:pPr>
      <w:proofErr w:type="gramStart"/>
      <w:r w:rsidRPr="009A56F5">
        <w:rPr>
          <w:rFonts w:ascii="Times New Roman" w:eastAsia="Times New Roman" w:hAnsi="Times New Roman" w:cs="Times New Roman"/>
          <w:sz w:val="28"/>
          <w:szCs w:val="28"/>
          <w:lang w:bidi="ru-RU"/>
        </w:rPr>
        <w:t>Одним из основных направлений деятельности органов местного само</w:t>
      </w:r>
      <w:r w:rsidRPr="009A56F5">
        <w:rPr>
          <w:rFonts w:ascii="Times New Roman" w:eastAsia="Times New Roman" w:hAnsi="Times New Roman" w:cs="Times New Roman"/>
          <w:sz w:val="28"/>
          <w:szCs w:val="28"/>
          <w:lang w:bidi="ru-RU"/>
        </w:rPr>
        <w:softHyphen/>
        <w:t xml:space="preserve">управления, в соответствии с требованиями Федерального закона № 131-ФЗ </w:t>
      </w:r>
      <w:r w:rsidR="0095325D">
        <w:rPr>
          <w:rFonts w:ascii="Times New Roman" w:eastAsia="Times New Roman" w:hAnsi="Times New Roman" w:cs="Times New Roman"/>
          <w:sz w:val="28"/>
          <w:szCs w:val="28"/>
          <w:lang w:bidi="ru-RU"/>
        </w:rPr>
        <w:t>«</w:t>
      </w:r>
      <w:r w:rsidRPr="009A56F5">
        <w:rPr>
          <w:rFonts w:ascii="Times New Roman" w:eastAsia="Times New Roman" w:hAnsi="Times New Roman" w:cs="Times New Roman"/>
          <w:sz w:val="28"/>
          <w:szCs w:val="28"/>
          <w:lang w:bidi="ru-RU"/>
        </w:rPr>
        <w:t>Об общих принципах организации местного самоуправления в Российской Федера</w:t>
      </w:r>
      <w:r w:rsidRPr="009A56F5">
        <w:rPr>
          <w:rFonts w:ascii="Times New Roman" w:eastAsia="Times New Roman" w:hAnsi="Times New Roman" w:cs="Times New Roman"/>
          <w:sz w:val="28"/>
          <w:szCs w:val="28"/>
          <w:lang w:bidi="ru-RU"/>
        </w:rPr>
        <w:softHyphen/>
        <w:t>ции</w:t>
      </w:r>
      <w:r w:rsidR="0095325D">
        <w:rPr>
          <w:rFonts w:ascii="Times New Roman" w:eastAsia="Times New Roman" w:hAnsi="Times New Roman" w:cs="Times New Roman"/>
          <w:sz w:val="28"/>
          <w:szCs w:val="28"/>
          <w:lang w:bidi="ru-RU"/>
        </w:rPr>
        <w:t>»</w:t>
      </w:r>
      <w:r w:rsidRPr="009A56F5">
        <w:rPr>
          <w:rFonts w:ascii="Times New Roman" w:eastAsia="Times New Roman" w:hAnsi="Times New Roman" w:cs="Times New Roman"/>
          <w:sz w:val="28"/>
          <w:szCs w:val="28"/>
          <w:lang w:bidi="ru-RU"/>
        </w:rPr>
        <w:t>, является решение вопросов благоустройства территории, создание совре</w:t>
      </w:r>
      <w:r w:rsidRPr="009A56F5">
        <w:rPr>
          <w:rFonts w:ascii="Times New Roman" w:eastAsia="Times New Roman" w:hAnsi="Times New Roman" w:cs="Times New Roman"/>
          <w:sz w:val="28"/>
          <w:szCs w:val="28"/>
          <w:lang w:bidi="ru-RU"/>
        </w:rPr>
        <w:softHyphen/>
        <w:t>менной городской среды, как одного из составляющих элементов комплексного развития территории, направленных на обеспечение и повышение комфортности условий проживания граждан, поддержание и улучшение санитарного и эстетиче</w:t>
      </w:r>
      <w:r w:rsidRPr="009A56F5">
        <w:rPr>
          <w:rFonts w:ascii="Times New Roman" w:eastAsia="Times New Roman" w:hAnsi="Times New Roman" w:cs="Times New Roman"/>
          <w:sz w:val="28"/>
          <w:szCs w:val="28"/>
          <w:lang w:bidi="ru-RU"/>
        </w:rPr>
        <w:softHyphen/>
        <w:t>ского состояния территории.</w:t>
      </w:r>
      <w:proofErr w:type="gramEnd"/>
    </w:p>
    <w:p w:rsidR="002A512C" w:rsidRPr="009A56F5" w:rsidRDefault="002A512C" w:rsidP="00AF6421">
      <w:pPr>
        <w:widowControl w:val="0"/>
        <w:spacing w:after="0" w:line="240" w:lineRule="auto"/>
        <w:ind w:firstLine="709"/>
        <w:jc w:val="both"/>
        <w:rPr>
          <w:rFonts w:ascii="Times New Roman" w:eastAsia="Times New Roman" w:hAnsi="Times New Roman" w:cs="Times New Roman"/>
          <w:sz w:val="28"/>
          <w:szCs w:val="28"/>
          <w:lang w:bidi="ru-RU"/>
        </w:rPr>
      </w:pPr>
      <w:r w:rsidRPr="009A56F5">
        <w:rPr>
          <w:rFonts w:ascii="Times New Roman" w:eastAsia="Times New Roman" w:hAnsi="Times New Roman" w:cs="Times New Roman"/>
          <w:sz w:val="28"/>
          <w:szCs w:val="28"/>
          <w:lang w:bidi="ru-RU"/>
        </w:rPr>
        <w:t>Настоящая подпрограмма  разработана с целью повышения уровня комплексно</w:t>
      </w:r>
      <w:r w:rsidRPr="009A56F5">
        <w:rPr>
          <w:rFonts w:ascii="Times New Roman" w:eastAsia="Times New Roman" w:hAnsi="Times New Roman" w:cs="Times New Roman"/>
          <w:sz w:val="28"/>
          <w:szCs w:val="28"/>
          <w:lang w:bidi="ru-RU"/>
        </w:rPr>
        <w:softHyphen/>
        <w:t>го благоустройства в части улучшения состояния дворовых территорий, включая покрытия тротуаров, внутриквартальных проездов, автомобильных парковок, бла</w:t>
      </w:r>
      <w:r w:rsidRPr="009A56F5">
        <w:rPr>
          <w:rFonts w:ascii="Times New Roman" w:eastAsia="Times New Roman" w:hAnsi="Times New Roman" w:cs="Times New Roman"/>
          <w:sz w:val="28"/>
          <w:szCs w:val="28"/>
          <w:lang w:bidi="ru-RU"/>
        </w:rPr>
        <w:softHyphen/>
        <w:t>гоустройства и озеленения зон отдыха, а также благоустройства и освещения об</w:t>
      </w:r>
      <w:r w:rsidRPr="009A56F5">
        <w:rPr>
          <w:rFonts w:ascii="Times New Roman" w:eastAsia="Times New Roman" w:hAnsi="Times New Roman" w:cs="Times New Roman"/>
          <w:sz w:val="28"/>
          <w:szCs w:val="28"/>
          <w:lang w:bidi="ru-RU"/>
        </w:rPr>
        <w:softHyphen/>
        <w:t>щественных пространств (места массового посещения, наиболее посещаемые тер</w:t>
      </w:r>
      <w:r w:rsidRPr="009A56F5">
        <w:rPr>
          <w:rFonts w:ascii="Times New Roman" w:eastAsia="Times New Roman" w:hAnsi="Times New Roman" w:cs="Times New Roman"/>
          <w:sz w:val="28"/>
          <w:szCs w:val="28"/>
          <w:lang w:bidi="ru-RU"/>
        </w:rPr>
        <w:softHyphen/>
        <w:t>ритории общего пользования) города Тынды.</w:t>
      </w:r>
    </w:p>
    <w:p w:rsidR="002A512C" w:rsidRPr="009A56F5" w:rsidRDefault="002A512C" w:rsidP="00AF6421">
      <w:pPr>
        <w:widowControl w:val="0"/>
        <w:spacing w:after="0" w:line="240" w:lineRule="auto"/>
        <w:ind w:firstLine="709"/>
        <w:jc w:val="both"/>
        <w:rPr>
          <w:rFonts w:ascii="Times New Roman" w:eastAsia="Times New Roman" w:hAnsi="Times New Roman" w:cs="Times New Roman"/>
          <w:sz w:val="28"/>
          <w:szCs w:val="28"/>
          <w:lang w:bidi="ru-RU"/>
        </w:rPr>
      </w:pPr>
      <w:r w:rsidRPr="009A56F5">
        <w:rPr>
          <w:rFonts w:ascii="Times New Roman" w:eastAsia="Times New Roman" w:hAnsi="Times New Roman" w:cs="Times New Roman"/>
          <w:sz w:val="28"/>
          <w:szCs w:val="28"/>
          <w:lang w:bidi="ru-RU"/>
        </w:rPr>
        <w:t>Сфера действия подпрограммы - благоустройство на территории города Тынды.</w:t>
      </w:r>
    </w:p>
    <w:p w:rsidR="002A512C" w:rsidRPr="009A56F5" w:rsidRDefault="002A512C" w:rsidP="00AF6421">
      <w:pPr>
        <w:widowControl w:val="0"/>
        <w:spacing w:after="0" w:line="240" w:lineRule="auto"/>
        <w:ind w:firstLine="709"/>
        <w:jc w:val="both"/>
        <w:rPr>
          <w:rFonts w:ascii="Times New Roman" w:eastAsia="Times New Roman" w:hAnsi="Times New Roman" w:cs="Times New Roman"/>
          <w:sz w:val="28"/>
          <w:szCs w:val="28"/>
          <w:lang w:bidi="ru-RU"/>
        </w:rPr>
      </w:pPr>
      <w:r w:rsidRPr="009A56F5">
        <w:rPr>
          <w:rFonts w:ascii="Times New Roman" w:eastAsia="Times New Roman" w:hAnsi="Times New Roman" w:cs="Times New Roman"/>
          <w:sz w:val="28"/>
          <w:szCs w:val="28"/>
          <w:lang w:bidi="ru-RU"/>
        </w:rPr>
        <w:t>Предметом регулирования подпрограммы являются отношения, возникающие в процессе организации и проведения мероприятий по благоустройству террито</w:t>
      </w:r>
      <w:r w:rsidRPr="009A56F5">
        <w:rPr>
          <w:rFonts w:ascii="Times New Roman" w:eastAsia="Times New Roman" w:hAnsi="Times New Roman" w:cs="Times New Roman"/>
          <w:sz w:val="28"/>
          <w:szCs w:val="28"/>
          <w:lang w:bidi="ru-RU"/>
        </w:rPr>
        <w:softHyphen/>
        <w:t>рии города Тынды.</w:t>
      </w:r>
    </w:p>
    <w:p w:rsidR="002A512C" w:rsidRPr="009A56F5" w:rsidRDefault="002A512C" w:rsidP="00AF6421">
      <w:pPr>
        <w:widowControl w:val="0"/>
        <w:spacing w:after="0" w:line="240" w:lineRule="auto"/>
        <w:ind w:firstLine="709"/>
        <w:jc w:val="both"/>
        <w:rPr>
          <w:rFonts w:ascii="Times New Roman" w:eastAsia="Times New Roman" w:hAnsi="Times New Roman" w:cs="Times New Roman"/>
          <w:sz w:val="28"/>
          <w:szCs w:val="28"/>
          <w:lang w:bidi="ru-RU"/>
        </w:rPr>
      </w:pPr>
      <w:r w:rsidRPr="009A56F5">
        <w:rPr>
          <w:rFonts w:ascii="Times New Roman" w:eastAsia="Times New Roman" w:hAnsi="Times New Roman" w:cs="Times New Roman"/>
          <w:sz w:val="28"/>
          <w:szCs w:val="28"/>
          <w:lang w:bidi="ru-RU"/>
        </w:rPr>
        <w:t>Понятия и термины, используемые в подпрограмме:</w:t>
      </w:r>
    </w:p>
    <w:p w:rsidR="002A512C" w:rsidRPr="009A56F5" w:rsidRDefault="002A512C" w:rsidP="00AF6421">
      <w:pPr>
        <w:widowControl w:val="0"/>
        <w:spacing w:after="0" w:line="240" w:lineRule="auto"/>
        <w:ind w:firstLine="709"/>
        <w:jc w:val="both"/>
        <w:rPr>
          <w:rFonts w:ascii="Times New Roman" w:eastAsia="Times New Roman" w:hAnsi="Times New Roman" w:cs="Times New Roman"/>
          <w:sz w:val="28"/>
          <w:szCs w:val="28"/>
          <w:lang w:bidi="ru-RU"/>
        </w:rPr>
      </w:pPr>
      <w:r w:rsidRPr="009A56F5">
        <w:rPr>
          <w:rFonts w:ascii="Times New Roman" w:eastAsia="Times New Roman" w:hAnsi="Times New Roman" w:cs="Times New Roman"/>
          <w:sz w:val="28"/>
          <w:szCs w:val="28"/>
          <w:lang w:bidi="ru-RU"/>
        </w:rPr>
        <w:t>благоустройство территорий - комплекс предусмотренных правилами бла</w:t>
      </w:r>
      <w:r w:rsidRPr="009A56F5">
        <w:rPr>
          <w:rFonts w:ascii="Times New Roman" w:eastAsia="Times New Roman" w:hAnsi="Times New Roman" w:cs="Times New Roman"/>
          <w:sz w:val="28"/>
          <w:szCs w:val="28"/>
          <w:lang w:bidi="ru-RU"/>
        </w:rPr>
        <w:softHyphen/>
        <w:t>гоустройства территорий города мероприятий по содержанию территории, а так</w:t>
      </w:r>
      <w:r w:rsidRPr="009A56F5">
        <w:rPr>
          <w:rFonts w:ascii="Times New Roman" w:eastAsia="Times New Roman" w:hAnsi="Times New Roman" w:cs="Times New Roman"/>
          <w:sz w:val="28"/>
          <w:szCs w:val="28"/>
          <w:lang w:bidi="ru-RU"/>
        </w:rPr>
        <w:softHyphen/>
        <w:t>же по проектированию и размещению объектов благоустройства, направленных на обеспечение и повышение комфортности условий проживания граждан, под</w:t>
      </w:r>
      <w:r w:rsidRPr="009A56F5">
        <w:rPr>
          <w:rFonts w:ascii="Times New Roman" w:eastAsia="Times New Roman" w:hAnsi="Times New Roman" w:cs="Times New Roman"/>
          <w:sz w:val="28"/>
          <w:szCs w:val="28"/>
          <w:lang w:bidi="ru-RU"/>
        </w:rPr>
        <w:softHyphen/>
        <w:t>держание и улучшение санитарного и эстетического состояния территории;</w:t>
      </w:r>
    </w:p>
    <w:p w:rsidR="002A512C" w:rsidRPr="009A56F5" w:rsidRDefault="002A512C" w:rsidP="00AF6421">
      <w:pPr>
        <w:widowControl w:val="0"/>
        <w:spacing w:after="0" w:line="240" w:lineRule="auto"/>
        <w:ind w:firstLine="709"/>
        <w:jc w:val="both"/>
        <w:rPr>
          <w:rFonts w:ascii="Times New Roman" w:eastAsia="Times New Roman" w:hAnsi="Times New Roman" w:cs="Times New Roman"/>
          <w:sz w:val="28"/>
          <w:szCs w:val="28"/>
          <w:lang w:bidi="ru-RU"/>
        </w:rPr>
      </w:pPr>
      <w:r w:rsidRPr="009A56F5">
        <w:rPr>
          <w:rFonts w:ascii="Times New Roman" w:eastAsia="Times New Roman" w:hAnsi="Times New Roman" w:cs="Times New Roman"/>
          <w:sz w:val="28"/>
          <w:szCs w:val="28"/>
          <w:lang w:bidi="ru-RU"/>
        </w:rPr>
        <w:t>общественные пространства города включают в себя пешеходные коммуни</w:t>
      </w:r>
      <w:r w:rsidRPr="009A56F5">
        <w:rPr>
          <w:rFonts w:ascii="Times New Roman" w:eastAsia="Times New Roman" w:hAnsi="Times New Roman" w:cs="Times New Roman"/>
          <w:sz w:val="28"/>
          <w:szCs w:val="28"/>
          <w:lang w:bidi="ru-RU"/>
        </w:rPr>
        <w:softHyphen/>
        <w:t xml:space="preserve">кации, пешеходные зоны, участки активно посещаемой общественной застройки, участки озеленения, расположенные в составе города,  </w:t>
      </w:r>
      <w:proofErr w:type="spellStart"/>
      <w:r w:rsidRPr="009A56F5">
        <w:rPr>
          <w:rFonts w:ascii="Times New Roman" w:eastAsia="Times New Roman" w:hAnsi="Times New Roman" w:cs="Times New Roman"/>
          <w:sz w:val="28"/>
          <w:szCs w:val="28"/>
          <w:lang w:bidi="ru-RU"/>
        </w:rPr>
        <w:t>примагистральных</w:t>
      </w:r>
      <w:proofErr w:type="spellEnd"/>
      <w:r w:rsidRPr="009A56F5">
        <w:rPr>
          <w:rFonts w:ascii="Times New Roman" w:eastAsia="Times New Roman" w:hAnsi="Times New Roman" w:cs="Times New Roman"/>
          <w:sz w:val="28"/>
          <w:szCs w:val="28"/>
          <w:lang w:bidi="ru-RU"/>
        </w:rPr>
        <w:t xml:space="preserve"> и мно</w:t>
      </w:r>
      <w:r w:rsidRPr="009A56F5">
        <w:rPr>
          <w:rFonts w:ascii="Times New Roman" w:eastAsia="Times New Roman" w:hAnsi="Times New Roman" w:cs="Times New Roman"/>
          <w:sz w:val="28"/>
          <w:szCs w:val="28"/>
          <w:lang w:bidi="ru-RU"/>
        </w:rPr>
        <w:softHyphen/>
        <w:t>гофункциональных зон, центров, общегородского и локального значения;</w:t>
      </w:r>
    </w:p>
    <w:p w:rsidR="002A512C" w:rsidRPr="009A56F5" w:rsidRDefault="002A512C" w:rsidP="00AF6421">
      <w:pPr>
        <w:widowControl w:val="0"/>
        <w:spacing w:after="0" w:line="240" w:lineRule="auto"/>
        <w:ind w:firstLine="709"/>
        <w:jc w:val="both"/>
        <w:rPr>
          <w:rFonts w:ascii="Times New Roman" w:eastAsia="Times New Roman" w:hAnsi="Times New Roman" w:cs="Times New Roman"/>
          <w:sz w:val="28"/>
          <w:szCs w:val="28"/>
          <w:lang w:bidi="ru-RU"/>
        </w:rPr>
      </w:pPr>
      <w:r w:rsidRPr="009A56F5">
        <w:rPr>
          <w:rFonts w:ascii="Times New Roman" w:eastAsia="Times New Roman" w:hAnsi="Times New Roman" w:cs="Times New Roman"/>
          <w:sz w:val="28"/>
          <w:szCs w:val="28"/>
          <w:lang w:bidi="ru-RU"/>
        </w:rPr>
        <w:t>дворовая территория многоквартирных домов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w:t>
      </w:r>
      <w:r w:rsidRPr="009A56F5">
        <w:rPr>
          <w:rFonts w:ascii="Times New Roman" w:eastAsia="Times New Roman" w:hAnsi="Times New Roman" w:cs="Times New Roman"/>
          <w:sz w:val="28"/>
          <w:szCs w:val="28"/>
          <w:lang w:bidi="ru-RU"/>
        </w:rPr>
        <w:softHyphen/>
      </w:r>
      <w:r w:rsidRPr="009A56F5">
        <w:rPr>
          <w:rFonts w:ascii="Times New Roman" w:eastAsia="Times New Roman" w:hAnsi="Times New Roman" w:cs="Times New Roman"/>
          <w:sz w:val="28"/>
          <w:szCs w:val="28"/>
          <w:lang w:bidi="ru-RU"/>
        </w:rPr>
        <w:lastRenderedPageBreak/>
        <w:t>ми), тротуарами и автомобильными дорогами, образующие проезды к территори</w:t>
      </w:r>
      <w:r w:rsidRPr="009A56F5">
        <w:rPr>
          <w:rFonts w:ascii="Times New Roman" w:eastAsia="Times New Roman" w:hAnsi="Times New Roman" w:cs="Times New Roman"/>
          <w:sz w:val="28"/>
          <w:szCs w:val="28"/>
          <w:lang w:bidi="ru-RU"/>
        </w:rPr>
        <w:softHyphen/>
        <w:t>ям, прилегающим к многоквартирным домам;</w:t>
      </w:r>
    </w:p>
    <w:p w:rsidR="002A512C" w:rsidRPr="009A56F5" w:rsidRDefault="002A512C" w:rsidP="00AF6421">
      <w:pPr>
        <w:widowControl w:val="0"/>
        <w:spacing w:after="0" w:line="240" w:lineRule="auto"/>
        <w:ind w:firstLine="709"/>
        <w:jc w:val="both"/>
        <w:rPr>
          <w:rFonts w:ascii="Times New Roman" w:eastAsia="Times New Roman" w:hAnsi="Times New Roman" w:cs="Times New Roman"/>
          <w:sz w:val="28"/>
          <w:szCs w:val="28"/>
          <w:lang w:bidi="ru-RU"/>
        </w:rPr>
      </w:pPr>
      <w:r w:rsidRPr="009A56F5">
        <w:rPr>
          <w:rFonts w:ascii="Times New Roman" w:eastAsia="Times New Roman" w:hAnsi="Times New Roman" w:cs="Times New Roman"/>
          <w:sz w:val="28"/>
          <w:szCs w:val="28"/>
          <w:lang w:bidi="ru-RU"/>
        </w:rPr>
        <w:t>минимальный перечень видов работ по благоустройству дворовых террито</w:t>
      </w:r>
      <w:r w:rsidRPr="009A56F5">
        <w:rPr>
          <w:rFonts w:ascii="Times New Roman" w:eastAsia="Times New Roman" w:hAnsi="Times New Roman" w:cs="Times New Roman"/>
          <w:sz w:val="28"/>
          <w:szCs w:val="28"/>
          <w:lang w:bidi="ru-RU"/>
        </w:rPr>
        <w:softHyphen/>
        <w:t>рий многоквартирных домов включает в себя: ремонт дворовых проездов, обеспе</w:t>
      </w:r>
      <w:r w:rsidRPr="009A56F5">
        <w:rPr>
          <w:rFonts w:ascii="Times New Roman" w:eastAsia="Times New Roman" w:hAnsi="Times New Roman" w:cs="Times New Roman"/>
          <w:sz w:val="28"/>
          <w:szCs w:val="28"/>
          <w:lang w:bidi="ru-RU"/>
        </w:rPr>
        <w:softHyphen/>
        <w:t>чение освещения дворовых территорий, установку малых форм (урн, скамеек) (далее - минимальный перечень работ по благоустройству);</w:t>
      </w:r>
    </w:p>
    <w:p w:rsidR="002A512C" w:rsidRPr="009A56F5" w:rsidRDefault="002A512C" w:rsidP="00AF6421">
      <w:pPr>
        <w:widowControl w:val="0"/>
        <w:spacing w:after="0" w:line="240" w:lineRule="auto"/>
        <w:ind w:firstLine="709"/>
        <w:jc w:val="both"/>
        <w:rPr>
          <w:rFonts w:ascii="Times New Roman" w:eastAsia="Times New Roman" w:hAnsi="Times New Roman" w:cs="Times New Roman"/>
          <w:sz w:val="28"/>
          <w:szCs w:val="28"/>
          <w:lang w:bidi="ru-RU"/>
        </w:rPr>
      </w:pPr>
      <w:r w:rsidRPr="009A56F5">
        <w:rPr>
          <w:rFonts w:ascii="Times New Roman" w:eastAsia="Times New Roman" w:hAnsi="Times New Roman" w:cs="Times New Roman"/>
          <w:sz w:val="28"/>
          <w:szCs w:val="28"/>
          <w:lang w:bidi="ru-RU"/>
        </w:rPr>
        <w:t>дополнительный перечень видов работ по благоустройству дворовых терри</w:t>
      </w:r>
      <w:r w:rsidRPr="009A56F5">
        <w:rPr>
          <w:rFonts w:ascii="Times New Roman" w:eastAsia="Times New Roman" w:hAnsi="Times New Roman" w:cs="Times New Roman"/>
          <w:sz w:val="28"/>
          <w:szCs w:val="28"/>
          <w:lang w:bidi="ru-RU"/>
        </w:rPr>
        <w:softHyphen/>
        <w:t>торий многоквартирных домов включает в себя: оборудование детских и (или) спортивных площадок (далее - дополнительный перечень работ по благоустройству);</w:t>
      </w:r>
    </w:p>
    <w:p w:rsidR="002A512C" w:rsidRPr="009A56F5" w:rsidRDefault="002A512C" w:rsidP="00AF6421">
      <w:pPr>
        <w:widowControl w:val="0"/>
        <w:spacing w:after="0" w:line="240" w:lineRule="auto"/>
        <w:ind w:firstLine="709"/>
        <w:jc w:val="both"/>
        <w:rPr>
          <w:rFonts w:ascii="Times New Roman" w:eastAsia="Times New Roman" w:hAnsi="Times New Roman" w:cs="Times New Roman"/>
          <w:sz w:val="28"/>
          <w:szCs w:val="28"/>
          <w:lang w:bidi="ru-RU"/>
        </w:rPr>
      </w:pPr>
      <w:r w:rsidRPr="009A56F5">
        <w:rPr>
          <w:rFonts w:ascii="Times New Roman" w:eastAsia="Times New Roman" w:hAnsi="Times New Roman" w:cs="Times New Roman"/>
          <w:sz w:val="28"/>
          <w:szCs w:val="28"/>
          <w:lang w:bidi="ru-RU"/>
        </w:rPr>
        <w:t>трудовое участие заинтересованных лиц - трудовое участие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(далее - заинтересованные лица) - выполнение работ включенных в минимальный или дополнительный перечень работ по благоустройству не требующих спе</w:t>
      </w:r>
      <w:r w:rsidRPr="009A56F5">
        <w:rPr>
          <w:rFonts w:ascii="Times New Roman" w:eastAsia="Times New Roman" w:hAnsi="Times New Roman" w:cs="Times New Roman"/>
          <w:sz w:val="28"/>
          <w:szCs w:val="28"/>
          <w:lang w:bidi="ru-RU"/>
        </w:rPr>
        <w:softHyphen/>
        <w:t>циальной подготовки (субботник, окрашивание элементов благоустройства, вы</w:t>
      </w:r>
      <w:r w:rsidRPr="009A56F5">
        <w:rPr>
          <w:rFonts w:ascii="Times New Roman" w:eastAsia="Times New Roman" w:hAnsi="Times New Roman" w:cs="Times New Roman"/>
          <w:sz w:val="28"/>
          <w:szCs w:val="28"/>
          <w:lang w:bidi="ru-RU"/>
        </w:rPr>
        <w:softHyphen/>
        <w:t>садка растений, создание клумб).</w:t>
      </w:r>
    </w:p>
    <w:p w:rsidR="002A512C" w:rsidRPr="009A56F5" w:rsidRDefault="002A512C" w:rsidP="00AF6421">
      <w:pPr>
        <w:spacing w:after="0" w:line="240" w:lineRule="auto"/>
        <w:ind w:firstLine="709"/>
        <w:jc w:val="both"/>
        <w:rPr>
          <w:rFonts w:ascii="Times New Roman" w:eastAsia="Times New Roman" w:hAnsi="Times New Roman" w:cs="Times New Roman"/>
          <w:color w:val="auto"/>
          <w:sz w:val="28"/>
          <w:szCs w:val="28"/>
        </w:rPr>
      </w:pPr>
      <w:r w:rsidRPr="009A56F5">
        <w:rPr>
          <w:rFonts w:ascii="Times New Roman" w:eastAsia="Times New Roman" w:hAnsi="Times New Roman" w:cs="Times New Roman"/>
          <w:color w:val="auto"/>
          <w:sz w:val="28"/>
          <w:szCs w:val="28"/>
        </w:rPr>
        <w:t>Благоустройство территории города не отвечает современным требованиям.</w:t>
      </w:r>
    </w:p>
    <w:p w:rsidR="002A512C" w:rsidRPr="009A56F5" w:rsidRDefault="002A512C" w:rsidP="00AF6421">
      <w:pPr>
        <w:spacing w:after="0" w:line="240" w:lineRule="auto"/>
        <w:ind w:firstLine="709"/>
        <w:jc w:val="both"/>
        <w:rPr>
          <w:rFonts w:ascii="Times New Roman" w:eastAsia="Times New Roman" w:hAnsi="Times New Roman" w:cs="Times New Roman"/>
          <w:color w:val="auto"/>
          <w:sz w:val="28"/>
          <w:szCs w:val="28"/>
        </w:rPr>
      </w:pPr>
      <w:r w:rsidRPr="009A56F5">
        <w:rPr>
          <w:rFonts w:ascii="Times New Roman" w:eastAsia="Times New Roman" w:hAnsi="Times New Roman" w:cs="Times New Roman"/>
          <w:color w:val="auto"/>
          <w:sz w:val="28"/>
          <w:szCs w:val="28"/>
        </w:rPr>
        <w:t>Большие нарекания вызывают благоустройство и санитарное содержание дворовых территорий города.</w:t>
      </w:r>
    </w:p>
    <w:p w:rsidR="002A512C" w:rsidRPr="009A56F5" w:rsidRDefault="002A512C" w:rsidP="00AF6421">
      <w:pPr>
        <w:spacing w:after="0" w:line="240" w:lineRule="auto"/>
        <w:ind w:firstLine="709"/>
        <w:jc w:val="both"/>
        <w:rPr>
          <w:rFonts w:ascii="Times New Roman" w:eastAsia="Times New Roman" w:hAnsi="Times New Roman" w:cs="Times New Roman"/>
          <w:color w:val="auto"/>
          <w:sz w:val="28"/>
          <w:szCs w:val="28"/>
        </w:rPr>
      </w:pPr>
      <w:r w:rsidRPr="009A56F5">
        <w:rPr>
          <w:rFonts w:ascii="Times New Roman" w:eastAsia="Times New Roman" w:hAnsi="Times New Roman" w:cs="Times New Roman"/>
          <w:color w:val="auto"/>
          <w:sz w:val="28"/>
          <w:szCs w:val="28"/>
        </w:rPr>
        <w:t>Дворовые территории многоквартирных домов являются важнейшей составной частью транспортной системы города.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w:t>
      </w:r>
    </w:p>
    <w:p w:rsidR="002A512C" w:rsidRPr="009A56F5" w:rsidRDefault="002A512C" w:rsidP="00AF6421">
      <w:pPr>
        <w:spacing w:after="0" w:line="240" w:lineRule="auto"/>
        <w:ind w:firstLine="709"/>
        <w:jc w:val="both"/>
        <w:rPr>
          <w:rFonts w:ascii="Times New Roman" w:eastAsia="Times New Roman" w:hAnsi="Times New Roman" w:cs="Times New Roman"/>
          <w:color w:val="auto"/>
          <w:sz w:val="28"/>
          <w:szCs w:val="28"/>
        </w:rPr>
      </w:pPr>
      <w:r w:rsidRPr="009A56F5">
        <w:rPr>
          <w:rFonts w:ascii="Times New Roman" w:eastAsia="Times New Roman" w:hAnsi="Times New Roman" w:cs="Times New Roman"/>
          <w:color w:val="auto"/>
          <w:sz w:val="28"/>
          <w:szCs w:val="28"/>
        </w:rPr>
        <w:t xml:space="preserve">Объекты благоустройства дворов в существующем жилищном фонде находятся в ветхом состоянии и не отвечают в полной мере современным требованиям. Вместе с тем, неуклонно растет транспортный поток, что приводит к увеличению физического износа асфальтобетонного покрытия внутриквартальных проездов и дворовых территорий. </w:t>
      </w:r>
    </w:p>
    <w:p w:rsidR="002A512C" w:rsidRPr="009A56F5" w:rsidRDefault="002A512C" w:rsidP="00AF6421">
      <w:pPr>
        <w:spacing w:after="0" w:line="240" w:lineRule="auto"/>
        <w:ind w:firstLine="709"/>
        <w:jc w:val="both"/>
        <w:rPr>
          <w:rFonts w:ascii="Times New Roman" w:eastAsia="Times New Roman" w:hAnsi="Times New Roman" w:cs="Times New Roman"/>
          <w:color w:val="auto"/>
          <w:sz w:val="28"/>
          <w:szCs w:val="28"/>
        </w:rPr>
      </w:pPr>
      <w:r w:rsidRPr="009A56F5">
        <w:rPr>
          <w:rFonts w:ascii="Times New Roman" w:eastAsia="Times New Roman" w:hAnsi="Times New Roman" w:cs="Times New Roman"/>
          <w:color w:val="auto"/>
          <w:sz w:val="28"/>
          <w:szCs w:val="28"/>
        </w:rPr>
        <w:t>По-прежнему серьезную озабоченность вызывают освещение дворовых территорий, отсутствие малых архитектурных форм.</w:t>
      </w:r>
    </w:p>
    <w:p w:rsidR="002A512C" w:rsidRPr="009A56F5" w:rsidRDefault="002A512C" w:rsidP="00AF6421">
      <w:pPr>
        <w:spacing w:after="0" w:line="240" w:lineRule="auto"/>
        <w:ind w:firstLine="709"/>
        <w:jc w:val="both"/>
        <w:rPr>
          <w:rFonts w:ascii="Times New Roman" w:eastAsia="Times New Roman" w:hAnsi="Times New Roman" w:cs="Times New Roman"/>
          <w:color w:val="auto"/>
          <w:sz w:val="28"/>
          <w:szCs w:val="28"/>
        </w:rPr>
      </w:pPr>
      <w:r w:rsidRPr="009A56F5">
        <w:rPr>
          <w:rFonts w:ascii="Times New Roman" w:eastAsia="Times New Roman" w:hAnsi="Times New Roman" w:cs="Times New Roman"/>
          <w:color w:val="auto"/>
          <w:sz w:val="28"/>
          <w:szCs w:val="28"/>
        </w:rPr>
        <w:t>Одной из основных проблем города является отсутствие благоустройства в парковых зонах отдыха населения. Имеющиеся игровые комплексы, аттракционы, пешеходные дорожки находятся в ветхом состоянии и не отвечают современным требованиям.</w:t>
      </w:r>
    </w:p>
    <w:p w:rsidR="002A512C" w:rsidRPr="009A56F5" w:rsidRDefault="002A512C" w:rsidP="00AF6421">
      <w:pPr>
        <w:spacing w:after="0" w:line="240" w:lineRule="auto"/>
        <w:ind w:firstLine="709"/>
        <w:jc w:val="both"/>
        <w:rPr>
          <w:rFonts w:ascii="Times New Roman" w:eastAsia="Times New Roman" w:hAnsi="Times New Roman" w:cs="Times New Roman"/>
          <w:color w:val="auto"/>
          <w:sz w:val="28"/>
          <w:szCs w:val="28"/>
        </w:rPr>
      </w:pPr>
      <w:r w:rsidRPr="009A56F5">
        <w:rPr>
          <w:rFonts w:ascii="Times New Roman" w:eastAsia="Times New Roman" w:hAnsi="Times New Roman" w:cs="Times New Roman"/>
          <w:color w:val="auto"/>
          <w:sz w:val="28"/>
          <w:szCs w:val="28"/>
        </w:rPr>
        <w:t>Для решения данной проблемы требуется участие и взаимодействие органов местного самоуправления города с населением и организациями, наличие финансирования с привлечением источников всех уровней.</w:t>
      </w:r>
    </w:p>
    <w:p w:rsidR="002A512C" w:rsidRPr="009A56F5" w:rsidRDefault="002A512C" w:rsidP="00AF6421">
      <w:pPr>
        <w:spacing w:after="0" w:line="240" w:lineRule="auto"/>
        <w:ind w:firstLine="709"/>
        <w:jc w:val="both"/>
        <w:rPr>
          <w:rFonts w:ascii="Times New Roman" w:eastAsia="Times New Roman" w:hAnsi="Times New Roman" w:cs="Times New Roman"/>
          <w:color w:val="auto"/>
          <w:sz w:val="28"/>
          <w:szCs w:val="28"/>
        </w:rPr>
      </w:pPr>
      <w:r w:rsidRPr="009A56F5">
        <w:rPr>
          <w:rFonts w:ascii="Times New Roman" w:eastAsia="Times New Roman" w:hAnsi="Times New Roman" w:cs="Times New Roman"/>
          <w:color w:val="auto"/>
          <w:sz w:val="28"/>
          <w:szCs w:val="28"/>
        </w:rPr>
        <w:t>Работы по благоустройству территории города не приобрели комплексного, постоянного характера. Недостаточно занимаются благоустройством и содержанием закрепленных территорий организации, расположенные на территории города.</w:t>
      </w:r>
    </w:p>
    <w:p w:rsidR="002A512C" w:rsidRPr="009A56F5" w:rsidRDefault="002A512C" w:rsidP="00AF6421">
      <w:pPr>
        <w:spacing w:after="0" w:line="240" w:lineRule="auto"/>
        <w:ind w:firstLine="709"/>
        <w:jc w:val="both"/>
        <w:rPr>
          <w:rFonts w:ascii="Times New Roman" w:eastAsia="Times New Roman" w:hAnsi="Times New Roman" w:cs="Times New Roman"/>
          <w:color w:val="auto"/>
          <w:sz w:val="28"/>
          <w:szCs w:val="28"/>
        </w:rPr>
      </w:pPr>
      <w:r w:rsidRPr="009A56F5">
        <w:rPr>
          <w:rFonts w:ascii="Times New Roman" w:eastAsia="Times New Roman" w:hAnsi="Times New Roman" w:cs="Times New Roman"/>
          <w:color w:val="auto"/>
          <w:sz w:val="28"/>
          <w:szCs w:val="28"/>
        </w:rPr>
        <w:t>Для решения проблем по благоустройству территории города необходимо использовать программно-целевой метод. Комплексное решение проблемы окажет положительный эффект на создания комфортных условий проживания населения города.</w:t>
      </w:r>
    </w:p>
    <w:p w:rsidR="002A512C" w:rsidRPr="009A56F5" w:rsidRDefault="002A512C" w:rsidP="00AF6421">
      <w:pPr>
        <w:spacing w:after="0" w:line="240" w:lineRule="auto"/>
        <w:ind w:firstLine="709"/>
        <w:jc w:val="both"/>
        <w:rPr>
          <w:rFonts w:ascii="Times New Roman" w:eastAsia="Times New Roman" w:hAnsi="Times New Roman" w:cs="Times New Roman"/>
          <w:color w:val="auto"/>
          <w:sz w:val="28"/>
          <w:szCs w:val="28"/>
        </w:rPr>
      </w:pPr>
      <w:r w:rsidRPr="009A56F5">
        <w:rPr>
          <w:rFonts w:ascii="Times New Roman" w:eastAsia="Times New Roman" w:hAnsi="Times New Roman" w:cs="Times New Roman"/>
          <w:color w:val="auto"/>
          <w:sz w:val="28"/>
          <w:szCs w:val="28"/>
        </w:rPr>
        <w:lastRenderedPageBreak/>
        <w:t>Конкретная деятельность по выходу из сложившейся ситуации, связанная с планированием и организацией работ по вопросам улучшения благоустройства городской среды должна осуществляться в соответствии с настоящей подпрограммой.</w:t>
      </w:r>
    </w:p>
    <w:p w:rsidR="002A512C" w:rsidRPr="009A56F5" w:rsidRDefault="002A512C" w:rsidP="00AF6421">
      <w:pPr>
        <w:widowControl w:val="0"/>
        <w:spacing w:after="0" w:line="240" w:lineRule="auto"/>
        <w:ind w:firstLine="709"/>
        <w:jc w:val="both"/>
        <w:rPr>
          <w:rFonts w:ascii="Times New Roman" w:eastAsia="Times New Roman" w:hAnsi="Times New Roman" w:cs="Times New Roman"/>
          <w:sz w:val="28"/>
          <w:szCs w:val="28"/>
          <w:lang w:bidi="ru-RU"/>
        </w:rPr>
      </w:pPr>
      <w:r w:rsidRPr="009A56F5">
        <w:rPr>
          <w:rFonts w:ascii="Times New Roman" w:eastAsia="Times New Roman" w:hAnsi="Times New Roman" w:cs="Times New Roman"/>
          <w:sz w:val="28"/>
          <w:szCs w:val="28"/>
          <w:lang w:bidi="ru-RU"/>
        </w:rPr>
        <w:t>В ходе реализации подпрограммы будет выполнен комплекс мероприятий по благоустройству отобранной с участием горожан общественной территории, имеющей общегородское значение для организации комфортного отдыха и про</w:t>
      </w:r>
      <w:r w:rsidRPr="009A56F5">
        <w:rPr>
          <w:rFonts w:ascii="Times New Roman" w:eastAsia="Times New Roman" w:hAnsi="Times New Roman" w:cs="Times New Roman"/>
          <w:sz w:val="28"/>
          <w:szCs w:val="28"/>
          <w:lang w:bidi="ru-RU"/>
        </w:rPr>
        <w:softHyphen/>
        <w:t>ведения общегородских мероприятий.</w:t>
      </w:r>
    </w:p>
    <w:p w:rsidR="002A512C" w:rsidRPr="009A56F5" w:rsidRDefault="002A512C" w:rsidP="00AF6421">
      <w:pPr>
        <w:widowControl w:val="0"/>
        <w:spacing w:after="0" w:line="240" w:lineRule="auto"/>
        <w:ind w:firstLine="709"/>
        <w:jc w:val="both"/>
        <w:rPr>
          <w:rFonts w:ascii="Times New Roman" w:eastAsia="Times New Roman" w:hAnsi="Times New Roman" w:cs="Times New Roman"/>
          <w:sz w:val="28"/>
          <w:szCs w:val="28"/>
          <w:lang w:bidi="ru-RU"/>
        </w:rPr>
      </w:pPr>
      <w:r w:rsidRPr="009A56F5">
        <w:rPr>
          <w:rFonts w:ascii="Times New Roman" w:eastAsia="Times New Roman" w:hAnsi="Times New Roman" w:cs="Times New Roman"/>
          <w:sz w:val="28"/>
          <w:szCs w:val="28"/>
          <w:lang w:bidi="ru-RU"/>
        </w:rPr>
        <w:t xml:space="preserve">В целях повышения уровня благоустройства территории города Тынды необходимо выполнение </w:t>
      </w:r>
      <w:proofErr w:type="gramStart"/>
      <w:r w:rsidRPr="009A56F5">
        <w:rPr>
          <w:rFonts w:ascii="Times New Roman" w:eastAsia="Times New Roman" w:hAnsi="Times New Roman" w:cs="Times New Roman"/>
          <w:sz w:val="28"/>
          <w:szCs w:val="28"/>
          <w:lang w:bidi="ru-RU"/>
        </w:rPr>
        <w:t>мероприятий</w:t>
      </w:r>
      <w:proofErr w:type="gramEnd"/>
      <w:r w:rsidRPr="009A56F5">
        <w:rPr>
          <w:rFonts w:ascii="Times New Roman" w:eastAsia="Times New Roman" w:hAnsi="Times New Roman" w:cs="Times New Roman"/>
          <w:sz w:val="28"/>
          <w:szCs w:val="28"/>
          <w:lang w:bidi="ru-RU"/>
        </w:rPr>
        <w:t xml:space="preserve"> по благоустройству дворовых территорий многоквартирных домов исходя из минимального и дополнительного перечня таких работ, а также благоустройству общественных пространств с учетом комплексного подхода.</w:t>
      </w:r>
    </w:p>
    <w:p w:rsidR="002A512C" w:rsidRPr="009A56F5" w:rsidRDefault="002A512C" w:rsidP="00AF6421">
      <w:pPr>
        <w:widowControl w:val="0"/>
        <w:spacing w:after="0" w:line="240" w:lineRule="auto"/>
        <w:ind w:firstLine="709"/>
        <w:jc w:val="both"/>
        <w:rPr>
          <w:rFonts w:ascii="Times New Roman" w:eastAsia="Times New Roman" w:hAnsi="Times New Roman" w:cs="Times New Roman"/>
          <w:sz w:val="28"/>
          <w:szCs w:val="28"/>
          <w:lang w:bidi="ru-RU"/>
        </w:rPr>
      </w:pPr>
      <w:r w:rsidRPr="009A56F5">
        <w:rPr>
          <w:rFonts w:ascii="Times New Roman" w:eastAsia="Times New Roman" w:hAnsi="Times New Roman" w:cs="Times New Roman"/>
          <w:sz w:val="28"/>
          <w:szCs w:val="28"/>
          <w:lang w:bidi="ru-RU"/>
        </w:rPr>
        <w:t>Учитывая необходимость комплексного подхода к решению проблем в сфере благоустройства оптимальным вариантом, позволяющим выявить и решить проблемы в указанной сфере, является использование программно-целевого метода бюджетного планирования.</w:t>
      </w:r>
    </w:p>
    <w:p w:rsidR="002A512C" w:rsidRPr="009A56F5" w:rsidRDefault="002A512C" w:rsidP="00AF6421">
      <w:pPr>
        <w:widowControl w:val="0"/>
        <w:spacing w:after="0" w:line="240" w:lineRule="auto"/>
        <w:ind w:firstLine="709"/>
        <w:jc w:val="both"/>
        <w:rPr>
          <w:rFonts w:ascii="Times New Roman" w:eastAsia="Times New Roman" w:hAnsi="Times New Roman" w:cs="Times New Roman"/>
          <w:sz w:val="28"/>
          <w:szCs w:val="28"/>
          <w:lang w:bidi="ru-RU"/>
        </w:rPr>
      </w:pPr>
      <w:r w:rsidRPr="009A56F5">
        <w:rPr>
          <w:rFonts w:ascii="Times New Roman" w:eastAsia="Times New Roman" w:hAnsi="Times New Roman" w:cs="Times New Roman"/>
          <w:sz w:val="28"/>
          <w:szCs w:val="28"/>
          <w:lang w:bidi="ru-RU"/>
        </w:rPr>
        <w:t>Применение программно-целевого метода позволит поэтапно осуществлять комплексное благоустройство дворовых территории многоквартирных домов и общественных пространств с учетом мнения граждан, а именно:</w:t>
      </w:r>
    </w:p>
    <w:p w:rsidR="002A512C" w:rsidRPr="009A56F5" w:rsidRDefault="002A512C" w:rsidP="00AF6421">
      <w:pPr>
        <w:widowControl w:val="0"/>
        <w:spacing w:after="0" w:line="240" w:lineRule="auto"/>
        <w:ind w:firstLine="709"/>
        <w:jc w:val="both"/>
        <w:rPr>
          <w:rFonts w:ascii="Times New Roman" w:eastAsia="Times New Roman" w:hAnsi="Times New Roman" w:cs="Times New Roman"/>
          <w:sz w:val="28"/>
          <w:szCs w:val="28"/>
          <w:lang w:bidi="ru-RU"/>
        </w:rPr>
      </w:pPr>
      <w:r w:rsidRPr="009A56F5">
        <w:rPr>
          <w:rFonts w:ascii="Times New Roman" w:eastAsia="Times New Roman" w:hAnsi="Times New Roman" w:cs="Times New Roman"/>
          <w:sz w:val="28"/>
          <w:szCs w:val="28"/>
          <w:lang w:bidi="ru-RU"/>
        </w:rPr>
        <w:t>улучшить содержание объектов благоустройства, зеленых насаждений и в целом внешнего облика города;</w:t>
      </w:r>
    </w:p>
    <w:p w:rsidR="002A512C" w:rsidRPr="009A56F5" w:rsidRDefault="002A512C" w:rsidP="00AF6421">
      <w:pPr>
        <w:widowControl w:val="0"/>
        <w:spacing w:after="0" w:line="240" w:lineRule="auto"/>
        <w:ind w:firstLine="709"/>
        <w:jc w:val="both"/>
        <w:rPr>
          <w:rFonts w:ascii="Times New Roman" w:eastAsia="Times New Roman" w:hAnsi="Times New Roman" w:cs="Times New Roman"/>
          <w:sz w:val="28"/>
          <w:szCs w:val="28"/>
          <w:lang w:bidi="ru-RU"/>
        </w:rPr>
      </w:pPr>
      <w:r w:rsidRPr="009A56F5">
        <w:rPr>
          <w:rFonts w:ascii="Times New Roman" w:eastAsia="Times New Roman" w:hAnsi="Times New Roman" w:cs="Times New Roman"/>
          <w:sz w:val="28"/>
          <w:szCs w:val="28"/>
          <w:lang w:bidi="ru-RU"/>
        </w:rPr>
        <w:t>благоустроить общественное пространство;</w:t>
      </w:r>
    </w:p>
    <w:p w:rsidR="002A512C" w:rsidRPr="009A56F5" w:rsidRDefault="002A512C" w:rsidP="00AF6421">
      <w:pPr>
        <w:widowControl w:val="0"/>
        <w:spacing w:after="0" w:line="240" w:lineRule="auto"/>
        <w:ind w:firstLine="709"/>
        <w:jc w:val="both"/>
        <w:rPr>
          <w:rFonts w:ascii="Times New Roman" w:eastAsia="Times New Roman" w:hAnsi="Times New Roman" w:cs="Times New Roman"/>
          <w:sz w:val="28"/>
          <w:szCs w:val="28"/>
          <w:lang w:bidi="ru-RU"/>
        </w:rPr>
      </w:pPr>
      <w:r w:rsidRPr="009A56F5">
        <w:rPr>
          <w:rFonts w:ascii="Times New Roman" w:eastAsia="Times New Roman" w:hAnsi="Times New Roman" w:cs="Times New Roman"/>
          <w:sz w:val="28"/>
          <w:szCs w:val="28"/>
          <w:lang w:bidi="ru-RU"/>
        </w:rPr>
        <w:t>обеспечить ввод спортивных и детских площадок, зон озеленения, тротуаров и проездов, приведенных в надлежащее состояние, на территории города Тынды.</w:t>
      </w:r>
    </w:p>
    <w:p w:rsidR="002A512C" w:rsidRPr="009A56F5" w:rsidRDefault="002A512C" w:rsidP="002A512C">
      <w:pPr>
        <w:widowControl w:val="0"/>
        <w:spacing w:after="0" w:line="346" w:lineRule="exact"/>
        <w:jc w:val="both"/>
        <w:rPr>
          <w:rFonts w:ascii="Times New Roman" w:eastAsia="Times New Roman" w:hAnsi="Times New Roman" w:cs="Times New Roman"/>
          <w:sz w:val="28"/>
          <w:szCs w:val="28"/>
          <w:lang w:bidi="ru-RU"/>
        </w:rPr>
      </w:pPr>
    </w:p>
    <w:p w:rsidR="002A512C" w:rsidRDefault="002A512C" w:rsidP="002A512C">
      <w:pPr>
        <w:keepNext/>
        <w:spacing w:after="0" w:line="240" w:lineRule="auto"/>
        <w:ind w:right="-22"/>
        <w:jc w:val="center"/>
        <w:outlineLvl w:val="4"/>
        <w:rPr>
          <w:rFonts w:ascii="Times New Roman" w:eastAsia="Times New Roman" w:hAnsi="Times New Roman" w:cs="Times New Roman"/>
          <w:b/>
          <w:color w:val="auto"/>
          <w:sz w:val="28"/>
          <w:szCs w:val="28"/>
        </w:rPr>
      </w:pPr>
      <w:r w:rsidRPr="009A56F5">
        <w:rPr>
          <w:rFonts w:ascii="Times New Roman" w:eastAsia="Times New Roman" w:hAnsi="Times New Roman" w:cs="Times New Roman"/>
          <w:b/>
          <w:color w:val="auto"/>
          <w:sz w:val="28"/>
          <w:szCs w:val="28"/>
        </w:rPr>
        <w:t>3.Приоритеты государственной политики в сфере реализации подпрограммы, цели, задачи и ожидаемые конечные результаты</w:t>
      </w:r>
    </w:p>
    <w:p w:rsidR="002A512C" w:rsidRPr="009A56F5" w:rsidRDefault="002A512C" w:rsidP="002A512C">
      <w:pPr>
        <w:keepNext/>
        <w:spacing w:after="0" w:line="240" w:lineRule="auto"/>
        <w:ind w:right="-22"/>
        <w:jc w:val="center"/>
        <w:outlineLvl w:val="4"/>
        <w:rPr>
          <w:rFonts w:ascii="Times New Roman" w:eastAsia="Times New Roman" w:hAnsi="Times New Roman" w:cs="Times New Roman"/>
          <w:color w:val="auto"/>
          <w:sz w:val="28"/>
          <w:szCs w:val="28"/>
        </w:rPr>
      </w:pPr>
    </w:p>
    <w:p w:rsidR="002A512C" w:rsidRPr="009A56F5" w:rsidRDefault="002A512C" w:rsidP="00AF6421">
      <w:pPr>
        <w:spacing w:after="0" w:line="240" w:lineRule="auto"/>
        <w:ind w:firstLine="709"/>
        <w:jc w:val="both"/>
        <w:rPr>
          <w:rFonts w:ascii="Times New Roman" w:eastAsia="Times New Roman" w:hAnsi="Times New Roman" w:cs="Times New Roman"/>
          <w:color w:val="auto"/>
          <w:sz w:val="28"/>
          <w:szCs w:val="28"/>
        </w:rPr>
      </w:pPr>
      <w:r w:rsidRPr="009A56F5">
        <w:rPr>
          <w:rFonts w:ascii="Times New Roman" w:eastAsia="Times New Roman" w:hAnsi="Times New Roman" w:cs="Times New Roman"/>
          <w:color w:val="auto"/>
          <w:sz w:val="28"/>
          <w:szCs w:val="28"/>
        </w:rPr>
        <w:t xml:space="preserve">Целью реализации подпрограммы является </w:t>
      </w:r>
      <w:r w:rsidRPr="009A56F5">
        <w:rPr>
          <w:rFonts w:ascii="Times New Roman" w:eastAsia="Calibri" w:hAnsi="Times New Roman" w:cs="Times New Roman"/>
          <w:color w:val="auto"/>
          <w:sz w:val="28"/>
          <w:szCs w:val="28"/>
        </w:rPr>
        <w:t>повышение уровня внешнего благоустройства, санитарного состояния дворовых территорий многоквартирных домов и территорий общего пользования</w:t>
      </w:r>
      <w:r w:rsidRPr="009A56F5">
        <w:rPr>
          <w:rFonts w:ascii="Times New Roman" w:eastAsia="Times New Roman" w:hAnsi="Times New Roman" w:cs="Times New Roman"/>
          <w:color w:val="auto"/>
          <w:sz w:val="28"/>
          <w:szCs w:val="28"/>
        </w:rPr>
        <w:t xml:space="preserve">. </w:t>
      </w:r>
    </w:p>
    <w:p w:rsidR="002A512C" w:rsidRPr="009A56F5" w:rsidRDefault="002A512C" w:rsidP="00AF6421">
      <w:pPr>
        <w:spacing w:after="0" w:line="240" w:lineRule="auto"/>
        <w:ind w:firstLine="709"/>
        <w:rPr>
          <w:rFonts w:ascii="Times New Roman" w:eastAsia="Times New Roman" w:hAnsi="Times New Roman" w:cs="Times New Roman"/>
          <w:color w:val="auto"/>
          <w:sz w:val="28"/>
          <w:szCs w:val="28"/>
        </w:rPr>
      </w:pPr>
      <w:r w:rsidRPr="009A56F5">
        <w:rPr>
          <w:rFonts w:ascii="Times New Roman" w:eastAsia="Times New Roman" w:hAnsi="Times New Roman" w:cs="Times New Roman"/>
          <w:color w:val="auto"/>
          <w:sz w:val="28"/>
          <w:szCs w:val="28"/>
        </w:rPr>
        <w:t xml:space="preserve">Для достижения этой цели предлагается выполнить задачи: </w:t>
      </w:r>
    </w:p>
    <w:p w:rsidR="002A512C" w:rsidRPr="009A56F5" w:rsidRDefault="002A512C" w:rsidP="00AF6421">
      <w:pPr>
        <w:widowControl w:val="0"/>
        <w:spacing w:after="0" w:line="240" w:lineRule="auto"/>
        <w:ind w:firstLine="709"/>
        <w:jc w:val="both"/>
        <w:rPr>
          <w:rFonts w:ascii="Times New Roman" w:eastAsia="Calibri" w:hAnsi="Times New Roman" w:cs="Times New Roman"/>
          <w:color w:val="auto"/>
          <w:sz w:val="28"/>
          <w:szCs w:val="28"/>
          <w:lang w:eastAsia="en-US"/>
        </w:rPr>
      </w:pPr>
      <w:r w:rsidRPr="009A56F5">
        <w:rPr>
          <w:rFonts w:ascii="Times New Roman" w:eastAsia="Times New Roman" w:hAnsi="Times New Roman" w:cs="Times New Roman"/>
          <w:color w:val="auto"/>
          <w:sz w:val="28"/>
          <w:szCs w:val="28"/>
        </w:rPr>
        <w:t>У</w:t>
      </w:r>
      <w:r w:rsidRPr="009A56F5">
        <w:rPr>
          <w:rFonts w:ascii="Times New Roman" w:eastAsia="Calibri" w:hAnsi="Times New Roman" w:cs="Times New Roman"/>
          <w:color w:val="auto"/>
          <w:sz w:val="28"/>
          <w:szCs w:val="28"/>
          <w:lang w:eastAsia="en-US"/>
        </w:rPr>
        <w:t>величить количество благоустроенных территорий многоквартирных домов</w:t>
      </w:r>
      <w:r w:rsidRPr="009A56F5">
        <w:rPr>
          <w:rFonts w:ascii="Times New Roman" w:eastAsia="Calibri" w:hAnsi="Times New Roman" w:cs="Times New Roman"/>
          <w:color w:val="FF0000"/>
          <w:sz w:val="28"/>
          <w:szCs w:val="28"/>
          <w:lang w:eastAsia="en-US"/>
        </w:rPr>
        <w:t xml:space="preserve"> </w:t>
      </w:r>
      <w:r w:rsidRPr="009A56F5">
        <w:rPr>
          <w:rFonts w:ascii="Times New Roman" w:eastAsia="Calibri" w:hAnsi="Times New Roman" w:cs="Times New Roman"/>
          <w:color w:val="auto"/>
          <w:sz w:val="28"/>
          <w:szCs w:val="28"/>
          <w:lang w:eastAsia="en-US"/>
        </w:rPr>
        <w:t>с 6  до 7 ед., расположенных на территории города;</w:t>
      </w:r>
    </w:p>
    <w:p w:rsidR="002A512C" w:rsidRPr="009A56F5" w:rsidRDefault="002A512C" w:rsidP="00AF6421">
      <w:pPr>
        <w:spacing w:after="0" w:line="240" w:lineRule="auto"/>
        <w:ind w:firstLine="709"/>
        <w:jc w:val="both"/>
        <w:rPr>
          <w:rFonts w:ascii="Times New Roman" w:eastAsia="Times New Roman" w:hAnsi="Times New Roman" w:cs="Times New Roman"/>
          <w:color w:val="auto"/>
          <w:sz w:val="28"/>
          <w:szCs w:val="28"/>
        </w:rPr>
      </w:pPr>
      <w:r w:rsidRPr="009A56F5">
        <w:rPr>
          <w:rFonts w:ascii="Times New Roman" w:eastAsia="Times New Roman" w:hAnsi="Times New Roman" w:cs="Times New Roman"/>
          <w:color w:val="auto"/>
          <w:sz w:val="28"/>
          <w:szCs w:val="28"/>
        </w:rPr>
        <w:t>Благоустройство дворовых территорий многоквартирных домов понимается как совокупность мероприятий, направленных на создание и поддержание функционально, экологически и эстетически организованной среды, включающей:</w:t>
      </w:r>
    </w:p>
    <w:p w:rsidR="002A512C" w:rsidRPr="009A56F5" w:rsidRDefault="002A512C" w:rsidP="00AF6421">
      <w:pPr>
        <w:spacing w:after="0" w:line="240" w:lineRule="auto"/>
        <w:ind w:firstLine="709"/>
        <w:jc w:val="both"/>
        <w:rPr>
          <w:rFonts w:ascii="Times New Roman" w:eastAsia="Times New Roman" w:hAnsi="Times New Roman" w:cs="Times New Roman"/>
          <w:color w:val="auto"/>
          <w:sz w:val="28"/>
          <w:szCs w:val="28"/>
        </w:rPr>
      </w:pPr>
      <w:r w:rsidRPr="009A56F5">
        <w:rPr>
          <w:rFonts w:ascii="Times New Roman" w:eastAsia="Times New Roman" w:hAnsi="Times New Roman" w:cs="Times New Roman"/>
          <w:color w:val="auto"/>
          <w:sz w:val="28"/>
          <w:szCs w:val="28"/>
        </w:rPr>
        <w:t>- архитектурно-планировочную организацию территории (ремонт пешеходных дорожек, благоустройство и техническое оснащение площадок - детских);</w:t>
      </w:r>
    </w:p>
    <w:p w:rsidR="002A512C" w:rsidRPr="009A56F5" w:rsidRDefault="002A512C" w:rsidP="00AF6421">
      <w:pPr>
        <w:spacing w:after="0" w:line="240" w:lineRule="auto"/>
        <w:ind w:firstLine="709"/>
        <w:jc w:val="both"/>
        <w:rPr>
          <w:rFonts w:ascii="Times New Roman" w:eastAsia="Times New Roman" w:hAnsi="Times New Roman" w:cs="Times New Roman"/>
          <w:color w:val="auto"/>
          <w:sz w:val="28"/>
          <w:szCs w:val="28"/>
        </w:rPr>
      </w:pPr>
      <w:r w:rsidRPr="009A56F5">
        <w:rPr>
          <w:rFonts w:ascii="Times New Roman" w:eastAsia="Times New Roman" w:hAnsi="Times New Roman" w:cs="Times New Roman"/>
          <w:color w:val="auto"/>
          <w:sz w:val="28"/>
          <w:szCs w:val="28"/>
        </w:rPr>
        <w:t xml:space="preserve">- размещение малых архитектурных форм и объектов дизайна (скамеек, оборудования спортивно-игровых площадок, ограждений и прочего). </w:t>
      </w:r>
    </w:p>
    <w:p w:rsidR="002A512C" w:rsidRPr="009A56F5" w:rsidRDefault="002A512C" w:rsidP="00AF6421">
      <w:pPr>
        <w:spacing w:after="0" w:line="240" w:lineRule="auto"/>
        <w:ind w:firstLine="709"/>
        <w:jc w:val="both"/>
        <w:rPr>
          <w:rFonts w:ascii="Times New Roman" w:eastAsia="Times New Roman" w:hAnsi="Times New Roman" w:cs="Times New Roman"/>
          <w:color w:val="auto"/>
          <w:sz w:val="28"/>
          <w:szCs w:val="28"/>
        </w:rPr>
      </w:pPr>
      <w:r w:rsidRPr="009A56F5">
        <w:rPr>
          <w:rFonts w:ascii="Times New Roman" w:eastAsia="Times New Roman" w:hAnsi="Times New Roman" w:cs="Times New Roman"/>
          <w:color w:val="auto"/>
          <w:sz w:val="28"/>
          <w:szCs w:val="28"/>
        </w:rPr>
        <w:t xml:space="preserve">Перед началом работ по комплексному благоустройству двора разрабатывается эскизный проект мероприятий, а при необходимости - рабочий проект. </w:t>
      </w:r>
    </w:p>
    <w:p w:rsidR="002A512C" w:rsidRPr="009A56F5" w:rsidRDefault="002A512C" w:rsidP="00AF6421">
      <w:pPr>
        <w:spacing w:after="0" w:line="240" w:lineRule="auto"/>
        <w:ind w:firstLine="709"/>
        <w:jc w:val="both"/>
        <w:rPr>
          <w:rFonts w:ascii="Times New Roman" w:eastAsia="Times New Roman" w:hAnsi="Times New Roman" w:cs="Times New Roman"/>
          <w:color w:val="auto"/>
          <w:sz w:val="28"/>
          <w:szCs w:val="28"/>
        </w:rPr>
      </w:pPr>
      <w:r w:rsidRPr="009A56F5">
        <w:rPr>
          <w:rFonts w:ascii="Times New Roman" w:eastAsia="Calibri" w:hAnsi="Times New Roman" w:cs="Times New Roman"/>
          <w:color w:val="auto"/>
          <w:sz w:val="28"/>
          <w:szCs w:val="28"/>
          <w:lang w:eastAsia="en-US"/>
        </w:rPr>
        <w:lastRenderedPageBreak/>
        <w:t>2. Создать 2  благоустроенные муниципальные территории общего пользования, таких как парк, площадь, реализацию проектов</w:t>
      </w:r>
      <w:r w:rsidRPr="009A56F5">
        <w:rPr>
          <w:rFonts w:ascii="Times New Roman" w:eastAsia="Times New Roman" w:hAnsi="Times New Roman" w:cs="Times New Roman"/>
          <w:color w:val="auto"/>
          <w:sz w:val="28"/>
          <w:szCs w:val="28"/>
        </w:rPr>
        <w:t xml:space="preserve"> </w:t>
      </w:r>
      <w:r w:rsidR="0095325D">
        <w:rPr>
          <w:rFonts w:ascii="Times New Roman" w:eastAsia="Times New Roman" w:hAnsi="Times New Roman" w:cs="Times New Roman"/>
          <w:color w:val="auto"/>
          <w:sz w:val="28"/>
          <w:szCs w:val="28"/>
        </w:rPr>
        <w:t>«</w:t>
      </w:r>
      <w:r w:rsidRPr="009A56F5">
        <w:rPr>
          <w:rFonts w:ascii="Times New Roman" w:eastAsia="Times New Roman" w:hAnsi="Times New Roman" w:cs="Times New Roman"/>
          <w:color w:val="auto"/>
          <w:sz w:val="28"/>
          <w:szCs w:val="28"/>
        </w:rPr>
        <w:t>Отдыхаем всей семьей</w:t>
      </w:r>
      <w:r w:rsidR="0095325D">
        <w:rPr>
          <w:rFonts w:ascii="Times New Roman" w:eastAsia="Times New Roman" w:hAnsi="Times New Roman" w:cs="Times New Roman"/>
          <w:color w:val="auto"/>
          <w:sz w:val="28"/>
          <w:szCs w:val="28"/>
        </w:rPr>
        <w:t>»</w:t>
      </w:r>
      <w:r w:rsidRPr="009A56F5">
        <w:rPr>
          <w:rFonts w:ascii="Times New Roman" w:eastAsia="Times New Roman" w:hAnsi="Times New Roman" w:cs="Times New Roman"/>
          <w:color w:val="auto"/>
          <w:sz w:val="28"/>
          <w:szCs w:val="28"/>
        </w:rPr>
        <w:t xml:space="preserve">, </w:t>
      </w:r>
      <w:r w:rsidR="0095325D">
        <w:rPr>
          <w:rFonts w:ascii="Times New Roman" w:eastAsia="Times New Roman" w:hAnsi="Times New Roman" w:cs="Times New Roman"/>
          <w:color w:val="auto"/>
          <w:sz w:val="28"/>
          <w:szCs w:val="28"/>
        </w:rPr>
        <w:t>«</w:t>
      </w:r>
      <w:r w:rsidRPr="009A56F5">
        <w:rPr>
          <w:rFonts w:ascii="Times New Roman" w:eastAsia="Times New Roman" w:hAnsi="Times New Roman" w:cs="Times New Roman"/>
          <w:color w:val="auto"/>
          <w:sz w:val="28"/>
          <w:szCs w:val="28"/>
        </w:rPr>
        <w:t>Тропа здоровья</w:t>
      </w:r>
      <w:r w:rsidR="0095325D">
        <w:rPr>
          <w:rFonts w:ascii="Times New Roman" w:eastAsia="Times New Roman" w:hAnsi="Times New Roman" w:cs="Times New Roman"/>
          <w:color w:val="auto"/>
          <w:sz w:val="28"/>
          <w:szCs w:val="28"/>
        </w:rPr>
        <w:t>»</w:t>
      </w:r>
      <w:r w:rsidRPr="009A56F5">
        <w:rPr>
          <w:rFonts w:ascii="Times New Roman" w:eastAsia="Times New Roman" w:hAnsi="Times New Roman" w:cs="Times New Roman"/>
          <w:color w:val="auto"/>
          <w:sz w:val="28"/>
          <w:szCs w:val="28"/>
        </w:rPr>
        <w:t xml:space="preserve">, спортивных площадок, устройство и ремонт лестничных маршей города  включающих в себя: </w:t>
      </w:r>
    </w:p>
    <w:p w:rsidR="002A512C" w:rsidRPr="009A56F5" w:rsidRDefault="002A512C" w:rsidP="00AF6421">
      <w:pPr>
        <w:spacing w:after="0" w:line="240" w:lineRule="auto"/>
        <w:ind w:firstLine="709"/>
        <w:jc w:val="both"/>
        <w:rPr>
          <w:rFonts w:ascii="Times New Roman" w:eastAsia="Times New Roman" w:hAnsi="Times New Roman" w:cs="Times New Roman"/>
          <w:color w:val="auto"/>
          <w:sz w:val="28"/>
          <w:szCs w:val="28"/>
        </w:rPr>
      </w:pPr>
      <w:r w:rsidRPr="009A56F5">
        <w:rPr>
          <w:rFonts w:ascii="Times New Roman" w:eastAsia="Times New Roman" w:hAnsi="Times New Roman" w:cs="Times New Roman"/>
          <w:color w:val="auto"/>
          <w:sz w:val="28"/>
          <w:szCs w:val="28"/>
        </w:rPr>
        <w:t>-архитектурно-планировочную организацию территории;</w:t>
      </w:r>
    </w:p>
    <w:p w:rsidR="002A512C" w:rsidRPr="009A56F5" w:rsidRDefault="002A512C" w:rsidP="00AF6421">
      <w:pPr>
        <w:spacing w:after="0" w:line="240" w:lineRule="auto"/>
        <w:ind w:firstLine="709"/>
        <w:jc w:val="both"/>
        <w:rPr>
          <w:rFonts w:ascii="Times New Roman" w:eastAsia="Times New Roman" w:hAnsi="Times New Roman" w:cs="Times New Roman"/>
          <w:color w:val="auto"/>
          <w:sz w:val="28"/>
          <w:szCs w:val="28"/>
        </w:rPr>
      </w:pPr>
      <w:r w:rsidRPr="009A56F5">
        <w:rPr>
          <w:rFonts w:ascii="Times New Roman" w:eastAsia="Times New Roman" w:hAnsi="Times New Roman" w:cs="Times New Roman"/>
          <w:color w:val="auto"/>
          <w:sz w:val="28"/>
          <w:szCs w:val="28"/>
        </w:rPr>
        <w:t>- освещение территорий при наличии технической возможности;</w:t>
      </w:r>
    </w:p>
    <w:p w:rsidR="002A512C" w:rsidRPr="009A56F5" w:rsidRDefault="002A512C" w:rsidP="00AF6421">
      <w:pPr>
        <w:spacing w:after="0" w:line="240" w:lineRule="auto"/>
        <w:ind w:firstLine="709"/>
        <w:jc w:val="both"/>
        <w:rPr>
          <w:rFonts w:ascii="Times New Roman" w:eastAsia="Times New Roman" w:hAnsi="Times New Roman" w:cs="Times New Roman"/>
          <w:color w:val="auto"/>
          <w:sz w:val="28"/>
          <w:szCs w:val="28"/>
        </w:rPr>
      </w:pPr>
      <w:r w:rsidRPr="009A56F5">
        <w:rPr>
          <w:rFonts w:ascii="Times New Roman" w:eastAsia="Times New Roman" w:hAnsi="Times New Roman" w:cs="Times New Roman"/>
          <w:color w:val="auto"/>
          <w:sz w:val="28"/>
          <w:szCs w:val="28"/>
        </w:rPr>
        <w:t>- размещение малых архитектурных форм, спортивных комплексов, тренажёров и объектов дизайна.</w:t>
      </w:r>
    </w:p>
    <w:p w:rsidR="002A512C" w:rsidRPr="009A56F5" w:rsidRDefault="002A512C" w:rsidP="00AF6421">
      <w:pPr>
        <w:spacing w:after="0" w:line="240" w:lineRule="auto"/>
        <w:ind w:firstLine="709"/>
        <w:jc w:val="both"/>
        <w:rPr>
          <w:rFonts w:ascii="Times New Roman" w:eastAsia="Times New Roman" w:hAnsi="Times New Roman" w:cs="Times New Roman"/>
          <w:color w:val="auto"/>
          <w:sz w:val="28"/>
          <w:szCs w:val="28"/>
        </w:rPr>
      </w:pPr>
      <w:r w:rsidRPr="009A56F5">
        <w:rPr>
          <w:rFonts w:ascii="Times New Roman" w:eastAsia="Times New Roman" w:hAnsi="Times New Roman" w:cs="Times New Roman"/>
          <w:color w:val="auto"/>
          <w:sz w:val="28"/>
          <w:szCs w:val="28"/>
        </w:rPr>
        <w:t>За время реализации мероприятия муниципальной подпрограммы планируется отремонтировать 1 придомовую территорию и 2 территории общего пользования города.</w:t>
      </w:r>
    </w:p>
    <w:p w:rsidR="002A512C" w:rsidRPr="009A56F5" w:rsidRDefault="002A512C" w:rsidP="00AF6421">
      <w:pPr>
        <w:spacing w:after="0" w:line="240" w:lineRule="auto"/>
        <w:ind w:firstLine="709"/>
        <w:jc w:val="both"/>
        <w:rPr>
          <w:rFonts w:ascii="Times New Roman" w:eastAsia="Times New Roman" w:hAnsi="Times New Roman" w:cs="Times New Roman"/>
          <w:color w:val="auto"/>
          <w:sz w:val="28"/>
          <w:szCs w:val="28"/>
        </w:rPr>
      </w:pPr>
      <w:r w:rsidRPr="009A56F5">
        <w:rPr>
          <w:rFonts w:ascii="Times New Roman" w:eastAsia="Times New Roman" w:hAnsi="Times New Roman" w:cs="Times New Roman"/>
          <w:color w:val="auto"/>
          <w:sz w:val="28"/>
          <w:szCs w:val="28"/>
        </w:rPr>
        <w:t>Срок реализации подпрограммы – 2017 год, с возможностью внесения изменений в сроки реализации подпрограммы</w:t>
      </w:r>
      <w:r w:rsidR="00AF6421">
        <w:rPr>
          <w:rFonts w:ascii="Times New Roman" w:eastAsia="Times New Roman" w:hAnsi="Times New Roman" w:cs="Times New Roman"/>
          <w:color w:val="auto"/>
          <w:sz w:val="28"/>
          <w:szCs w:val="28"/>
        </w:rPr>
        <w:t>.</w:t>
      </w:r>
      <w:r w:rsidRPr="009A56F5">
        <w:rPr>
          <w:rFonts w:ascii="Times New Roman" w:eastAsia="Times New Roman" w:hAnsi="Times New Roman" w:cs="Times New Roman"/>
          <w:color w:val="auto"/>
          <w:sz w:val="28"/>
          <w:szCs w:val="28"/>
        </w:rPr>
        <w:t xml:space="preserve">  </w:t>
      </w:r>
    </w:p>
    <w:p w:rsidR="002A512C" w:rsidRPr="009A56F5" w:rsidRDefault="002A512C" w:rsidP="002A512C">
      <w:pPr>
        <w:widowControl w:val="0"/>
        <w:spacing w:after="0" w:line="346" w:lineRule="exact"/>
        <w:jc w:val="both"/>
        <w:rPr>
          <w:rFonts w:ascii="Times New Roman" w:eastAsia="Times New Roman" w:hAnsi="Times New Roman" w:cs="Times New Roman"/>
          <w:sz w:val="28"/>
          <w:szCs w:val="28"/>
          <w:lang w:bidi="ru-RU"/>
        </w:rPr>
      </w:pPr>
    </w:p>
    <w:p w:rsidR="002A512C" w:rsidRDefault="002A512C" w:rsidP="002A512C">
      <w:pPr>
        <w:widowControl w:val="0"/>
        <w:tabs>
          <w:tab w:val="left" w:pos="0"/>
        </w:tabs>
        <w:spacing w:after="0" w:line="280" w:lineRule="exact"/>
        <w:jc w:val="center"/>
        <w:rPr>
          <w:rFonts w:ascii="Times New Roman" w:eastAsia="Times New Roman" w:hAnsi="Times New Roman" w:cs="Times New Roman"/>
          <w:b/>
          <w:sz w:val="28"/>
          <w:szCs w:val="28"/>
          <w:lang w:bidi="ru-RU"/>
        </w:rPr>
      </w:pPr>
      <w:r w:rsidRPr="009A56F5">
        <w:rPr>
          <w:rFonts w:ascii="Times New Roman" w:eastAsia="Times New Roman" w:hAnsi="Times New Roman" w:cs="Times New Roman"/>
          <w:b/>
          <w:sz w:val="28"/>
          <w:szCs w:val="28"/>
          <w:lang w:bidi="ru-RU"/>
        </w:rPr>
        <w:t>Описание системы основных мероприятий и мероприяти</w:t>
      </w:r>
      <w:r w:rsidR="0019529B">
        <w:rPr>
          <w:rFonts w:ascii="Times New Roman" w:eastAsia="Times New Roman" w:hAnsi="Times New Roman" w:cs="Times New Roman"/>
          <w:b/>
          <w:sz w:val="28"/>
          <w:szCs w:val="28"/>
          <w:lang w:bidi="ru-RU"/>
        </w:rPr>
        <w:t>й</w:t>
      </w:r>
    </w:p>
    <w:p w:rsidR="0019529B" w:rsidRPr="009A56F5" w:rsidRDefault="0019529B" w:rsidP="0019529B">
      <w:pPr>
        <w:widowControl w:val="0"/>
        <w:tabs>
          <w:tab w:val="left" w:pos="0"/>
        </w:tabs>
        <w:spacing w:after="0" w:line="280" w:lineRule="exact"/>
        <w:rPr>
          <w:rFonts w:ascii="Times New Roman" w:eastAsia="Times New Roman" w:hAnsi="Times New Roman" w:cs="Times New Roman"/>
          <w:b/>
          <w:sz w:val="28"/>
          <w:szCs w:val="28"/>
          <w:lang w:bidi="ru-RU"/>
        </w:rPr>
      </w:pPr>
    </w:p>
    <w:p w:rsidR="002A512C" w:rsidRPr="009A56F5" w:rsidRDefault="002A512C" w:rsidP="00AF6421">
      <w:pPr>
        <w:widowControl w:val="0"/>
        <w:spacing w:after="0" w:line="240" w:lineRule="auto"/>
        <w:ind w:firstLine="709"/>
        <w:rPr>
          <w:rFonts w:ascii="Times New Roman" w:eastAsia="Times New Roman" w:hAnsi="Times New Roman" w:cs="Times New Roman"/>
          <w:sz w:val="28"/>
          <w:szCs w:val="28"/>
          <w:lang w:bidi="ru-RU"/>
        </w:rPr>
      </w:pPr>
      <w:r w:rsidRPr="009A56F5">
        <w:rPr>
          <w:rFonts w:ascii="Times New Roman" w:eastAsia="Times New Roman" w:hAnsi="Times New Roman" w:cs="Times New Roman"/>
          <w:sz w:val="28"/>
          <w:szCs w:val="28"/>
          <w:lang w:bidi="ru-RU"/>
        </w:rPr>
        <w:t>В рамках реализации подпрограммы предусмотрены два направления в сфере благоустройства территории города Тынды:</w:t>
      </w:r>
    </w:p>
    <w:p w:rsidR="002A512C" w:rsidRPr="009A56F5" w:rsidRDefault="002A512C" w:rsidP="00AF6421">
      <w:pPr>
        <w:widowControl w:val="0"/>
        <w:spacing w:after="0" w:line="240" w:lineRule="auto"/>
        <w:ind w:firstLine="709"/>
        <w:jc w:val="both"/>
        <w:rPr>
          <w:rFonts w:ascii="Times New Roman" w:eastAsia="Times New Roman" w:hAnsi="Times New Roman" w:cs="Times New Roman"/>
          <w:color w:val="auto"/>
          <w:sz w:val="28"/>
          <w:szCs w:val="28"/>
        </w:rPr>
      </w:pPr>
      <w:r w:rsidRPr="009A56F5">
        <w:rPr>
          <w:rFonts w:ascii="Times New Roman" w:eastAsia="Calibri" w:hAnsi="Times New Roman" w:cs="Times New Roman"/>
          <w:color w:val="auto"/>
          <w:sz w:val="28"/>
          <w:szCs w:val="28"/>
          <w:lang w:eastAsia="en-US"/>
        </w:rPr>
        <w:t>Благоустройство территорий многоквартирных домов.</w:t>
      </w:r>
    </w:p>
    <w:p w:rsidR="002A512C" w:rsidRPr="009A56F5" w:rsidRDefault="002A512C" w:rsidP="00AF6421">
      <w:pPr>
        <w:spacing w:after="0" w:line="240" w:lineRule="auto"/>
        <w:ind w:firstLine="709"/>
        <w:jc w:val="both"/>
        <w:rPr>
          <w:rFonts w:ascii="Times New Roman" w:eastAsia="Times New Roman" w:hAnsi="Times New Roman" w:cs="Times New Roman"/>
          <w:color w:val="auto"/>
          <w:sz w:val="28"/>
          <w:szCs w:val="28"/>
        </w:rPr>
      </w:pPr>
      <w:r w:rsidRPr="009A56F5">
        <w:rPr>
          <w:rFonts w:ascii="Times New Roman" w:eastAsia="Calibri" w:hAnsi="Times New Roman" w:cs="Times New Roman"/>
          <w:color w:val="auto"/>
          <w:sz w:val="28"/>
          <w:szCs w:val="28"/>
          <w:lang w:eastAsia="en-US"/>
        </w:rPr>
        <w:t>Реализации данного основного мероприятия включает в себя выполнение следующих работ:</w:t>
      </w:r>
      <w:r w:rsidRPr="009A56F5">
        <w:rPr>
          <w:rFonts w:ascii="Times New Roman" w:eastAsia="Times New Roman" w:hAnsi="Times New Roman" w:cs="Times New Roman"/>
          <w:color w:val="auto"/>
          <w:sz w:val="28"/>
          <w:szCs w:val="28"/>
        </w:rPr>
        <w:t xml:space="preserve"> архитектурно-планировочная организация территории (ремонт пешеходных дорожек, благоустройство и техническое оснащение площадок - детских), освещение придомовых территории, размещение малых архитектурных форм и объектов дизайна (скамеек, оборудования спортивно-игровых площадок, ограждений и прочего). </w:t>
      </w:r>
    </w:p>
    <w:p w:rsidR="002A512C" w:rsidRPr="009A56F5" w:rsidRDefault="002A512C" w:rsidP="00AF6421">
      <w:pPr>
        <w:spacing w:after="0" w:line="240" w:lineRule="auto"/>
        <w:ind w:firstLine="709"/>
        <w:jc w:val="both"/>
        <w:rPr>
          <w:rFonts w:ascii="Times New Roman" w:eastAsia="Times New Roman" w:hAnsi="Times New Roman" w:cs="Times New Roman"/>
          <w:color w:val="auto"/>
          <w:sz w:val="28"/>
          <w:szCs w:val="28"/>
        </w:rPr>
      </w:pPr>
      <w:r w:rsidRPr="009A56F5">
        <w:rPr>
          <w:rFonts w:ascii="Times New Roman" w:eastAsia="Times New Roman" w:hAnsi="Times New Roman" w:cs="Times New Roman"/>
          <w:color w:val="auto"/>
          <w:sz w:val="28"/>
          <w:szCs w:val="28"/>
        </w:rPr>
        <w:t>За время реализации мероприятия муниципальной подпрограммы планируется отремонтировать 1 придомовую территорию, реализовав  мероприятия минимального и дополнительного перечня работ:</w:t>
      </w:r>
    </w:p>
    <w:p w:rsidR="002A512C" w:rsidRPr="009A56F5" w:rsidRDefault="002A512C" w:rsidP="00AF6421">
      <w:pPr>
        <w:spacing w:after="0" w:line="240" w:lineRule="auto"/>
        <w:ind w:firstLine="709"/>
        <w:jc w:val="both"/>
        <w:rPr>
          <w:rFonts w:ascii="Times New Roman" w:eastAsia="Times New Roman" w:hAnsi="Times New Roman" w:cs="Times New Roman"/>
          <w:color w:val="auto"/>
          <w:sz w:val="28"/>
          <w:szCs w:val="28"/>
        </w:rPr>
      </w:pPr>
      <w:r w:rsidRPr="009A56F5">
        <w:rPr>
          <w:rFonts w:ascii="Times New Roman" w:eastAsia="Times New Roman" w:hAnsi="Times New Roman" w:cs="Times New Roman"/>
          <w:color w:val="auto"/>
          <w:sz w:val="28"/>
          <w:szCs w:val="28"/>
        </w:rPr>
        <w:t xml:space="preserve">Из минимального перечня работ по благоустройству дворовых территорий: </w:t>
      </w:r>
    </w:p>
    <w:p w:rsidR="002A512C" w:rsidRPr="009A56F5" w:rsidRDefault="002A512C" w:rsidP="00AF6421">
      <w:pPr>
        <w:spacing w:after="0" w:line="240" w:lineRule="auto"/>
        <w:ind w:firstLine="709"/>
        <w:jc w:val="both"/>
        <w:rPr>
          <w:rFonts w:ascii="Times New Roman" w:eastAsia="Times New Roman" w:hAnsi="Times New Roman" w:cs="Times New Roman"/>
          <w:color w:val="auto"/>
          <w:sz w:val="28"/>
          <w:szCs w:val="28"/>
        </w:rPr>
      </w:pPr>
      <w:r w:rsidRPr="009A56F5">
        <w:rPr>
          <w:rFonts w:ascii="Times New Roman" w:eastAsia="Times New Roman" w:hAnsi="Times New Roman" w:cs="Times New Roman"/>
          <w:color w:val="auto"/>
          <w:sz w:val="28"/>
          <w:szCs w:val="28"/>
        </w:rPr>
        <w:t xml:space="preserve">установка </w:t>
      </w:r>
      <w:proofErr w:type="gramStart"/>
      <w:r w:rsidRPr="009A56F5">
        <w:rPr>
          <w:rFonts w:ascii="Times New Roman" w:eastAsia="Times New Roman" w:hAnsi="Times New Roman" w:cs="Times New Roman"/>
          <w:color w:val="auto"/>
          <w:sz w:val="28"/>
          <w:szCs w:val="28"/>
        </w:rPr>
        <w:t>кованых</w:t>
      </w:r>
      <w:proofErr w:type="gramEnd"/>
      <w:r w:rsidRPr="009A56F5">
        <w:rPr>
          <w:rFonts w:ascii="Times New Roman" w:eastAsia="Times New Roman" w:hAnsi="Times New Roman" w:cs="Times New Roman"/>
          <w:color w:val="auto"/>
          <w:sz w:val="28"/>
          <w:szCs w:val="28"/>
        </w:rPr>
        <w:t xml:space="preserve"> </w:t>
      </w:r>
      <w:proofErr w:type="spellStart"/>
      <w:r w:rsidRPr="009A56F5">
        <w:rPr>
          <w:rFonts w:ascii="Times New Roman" w:eastAsia="Times New Roman" w:hAnsi="Times New Roman" w:cs="Times New Roman"/>
          <w:color w:val="auto"/>
          <w:sz w:val="28"/>
          <w:szCs w:val="28"/>
        </w:rPr>
        <w:t>лавочк</w:t>
      </w:r>
      <w:proofErr w:type="spellEnd"/>
      <w:r w:rsidRPr="009A56F5">
        <w:rPr>
          <w:rFonts w:ascii="Times New Roman" w:eastAsia="Times New Roman" w:hAnsi="Times New Roman" w:cs="Times New Roman"/>
          <w:color w:val="auto"/>
          <w:sz w:val="28"/>
          <w:szCs w:val="28"/>
        </w:rPr>
        <w:t>- 7 шт.;</w:t>
      </w:r>
    </w:p>
    <w:p w:rsidR="002A512C" w:rsidRPr="009A56F5" w:rsidRDefault="002A512C" w:rsidP="00AF6421">
      <w:pPr>
        <w:spacing w:after="0" w:line="240" w:lineRule="auto"/>
        <w:ind w:firstLine="709"/>
        <w:jc w:val="both"/>
        <w:rPr>
          <w:rFonts w:ascii="Times New Roman" w:eastAsia="Times New Roman" w:hAnsi="Times New Roman" w:cs="Times New Roman"/>
          <w:color w:val="auto"/>
          <w:sz w:val="28"/>
          <w:szCs w:val="28"/>
        </w:rPr>
      </w:pPr>
      <w:r w:rsidRPr="009A56F5">
        <w:rPr>
          <w:rFonts w:ascii="Times New Roman" w:eastAsia="Times New Roman" w:hAnsi="Times New Roman" w:cs="Times New Roman"/>
          <w:color w:val="auto"/>
          <w:sz w:val="28"/>
          <w:szCs w:val="28"/>
        </w:rPr>
        <w:t>установка кованых урн - 7 шт.;</w:t>
      </w:r>
    </w:p>
    <w:p w:rsidR="002A512C" w:rsidRPr="009A56F5" w:rsidRDefault="002A512C" w:rsidP="00AF6421">
      <w:pPr>
        <w:spacing w:after="0" w:line="240" w:lineRule="auto"/>
        <w:ind w:firstLine="709"/>
        <w:jc w:val="both"/>
        <w:rPr>
          <w:rFonts w:ascii="Times New Roman" w:eastAsia="Times New Roman" w:hAnsi="Times New Roman" w:cs="Times New Roman"/>
          <w:color w:val="auto"/>
          <w:sz w:val="28"/>
          <w:szCs w:val="28"/>
        </w:rPr>
      </w:pPr>
      <w:r w:rsidRPr="009A56F5">
        <w:rPr>
          <w:rFonts w:ascii="Times New Roman" w:eastAsia="Times New Roman" w:hAnsi="Times New Roman" w:cs="Times New Roman"/>
          <w:color w:val="auto"/>
          <w:sz w:val="28"/>
          <w:szCs w:val="28"/>
        </w:rPr>
        <w:t>Из дополнительного перечня работ по благоустройству дворовых территорий:</w:t>
      </w:r>
    </w:p>
    <w:p w:rsidR="002A512C" w:rsidRPr="009A56F5" w:rsidRDefault="002A512C" w:rsidP="00AF6421">
      <w:pPr>
        <w:spacing w:after="0" w:line="240" w:lineRule="auto"/>
        <w:ind w:firstLine="709"/>
        <w:jc w:val="both"/>
        <w:rPr>
          <w:rFonts w:ascii="Times New Roman" w:eastAsia="Times New Roman" w:hAnsi="Times New Roman" w:cs="Times New Roman"/>
          <w:color w:val="auto"/>
          <w:sz w:val="28"/>
          <w:szCs w:val="28"/>
        </w:rPr>
      </w:pPr>
      <w:r w:rsidRPr="009A56F5">
        <w:rPr>
          <w:rFonts w:ascii="Times New Roman" w:eastAsia="Times New Roman" w:hAnsi="Times New Roman" w:cs="Times New Roman"/>
          <w:color w:val="auto"/>
          <w:sz w:val="28"/>
          <w:szCs w:val="28"/>
        </w:rPr>
        <w:t>монтаж малых игровых форм - 9 шт.;</w:t>
      </w:r>
    </w:p>
    <w:p w:rsidR="002A512C" w:rsidRPr="009A56F5" w:rsidRDefault="002A512C" w:rsidP="00AF6421">
      <w:pPr>
        <w:spacing w:after="0" w:line="240" w:lineRule="auto"/>
        <w:ind w:firstLine="709"/>
        <w:jc w:val="both"/>
        <w:rPr>
          <w:rFonts w:ascii="Times New Roman" w:eastAsia="Times New Roman" w:hAnsi="Times New Roman" w:cs="Times New Roman"/>
          <w:color w:val="auto"/>
          <w:sz w:val="28"/>
          <w:szCs w:val="28"/>
        </w:rPr>
      </w:pPr>
      <w:r w:rsidRPr="009A56F5">
        <w:rPr>
          <w:rFonts w:ascii="Times New Roman" w:eastAsia="Times New Roman" w:hAnsi="Times New Roman" w:cs="Times New Roman"/>
          <w:color w:val="auto"/>
          <w:sz w:val="28"/>
          <w:szCs w:val="28"/>
        </w:rPr>
        <w:t>монтаж ограждения территории общей протяжённостью - 90 м.</w:t>
      </w:r>
    </w:p>
    <w:p w:rsidR="002A512C" w:rsidRPr="009A56F5" w:rsidRDefault="002A512C" w:rsidP="00AF6421">
      <w:pPr>
        <w:spacing w:after="0" w:line="240" w:lineRule="auto"/>
        <w:ind w:firstLine="709"/>
        <w:jc w:val="both"/>
        <w:rPr>
          <w:rFonts w:ascii="Times New Roman" w:eastAsia="Times New Roman" w:hAnsi="Times New Roman" w:cs="Times New Roman"/>
          <w:sz w:val="28"/>
          <w:szCs w:val="28"/>
        </w:rPr>
      </w:pPr>
      <w:r w:rsidRPr="009A56F5">
        <w:rPr>
          <w:rFonts w:ascii="Times New Roman" w:eastAsia="Times New Roman" w:hAnsi="Times New Roman" w:cs="Times New Roman"/>
          <w:color w:val="auto"/>
          <w:sz w:val="28"/>
          <w:szCs w:val="28"/>
        </w:rPr>
        <w:t xml:space="preserve"> </w:t>
      </w:r>
      <w:r w:rsidR="0095325D">
        <w:rPr>
          <w:rFonts w:ascii="Times New Roman" w:eastAsia="Times New Roman" w:hAnsi="Times New Roman" w:cs="Times New Roman"/>
          <w:color w:val="auto"/>
          <w:sz w:val="28"/>
          <w:szCs w:val="28"/>
        </w:rPr>
        <w:t>«</w:t>
      </w:r>
      <w:r w:rsidRPr="009A56F5">
        <w:rPr>
          <w:rFonts w:ascii="Times New Roman" w:eastAsia="Times New Roman" w:hAnsi="Times New Roman" w:cs="Times New Roman"/>
          <w:color w:val="auto"/>
          <w:sz w:val="28"/>
          <w:szCs w:val="28"/>
        </w:rPr>
        <w:t>Адресный перечень многоквартирных домов, дворовых территории и мероприятии по благоустройству территории  с указанием нормативной единичной стоимости</w:t>
      </w:r>
      <w:r w:rsidR="0095325D">
        <w:rPr>
          <w:rFonts w:ascii="Times New Roman" w:eastAsia="Times New Roman" w:hAnsi="Times New Roman" w:cs="Times New Roman"/>
          <w:sz w:val="28"/>
          <w:szCs w:val="28"/>
        </w:rPr>
        <w:t>»</w:t>
      </w:r>
      <w:r w:rsidRPr="009A56F5">
        <w:rPr>
          <w:rFonts w:ascii="Times New Roman" w:eastAsia="Times New Roman" w:hAnsi="Times New Roman" w:cs="Times New Roman"/>
          <w:sz w:val="28"/>
          <w:szCs w:val="28"/>
        </w:rPr>
        <w:t xml:space="preserve"> </w:t>
      </w:r>
      <w:r w:rsidRPr="009A56F5">
        <w:rPr>
          <w:rFonts w:ascii="Times New Roman" w:eastAsia="Times New Roman" w:hAnsi="Times New Roman" w:cs="Times New Roman"/>
          <w:color w:val="auto"/>
          <w:sz w:val="28"/>
          <w:szCs w:val="28"/>
        </w:rPr>
        <w:t xml:space="preserve">приведен в приложении № 2 к подпрограмме </w:t>
      </w:r>
      <w:r w:rsidR="0095325D">
        <w:rPr>
          <w:rFonts w:ascii="Times New Roman" w:eastAsia="Times New Roman" w:hAnsi="Times New Roman" w:cs="Times New Roman"/>
          <w:color w:val="auto"/>
          <w:sz w:val="28"/>
          <w:szCs w:val="28"/>
        </w:rPr>
        <w:t>«</w:t>
      </w:r>
      <w:r w:rsidRPr="009A56F5">
        <w:rPr>
          <w:rFonts w:ascii="Times New Roman" w:eastAsia="Times New Roman" w:hAnsi="Times New Roman" w:cs="Times New Roman"/>
          <w:color w:val="auto"/>
          <w:sz w:val="28"/>
          <w:szCs w:val="28"/>
        </w:rPr>
        <w:t>Формирование современной городской среды на территории города Тынды</w:t>
      </w:r>
      <w:r w:rsidR="00C060C2">
        <w:rPr>
          <w:rFonts w:ascii="Times New Roman" w:eastAsia="Times New Roman" w:hAnsi="Times New Roman" w:cs="Times New Roman"/>
          <w:color w:val="auto"/>
          <w:sz w:val="28"/>
          <w:szCs w:val="28"/>
        </w:rPr>
        <w:t xml:space="preserve"> на 2017 год</w:t>
      </w:r>
      <w:r w:rsidR="0095325D">
        <w:rPr>
          <w:rFonts w:ascii="Times New Roman" w:eastAsia="Times New Roman" w:hAnsi="Times New Roman" w:cs="Times New Roman"/>
          <w:color w:val="auto"/>
          <w:sz w:val="28"/>
          <w:szCs w:val="28"/>
        </w:rPr>
        <w:t>»</w:t>
      </w:r>
      <w:r w:rsidRPr="009A56F5">
        <w:rPr>
          <w:rFonts w:ascii="Times New Roman" w:eastAsia="Times New Roman" w:hAnsi="Times New Roman" w:cs="Times New Roman"/>
          <w:sz w:val="28"/>
          <w:szCs w:val="28"/>
        </w:rPr>
        <w:t>.</w:t>
      </w:r>
    </w:p>
    <w:p w:rsidR="002A512C" w:rsidRPr="009A56F5" w:rsidRDefault="002A512C" w:rsidP="00AF6421">
      <w:pPr>
        <w:widowControl w:val="0"/>
        <w:spacing w:after="0" w:line="240" w:lineRule="auto"/>
        <w:ind w:firstLine="709"/>
        <w:jc w:val="both"/>
        <w:rPr>
          <w:rFonts w:ascii="Times New Roman" w:eastAsia="Times New Roman" w:hAnsi="Times New Roman" w:cs="Times New Roman"/>
          <w:sz w:val="28"/>
          <w:szCs w:val="28"/>
        </w:rPr>
      </w:pPr>
      <w:r w:rsidRPr="009A56F5">
        <w:rPr>
          <w:rFonts w:ascii="Times New Roman" w:eastAsia="Times New Roman" w:hAnsi="Times New Roman" w:cs="Times New Roman"/>
          <w:sz w:val="28"/>
          <w:szCs w:val="28"/>
        </w:rPr>
        <w:t>Общественные пространства формируются из числа наиболее посещаемых территорий общего пользования города (центральная улица, площадь, и др.).</w:t>
      </w:r>
    </w:p>
    <w:p w:rsidR="002A512C" w:rsidRPr="009A56F5" w:rsidRDefault="002A512C" w:rsidP="00AF6421">
      <w:pPr>
        <w:spacing w:after="0" w:line="240" w:lineRule="auto"/>
        <w:ind w:firstLine="709"/>
        <w:jc w:val="both"/>
        <w:rPr>
          <w:rFonts w:ascii="Times New Roman" w:eastAsia="Times New Roman" w:hAnsi="Times New Roman" w:cs="Times New Roman"/>
          <w:color w:val="FF0000"/>
          <w:sz w:val="28"/>
          <w:szCs w:val="28"/>
        </w:rPr>
      </w:pPr>
      <w:r w:rsidRPr="009A56F5">
        <w:rPr>
          <w:rFonts w:ascii="Times New Roman" w:eastAsia="Calibri" w:hAnsi="Times New Roman" w:cs="Times New Roman"/>
          <w:color w:val="auto"/>
          <w:sz w:val="28"/>
          <w:szCs w:val="28"/>
          <w:lang w:eastAsia="en-US"/>
        </w:rPr>
        <w:t>Реализации данного основного мероприятия включает в себя выполнение следующих мероприятий:</w:t>
      </w:r>
      <w:r w:rsidRPr="009A56F5">
        <w:rPr>
          <w:rFonts w:ascii="Times New Roman" w:eastAsia="Times New Roman" w:hAnsi="Times New Roman" w:cs="Times New Roman"/>
          <w:color w:val="auto"/>
          <w:sz w:val="28"/>
          <w:szCs w:val="28"/>
        </w:rPr>
        <w:t xml:space="preserve"> </w:t>
      </w:r>
    </w:p>
    <w:p w:rsidR="002A512C" w:rsidRPr="009A56F5" w:rsidRDefault="002A512C" w:rsidP="00AF6421">
      <w:pPr>
        <w:tabs>
          <w:tab w:val="left" w:pos="7545"/>
        </w:tabs>
        <w:spacing w:after="0" w:line="240" w:lineRule="auto"/>
        <w:ind w:firstLine="709"/>
        <w:jc w:val="both"/>
        <w:rPr>
          <w:rFonts w:ascii="Times New Roman" w:eastAsia="Times New Roman" w:hAnsi="Times New Roman" w:cs="Times New Roman"/>
          <w:sz w:val="28"/>
          <w:szCs w:val="28"/>
        </w:rPr>
      </w:pPr>
      <w:r w:rsidRPr="009A56F5">
        <w:rPr>
          <w:rFonts w:ascii="Times New Roman" w:eastAsia="Times New Roman" w:hAnsi="Times New Roman" w:cs="Times New Roman"/>
          <w:sz w:val="28"/>
          <w:szCs w:val="28"/>
        </w:rPr>
        <w:t xml:space="preserve">- реализация проекта </w:t>
      </w:r>
      <w:r w:rsidR="0095325D">
        <w:rPr>
          <w:rFonts w:ascii="Times New Roman" w:eastAsia="Times New Roman" w:hAnsi="Times New Roman" w:cs="Times New Roman"/>
          <w:sz w:val="28"/>
          <w:szCs w:val="28"/>
        </w:rPr>
        <w:t>«</w:t>
      </w:r>
      <w:r w:rsidRPr="009A56F5">
        <w:rPr>
          <w:rFonts w:ascii="Times New Roman" w:eastAsia="Times New Roman" w:hAnsi="Times New Roman" w:cs="Times New Roman"/>
          <w:sz w:val="28"/>
          <w:szCs w:val="28"/>
        </w:rPr>
        <w:t>Отдыхаем всей семьей</w:t>
      </w:r>
      <w:r w:rsidR="0095325D">
        <w:rPr>
          <w:rFonts w:ascii="Times New Roman" w:eastAsia="Times New Roman" w:hAnsi="Times New Roman" w:cs="Times New Roman"/>
          <w:sz w:val="28"/>
          <w:szCs w:val="28"/>
        </w:rPr>
        <w:t>»</w:t>
      </w:r>
      <w:r w:rsidRPr="009A56F5">
        <w:rPr>
          <w:rFonts w:ascii="Times New Roman" w:eastAsia="Times New Roman" w:hAnsi="Times New Roman" w:cs="Times New Roman"/>
          <w:sz w:val="28"/>
          <w:szCs w:val="28"/>
        </w:rPr>
        <w:t xml:space="preserve">; </w:t>
      </w:r>
      <w:r w:rsidRPr="009A56F5">
        <w:rPr>
          <w:rFonts w:ascii="Times New Roman" w:eastAsia="Times New Roman" w:hAnsi="Times New Roman" w:cs="Times New Roman"/>
          <w:sz w:val="28"/>
          <w:szCs w:val="28"/>
        </w:rPr>
        <w:tab/>
      </w:r>
    </w:p>
    <w:p w:rsidR="002A512C" w:rsidRPr="009A56F5" w:rsidRDefault="002A512C" w:rsidP="00AF6421">
      <w:pPr>
        <w:spacing w:after="0" w:line="240" w:lineRule="auto"/>
        <w:ind w:firstLine="709"/>
        <w:jc w:val="both"/>
        <w:rPr>
          <w:rFonts w:ascii="Times New Roman" w:eastAsia="Times New Roman" w:hAnsi="Times New Roman" w:cs="Times New Roman"/>
          <w:sz w:val="28"/>
          <w:szCs w:val="28"/>
        </w:rPr>
      </w:pPr>
      <w:r w:rsidRPr="009A56F5">
        <w:rPr>
          <w:rFonts w:ascii="Times New Roman" w:eastAsia="Times New Roman" w:hAnsi="Times New Roman" w:cs="Times New Roman"/>
          <w:sz w:val="28"/>
          <w:szCs w:val="28"/>
        </w:rPr>
        <w:t xml:space="preserve">- воссоздание </w:t>
      </w:r>
      <w:r w:rsidR="0095325D">
        <w:rPr>
          <w:rFonts w:ascii="Times New Roman" w:eastAsia="Times New Roman" w:hAnsi="Times New Roman" w:cs="Times New Roman"/>
          <w:sz w:val="28"/>
          <w:szCs w:val="28"/>
        </w:rPr>
        <w:t>«</w:t>
      </w:r>
      <w:r w:rsidRPr="009A56F5">
        <w:rPr>
          <w:rFonts w:ascii="Times New Roman" w:eastAsia="Times New Roman" w:hAnsi="Times New Roman" w:cs="Times New Roman"/>
          <w:sz w:val="28"/>
          <w:szCs w:val="28"/>
        </w:rPr>
        <w:t>Тропы здоровья</w:t>
      </w:r>
      <w:r w:rsidR="0095325D">
        <w:rPr>
          <w:rFonts w:ascii="Times New Roman" w:eastAsia="Times New Roman" w:hAnsi="Times New Roman" w:cs="Times New Roman"/>
          <w:sz w:val="28"/>
          <w:szCs w:val="28"/>
        </w:rPr>
        <w:t>»</w:t>
      </w:r>
      <w:r w:rsidRPr="009A56F5">
        <w:rPr>
          <w:rFonts w:ascii="Times New Roman" w:eastAsia="Times New Roman" w:hAnsi="Times New Roman" w:cs="Times New Roman"/>
          <w:sz w:val="28"/>
          <w:szCs w:val="28"/>
        </w:rPr>
        <w:t>;</w:t>
      </w:r>
    </w:p>
    <w:p w:rsidR="002A512C" w:rsidRPr="009A56F5" w:rsidRDefault="002A512C" w:rsidP="00AF6421">
      <w:pPr>
        <w:spacing w:after="0" w:line="240" w:lineRule="auto"/>
        <w:ind w:firstLine="709"/>
        <w:jc w:val="both"/>
        <w:rPr>
          <w:rFonts w:ascii="Times New Roman" w:eastAsia="Times New Roman" w:hAnsi="Times New Roman" w:cs="Times New Roman"/>
          <w:color w:val="auto"/>
          <w:sz w:val="28"/>
          <w:szCs w:val="28"/>
        </w:rPr>
      </w:pPr>
      <w:r w:rsidRPr="009A56F5">
        <w:rPr>
          <w:rFonts w:ascii="Times New Roman" w:eastAsia="Times New Roman" w:hAnsi="Times New Roman" w:cs="Times New Roman"/>
          <w:color w:val="auto"/>
          <w:sz w:val="28"/>
          <w:szCs w:val="28"/>
        </w:rPr>
        <w:lastRenderedPageBreak/>
        <w:t>За время реализации мероприятия подпрограммы планируется отремонтировать восемь территорий общего пользования, реализовав  мероприятия:</w:t>
      </w:r>
    </w:p>
    <w:p w:rsidR="002A512C" w:rsidRPr="009A56F5" w:rsidRDefault="002A512C" w:rsidP="00AF6421">
      <w:pPr>
        <w:widowControl w:val="0"/>
        <w:spacing w:after="0" w:line="240" w:lineRule="auto"/>
        <w:ind w:firstLine="709"/>
        <w:jc w:val="both"/>
        <w:rPr>
          <w:rFonts w:ascii="Times New Roman" w:eastAsia="Times New Roman" w:hAnsi="Times New Roman" w:cs="Times New Roman"/>
          <w:color w:val="auto"/>
          <w:sz w:val="28"/>
          <w:szCs w:val="28"/>
        </w:rPr>
      </w:pPr>
      <w:r w:rsidRPr="009A56F5">
        <w:rPr>
          <w:rFonts w:ascii="Times New Roman" w:eastAsia="Times New Roman" w:hAnsi="Times New Roman" w:cs="Times New Roman"/>
          <w:color w:val="auto"/>
          <w:sz w:val="28"/>
          <w:szCs w:val="28"/>
        </w:rPr>
        <w:t>монтаж малых игровых форм и спортивных комплексов  в количестве - 30 шт.;</w:t>
      </w:r>
    </w:p>
    <w:p w:rsidR="002A512C" w:rsidRPr="009A56F5" w:rsidRDefault="002A512C" w:rsidP="00AF6421">
      <w:pPr>
        <w:widowControl w:val="0"/>
        <w:spacing w:after="0" w:line="240" w:lineRule="auto"/>
        <w:ind w:firstLine="709"/>
        <w:jc w:val="both"/>
        <w:rPr>
          <w:rFonts w:ascii="Times New Roman" w:eastAsia="Times New Roman" w:hAnsi="Times New Roman" w:cs="Times New Roman"/>
          <w:color w:val="auto"/>
          <w:sz w:val="28"/>
          <w:szCs w:val="28"/>
        </w:rPr>
      </w:pPr>
      <w:r w:rsidRPr="009A56F5">
        <w:rPr>
          <w:rFonts w:ascii="Times New Roman" w:eastAsia="Times New Roman" w:hAnsi="Times New Roman" w:cs="Times New Roman"/>
          <w:color w:val="auto"/>
          <w:sz w:val="28"/>
          <w:szCs w:val="28"/>
        </w:rPr>
        <w:t>установка лавочек и скамеек – 10 шт.</w:t>
      </w:r>
    </w:p>
    <w:p w:rsidR="002A512C" w:rsidRPr="009A56F5" w:rsidRDefault="002A512C" w:rsidP="00AF6421">
      <w:pPr>
        <w:spacing w:after="0" w:line="240" w:lineRule="auto"/>
        <w:ind w:firstLine="709"/>
        <w:jc w:val="both"/>
        <w:rPr>
          <w:rFonts w:ascii="Times New Roman" w:eastAsia="Times New Roman" w:hAnsi="Times New Roman" w:cs="Times New Roman"/>
          <w:sz w:val="28"/>
          <w:szCs w:val="28"/>
        </w:rPr>
      </w:pPr>
      <w:r w:rsidRPr="009A56F5">
        <w:rPr>
          <w:rFonts w:ascii="Times New Roman" w:eastAsia="Times New Roman" w:hAnsi="Times New Roman" w:cs="Times New Roman"/>
          <w:color w:val="auto"/>
          <w:sz w:val="28"/>
          <w:szCs w:val="28"/>
        </w:rPr>
        <w:t xml:space="preserve"> </w:t>
      </w:r>
      <w:r w:rsidR="0095325D">
        <w:rPr>
          <w:rFonts w:ascii="Times New Roman" w:eastAsia="Times New Roman" w:hAnsi="Times New Roman" w:cs="Times New Roman"/>
          <w:color w:val="auto"/>
          <w:sz w:val="28"/>
          <w:szCs w:val="28"/>
        </w:rPr>
        <w:t>«</w:t>
      </w:r>
      <w:r w:rsidRPr="009A56F5">
        <w:rPr>
          <w:rFonts w:ascii="Times New Roman" w:eastAsia="Times New Roman" w:hAnsi="Times New Roman" w:cs="Times New Roman"/>
          <w:sz w:val="28"/>
          <w:szCs w:val="28"/>
        </w:rPr>
        <w:t>Адресный перечень общественных территорий и мероприятий по благоустройству территории с указанием нормативной единичной стоимости</w:t>
      </w:r>
      <w:r w:rsidR="0095325D">
        <w:rPr>
          <w:rFonts w:ascii="Times New Roman" w:eastAsia="Times New Roman" w:hAnsi="Times New Roman" w:cs="Times New Roman"/>
          <w:sz w:val="28"/>
          <w:szCs w:val="28"/>
        </w:rPr>
        <w:t>»</w:t>
      </w:r>
      <w:r w:rsidRPr="009A56F5">
        <w:rPr>
          <w:rFonts w:ascii="Times New Roman" w:eastAsia="Times New Roman" w:hAnsi="Times New Roman" w:cs="Times New Roman"/>
          <w:sz w:val="28"/>
          <w:szCs w:val="28"/>
        </w:rPr>
        <w:t xml:space="preserve"> </w:t>
      </w:r>
      <w:r w:rsidRPr="009A56F5">
        <w:rPr>
          <w:rFonts w:ascii="Times New Roman" w:eastAsia="Times New Roman" w:hAnsi="Times New Roman" w:cs="Times New Roman"/>
          <w:color w:val="auto"/>
          <w:sz w:val="28"/>
          <w:szCs w:val="28"/>
        </w:rPr>
        <w:t xml:space="preserve">приведен в приложении № 1 к подпрограмме </w:t>
      </w:r>
      <w:r w:rsidR="0095325D">
        <w:rPr>
          <w:rFonts w:ascii="Times New Roman" w:eastAsia="Times New Roman" w:hAnsi="Times New Roman" w:cs="Times New Roman"/>
          <w:color w:val="auto"/>
          <w:sz w:val="28"/>
          <w:szCs w:val="28"/>
        </w:rPr>
        <w:t>«</w:t>
      </w:r>
      <w:r w:rsidRPr="009A56F5">
        <w:rPr>
          <w:rFonts w:ascii="Times New Roman" w:eastAsia="Times New Roman" w:hAnsi="Times New Roman" w:cs="Times New Roman"/>
          <w:color w:val="auto"/>
          <w:sz w:val="28"/>
          <w:szCs w:val="28"/>
        </w:rPr>
        <w:t>Формирование современной городской среды на территории города Тынды</w:t>
      </w:r>
      <w:r w:rsidR="00C060C2">
        <w:rPr>
          <w:rFonts w:ascii="Times New Roman" w:eastAsia="Times New Roman" w:hAnsi="Times New Roman" w:cs="Times New Roman"/>
          <w:color w:val="auto"/>
          <w:sz w:val="28"/>
          <w:szCs w:val="28"/>
        </w:rPr>
        <w:t xml:space="preserve"> на 2017 год</w:t>
      </w:r>
      <w:r w:rsidR="0095325D">
        <w:rPr>
          <w:rFonts w:ascii="Times New Roman" w:eastAsia="Times New Roman" w:hAnsi="Times New Roman" w:cs="Times New Roman"/>
          <w:color w:val="auto"/>
          <w:sz w:val="28"/>
          <w:szCs w:val="28"/>
        </w:rPr>
        <w:t>»</w:t>
      </w:r>
      <w:r w:rsidRPr="009A56F5">
        <w:rPr>
          <w:rFonts w:ascii="Times New Roman" w:eastAsia="Times New Roman" w:hAnsi="Times New Roman" w:cs="Times New Roman"/>
          <w:sz w:val="28"/>
          <w:szCs w:val="28"/>
        </w:rPr>
        <w:t>.</w:t>
      </w:r>
    </w:p>
    <w:p w:rsidR="002A512C" w:rsidRPr="009A56F5" w:rsidRDefault="002A512C" w:rsidP="00AF6421">
      <w:pPr>
        <w:spacing w:after="0" w:line="240" w:lineRule="auto"/>
        <w:ind w:firstLine="709"/>
        <w:jc w:val="both"/>
        <w:rPr>
          <w:rFonts w:ascii="Times New Roman" w:eastAsia="Times New Roman" w:hAnsi="Times New Roman" w:cs="Times New Roman"/>
          <w:sz w:val="28"/>
          <w:szCs w:val="28"/>
        </w:rPr>
      </w:pPr>
      <w:r w:rsidRPr="009A56F5">
        <w:rPr>
          <w:rFonts w:ascii="Times New Roman" w:eastAsia="Times New Roman" w:hAnsi="Times New Roman" w:cs="Times New Roman"/>
          <w:sz w:val="28"/>
          <w:szCs w:val="28"/>
        </w:rPr>
        <w:t xml:space="preserve">Визуализированный перечень </w:t>
      </w:r>
      <w:proofErr w:type="gramStart"/>
      <w:r w:rsidRPr="009A56F5">
        <w:rPr>
          <w:rFonts w:ascii="Times New Roman" w:eastAsia="Times New Roman" w:hAnsi="Times New Roman" w:cs="Times New Roman"/>
          <w:sz w:val="28"/>
          <w:szCs w:val="28"/>
        </w:rPr>
        <w:t>образцов элементов благоустройства, предлагаемых к размещению на дворовой территории приведён</w:t>
      </w:r>
      <w:proofErr w:type="gramEnd"/>
      <w:r w:rsidRPr="009A56F5">
        <w:rPr>
          <w:rFonts w:ascii="Times New Roman" w:eastAsia="Times New Roman" w:hAnsi="Times New Roman" w:cs="Times New Roman"/>
          <w:sz w:val="28"/>
          <w:szCs w:val="28"/>
        </w:rPr>
        <w:t xml:space="preserve"> в приложении № 3 к </w:t>
      </w:r>
      <w:r w:rsidRPr="009A56F5">
        <w:rPr>
          <w:rFonts w:ascii="Times New Roman" w:eastAsia="Times New Roman" w:hAnsi="Times New Roman" w:cs="Times New Roman"/>
          <w:color w:val="auto"/>
          <w:sz w:val="28"/>
          <w:szCs w:val="28"/>
        </w:rPr>
        <w:t xml:space="preserve"> подпрограмме</w:t>
      </w:r>
      <w:r w:rsidRPr="009A56F5">
        <w:rPr>
          <w:rFonts w:ascii="Times New Roman" w:eastAsia="Times New Roman" w:hAnsi="Times New Roman" w:cs="Times New Roman"/>
          <w:sz w:val="28"/>
          <w:szCs w:val="28"/>
        </w:rPr>
        <w:t>.</w:t>
      </w:r>
    </w:p>
    <w:p w:rsidR="002A512C" w:rsidRPr="009A56F5" w:rsidRDefault="002A512C" w:rsidP="00AF6421">
      <w:pPr>
        <w:widowControl w:val="0"/>
        <w:spacing w:after="0" w:line="240" w:lineRule="auto"/>
        <w:ind w:firstLine="709"/>
        <w:jc w:val="both"/>
        <w:rPr>
          <w:rFonts w:ascii="Times New Roman" w:eastAsia="Times New Roman" w:hAnsi="Times New Roman" w:cs="Times New Roman"/>
          <w:sz w:val="28"/>
          <w:szCs w:val="28"/>
          <w:lang w:bidi="ru-RU"/>
        </w:rPr>
      </w:pPr>
      <w:r w:rsidRPr="009A56F5">
        <w:rPr>
          <w:rFonts w:ascii="Times New Roman" w:eastAsia="Times New Roman" w:hAnsi="Times New Roman" w:cs="Times New Roman"/>
          <w:sz w:val="28"/>
          <w:szCs w:val="28"/>
          <w:lang w:bidi="ru-RU"/>
        </w:rPr>
        <w:t>Трудовое участие заинтересованных лиц в реализации мероприятий по бла</w:t>
      </w:r>
      <w:r w:rsidRPr="009A56F5">
        <w:rPr>
          <w:rFonts w:ascii="Times New Roman" w:eastAsia="Times New Roman" w:hAnsi="Times New Roman" w:cs="Times New Roman"/>
          <w:sz w:val="28"/>
          <w:szCs w:val="28"/>
          <w:lang w:bidi="ru-RU"/>
        </w:rPr>
        <w:softHyphen/>
        <w:t>гоустройству дворовых территорий многоквартирных домов рекомендуется про</w:t>
      </w:r>
      <w:r w:rsidRPr="009A56F5">
        <w:rPr>
          <w:rFonts w:ascii="Times New Roman" w:eastAsia="Times New Roman" w:hAnsi="Times New Roman" w:cs="Times New Roman"/>
          <w:sz w:val="28"/>
          <w:szCs w:val="28"/>
          <w:lang w:bidi="ru-RU"/>
        </w:rPr>
        <w:softHyphen/>
        <w:t>водить в форме субботников, окрашивании элементов благоустройства, высадке растений, создании клумб.</w:t>
      </w:r>
    </w:p>
    <w:p w:rsidR="002A512C" w:rsidRPr="009A56F5" w:rsidRDefault="002A512C" w:rsidP="00AF6421">
      <w:pPr>
        <w:widowControl w:val="0"/>
        <w:spacing w:after="0" w:line="240" w:lineRule="auto"/>
        <w:ind w:firstLine="709"/>
        <w:jc w:val="both"/>
        <w:rPr>
          <w:rFonts w:ascii="Times New Roman" w:eastAsia="Times New Roman" w:hAnsi="Times New Roman" w:cs="Times New Roman"/>
          <w:sz w:val="28"/>
          <w:szCs w:val="28"/>
          <w:lang w:bidi="ru-RU"/>
        </w:rPr>
      </w:pPr>
      <w:r w:rsidRPr="009A56F5">
        <w:rPr>
          <w:rFonts w:ascii="Times New Roman" w:eastAsia="Times New Roman" w:hAnsi="Times New Roman" w:cs="Times New Roman"/>
          <w:sz w:val="28"/>
          <w:szCs w:val="28"/>
          <w:lang w:bidi="ru-RU"/>
        </w:rPr>
        <w:t>Организация трудового участия осуществляется заинтересованными лицами в соответствии с решением общего собрания собственников МКД, собственников иных зданий и сооружений, расположенных в границах дворовой территории, подлежащей благоустройству, оформленным соответствующим протоколом.</w:t>
      </w:r>
    </w:p>
    <w:p w:rsidR="002A512C" w:rsidRPr="009A56F5" w:rsidRDefault="002A512C" w:rsidP="00AF6421">
      <w:pPr>
        <w:widowControl w:val="0"/>
        <w:spacing w:after="0" w:line="240" w:lineRule="auto"/>
        <w:ind w:firstLine="709"/>
        <w:jc w:val="both"/>
        <w:rPr>
          <w:rFonts w:ascii="Times New Roman" w:eastAsia="Times New Roman" w:hAnsi="Times New Roman" w:cs="Times New Roman"/>
          <w:sz w:val="28"/>
          <w:szCs w:val="28"/>
          <w:lang w:bidi="ru-RU"/>
        </w:rPr>
      </w:pPr>
      <w:r w:rsidRPr="009A56F5">
        <w:rPr>
          <w:rFonts w:ascii="Times New Roman" w:eastAsia="Times New Roman" w:hAnsi="Times New Roman" w:cs="Times New Roman"/>
          <w:sz w:val="28"/>
          <w:szCs w:val="28"/>
          <w:lang w:bidi="ru-RU"/>
        </w:rPr>
        <w:t>В качестве документов (материалов), подтверждающих трудовое участие могут быть представлены отчет подрядной организации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w:t>
      </w:r>
      <w:r w:rsidRPr="009A56F5">
        <w:rPr>
          <w:rFonts w:ascii="Times New Roman" w:eastAsia="Times New Roman" w:hAnsi="Times New Roman" w:cs="Times New Roman"/>
          <w:sz w:val="28"/>
          <w:szCs w:val="28"/>
          <w:lang w:bidi="ru-RU"/>
        </w:rPr>
        <w:softHyphen/>
        <w:t>тирным домом о проведении мероприятия с трудовым участием граждан. При этом</w:t>
      </w:r>
      <w:proofErr w:type="gramStart"/>
      <w:r w:rsidRPr="009A56F5">
        <w:rPr>
          <w:rFonts w:ascii="Times New Roman" w:eastAsia="Times New Roman" w:hAnsi="Times New Roman" w:cs="Times New Roman"/>
          <w:sz w:val="28"/>
          <w:szCs w:val="28"/>
          <w:lang w:bidi="ru-RU"/>
        </w:rPr>
        <w:t>,</w:t>
      </w:r>
      <w:proofErr w:type="gramEnd"/>
      <w:r w:rsidRPr="009A56F5">
        <w:rPr>
          <w:rFonts w:ascii="Times New Roman" w:eastAsia="Times New Roman" w:hAnsi="Times New Roman" w:cs="Times New Roman"/>
          <w:sz w:val="28"/>
          <w:szCs w:val="28"/>
          <w:lang w:bidi="ru-RU"/>
        </w:rPr>
        <w:t xml:space="preserve">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2A512C" w:rsidRPr="009A56F5" w:rsidRDefault="002A512C" w:rsidP="00AF6421">
      <w:pPr>
        <w:widowControl w:val="0"/>
        <w:shd w:val="clear" w:color="auto" w:fill="FFFFFF"/>
        <w:spacing w:after="0" w:line="240" w:lineRule="auto"/>
        <w:ind w:firstLine="709"/>
        <w:jc w:val="both"/>
        <w:rPr>
          <w:rFonts w:ascii="Times New Roman" w:eastAsia="Times New Roman" w:hAnsi="Times New Roman" w:cs="Times New Roman"/>
          <w:sz w:val="28"/>
          <w:szCs w:val="28"/>
          <w:lang w:bidi="ru-RU"/>
        </w:rPr>
      </w:pPr>
      <w:r w:rsidRPr="009A56F5">
        <w:rPr>
          <w:rFonts w:ascii="Times New Roman" w:eastAsia="Times New Roman" w:hAnsi="Times New Roman" w:cs="Times New Roman"/>
          <w:sz w:val="28"/>
          <w:szCs w:val="28"/>
          <w:lang w:bidi="ru-RU"/>
        </w:rPr>
        <w:t>Реализация подпрограммы осуществляется в несколько этапов координаторам подпрограммы совместно с участниками подпрограммы в со</w:t>
      </w:r>
      <w:r w:rsidRPr="009A56F5">
        <w:rPr>
          <w:rFonts w:ascii="Times New Roman" w:eastAsia="Times New Roman" w:hAnsi="Times New Roman" w:cs="Times New Roman"/>
          <w:sz w:val="28"/>
          <w:szCs w:val="28"/>
          <w:lang w:bidi="ru-RU"/>
        </w:rPr>
        <w:softHyphen/>
        <w:t>ответствии с законодательством Российской Федерации, муниципальными пра</w:t>
      </w:r>
      <w:r w:rsidRPr="009A56F5">
        <w:rPr>
          <w:rFonts w:ascii="Times New Roman" w:eastAsia="Times New Roman" w:hAnsi="Times New Roman" w:cs="Times New Roman"/>
          <w:sz w:val="28"/>
          <w:szCs w:val="28"/>
          <w:lang w:bidi="ru-RU"/>
        </w:rPr>
        <w:softHyphen/>
        <w:t xml:space="preserve">вовыми актами города Тынды: </w:t>
      </w:r>
    </w:p>
    <w:p w:rsidR="002A512C" w:rsidRPr="009A56F5" w:rsidRDefault="002A512C" w:rsidP="00AF6421">
      <w:pPr>
        <w:widowControl w:val="0"/>
        <w:tabs>
          <w:tab w:val="left" w:pos="870"/>
        </w:tabs>
        <w:autoSpaceDE w:val="0"/>
        <w:autoSpaceDN w:val="0"/>
        <w:adjustRightInd w:val="0"/>
        <w:spacing w:after="0" w:line="240" w:lineRule="auto"/>
        <w:ind w:firstLine="709"/>
        <w:jc w:val="both"/>
        <w:rPr>
          <w:rFonts w:ascii="Calibri" w:eastAsia="Times New Roman" w:hAnsi="Calibri" w:cs="Calibri"/>
          <w:bCs/>
          <w:color w:val="auto"/>
          <w:sz w:val="22"/>
          <w:szCs w:val="22"/>
        </w:rPr>
      </w:pPr>
      <w:proofErr w:type="gramStart"/>
      <w:r w:rsidRPr="009A56F5">
        <w:rPr>
          <w:rFonts w:ascii="Times New Roman" w:eastAsia="Times New Roman" w:hAnsi="Times New Roman" w:cs="Times New Roman"/>
          <w:bCs/>
          <w:color w:val="auto"/>
          <w:sz w:val="28"/>
          <w:szCs w:val="28"/>
        </w:rPr>
        <w:t xml:space="preserve">Внесение предложении  о включении в проект подпрограммы дворовых территорий, а также территорий общего пользования муниципального образования города Тынды (регламентировано Порядком  </w:t>
      </w:r>
      <w:r w:rsidRPr="009A56F5">
        <w:rPr>
          <w:rFonts w:ascii="Times New Roman" w:eastAsia="Times New Roman" w:hAnsi="Times New Roman" w:cs="Times New Roman"/>
          <w:bCs/>
          <w:color w:val="auto"/>
          <w:sz w:val="28"/>
          <w:szCs w:val="28"/>
          <w:lang w:eastAsia="en-US"/>
        </w:rPr>
        <w:t xml:space="preserve">представления, рассмотрения и оценки предложений граждан, </w:t>
      </w:r>
      <w:r w:rsidRPr="009A56F5">
        <w:rPr>
          <w:rFonts w:ascii="Times New Roman" w:eastAsia="Times New Roman" w:hAnsi="Times New Roman" w:cs="Times New Roman"/>
          <w:bCs/>
          <w:color w:val="auto"/>
          <w:sz w:val="28"/>
          <w:szCs w:val="28"/>
        </w:rPr>
        <w:t xml:space="preserve">организаций о включении в проект подпрограммы </w:t>
      </w:r>
      <w:r w:rsidR="0095325D">
        <w:rPr>
          <w:rFonts w:ascii="Times New Roman" w:eastAsia="Times New Roman" w:hAnsi="Times New Roman" w:cs="Times New Roman"/>
          <w:bCs/>
          <w:color w:val="auto"/>
          <w:sz w:val="28"/>
          <w:szCs w:val="28"/>
        </w:rPr>
        <w:t>«</w:t>
      </w:r>
      <w:r w:rsidRPr="009A56F5">
        <w:rPr>
          <w:rFonts w:ascii="Times New Roman" w:eastAsia="Times New Roman" w:hAnsi="Times New Roman" w:cs="Times New Roman"/>
          <w:bCs/>
          <w:color w:val="auto"/>
          <w:sz w:val="28"/>
          <w:szCs w:val="28"/>
        </w:rPr>
        <w:t>Формирование современной городской среды на территории города Тынды</w:t>
      </w:r>
      <w:r w:rsidR="00C060C2">
        <w:rPr>
          <w:rFonts w:ascii="Times New Roman" w:eastAsia="Times New Roman" w:hAnsi="Times New Roman" w:cs="Times New Roman"/>
          <w:bCs/>
          <w:color w:val="auto"/>
          <w:sz w:val="28"/>
          <w:szCs w:val="28"/>
        </w:rPr>
        <w:t xml:space="preserve"> на 2017 год</w:t>
      </w:r>
      <w:r w:rsidR="0095325D">
        <w:rPr>
          <w:rFonts w:ascii="Times New Roman" w:eastAsia="Times New Roman" w:hAnsi="Times New Roman" w:cs="Times New Roman"/>
          <w:bCs/>
          <w:color w:val="auto"/>
          <w:sz w:val="28"/>
          <w:szCs w:val="28"/>
        </w:rPr>
        <w:t>»</w:t>
      </w:r>
      <w:r w:rsidRPr="009A56F5">
        <w:rPr>
          <w:rFonts w:ascii="Times New Roman" w:eastAsia="Times New Roman" w:hAnsi="Times New Roman" w:cs="Times New Roman"/>
          <w:bCs/>
          <w:color w:val="auto"/>
          <w:sz w:val="28"/>
          <w:szCs w:val="28"/>
        </w:rPr>
        <w:t xml:space="preserve"> муниципальной программы </w:t>
      </w:r>
      <w:r w:rsidR="0095325D">
        <w:rPr>
          <w:rFonts w:ascii="Times New Roman" w:eastAsia="Times New Roman" w:hAnsi="Times New Roman" w:cs="Times New Roman"/>
          <w:bCs/>
          <w:color w:val="auto"/>
          <w:sz w:val="28"/>
          <w:szCs w:val="28"/>
        </w:rPr>
        <w:t>«</w:t>
      </w:r>
      <w:r w:rsidRPr="009A56F5">
        <w:rPr>
          <w:rFonts w:ascii="Times New Roman" w:eastAsia="Times New Roman" w:hAnsi="Times New Roman" w:cs="Times New Roman"/>
          <w:bCs/>
          <w:color w:val="auto"/>
          <w:sz w:val="28"/>
          <w:szCs w:val="28"/>
        </w:rPr>
        <w:t xml:space="preserve">Обеспечение доступным и качественным жильем населения </w:t>
      </w:r>
      <w:r w:rsidRPr="009A56F5">
        <w:rPr>
          <w:rFonts w:ascii="Times New Roman" w:eastAsia="Times New Roman" w:hAnsi="Times New Roman" w:cs="Times New Roman"/>
          <w:bCs/>
          <w:color w:val="auto"/>
          <w:sz w:val="28"/>
          <w:szCs w:val="28"/>
          <w:lang w:eastAsia="en-US"/>
        </w:rPr>
        <w:t>города Тынды на 2015–202</w:t>
      </w:r>
      <w:r w:rsidR="00170461">
        <w:rPr>
          <w:rFonts w:ascii="Times New Roman" w:eastAsia="Times New Roman" w:hAnsi="Times New Roman" w:cs="Times New Roman"/>
          <w:bCs/>
          <w:color w:val="auto"/>
          <w:sz w:val="28"/>
          <w:szCs w:val="28"/>
          <w:lang w:eastAsia="en-US"/>
        </w:rPr>
        <w:t>4</w:t>
      </w:r>
      <w:r w:rsidRPr="009A56F5">
        <w:rPr>
          <w:rFonts w:ascii="Times New Roman" w:eastAsia="Times New Roman" w:hAnsi="Times New Roman" w:cs="Times New Roman"/>
          <w:bCs/>
          <w:color w:val="auto"/>
          <w:sz w:val="28"/>
          <w:szCs w:val="28"/>
          <w:lang w:eastAsia="en-US"/>
        </w:rPr>
        <w:t xml:space="preserve"> годы</w:t>
      </w:r>
      <w:r w:rsidR="0095325D">
        <w:rPr>
          <w:rFonts w:ascii="Times New Roman" w:eastAsia="Times New Roman" w:hAnsi="Times New Roman" w:cs="Times New Roman"/>
          <w:bCs/>
          <w:color w:val="auto"/>
          <w:sz w:val="28"/>
          <w:szCs w:val="28"/>
          <w:lang w:eastAsia="en-US"/>
        </w:rPr>
        <w:t>»</w:t>
      </w:r>
      <w:r w:rsidRPr="009A56F5">
        <w:rPr>
          <w:rFonts w:ascii="Times New Roman" w:eastAsia="Times New Roman" w:hAnsi="Times New Roman" w:cs="Times New Roman"/>
          <w:bCs/>
          <w:color w:val="auto"/>
          <w:sz w:val="28"/>
          <w:szCs w:val="28"/>
          <w:lang w:eastAsia="en-US"/>
        </w:rPr>
        <w:t>, утверждённый  постановлением Администрации города</w:t>
      </w:r>
      <w:proofErr w:type="gramEnd"/>
      <w:r w:rsidRPr="009A56F5">
        <w:rPr>
          <w:rFonts w:ascii="Times New Roman" w:eastAsia="Times New Roman" w:hAnsi="Times New Roman" w:cs="Times New Roman"/>
          <w:bCs/>
          <w:color w:val="auto"/>
          <w:sz w:val="28"/>
          <w:szCs w:val="28"/>
          <w:lang w:eastAsia="en-US"/>
        </w:rPr>
        <w:t xml:space="preserve"> </w:t>
      </w:r>
      <w:proofErr w:type="gramStart"/>
      <w:r w:rsidRPr="009A56F5">
        <w:rPr>
          <w:rFonts w:ascii="Times New Roman" w:eastAsia="Times New Roman" w:hAnsi="Times New Roman" w:cs="Times New Roman"/>
          <w:bCs/>
          <w:color w:val="auto"/>
          <w:sz w:val="28"/>
          <w:szCs w:val="28"/>
          <w:lang w:eastAsia="en-US"/>
        </w:rPr>
        <w:t>Тынды от 29.03.2017  № 620).</w:t>
      </w:r>
      <w:proofErr w:type="gramEnd"/>
    </w:p>
    <w:p w:rsidR="002A512C" w:rsidRPr="009A56F5" w:rsidRDefault="002A512C" w:rsidP="00AF6421">
      <w:pPr>
        <w:widowControl w:val="0"/>
        <w:tabs>
          <w:tab w:val="left" w:pos="870"/>
        </w:tabs>
        <w:spacing w:after="0" w:line="240" w:lineRule="auto"/>
        <w:ind w:firstLine="709"/>
        <w:jc w:val="both"/>
        <w:rPr>
          <w:sz w:val="24"/>
          <w:szCs w:val="24"/>
          <w:lang w:bidi="ru-RU"/>
        </w:rPr>
      </w:pPr>
      <w:proofErr w:type="gramStart"/>
      <w:r w:rsidRPr="009A56F5">
        <w:rPr>
          <w:rFonts w:ascii="Times New Roman" w:hAnsi="Times New Roman" w:cs="Times New Roman"/>
          <w:sz w:val="28"/>
          <w:szCs w:val="28"/>
          <w:lang w:bidi="ru-RU"/>
        </w:rPr>
        <w:t>Рассмотрение и оценка предложений заинтересованных лиц о включе</w:t>
      </w:r>
      <w:r w:rsidRPr="009A56F5">
        <w:rPr>
          <w:rFonts w:ascii="Times New Roman" w:hAnsi="Times New Roman" w:cs="Times New Roman"/>
          <w:sz w:val="28"/>
          <w:szCs w:val="28"/>
          <w:lang w:bidi="ru-RU"/>
        </w:rPr>
        <w:softHyphen/>
        <w:t xml:space="preserve">нии в подпрограмму дворовых территорий многоквартирных домов, а также территорий общего пользования муниципального образования города Тынды, на которых планируется благоустройство в текущем году, осуществляется в соответствии с порядком и сроками представления, рассмотрения и оценки предложений о </w:t>
      </w:r>
      <w:r w:rsidRPr="009A56F5">
        <w:rPr>
          <w:rFonts w:ascii="Times New Roman" w:hAnsi="Times New Roman" w:cs="Times New Roman"/>
          <w:sz w:val="28"/>
          <w:szCs w:val="28"/>
          <w:lang w:bidi="ru-RU"/>
        </w:rPr>
        <w:lastRenderedPageBreak/>
        <w:t xml:space="preserve">включении дворовой территории, общественных пространств в </w:t>
      </w:r>
      <w:r w:rsidRPr="009A56F5">
        <w:rPr>
          <w:rFonts w:ascii="Times New Roman" w:eastAsia="Times New Roman" w:hAnsi="Times New Roman" w:cs="Times New Roman"/>
          <w:sz w:val="28"/>
          <w:szCs w:val="28"/>
          <w:lang w:bidi="ru-RU"/>
        </w:rPr>
        <w:t xml:space="preserve">подлежащей, в подпрограмму </w:t>
      </w:r>
      <w:r w:rsidR="0095325D">
        <w:rPr>
          <w:rFonts w:ascii="Times New Roman" w:eastAsia="Times New Roman" w:hAnsi="Times New Roman" w:cs="Times New Roman"/>
          <w:sz w:val="28"/>
          <w:szCs w:val="28"/>
          <w:lang w:bidi="ru-RU"/>
        </w:rPr>
        <w:t>«</w:t>
      </w:r>
      <w:r w:rsidRPr="009A56F5">
        <w:rPr>
          <w:rFonts w:ascii="Times New Roman" w:eastAsia="Times New Roman" w:hAnsi="Times New Roman" w:cs="Times New Roman"/>
          <w:sz w:val="28"/>
          <w:szCs w:val="28"/>
          <w:lang w:bidi="ru-RU"/>
        </w:rPr>
        <w:t>Формирование современной городской среды</w:t>
      </w:r>
      <w:r w:rsidR="0095325D">
        <w:rPr>
          <w:rFonts w:ascii="Times New Roman" w:eastAsia="Times New Roman" w:hAnsi="Times New Roman" w:cs="Times New Roman"/>
          <w:sz w:val="28"/>
          <w:szCs w:val="28"/>
          <w:lang w:bidi="ru-RU"/>
        </w:rPr>
        <w:t>»</w:t>
      </w:r>
      <w:r w:rsidRPr="009A56F5">
        <w:rPr>
          <w:rFonts w:ascii="Times New Roman" w:eastAsia="Times New Roman" w:hAnsi="Times New Roman" w:cs="Times New Roman"/>
          <w:sz w:val="28"/>
          <w:szCs w:val="28"/>
          <w:lang w:bidi="ru-RU"/>
        </w:rPr>
        <w:t xml:space="preserve"> на 2017 год.</w:t>
      </w:r>
      <w:proofErr w:type="gramEnd"/>
    </w:p>
    <w:p w:rsidR="002A512C" w:rsidRPr="009A56F5" w:rsidRDefault="002A512C" w:rsidP="00AF6421">
      <w:pPr>
        <w:widowControl w:val="0"/>
        <w:tabs>
          <w:tab w:val="left" w:pos="1039"/>
        </w:tabs>
        <w:spacing w:after="0" w:line="240" w:lineRule="auto"/>
        <w:ind w:firstLine="709"/>
        <w:jc w:val="both"/>
        <w:rPr>
          <w:rFonts w:ascii="Times New Roman" w:eastAsia="Times New Roman" w:hAnsi="Times New Roman" w:cs="Times New Roman"/>
          <w:sz w:val="28"/>
          <w:szCs w:val="28"/>
          <w:lang w:bidi="ru-RU"/>
        </w:rPr>
      </w:pPr>
      <w:proofErr w:type="gramStart"/>
      <w:r w:rsidRPr="009A56F5">
        <w:rPr>
          <w:rFonts w:ascii="Times New Roman" w:eastAsia="Times New Roman" w:hAnsi="Times New Roman" w:cs="Times New Roman"/>
          <w:sz w:val="28"/>
          <w:szCs w:val="28"/>
          <w:lang w:bidi="ru-RU"/>
        </w:rPr>
        <w:t>Адресные перечини многоквартирных домов, дворовых территории и общественных пространств определяются в соответствии с требованиями Поста</w:t>
      </w:r>
      <w:r w:rsidRPr="009A56F5">
        <w:rPr>
          <w:rFonts w:ascii="Times New Roman" w:eastAsia="Times New Roman" w:hAnsi="Times New Roman" w:cs="Times New Roman"/>
          <w:sz w:val="28"/>
          <w:szCs w:val="28"/>
          <w:lang w:bidi="ru-RU"/>
        </w:rPr>
        <w:softHyphen/>
        <w:t xml:space="preserve">новления Правительства Российской Федерации от 10.02.2017 № 169 </w:t>
      </w:r>
      <w:r w:rsidR="0095325D">
        <w:rPr>
          <w:rFonts w:ascii="Times New Roman" w:eastAsia="Times New Roman" w:hAnsi="Times New Roman" w:cs="Times New Roman"/>
          <w:sz w:val="28"/>
          <w:szCs w:val="28"/>
          <w:lang w:bidi="ru-RU"/>
        </w:rPr>
        <w:t>«</w:t>
      </w:r>
      <w:r w:rsidRPr="009A56F5">
        <w:rPr>
          <w:rFonts w:ascii="Times New Roman" w:eastAsia="Times New Roman" w:hAnsi="Times New Roman" w:cs="Times New Roman"/>
          <w:sz w:val="28"/>
          <w:szCs w:val="28"/>
          <w:lang w:bidi="ru-RU"/>
        </w:rPr>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0095325D">
        <w:rPr>
          <w:rFonts w:ascii="Times New Roman" w:eastAsia="Times New Roman" w:hAnsi="Times New Roman" w:cs="Times New Roman"/>
          <w:sz w:val="28"/>
          <w:szCs w:val="28"/>
          <w:lang w:bidi="ru-RU"/>
        </w:rPr>
        <w:t>»«</w:t>
      </w:r>
      <w:r w:rsidRPr="009A56F5">
        <w:rPr>
          <w:rFonts w:ascii="Times New Roman" w:eastAsia="Times New Roman" w:hAnsi="Times New Roman" w:cs="Times New Roman"/>
          <w:sz w:val="28"/>
          <w:szCs w:val="28"/>
          <w:lang w:bidi="ru-RU"/>
        </w:rPr>
        <w:t>, на основании решения общественной комиссии, по результатам общественных обсуждений.</w:t>
      </w:r>
      <w:proofErr w:type="gramEnd"/>
    </w:p>
    <w:p w:rsidR="002A512C" w:rsidRPr="009A56F5" w:rsidRDefault="002A512C" w:rsidP="00AF6421">
      <w:pPr>
        <w:widowControl w:val="0"/>
        <w:spacing w:after="0" w:line="240" w:lineRule="auto"/>
        <w:ind w:firstLine="709"/>
        <w:jc w:val="both"/>
        <w:rPr>
          <w:rFonts w:ascii="Times New Roman" w:eastAsia="Times New Roman" w:hAnsi="Times New Roman" w:cs="Times New Roman"/>
          <w:sz w:val="28"/>
          <w:szCs w:val="28"/>
          <w:lang w:bidi="ru-RU"/>
        </w:rPr>
      </w:pPr>
      <w:r w:rsidRPr="009A56F5">
        <w:rPr>
          <w:rFonts w:ascii="Times New Roman" w:eastAsia="Times New Roman" w:hAnsi="Times New Roman" w:cs="Times New Roman"/>
          <w:sz w:val="28"/>
          <w:szCs w:val="28"/>
          <w:lang w:bidi="ru-RU"/>
        </w:rPr>
        <w:t xml:space="preserve">Общественные обсуждения проекта подпрограммы города Тынды </w:t>
      </w:r>
      <w:r w:rsidR="0095325D">
        <w:rPr>
          <w:rFonts w:ascii="Times New Roman" w:eastAsia="Times New Roman" w:hAnsi="Times New Roman" w:cs="Times New Roman"/>
          <w:sz w:val="28"/>
          <w:szCs w:val="28"/>
          <w:lang w:bidi="ru-RU"/>
        </w:rPr>
        <w:t>«</w:t>
      </w:r>
      <w:r w:rsidRPr="009A56F5">
        <w:rPr>
          <w:rFonts w:ascii="Times New Roman" w:eastAsia="Times New Roman" w:hAnsi="Times New Roman" w:cs="Times New Roman"/>
          <w:sz w:val="28"/>
          <w:szCs w:val="28"/>
          <w:lang w:bidi="ru-RU"/>
        </w:rPr>
        <w:t>Формирование современной городской среды</w:t>
      </w:r>
      <w:r w:rsidR="0095325D">
        <w:rPr>
          <w:rFonts w:ascii="Times New Roman" w:eastAsia="Times New Roman" w:hAnsi="Times New Roman" w:cs="Times New Roman"/>
          <w:sz w:val="28"/>
          <w:szCs w:val="28"/>
          <w:lang w:bidi="ru-RU"/>
        </w:rPr>
        <w:t>»</w:t>
      </w:r>
      <w:r w:rsidRPr="009A56F5">
        <w:rPr>
          <w:rFonts w:ascii="Times New Roman" w:eastAsia="Times New Roman" w:hAnsi="Times New Roman" w:cs="Times New Roman"/>
          <w:sz w:val="28"/>
          <w:szCs w:val="28"/>
          <w:lang w:bidi="ru-RU"/>
        </w:rPr>
        <w:t xml:space="preserve"> муниципальной программы </w:t>
      </w:r>
      <w:r w:rsidR="0095325D">
        <w:rPr>
          <w:rFonts w:ascii="Times New Roman" w:eastAsia="Times New Roman" w:hAnsi="Times New Roman" w:cs="Times New Roman"/>
          <w:sz w:val="28"/>
          <w:szCs w:val="28"/>
          <w:lang w:bidi="ru-RU"/>
        </w:rPr>
        <w:t>«</w:t>
      </w:r>
      <w:r w:rsidRPr="009A56F5">
        <w:rPr>
          <w:rFonts w:ascii="Times New Roman" w:eastAsia="Times New Roman" w:hAnsi="Times New Roman" w:cs="Times New Roman"/>
          <w:sz w:val="28"/>
          <w:szCs w:val="28"/>
          <w:lang w:bidi="ru-RU"/>
        </w:rPr>
        <w:t xml:space="preserve">Обеспечение доступным и качественным жильем населения города Тынды на </w:t>
      </w:r>
      <w:r w:rsidR="00C10E1B">
        <w:rPr>
          <w:rFonts w:ascii="Times New Roman" w:eastAsia="Times New Roman" w:hAnsi="Times New Roman" w:cs="Times New Roman"/>
          <w:sz w:val="28"/>
          <w:szCs w:val="28"/>
          <w:lang w:bidi="ru-RU"/>
        </w:rPr>
        <w:t>2015-2024</w:t>
      </w:r>
      <w:r w:rsidRPr="009A56F5">
        <w:rPr>
          <w:rFonts w:ascii="Times New Roman" w:eastAsia="Times New Roman" w:hAnsi="Times New Roman" w:cs="Times New Roman"/>
          <w:sz w:val="28"/>
          <w:szCs w:val="28"/>
          <w:lang w:bidi="ru-RU"/>
        </w:rPr>
        <w:t xml:space="preserve"> годы</w:t>
      </w:r>
      <w:r w:rsidR="0095325D">
        <w:rPr>
          <w:rFonts w:ascii="Times New Roman" w:eastAsia="Times New Roman" w:hAnsi="Times New Roman" w:cs="Times New Roman"/>
          <w:sz w:val="28"/>
          <w:szCs w:val="28"/>
          <w:lang w:bidi="ru-RU"/>
        </w:rPr>
        <w:t>»</w:t>
      </w:r>
      <w:r w:rsidRPr="009A56F5">
        <w:rPr>
          <w:rFonts w:ascii="Times New Roman" w:eastAsia="Times New Roman" w:hAnsi="Times New Roman" w:cs="Times New Roman"/>
          <w:sz w:val="28"/>
          <w:szCs w:val="28"/>
          <w:lang w:bidi="ru-RU"/>
        </w:rPr>
        <w:t xml:space="preserve">  на 2017 год про</w:t>
      </w:r>
      <w:r w:rsidRPr="009A56F5">
        <w:rPr>
          <w:rFonts w:ascii="Times New Roman" w:eastAsia="Times New Roman" w:hAnsi="Times New Roman" w:cs="Times New Roman"/>
          <w:sz w:val="28"/>
          <w:szCs w:val="28"/>
          <w:lang w:bidi="ru-RU"/>
        </w:rPr>
        <w:softHyphen/>
        <w:t>водятся в соответствии с Порядком общественного обсуждения подпрограммы, утверждённым постановлением Администрации города Тынды от 29.03.2017 № 619.</w:t>
      </w:r>
    </w:p>
    <w:p w:rsidR="002A512C" w:rsidRPr="009A56F5" w:rsidRDefault="002A512C" w:rsidP="00AF6421">
      <w:pPr>
        <w:widowControl w:val="0"/>
        <w:tabs>
          <w:tab w:val="left" w:pos="1039"/>
        </w:tabs>
        <w:spacing w:after="0" w:line="240" w:lineRule="auto"/>
        <w:ind w:firstLine="709"/>
        <w:jc w:val="both"/>
        <w:rPr>
          <w:rFonts w:ascii="Times New Roman" w:eastAsia="Times New Roman" w:hAnsi="Times New Roman" w:cs="Times New Roman"/>
          <w:sz w:val="28"/>
          <w:szCs w:val="28"/>
          <w:lang w:bidi="ru-RU"/>
        </w:rPr>
      </w:pPr>
      <w:r w:rsidRPr="009A56F5">
        <w:rPr>
          <w:rFonts w:ascii="Times New Roman" w:eastAsia="Times New Roman" w:hAnsi="Times New Roman" w:cs="Times New Roman"/>
          <w:sz w:val="28"/>
          <w:szCs w:val="28"/>
          <w:lang w:bidi="ru-RU"/>
        </w:rPr>
        <w:t>Дизайн-проект благоустройства каждой дворовой территории много</w:t>
      </w:r>
      <w:r w:rsidRPr="009A56F5">
        <w:rPr>
          <w:rFonts w:ascii="Times New Roman" w:eastAsia="Times New Roman" w:hAnsi="Times New Roman" w:cs="Times New Roman"/>
          <w:sz w:val="28"/>
          <w:szCs w:val="28"/>
          <w:lang w:bidi="ru-RU"/>
        </w:rPr>
        <w:softHyphen/>
        <w:t>квартирных домов, а также дизайн-проект благоустройства общественных про</w:t>
      </w:r>
      <w:r w:rsidRPr="009A56F5">
        <w:rPr>
          <w:rFonts w:ascii="Times New Roman" w:eastAsia="Times New Roman" w:hAnsi="Times New Roman" w:cs="Times New Roman"/>
          <w:sz w:val="28"/>
          <w:szCs w:val="28"/>
          <w:lang w:bidi="ru-RU"/>
        </w:rPr>
        <w:softHyphen/>
        <w:t>странств, на которых планируется благоустройство в текущем году, подлежит обсуждению с заинтересованными лицами.</w:t>
      </w:r>
    </w:p>
    <w:p w:rsidR="002A512C" w:rsidRPr="009A56F5" w:rsidRDefault="002A512C" w:rsidP="00AF6421">
      <w:pPr>
        <w:widowControl w:val="0"/>
        <w:spacing w:after="0" w:line="240" w:lineRule="auto"/>
        <w:ind w:firstLine="709"/>
        <w:jc w:val="both"/>
        <w:rPr>
          <w:rFonts w:ascii="Times New Roman" w:eastAsia="Times New Roman" w:hAnsi="Times New Roman" w:cs="Times New Roman"/>
          <w:sz w:val="28"/>
          <w:szCs w:val="28"/>
          <w:lang w:bidi="ru-RU"/>
        </w:rPr>
      </w:pPr>
      <w:proofErr w:type="gramStart"/>
      <w:r w:rsidRPr="009A56F5">
        <w:rPr>
          <w:rFonts w:ascii="Times New Roman" w:eastAsia="Times New Roman" w:hAnsi="Times New Roman" w:cs="Times New Roman"/>
          <w:sz w:val="28"/>
          <w:szCs w:val="28"/>
          <w:lang w:bidi="ru-RU"/>
        </w:rPr>
        <w:t>Дизайн-проект включает в себя текстовое и визуальное описание проекта благоустройства, в том числе концепцию проекта и перечень (в том числе визу</w:t>
      </w:r>
      <w:r w:rsidRPr="009A56F5">
        <w:rPr>
          <w:rFonts w:ascii="Times New Roman" w:eastAsia="Times New Roman" w:hAnsi="Times New Roman" w:cs="Times New Roman"/>
          <w:sz w:val="28"/>
          <w:szCs w:val="28"/>
          <w:lang w:bidi="ru-RU"/>
        </w:rPr>
        <w:softHyphen/>
        <w:t>ализированный) элементов благоустройства, предполагаемых к размещению на соответствующей территории и обеспечивает условия проведения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w:t>
      </w:r>
      <w:proofErr w:type="gramEnd"/>
      <w:r w:rsidRPr="009A56F5">
        <w:rPr>
          <w:rFonts w:ascii="Times New Roman" w:eastAsia="Times New Roman" w:hAnsi="Times New Roman" w:cs="Times New Roman"/>
          <w:sz w:val="28"/>
          <w:szCs w:val="28"/>
          <w:lang w:bidi="ru-RU"/>
        </w:rPr>
        <w:t xml:space="preserve"> групп населения;</w:t>
      </w:r>
    </w:p>
    <w:p w:rsidR="002A512C" w:rsidRPr="009A56F5" w:rsidRDefault="002A512C" w:rsidP="00AF6421">
      <w:pPr>
        <w:widowControl w:val="0"/>
        <w:spacing w:after="0" w:line="240" w:lineRule="auto"/>
        <w:ind w:firstLine="709"/>
        <w:jc w:val="both"/>
        <w:rPr>
          <w:rFonts w:ascii="Times New Roman" w:eastAsia="Times New Roman" w:hAnsi="Times New Roman" w:cs="Times New Roman"/>
          <w:sz w:val="28"/>
          <w:szCs w:val="28"/>
          <w:lang w:bidi="ru-RU"/>
        </w:rPr>
      </w:pPr>
      <w:r w:rsidRPr="009A56F5">
        <w:rPr>
          <w:rFonts w:ascii="Times New Roman" w:eastAsia="Times New Roman" w:hAnsi="Times New Roman" w:cs="Times New Roman"/>
          <w:sz w:val="28"/>
          <w:szCs w:val="28"/>
          <w:lang w:bidi="ru-RU"/>
        </w:rPr>
        <w:t xml:space="preserve">Содержание </w:t>
      </w:r>
      <w:proofErr w:type="gramStart"/>
      <w:r w:rsidRPr="009A56F5">
        <w:rPr>
          <w:rFonts w:ascii="Times New Roman" w:eastAsia="Times New Roman" w:hAnsi="Times New Roman" w:cs="Times New Roman"/>
          <w:sz w:val="28"/>
          <w:szCs w:val="28"/>
          <w:lang w:bidi="ru-RU"/>
        </w:rPr>
        <w:t>дизайн-проекта</w:t>
      </w:r>
      <w:proofErr w:type="gramEnd"/>
      <w:r w:rsidRPr="009A56F5">
        <w:rPr>
          <w:rFonts w:ascii="Times New Roman" w:eastAsia="Times New Roman" w:hAnsi="Times New Roman" w:cs="Times New Roman"/>
          <w:sz w:val="28"/>
          <w:szCs w:val="28"/>
          <w:lang w:bidi="ru-RU"/>
        </w:rPr>
        <w:t xml:space="preserve"> зависит от вида и состава планируемых ра</w:t>
      </w:r>
      <w:r w:rsidRPr="009A56F5">
        <w:rPr>
          <w:rFonts w:ascii="Times New Roman" w:eastAsia="Times New Roman" w:hAnsi="Times New Roman" w:cs="Times New Roman"/>
          <w:sz w:val="28"/>
          <w:szCs w:val="28"/>
          <w:lang w:bidi="ru-RU"/>
        </w:rPr>
        <w:softHyphen/>
        <w:t>бот. Дизайн-проект может быть подготовлен в виде проектно-сметной доку</w:t>
      </w:r>
      <w:r w:rsidRPr="009A56F5">
        <w:rPr>
          <w:rFonts w:ascii="Times New Roman" w:eastAsia="Times New Roman" w:hAnsi="Times New Roman" w:cs="Times New Roman"/>
          <w:sz w:val="28"/>
          <w:szCs w:val="28"/>
          <w:lang w:bidi="ru-RU"/>
        </w:rPr>
        <w:softHyphen/>
        <w:t>ментации или в упрощенном виде - изображения дворовой территории с опи</w:t>
      </w:r>
      <w:r w:rsidRPr="009A56F5">
        <w:rPr>
          <w:rFonts w:ascii="Times New Roman" w:eastAsia="Times New Roman" w:hAnsi="Times New Roman" w:cs="Times New Roman"/>
          <w:sz w:val="28"/>
          <w:szCs w:val="28"/>
          <w:lang w:bidi="ru-RU"/>
        </w:rPr>
        <w:softHyphen/>
        <w:t>санием работ и мероприятий, предлагаемых к выполнению.</w:t>
      </w:r>
    </w:p>
    <w:p w:rsidR="002A512C" w:rsidRPr="009A56F5" w:rsidRDefault="002A512C" w:rsidP="00AF6421">
      <w:pPr>
        <w:widowControl w:val="0"/>
        <w:tabs>
          <w:tab w:val="left" w:pos="902"/>
        </w:tabs>
        <w:spacing w:after="0" w:line="240" w:lineRule="auto"/>
        <w:ind w:firstLine="709"/>
        <w:jc w:val="both"/>
        <w:rPr>
          <w:rFonts w:ascii="Times New Roman" w:eastAsia="Times New Roman" w:hAnsi="Times New Roman" w:cs="Times New Roman"/>
          <w:sz w:val="28"/>
          <w:szCs w:val="28"/>
          <w:lang w:bidi="ru-RU"/>
        </w:rPr>
      </w:pPr>
      <w:r w:rsidRPr="009A56F5">
        <w:rPr>
          <w:rFonts w:ascii="Times New Roman" w:eastAsia="Times New Roman" w:hAnsi="Times New Roman" w:cs="Times New Roman"/>
          <w:sz w:val="28"/>
          <w:szCs w:val="28"/>
          <w:lang w:bidi="ru-RU"/>
        </w:rPr>
        <w:t>Координатор подпрограммы:</w:t>
      </w:r>
    </w:p>
    <w:p w:rsidR="002A512C" w:rsidRPr="009A56F5" w:rsidRDefault="002A512C" w:rsidP="00AF6421">
      <w:pPr>
        <w:widowControl w:val="0"/>
        <w:spacing w:after="0" w:line="240" w:lineRule="auto"/>
        <w:ind w:firstLine="709"/>
        <w:jc w:val="both"/>
        <w:rPr>
          <w:rFonts w:ascii="Times New Roman" w:eastAsia="Times New Roman" w:hAnsi="Times New Roman" w:cs="Times New Roman"/>
          <w:sz w:val="28"/>
          <w:szCs w:val="28"/>
          <w:lang w:bidi="ru-RU"/>
        </w:rPr>
      </w:pPr>
      <w:r w:rsidRPr="009A56F5">
        <w:rPr>
          <w:rFonts w:ascii="Times New Roman" w:eastAsia="Times New Roman" w:hAnsi="Times New Roman" w:cs="Times New Roman"/>
          <w:sz w:val="28"/>
          <w:szCs w:val="28"/>
          <w:lang w:bidi="ru-RU"/>
        </w:rPr>
        <w:t>координирует и контролирует действия исполнителей подпрограммы по вы</w:t>
      </w:r>
      <w:r w:rsidRPr="009A56F5">
        <w:rPr>
          <w:rFonts w:ascii="Times New Roman" w:eastAsia="Times New Roman" w:hAnsi="Times New Roman" w:cs="Times New Roman"/>
          <w:sz w:val="28"/>
          <w:szCs w:val="28"/>
          <w:lang w:bidi="ru-RU"/>
        </w:rPr>
        <w:softHyphen/>
        <w:t>полнению мероприятий подпрограммы;</w:t>
      </w:r>
    </w:p>
    <w:p w:rsidR="002A512C" w:rsidRPr="009A56F5" w:rsidRDefault="002A512C" w:rsidP="00AF6421">
      <w:pPr>
        <w:widowControl w:val="0"/>
        <w:spacing w:after="0" w:line="240" w:lineRule="auto"/>
        <w:ind w:firstLine="709"/>
        <w:jc w:val="both"/>
        <w:rPr>
          <w:rFonts w:ascii="Times New Roman" w:eastAsia="Times New Roman" w:hAnsi="Times New Roman" w:cs="Times New Roman"/>
          <w:sz w:val="28"/>
          <w:szCs w:val="28"/>
          <w:lang w:bidi="ru-RU"/>
        </w:rPr>
      </w:pPr>
      <w:r w:rsidRPr="009A56F5">
        <w:rPr>
          <w:rFonts w:ascii="Times New Roman" w:eastAsia="Times New Roman" w:hAnsi="Times New Roman" w:cs="Times New Roman"/>
          <w:sz w:val="28"/>
          <w:szCs w:val="28"/>
          <w:lang w:bidi="ru-RU"/>
        </w:rPr>
        <w:t>организует при необходимости внесение изменений в подпрограмму.</w:t>
      </w:r>
    </w:p>
    <w:p w:rsidR="002A512C" w:rsidRPr="009A56F5" w:rsidRDefault="002A512C" w:rsidP="00AF6421">
      <w:pPr>
        <w:widowControl w:val="0"/>
        <w:tabs>
          <w:tab w:val="left" w:pos="1042"/>
        </w:tabs>
        <w:spacing w:after="0" w:line="240" w:lineRule="auto"/>
        <w:ind w:firstLine="709"/>
        <w:jc w:val="both"/>
        <w:rPr>
          <w:rFonts w:ascii="Times New Roman" w:eastAsia="Times New Roman" w:hAnsi="Times New Roman" w:cs="Times New Roman"/>
          <w:sz w:val="28"/>
          <w:szCs w:val="28"/>
          <w:lang w:bidi="ru-RU"/>
        </w:rPr>
      </w:pPr>
      <w:r w:rsidRPr="009A56F5">
        <w:rPr>
          <w:rFonts w:ascii="Times New Roman" w:eastAsia="Times New Roman" w:hAnsi="Times New Roman" w:cs="Times New Roman"/>
          <w:sz w:val="28"/>
          <w:szCs w:val="28"/>
          <w:lang w:bidi="ru-RU"/>
        </w:rPr>
        <w:t xml:space="preserve">Участник подпрограммы: </w:t>
      </w:r>
    </w:p>
    <w:p w:rsidR="002A512C" w:rsidRPr="009A56F5" w:rsidRDefault="002A512C" w:rsidP="00AF6421">
      <w:pPr>
        <w:widowControl w:val="0"/>
        <w:tabs>
          <w:tab w:val="left" w:pos="1042"/>
        </w:tabs>
        <w:spacing w:after="0" w:line="240" w:lineRule="auto"/>
        <w:ind w:firstLine="709"/>
        <w:jc w:val="both"/>
        <w:rPr>
          <w:rFonts w:ascii="Times New Roman" w:eastAsia="Times New Roman" w:hAnsi="Times New Roman" w:cs="Times New Roman"/>
          <w:sz w:val="28"/>
          <w:szCs w:val="28"/>
          <w:lang w:bidi="ru-RU"/>
        </w:rPr>
      </w:pPr>
      <w:r w:rsidRPr="009A56F5">
        <w:rPr>
          <w:rFonts w:ascii="Times New Roman" w:eastAsia="Times New Roman" w:hAnsi="Times New Roman" w:cs="Times New Roman"/>
          <w:sz w:val="28"/>
          <w:szCs w:val="28"/>
          <w:lang w:bidi="ru-RU"/>
        </w:rPr>
        <w:t xml:space="preserve">планируют деятельность по реализации подпрограммы; </w:t>
      </w:r>
    </w:p>
    <w:p w:rsidR="002A512C" w:rsidRPr="009A56F5" w:rsidRDefault="002A512C" w:rsidP="00AF6421">
      <w:pPr>
        <w:widowControl w:val="0"/>
        <w:tabs>
          <w:tab w:val="left" w:pos="1042"/>
        </w:tabs>
        <w:spacing w:after="0" w:line="240" w:lineRule="auto"/>
        <w:ind w:firstLine="709"/>
        <w:jc w:val="both"/>
        <w:rPr>
          <w:rFonts w:ascii="Times New Roman" w:eastAsia="Times New Roman" w:hAnsi="Times New Roman" w:cs="Times New Roman"/>
          <w:sz w:val="28"/>
          <w:szCs w:val="28"/>
          <w:lang w:bidi="ru-RU"/>
        </w:rPr>
      </w:pPr>
      <w:r w:rsidRPr="009A56F5">
        <w:rPr>
          <w:rFonts w:ascii="Times New Roman" w:eastAsia="Times New Roman" w:hAnsi="Times New Roman" w:cs="Times New Roman"/>
          <w:sz w:val="28"/>
          <w:szCs w:val="28"/>
          <w:lang w:bidi="ru-RU"/>
        </w:rPr>
        <w:t>реализуют мероприятия в рамках подпрограммы.</w:t>
      </w:r>
    </w:p>
    <w:p w:rsidR="002A512C" w:rsidRPr="009A56F5" w:rsidRDefault="002A512C" w:rsidP="00AF6421">
      <w:pPr>
        <w:widowControl w:val="0"/>
        <w:tabs>
          <w:tab w:val="left" w:pos="1042"/>
        </w:tabs>
        <w:spacing w:after="0" w:line="240" w:lineRule="auto"/>
        <w:ind w:firstLine="709"/>
        <w:jc w:val="both"/>
        <w:rPr>
          <w:rFonts w:ascii="Times New Roman" w:eastAsia="Times New Roman" w:hAnsi="Times New Roman" w:cs="Times New Roman"/>
          <w:sz w:val="28"/>
          <w:szCs w:val="28"/>
          <w:lang w:bidi="ru-RU"/>
        </w:rPr>
      </w:pPr>
      <w:r w:rsidRPr="009A56F5">
        <w:rPr>
          <w:rFonts w:ascii="Times New Roman" w:eastAsia="Times New Roman" w:hAnsi="Times New Roman" w:cs="Times New Roman"/>
          <w:sz w:val="28"/>
          <w:szCs w:val="28"/>
          <w:lang w:bidi="ru-RU"/>
        </w:rPr>
        <w:t>Порядок реализации мероприятий по благоустройству дворовых территорий и территорий общего пользования муниципального образования города Тынды определен существующими Правилами благоустройства территории города Тынды и настоящей подпрограммой.</w:t>
      </w:r>
    </w:p>
    <w:p w:rsidR="002A512C" w:rsidRPr="009A56F5" w:rsidRDefault="002A512C" w:rsidP="002A512C">
      <w:pPr>
        <w:widowControl w:val="0"/>
        <w:spacing w:after="0" w:line="346" w:lineRule="exact"/>
        <w:jc w:val="both"/>
        <w:rPr>
          <w:rFonts w:ascii="Times New Roman" w:eastAsia="Times New Roman" w:hAnsi="Times New Roman" w:cs="Times New Roman"/>
          <w:sz w:val="28"/>
          <w:szCs w:val="28"/>
          <w:lang w:bidi="ru-RU"/>
        </w:rPr>
      </w:pPr>
    </w:p>
    <w:p w:rsidR="002A512C" w:rsidRDefault="002A512C" w:rsidP="002A512C">
      <w:pPr>
        <w:keepNext/>
        <w:spacing w:after="0" w:line="240" w:lineRule="auto"/>
        <w:jc w:val="center"/>
        <w:outlineLvl w:val="4"/>
        <w:rPr>
          <w:rFonts w:ascii="Times New Roman" w:eastAsia="Times New Roman" w:hAnsi="Times New Roman" w:cs="Times New Roman"/>
          <w:b/>
          <w:color w:val="auto"/>
          <w:sz w:val="28"/>
          <w:szCs w:val="28"/>
        </w:rPr>
      </w:pPr>
      <w:r w:rsidRPr="009A56F5">
        <w:rPr>
          <w:rFonts w:ascii="Times New Roman" w:eastAsia="Times New Roman" w:hAnsi="Times New Roman" w:cs="Times New Roman"/>
          <w:b/>
          <w:color w:val="auto"/>
          <w:sz w:val="28"/>
          <w:szCs w:val="28"/>
        </w:rPr>
        <w:lastRenderedPageBreak/>
        <w:t>5. Ресурсное обеспечение подпрограммы</w:t>
      </w:r>
    </w:p>
    <w:p w:rsidR="0019529B" w:rsidRPr="009A56F5" w:rsidRDefault="0019529B" w:rsidP="002A512C">
      <w:pPr>
        <w:keepNext/>
        <w:spacing w:after="0" w:line="240" w:lineRule="auto"/>
        <w:jc w:val="center"/>
        <w:outlineLvl w:val="4"/>
        <w:rPr>
          <w:rFonts w:ascii="Times New Roman" w:eastAsia="Times New Roman" w:hAnsi="Times New Roman" w:cs="Times New Roman"/>
          <w:color w:val="auto"/>
          <w:sz w:val="28"/>
          <w:szCs w:val="28"/>
        </w:rPr>
      </w:pPr>
    </w:p>
    <w:p w:rsidR="002A512C" w:rsidRPr="009A56F5" w:rsidRDefault="002A512C" w:rsidP="00AF6421">
      <w:pPr>
        <w:spacing w:after="0" w:line="240" w:lineRule="auto"/>
        <w:ind w:firstLine="709"/>
        <w:jc w:val="both"/>
        <w:rPr>
          <w:rFonts w:ascii="Times New Roman" w:eastAsia="Times New Roman" w:hAnsi="Times New Roman" w:cs="Times New Roman"/>
          <w:color w:val="auto"/>
          <w:sz w:val="28"/>
          <w:szCs w:val="28"/>
          <w:highlight w:val="green"/>
        </w:rPr>
      </w:pPr>
      <w:r w:rsidRPr="009A56F5">
        <w:rPr>
          <w:rFonts w:ascii="Times New Roman" w:eastAsia="Times New Roman" w:hAnsi="Times New Roman" w:cs="Times New Roman"/>
          <w:color w:val="auto"/>
          <w:sz w:val="28"/>
          <w:szCs w:val="28"/>
        </w:rPr>
        <w:t>Источником финансирования подпрограммы являются средства городского бюджета и бюджета Амурской области. Планируется привлечение средств областного бюджета, связанных с реализацией государственных программ субъектов Российской Федерации и муниципальных программ, направленных на реализацию мероприятий по благоустройству территорий муниципальных образований.</w:t>
      </w:r>
      <w:r w:rsidRPr="009A56F5">
        <w:rPr>
          <w:rFonts w:ascii="Times New Roman" w:eastAsia="Times New Roman" w:hAnsi="Times New Roman" w:cs="Times New Roman"/>
          <w:color w:val="auto"/>
          <w:sz w:val="28"/>
          <w:szCs w:val="28"/>
          <w:highlight w:val="green"/>
        </w:rPr>
        <w:t xml:space="preserve"> </w:t>
      </w:r>
    </w:p>
    <w:p w:rsidR="002A512C" w:rsidRPr="009A56F5" w:rsidRDefault="002A512C" w:rsidP="00AF6421">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r w:rsidRPr="009A56F5">
        <w:rPr>
          <w:rFonts w:ascii="Times New Roman" w:eastAsia="Times New Roman" w:hAnsi="Times New Roman" w:cs="Times New Roman"/>
          <w:color w:val="auto"/>
          <w:sz w:val="28"/>
          <w:szCs w:val="28"/>
        </w:rPr>
        <w:t xml:space="preserve">Распределение объема финансовых средств направленных на реализацию мероприятий подпрограммы, осуществляется следующим образом: </w:t>
      </w:r>
    </w:p>
    <w:p w:rsidR="002A512C" w:rsidRPr="009A56F5" w:rsidRDefault="002A512C" w:rsidP="00AF6421">
      <w:pPr>
        <w:widowControl w:val="0"/>
        <w:autoSpaceDE w:val="0"/>
        <w:autoSpaceDN w:val="0"/>
        <w:adjustRightInd w:val="0"/>
        <w:spacing w:after="0" w:line="240" w:lineRule="auto"/>
        <w:ind w:firstLine="709"/>
        <w:jc w:val="both"/>
        <w:rPr>
          <w:rFonts w:ascii="Times New Roman" w:eastAsia="Times New Roman" w:hAnsi="Times New Roman" w:cs="Times New Roman"/>
          <w:strike/>
          <w:color w:val="auto"/>
          <w:sz w:val="28"/>
          <w:szCs w:val="28"/>
        </w:rPr>
      </w:pPr>
      <w:r w:rsidRPr="009A56F5">
        <w:rPr>
          <w:rFonts w:ascii="Times New Roman" w:eastAsia="Times New Roman" w:hAnsi="Times New Roman" w:cs="Times New Roman"/>
          <w:color w:val="auto"/>
          <w:sz w:val="28"/>
          <w:szCs w:val="28"/>
        </w:rPr>
        <w:t>а) не менее 2/3 объема средств подлежит направлению на финансирование мероприятий по благоустройству дворовых территорий многоквартирных домов;</w:t>
      </w:r>
    </w:p>
    <w:p w:rsidR="002A512C" w:rsidRPr="009A56F5" w:rsidRDefault="002A512C" w:rsidP="00AF6421">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highlight w:val="green"/>
        </w:rPr>
      </w:pPr>
      <w:r w:rsidRPr="009A56F5">
        <w:rPr>
          <w:rFonts w:ascii="Times New Roman" w:eastAsia="Times New Roman" w:hAnsi="Times New Roman" w:cs="Times New Roman"/>
          <w:color w:val="auto"/>
          <w:sz w:val="28"/>
          <w:szCs w:val="28"/>
        </w:rPr>
        <w:t xml:space="preserve">б) 1/3 объема средств подлежит направлению на финансирование мероприятий, направленных на благоустройство наиболее посещаемых муниципальных территорий общего пользования города Тынды, подлежащих благоустройству, с перечнем видов работ, планируемых к выполнению, отобранных с учетом </w:t>
      </w:r>
      <w:proofErr w:type="gramStart"/>
      <w:r w:rsidRPr="009A56F5">
        <w:rPr>
          <w:rFonts w:ascii="Times New Roman" w:eastAsia="Times New Roman" w:hAnsi="Times New Roman" w:cs="Times New Roman"/>
          <w:color w:val="auto"/>
          <w:sz w:val="28"/>
          <w:szCs w:val="28"/>
        </w:rPr>
        <w:t>результатов общественного обсуждения проектов подпрограмм формирования современной городской среды</w:t>
      </w:r>
      <w:proofErr w:type="gramEnd"/>
      <w:r w:rsidRPr="009A56F5">
        <w:rPr>
          <w:rFonts w:ascii="Times New Roman" w:eastAsia="Times New Roman" w:hAnsi="Times New Roman" w:cs="Times New Roman"/>
          <w:color w:val="auto"/>
          <w:sz w:val="28"/>
          <w:szCs w:val="28"/>
        </w:rPr>
        <w:t xml:space="preserve"> на 2017 год.</w:t>
      </w:r>
    </w:p>
    <w:p w:rsidR="002A512C" w:rsidRPr="009A56F5" w:rsidRDefault="002A512C" w:rsidP="00AF6421">
      <w:pPr>
        <w:spacing w:after="0" w:line="240" w:lineRule="auto"/>
        <w:ind w:firstLine="709"/>
        <w:jc w:val="both"/>
        <w:rPr>
          <w:rFonts w:ascii="Times New Roman" w:eastAsia="Times New Roman" w:hAnsi="Times New Roman" w:cs="Times New Roman"/>
          <w:color w:val="auto"/>
          <w:sz w:val="28"/>
          <w:szCs w:val="28"/>
        </w:rPr>
      </w:pPr>
      <w:r w:rsidRPr="009A56F5">
        <w:rPr>
          <w:rFonts w:ascii="Times New Roman" w:eastAsia="Times New Roman" w:hAnsi="Times New Roman" w:cs="Times New Roman"/>
          <w:color w:val="auto"/>
          <w:sz w:val="28"/>
          <w:szCs w:val="28"/>
        </w:rPr>
        <w:t xml:space="preserve">Объем финансового обеспечения на реализацию подпрограммы подлежит ежегодному уточнению в рамках подготовки проекта решения </w:t>
      </w:r>
      <w:r w:rsidR="0095325D">
        <w:rPr>
          <w:rFonts w:ascii="Times New Roman" w:eastAsia="Times New Roman" w:hAnsi="Times New Roman" w:cs="Times New Roman"/>
          <w:color w:val="auto"/>
          <w:sz w:val="28"/>
          <w:szCs w:val="28"/>
        </w:rPr>
        <w:t>«</w:t>
      </w:r>
      <w:r w:rsidRPr="009A56F5">
        <w:rPr>
          <w:rFonts w:ascii="Times New Roman" w:eastAsia="Times New Roman" w:hAnsi="Times New Roman" w:cs="Times New Roman"/>
          <w:color w:val="auto"/>
          <w:sz w:val="28"/>
          <w:szCs w:val="28"/>
        </w:rPr>
        <w:t>О городском бюджете</w:t>
      </w:r>
      <w:r w:rsidR="0095325D">
        <w:rPr>
          <w:rFonts w:ascii="Times New Roman" w:eastAsia="Times New Roman" w:hAnsi="Times New Roman" w:cs="Times New Roman"/>
          <w:color w:val="auto"/>
          <w:sz w:val="28"/>
          <w:szCs w:val="28"/>
        </w:rPr>
        <w:t>»</w:t>
      </w:r>
      <w:r w:rsidRPr="009A56F5">
        <w:rPr>
          <w:rFonts w:ascii="Times New Roman" w:eastAsia="Times New Roman" w:hAnsi="Times New Roman" w:cs="Times New Roman"/>
          <w:color w:val="auto"/>
          <w:sz w:val="28"/>
          <w:szCs w:val="28"/>
        </w:rPr>
        <w:t xml:space="preserve"> на очередной финансовый год и плановый период.</w:t>
      </w:r>
    </w:p>
    <w:p w:rsidR="002A512C" w:rsidRPr="009A56F5" w:rsidRDefault="002A512C" w:rsidP="00AF6421">
      <w:pPr>
        <w:spacing w:after="0" w:line="240" w:lineRule="auto"/>
        <w:ind w:firstLine="709"/>
        <w:jc w:val="both"/>
        <w:rPr>
          <w:rFonts w:ascii="Times New Roman" w:eastAsia="Calibri" w:hAnsi="Times New Roman" w:cs="Times New Roman"/>
          <w:sz w:val="28"/>
          <w:szCs w:val="28"/>
          <w:shd w:val="clear" w:color="auto" w:fill="FFFFFF"/>
          <w:lang w:eastAsia="en-US"/>
        </w:rPr>
      </w:pPr>
      <w:r w:rsidRPr="009A56F5">
        <w:rPr>
          <w:rFonts w:ascii="Times New Roman" w:eastAsia="Calibri" w:hAnsi="Times New Roman" w:cs="Times New Roman"/>
          <w:sz w:val="28"/>
          <w:szCs w:val="28"/>
          <w:shd w:val="clear" w:color="auto" w:fill="FFFFFF"/>
          <w:lang w:eastAsia="en-US"/>
        </w:rPr>
        <w:t xml:space="preserve">Ресурсное обеспечение реализации подпрограммы за счет средств городского бюджета представлено в Приложении № 1 к муниципальной программе. </w:t>
      </w:r>
    </w:p>
    <w:p w:rsidR="002A512C" w:rsidRPr="009A56F5" w:rsidRDefault="002A512C" w:rsidP="00AF6421">
      <w:pPr>
        <w:spacing w:after="0" w:line="240" w:lineRule="auto"/>
        <w:ind w:firstLine="709"/>
        <w:jc w:val="both"/>
        <w:rPr>
          <w:rFonts w:ascii="Times New Roman" w:eastAsia="Calibri" w:hAnsi="Times New Roman" w:cs="Times New Roman"/>
          <w:sz w:val="28"/>
          <w:szCs w:val="28"/>
          <w:shd w:val="clear" w:color="auto" w:fill="FFFFFF"/>
          <w:lang w:eastAsia="en-US"/>
        </w:rPr>
      </w:pPr>
      <w:r w:rsidRPr="009A56F5">
        <w:rPr>
          <w:rFonts w:ascii="Times New Roman" w:eastAsia="Calibri" w:hAnsi="Times New Roman" w:cs="Times New Roman"/>
          <w:sz w:val="28"/>
          <w:szCs w:val="28"/>
          <w:shd w:val="clear" w:color="auto" w:fill="FFFFFF"/>
          <w:lang w:eastAsia="en-US"/>
        </w:rPr>
        <w:t>Ресурсное обеспечение и прогнозная (справочная) оценка расходов на реализацию мероприятий подпрограммы из различных источников финансирования представлены в Приложении № 2 к муниципальной программе.</w:t>
      </w:r>
    </w:p>
    <w:p w:rsidR="002A512C" w:rsidRPr="009A56F5" w:rsidRDefault="002A512C" w:rsidP="00AF6421">
      <w:pPr>
        <w:spacing w:after="0" w:line="240" w:lineRule="auto"/>
        <w:ind w:firstLine="709"/>
        <w:jc w:val="both"/>
        <w:rPr>
          <w:rFonts w:ascii="Times New Roman" w:eastAsia="Times New Roman" w:hAnsi="Times New Roman" w:cs="Times New Roman"/>
          <w:color w:val="auto"/>
          <w:sz w:val="28"/>
          <w:szCs w:val="28"/>
        </w:rPr>
      </w:pPr>
    </w:p>
    <w:p w:rsidR="002A512C" w:rsidRDefault="002A512C" w:rsidP="002A512C">
      <w:pPr>
        <w:widowControl w:val="0"/>
        <w:spacing w:after="0" w:line="240" w:lineRule="auto"/>
        <w:jc w:val="center"/>
        <w:rPr>
          <w:rFonts w:ascii="Times New Roman" w:hAnsi="Times New Roman" w:cs="Times New Roman"/>
          <w:b/>
          <w:sz w:val="28"/>
          <w:szCs w:val="28"/>
          <w:lang w:bidi="ru-RU"/>
        </w:rPr>
      </w:pPr>
      <w:r w:rsidRPr="009A56F5">
        <w:rPr>
          <w:rFonts w:ascii="Times New Roman" w:hAnsi="Times New Roman" w:cs="Times New Roman"/>
          <w:b/>
          <w:sz w:val="28"/>
          <w:szCs w:val="28"/>
          <w:lang w:bidi="ru-RU"/>
        </w:rPr>
        <w:t>6. Планируемые показатели эффективности реализации подпрограммы и непосредственные результаты мероприятий</w:t>
      </w:r>
    </w:p>
    <w:p w:rsidR="0019529B" w:rsidRPr="009A56F5" w:rsidRDefault="0019529B" w:rsidP="002A512C">
      <w:pPr>
        <w:widowControl w:val="0"/>
        <w:spacing w:after="0" w:line="240" w:lineRule="auto"/>
        <w:jc w:val="center"/>
        <w:rPr>
          <w:rFonts w:ascii="Times New Roman" w:hAnsi="Times New Roman" w:cs="Times New Roman"/>
          <w:b/>
          <w:sz w:val="28"/>
          <w:szCs w:val="28"/>
          <w:lang w:bidi="ru-RU"/>
        </w:rPr>
      </w:pPr>
    </w:p>
    <w:p w:rsidR="002A512C" w:rsidRPr="009A56F5" w:rsidRDefault="002A512C" w:rsidP="00AF6421">
      <w:pPr>
        <w:widowControl w:val="0"/>
        <w:spacing w:after="0" w:line="240" w:lineRule="auto"/>
        <w:ind w:firstLine="709"/>
        <w:rPr>
          <w:rFonts w:ascii="Times New Roman" w:hAnsi="Times New Roman" w:cs="Times New Roman"/>
          <w:sz w:val="28"/>
          <w:szCs w:val="28"/>
          <w:lang w:bidi="ru-RU"/>
        </w:rPr>
      </w:pPr>
      <w:r w:rsidRPr="009A56F5">
        <w:rPr>
          <w:rFonts w:ascii="Times New Roman" w:hAnsi="Times New Roman" w:cs="Times New Roman"/>
          <w:sz w:val="28"/>
          <w:szCs w:val="28"/>
          <w:lang w:bidi="ru-RU"/>
        </w:rPr>
        <w:t>Реализация данной подпрограммы позволит выполнить комплекс работ:</w:t>
      </w:r>
    </w:p>
    <w:p w:rsidR="002A512C" w:rsidRPr="009A56F5" w:rsidRDefault="002A512C" w:rsidP="00AF6421">
      <w:pPr>
        <w:widowControl w:val="0"/>
        <w:spacing w:after="0" w:line="240" w:lineRule="auto"/>
        <w:ind w:firstLine="709"/>
        <w:jc w:val="both"/>
        <w:rPr>
          <w:rFonts w:ascii="Times New Roman" w:hAnsi="Times New Roman" w:cs="Times New Roman"/>
          <w:sz w:val="28"/>
          <w:szCs w:val="28"/>
          <w:lang w:bidi="ru-RU"/>
        </w:rPr>
      </w:pPr>
      <w:r w:rsidRPr="009A56F5">
        <w:rPr>
          <w:rFonts w:ascii="Times New Roman" w:hAnsi="Times New Roman" w:cs="Times New Roman"/>
          <w:sz w:val="28"/>
          <w:szCs w:val="28"/>
          <w:lang w:bidi="ru-RU"/>
        </w:rPr>
        <w:t xml:space="preserve">Увеличить количество благоустроенных территорий многоквартирных домов,  включающих в себя ремонт дворовых территорий многоквартирных домов и проездов к дворовым территориям многоквартирных домов общей площадью 1086 </w:t>
      </w:r>
      <w:proofErr w:type="spellStart"/>
      <w:r w:rsidRPr="009A56F5">
        <w:rPr>
          <w:rFonts w:ascii="Times New Roman" w:hAnsi="Times New Roman" w:cs="Times New Roman"/>
          <w:sz w:val="28"/>
          <w:szCs w:val="28"/>
          <w:lang w:bidi="ru-RU"/>
        </w:rPr>
        <w:t>кв.м</w:t>
      </w:r>
      <w:proofErr w:type="spellEnd"/>
      <w:r w:rsidRPr="009A56F5">
        <w:rPr>
          <w:rFonts w:ascii="Times New Roman" w:hAnsi="Times New Roman" w:cs="Times New Roman"/>
          <w:sz w:val="28"/>
          <w:szCs w:val="28"/>
          <w:lang w:bidi="ru-RU"/>
        </w:rPr>
        <w:t xml:space="preserve">. а так же на детских площадках установить 9 шт. малых игровых форм, 7 </w:t>
      </w:r>
      <w:proofErr w:type="gramStart"/>
      <w:r w:rsidRPr="009A56F5">
        <w:rPr>
          <w:rFonts w:ascii="Times New Roman" w:hAnsi="Times New Roman" w:cs="Times New Roman"/>
          <w:sz w:val="28"/>
          <w:szCs w:val="28"/>
          <w:lang w:bidi="ru-RU"/>
        </w:rPr>
        <w:t>кованных</w:t>
      </w:r>
      <w:proofErr w:type="gramEnd"/>
      <w:r w:rsidRPr="009A56F5">
        <w:rPr>
          <w:rFonts w:ascii="Times New Roman" w:hAnsi="Times New Roman" w:cs="Times New Roman"/>
          <w:sz w:val="28"/>
          <w:szCs w:val="28"/>
          <w:lang w:bidi="ru-RU"/>
        </w:rPr>
        <w:t xml:space="preserve"> лавочек,  7 кованных урн, 90 </w:t>
      </w:r>
      <w:proofErr w:type="spellStart"/>
      <w:r w:rsidRPr="009A56F5">
        <w:rPr>
          <w:rFonts w:ascii="Times New Roman" w:hAnsi="Times New Roman" w:cs="Times New Roman"/>
          <w:sz w:val="28"/>
          <w:szCs w:val="28"/>
          <w:lang w:bidi="ru-RU"/>
        </w:rPr>
        <w:t>п.м</w:t>
      </w:r>
      <w:proofErr w:type="spellEnd"/>
      <w:r w:rsidRPr="009A56F5">
        <w:rPr>
          <w:rFonts w:ascii="Times New Roman" w:hAnsi="Times New Roman" w:cs="Times New Roman"/>
          <w:sz w:val="28"/>
          <w:szCs w:val="28"/>
          <w:lang w:bidi="ru-RU"/>
        </w:rPr>
        <w:t>. ограждении.</w:t>
      </w:r>
    </w:p>
    <w:p w:rsidR="002A512C" w:rsidRPr="009A56F5" w:rsidRDefault="002A512C" w:rsidP="00AF6421">
      <w:pPr>
        <w:widowControl w:val="0"/>
        <w:spacing w:after="0" w:line="240" w:lineRule="auto"/>
        <w:ind w:firstLine="709"/>
        <w:jc w:val="both"/>
        <w:rPr>
          <w:rFonts w:ascii="Times New Roman" w:hAnsi="Times New Roman" w:cs="Times New Roman"/>
          <w:sz w:val="28"/>
          <w:szCs w:val="28"/>
          <w:lang w:bidi="ru-RU"/>
        </w:rPr>
      </w:pPr>
      <w:r w:rsidRPr="009A56F5">
        <w:rPr>
          <w:rFonts w:ascii="Times New Roman" w:hAnsi="Times New Roman" w:cs="Times New Roman"/>
          <w:sz w:val="28"/>
          <w:szCs w:val="28"/>
          <w:lang w:bidi="ru-RU"/>
        </w:rPr>
        <w:t>Реализовать мероприятия по благоустройству общественных территорий  города включающие в себя:</w:t>
      </w:r>
    </w:p>
    <w:p w:rsidR="002A512C" w:rsidRPr="009A56F5" w:rsidRDefault="002A512C" w:rsidP="00AF6421">
      <w:pPr>
        <w:widowControl w:val="0"/>
        <w:spacing w:after="0" w:line="240" w:lineRule="auto"/>
        <w:ind w:firstLine="709"/>
        <w:rPr>
          <w:rFonts w:ascii="Times New Roman" w:hAnsi="Times New Roman" w:cs="Times New Roman"/>
          <w:sz w:val="28"/>
          <w:szCs w:val="28"/>
          <w:lang w:bidi="ru-RU"/>
        </w:rPr>
      </w:pPr>
      <w:r w:rsidRPr="009A56F5">
        <w:rPr>
          <w:rFonts w:ascii="Times New Roman" w:hAnsi="Times New Roman" w:cs="Times New Roman"/>
          <w:sz w:val="28"/>
          <w:szCs w:val="28"/>
          <w:lang w:bidi="ru-RU"/>
        </w:rPr>
        <w:t xml:space="preserve">- реализацию проекта </w:t>
      </w:r>
      <w:r w:rsidR="0095325D">
        <w:rPr>
          <w:rFonts w:ascii="Times New Roman" w:hAnsi="Times New Roman" w:cs="Times New Roman"/>
          <w:sz w:val="28"/>
          <w:szCs w:val="28"/>
          <w:lang w:bidi="ru-RU"/>
        </w:rPr>
        <w:t>«</w:t>
      </w:r>
      <w:r w:rsidRPr="009A56F5">
        <w:rPr>
          <w:rFonts w:ascii="Times New Roman" w:hAnsi="Times New Roman" w:cs="Times New Roman"/>
          <w:sz w:val="28"/>
          <w:szCs w:val="28"/>
          <w:lang w:bidi="ru-RU"/>
        </w:rPr>
        <w:t>Отдыхаем всей семьей</w:t>
      </w:r>
      <w:r w:rsidR="0095325D">
        <w:rPr>
          <w:rFonts w:ascii="Times New Roman" w:hAnsi="Times New Roman" w:cs="Times New Roman"/>
          <w:sz w:val="28"/>
          <w:szCs w:val="28"/>
          <w:lang w:bidi="ru-RU"/>
        </w:rPr>
        <w:t>»</w:t>
      </w:r>
      <w:r w:rsidRPr="009A56F5">
        <w:rPr>
          <w:rFonts w:ascii="Times New Roman" w:hAnsi="Times New Roman" w:cs="Times New Roman"/>
          <w:sz w:val="28"/>
          <w:szCs w:val="28"/>
          <w:lang w:bidi="ru-RU"/>
        </w:rPr>
        <w:t>, площадь 25-летия БАМа;</w:t>
      </w:r>
    </w:p>
    <w:p w:rsidR="002A512C" w:rsidRPr="009A56F5" w:rsidRDefault="002A512C" w:rsidP="00AF6421">
      <w:pPr>
        <w:widowControl w:val="0"/>
        <w:spacing w:after="0" w:line="240" w:lineRule="auto"/>
        <w:ind w:firstLine="709"/>
        <w:rPr>
          <w:rFonts w:ascii="Times New Roman" w:hAnsi="Times New Roman" w:cs="Times New Roman"/>
          <w:sz w:val="28"/>
          <w:szCs w:val="28"/>
          <w:lang w:bidi="ru-RU"/>
        </w:rPr>
      </w:pPr>
      <w:r w:rsidRPr="009A56F5">
        <w:rPr>
          <w:rFonts w:ascii="Times New Roman" w:hAnsi="Times New Roman" w:cs="Times New Roman"/>
          <w:sz w:val="28"/>
          <w:szCs w:val="28"/>
          <w:lang w:bidi="ru-RU"/>
        </w:rPr>
        <w:t xml:space="preserve">- воссоздание </w:t>
      </w:r>
      <w:r w:rsidR="0095325D">
        <w:rPr>
          <w:rFonts w:ascii="Times New Roman" w:hAnsi="Times New Roman" w:cs="Times New Roman"/>
          <w:sz w:val="28"/>
          <w:szCs w:val="28"/>
          <w:lang w:bidi="ru-RU"/>
        </w:rPr>
        <w:t>«</w:t>
      </w:r>
      <w:r w:rsidRPr="009A56F5">
        <w:rPr>
          <w:rFonts w:ascii="Times New Roman" w:hAnsi="Times New Roman" w:cs="Times New Roman"/>
          <w:sz w:val="28"/>
          <w:szCs w:val="28"/>
          <w:lang w:bidi="ru-RU"/>
        </w:rPr>
        <w:t>Тропы здоровья</w:t>
      </w:r>
      <w:r w:rsidR="0095325D">
        <w:rPr>
          <w:rFonts w:ascii="Times New Roman" w:hAnsi="Times New Roman" w:cs="Times New Roman"/>
          <w:sz w:val="28"/>
          <w:szCs w:val="28"/>
          <w:lang w:bidi="ru-RU"/>
        </w:rPr>
        <w:t>»</w:t>
      </w:r>
      <w:r w:rsidRPr="009A56F5">
        <w:rPr>
          <w:rFonts w:ascii="Times New Roman" w:hAnsi="Times New Roman" w:cs="Times New Roman"/>
          <w:sz w:val="28"/>
          <w:szCs w:val="28"/>
          <w:lang w:bidi="ru-RU"/>
        </w:rPr>
        <w:t>, юго-восточней ул. Ветеранов;</w:t>
      </w:r>
    </w:p>
    <w:p w:rsidR="002A512C" w:rsidRPr="009A56F5" w:rsidRDefault="002A512C" w:rsidP="00AF6421">
      <w:pPr>
        <w:widowControl w:val="0"/>
        <w:spacing w:after="0" w:line="240" w:lineRule="auto"/>
        <w:ind w:firstLine="709"/>
        <w:rPr>
          <w:rFonts w:ascii="Times New Roman" w:hAnsi="Times New Roman" w:cs="Times New Roman"/>
          <w:sz w:val="28"/>
          <w:szCs w:val="28"/>
          <w:lang w:bidi="ru-RU"/>
        </w:rPr>
      </w:pPr>
      <w:r w:rsidRPr="009A56F5">
        <w:rPr>
          <w:rFonts w:ascii="Times New Roman" w:hAnsi="Times New Roman" w:cs="Times New Roman"/>
          <w:sz w:val="28"/>
          <w:szCs w:val="28"/>
          <w:lang w:bidi="ru-RU"/>
        </w:rPr>
        <w:t>Сведения о показателях (индикаторах) подпрограммы</w:t>
      </w:r>
      <w:r w:rsidRPr="009A56F5">
        <w:rPr>
          <w:rFonts w:ascii="Times New Roman" w:hAnsi="Times New Roman" w:cs="Times New Roman"/>
          <w:color w:val="FF0000"/>
          <w:sz w:val="28"/>
          <w:szCs w:val="28"/>
          <w:lang w:bidi="ru-RU"/>
        </w:rPr>
        <w:t xml:space="preserve"> </w:t>
      </w:r>
      <w:r w:rsidRPr="009A56F5">
        <w:rPr>
          <w:rFonts w:ascii="Times New Roman" w:hAnsi="Times New Roman" w:cs="Times New Roman"/>
          <w:sz w:val="28"/>
          <w:szCs w:val="28"/>
          <w:lang w:bidi="ru-RU"/>
        </w:rPr>
        <w:t>приведены в  таблице  1 к настоящей подпрограмме.</w:t>
      </w:r>
    </w:p>
    <w:p w:rsidR="0019529B" w:rsidRPr="009A56F5" w:rsidRDefault="0019529B" w:rsidP="00AF6421">
      <w:pPr>
        <w:widowControl w:val="0"/>
        <w:spacing w:after="0" w:line="240" w:lineRule="auto"/>
        <w:ind w:firstLine="709"/>
        <w:rPr>
          <w:rFonts w:ascii="Times New Roman" w:hAnsi="Times New Roman" w:cs="Times New Roman"/>
          <w:sz w:val="28"/>
          <w:szCs w:val="28"/>
          <w:lang w:bidi="ru-RU"/>
        </w:rPr>
      </w:pPr>
    </w:p>
    <w:p w:rsidR="0019529B" w:rsidRDefault="002A512C" w:rsidP="0019529B">
      <w:pPr>
        <w:widowControl w:val="0"/>
        <w:spacing w:after="0" w:line="240" w:lineRule="auto"/>
        <w:jc w:val="center"/>
        <w:rPr>
          <w:rFonts w:ascii="Times New Roman" w:hAnsi="Times New Roman" w:cs="Times New Roman"/>
          <w:sz w:val="28"/>
          <w:szCs w:val="28"/>
          <w:lang w:bidi="ru-RU"/>
        </w:rPr>
      </w:pPr>
      <w:r w:rsidRPr="009A56F5">
        <w:rPr>
          <w:rFonts w:ascii="Times New Roman" w:hAnsi="Times New Roman" w:cs="Times New Roman"/>
          <w:sz w:val="28"/>
          <w:szCs w:val="28"/>
          <w:lang w:bidi="ru-RU"/>
        </w:rPr>
        <w:t xml:space="preserve">Коэффициенты значимости мероприятий подпрограммы                              </w:t>
      </w:r>
    </w:p>
    <w:p w:rsidR="002A512C" w:rsidRDefault="002A512C" w:rsidP="0019529B">
      <w:pPr>
        <w:widowControl w:val="0"/>
        <w:spacing w:after="0" w:line="240" w:lineRule="auto"/>
        <w:jc w:val="right"/>
        <w:rPr>
          <w:rFonts w:ascii="Times New Roman" w:hAnsi="Times New Roman" w:cs="Times New Roman"/>
          <w:sz w:val="28"/>
          <w:szCs w:val="28"/>
          <w:lang w:bidi="ru-RU"/>
        </w:rPr>
      </w:pPr>
      <w:r w:rsidRPr="009A56F5">
        <w:rPr>
          <w:rFonts w:ascii="Times New Roman" w:hAnsi="Times New Roman" w:cs="Times New Roman"/>
          <w:sz w:val="28"/>
          <w:szCs w:val="28"/>
          <w:lang w:bidi="ru-RU"/>
        </w:rPr>
        <w:t>Таблица 1</w:t>
      </w:r>
    </w:p>
    <w:p w:rsidR="0019529B" w:rsidRPr="009A56F5" w:rsidRDefault="0019529B" w:rsidP="0019529B">
      <w:pPr>
        <w:widowControl w:val="0"/>
        <w:spacing w:after="0" w:line="240" w:lineRule="auto"/>
        <w:jc w:val="right"/>
        <w:rPr>
          <w:rFonts w:ascii="Times New Roman" w:hAnsi="Times New Roman" w:cs="Times New Roman"/>
          <w:sz w:val="28"/>
          <w:szCs w:val="28"/>
          <w:lang w:bidi="ru-RU"/>
        </w:rPr>
      </w:pP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6159"/>
        <w:gridCol w:w="3379"/>
      </w:tblGrid>
      <w:tr w:rsidR="002A512C" w:rsidRPr="009A56F5" w:rsidTr="002A512C">
        <w:trPr>
          <w:tblHeader/>
          <w:jc w:val="center"/>
        </w:trPr>
        <w:tc>
          <w:tcPr>
            <w:tcW w:w="0" w:type="auto"/>
            <w:vMerge w:val="restart"/>
            <w:vAlign w:val="center"/>
          </w:tcPr>
          <w:p w:rsidR="002A512C" w:rsidRPr="009A56F5" w:rsidRDefault="002A512C" w:rsidP="002A512C">
            <w:pPr>
              <w:widowControl w:val="0"/>
              <w:spacing w:after="0" w:line="240" w:lineRule="auto"/>
              <w:rPr>
                <w:rFonts w:ascii="Times New Roman" w:hAnsi="Times New Roman" w:cs="Times New Roman"/>
                <w:sz w:val="28"/>
                <w:szCs w:val="28"/>
                <w:lang w:bidi="ru-RU"/>
              </w:rPr>
            </w:pPr>
            <w:r w:rsidRPr="009A56F5">
              <w:rPr>
                <w:rFonts w:ascii="Times New Roman" w:hAnsi="Times New Roman" w:cs="Times New Roman"/>
                <w:sz w:val="28"/>
                <w:szCs w:val="28"/>
                <w:lang w:bidi="ru-RU"/>
              </w:rPr>
              <w:lastRenderedPageBreak/>
              <w:t>№</w:t>
            </w:r>
          </w:p>
        </w:tc>
        <w:tc>
          <w:tcPr>
            <w:tcW w:w="0" w:type="auto"/>
            <w:vMerge w:val="restart"/>
            <w:vAlign w:val="center"/>
          </w:tcPr>
          <w:p w:rsidR="002A512C" w:rsidRPr="009A56F5" w:rsidRDefault="002A512C" w:rsidP="002A512C">
            <w:pPr>
              <w:widowControl w:val="0"/>
              <w:spacing w:after="0" w:line="240" w:lineRule="auto"/>
              <w:rPr>
                <w:rFonts w:ascii="Times New Roman" w:hAnsi="Times New Roman" w:cs="Times New Roman"/>
                <w:sz w:val="28"/>
                <w:szCs w:val="28"/>
                <w:lang w:bidi="ru-RU"/>
              </w:rPr>
            </w:pPr>
            <w:r w:rsidRPr="009A56F5">
              <w:rPr>
                <w:rFonts w:ascii="Times New Roman" w:hAnsi="Times New Roman" w:cs="Times New Roman"/>
                <w:sz w:val="28"/>
                <w:szCs w:val="28"/>
                <w:lang w:bidi="ru-RU"/>
              </w:rPr>
              <w:t>Наименование программы, подпрограммы, основного мероприятия, мероприятия</w:t>
            </w:r>
          </w:p>
        </w:tc>
        <w:tc>
          <w:tcPr>
            <w:tcW w:w="0" w:type="auto"/>
            <w:vAlign w:val="center"/>
          </w:tcPr>
          <w:p w:rsidR="002A512C" w:rsidRPr="009A56F5" w:rsidRDefault="002A512C" w:rsidP="002A512C">
            <w:pPr>
              <w:widowControl w:val="0"/>
              <w:spacing w:after="0" w:line="240" w:lineRule="auto"/>
              <w:jc w:val="center"/>
              <w:rPr>
                <w:rFonts w:ascii="Times New Roman" w:hAnsi="Times New Roman" w:cs="Times New Roman"/>
                <w:sz w:val="28"/>
                <w:szCs w:val="28"/>
                <w:lang w:bidi="ru-RU"/>
              </w:rPr>
            </w:pPr>
            <w:r w:rsidRPr="009A56F5">
              <w:rPr>
                <w:rFonts w:ascii="Times New Roman" w:hAnsi="Times New Roman" w:cs="Times New Roman"/>
                <w:sz w:val="28"/>
                <w:szCs w:val="28"/>
                <w:lang w:bidi="ru-RU"/>
              </w:rPr>
              <w:t>Значение планового показателя по годам реализации</w:t>
            </w:r>
          </w:p>
        </w:tc>
      </w:tr>
      <w:tr w:rsidR="002A512C" w:rsidRPr="009A56F5" w:rsidTr="002A512C">
        <w:trPr>
          <w:tblHeader/>
          <w:jc w:val="center"/>
        </w:trPr>
        <w:tc>
          <w:tcPr>
            <w:tcW w:w="0" w:type="auto"/>
            <w:vMerge/>
            <w:vAlign w:val="center"/>
          </w:tcPr>
          <w:p w:rsidR="002A512C" w:rsidRPr="009A56F5" w:rsidRDefault="002A512C" w:rsidP="002A512C">
            <w:pPr>
              <w:widowControl w:val="0"/>
              <w:spacing w:after="0" w:line="240" w:lineRule="auto"/>
              <w:rPr>
                <w:rFonts w:ascii="Times New Roman" w:hAnsi="Times New Roman" w:cs="Times New Roman"/>
                <w:sz w:val="28"/>
                <w:szCs w:val="28"/>
                <w:lang w:bidi="ru-RU"/>
              </w:rPr>
            </w:pPr>
          </w:p>
        </w:tc>
        <w:tc>
          <w:tcPr>
            <w:tcW w:w="0" w:type="auto"/>
            <w:vMerge/>
            <w:vAlign w:val="center"/>
          </w:tcPr>
          <w:p w:rsidR="002A512C" w:rsidRPr="009A56F5" w:rsidRDefault="002A512C" w:rsidP="002A512C">
            <w:pPr>
              <w:widowControl w:val="0"/>
              <w:spacing w:after="0" w:line="240" w:lineRule="auto"/>
              <w:rPr>
                <w:rFonts w:ascii="Times New Roman" w:hAnsi="Times New Roman" w:cs="Times New Roman"/>
                <w:sz w:val="28"/>
                <w:szCs w:val="28"/>
                <w:lang w:bidi="ru-RU"/>
              </w:rPr>
            </w:pPr>
          </w:p>
        </w:tc>
        <w:tc>
          <w:tcPr>
            <w:tcW w:w="0" w:type="auto"/>
            <w:vAlign w:val="center"/>
          </w:tcPr>
          <w:p w:rsidR="002A512C" w:rsidRPr="009A56F5" w:rsidRDefault="002A512C" w:rsidP="002A512C">
            <w:pPr>
              <w:widowControl w:val="0"/>
              <w:spacing w:after="0" w:line="240" w:lineRule="auto"/>
              <w:jc w:val="center"/>
              <w:rPr>
                <w:rFonts w:ascii="Times New Roman" w:eastAsia="Calibri" w:hAnsi="Times New Roman" w:cs="Times New Roman"/>
                <w:sz w:val="28"/>
                <w:szCs w:val="28"/>
                <w:lang w:eastAsia="en-US" w:bidi="ru-RU"/>
              </w:rPr>
            </w:pPr>
            <w:r w:rsidRPr="009A56F5">
              <w:rPr>
                <w:rFonts w:ascii="Times New Roman" w:eastAsia="Calibri" w:hAnsi="Times New Roman" w:cs="Times New Roman"/>
                <w:sz w:val="28"/>
                <w:szCs w:val="28"/>
                <w:lang w:bidi="ru-RU"/>
              </w:rPr>
              <w:t>2017 год</w:t>
            </w:r>
          </w:p>
        </w:tc>
      </w:tr>
      <w:tr w:rsidR="002A512C" w:rsidRPr="009A56F5" w:rsidTr="002A512C">
        <w:trPr>
          <w:jc w:val="center"/>
        </w:trPr>
        <w:tc>
          <w:tcPr>
            <w:tcW w:w="0" w:type="auto"/>
            <w:vAlign w:val="center"/>
          </w:tcPr>
          <w:p w:rsidR="002A512C" w:rsidRPr="009A56F5" w:rsidRDefault="002A512C" w:rsidP="002A512C">
            <w:pPr>
              <w:widowControl w:val="0"/>
              <w:spacing w:after="0" w:line="240" w:lineRule="auto"/>
              <w:rPr>
                <w:rFonts w:ascii="Times New Roman" w:hAnsi="Times New Roman" w:cs="Times New Roman"/>
                <w:sz w:val="28"/>
                <w:szCs w:val="28"/>
                <w:lang w:bidi="ru-RU"/>
              </w:rPr>
            </w:pPr>
            <w:r w:rsidRPr="009A56F5">
              <w:rPr>
                <w:rFonts w:ascii="Times New Roman" w:hAnsi="Times New Roman" w:cs="Times New Roman"/>
                <w:sz w:val="28"/>
                <w:szCs w:val="28"/>
                <w:lang w:bidi="ru-RU"/>
              </w:rPr>
              <w:t>1</w:t>
            </w:r>
          </w:p>
        </w:tc>
        <w:tc>
          <w:tcPr>
            <w:tcW w:w="0" w:type="auto"/>
            <w:vAlign w:val="center"/>
          </w:tcPr>
          <w:p w:rsidR="002A512C" w:rsidRPr="009A56F5" w:rsidRDefault="002A512C" w:rsidP="002A512C">
            <w:pPr>
              <w:widowControl w:val="0"/>
              <w:spacing w:after="0" w:line="240" w:lineRule="auto"/>
              <w:rPr>
                <w:rFonts w:ascii="Times New Roman" w:hAnsi="Times New Roman" w:cs="Times New Roman"/>
                <w:sz w:val="28"/>
                <w:szCs w:val="28"/>
                <w:lang w:bidi="ru-RU"/>
              </w:rPr>
            </w:pPr>
            <w:r w:rsidRPr="009A56F5">
              <w:rPr>
                <w:rFonts w:ascii="Times New Roman" w:hAnsi="Times New Roman" w:cs="Times New Roman"/>
                <w:sz w:val="28"/>
                <w:szCs w:val="28"/>
                <w:lang w:bidi="ru-RU"/>
              </w:rPr>
              <w:t xml:space="preserve">Подпрограмма </w:t>
            </w:r>
            <w:r w:rsidR="0095325D">
              <w:rPr>
                <w:rFonts w:ascii="Times New Roman" w:hAnsi="Times New Roman" w:cs="Times New Roman"/>
                <w:sz w:val="28"/>
                <w:szCs w:val="28"/>
                <w:lang w:bidi="ru-RU"/>
              </w:rPr>
              <w:t>«</w:t>
            </w:r>
            <w:r w:rsidRPr="009A56F5">
              <w:rPr>
                <w:rFonts w:ascii="Times New Roman" w:hAnsi="Times New Roman" w:cs="Times New Roman"/>
                <w:sz w:val="28"/>
                <w:szCs w:val="28"/>
                <w:lang w:bidi="ru-RU"/>
              </w:rPr>
              <w:t>Формирование современной городской среды на территории города Тынды</w:t>
            </w:r>
            <w:r w:rsidR="00C060C2">
              <w:rPr>
                <w:rFonts w:ascii="Times New Roman" w:hAnsi="Times New Roman" w:cs="Times New Roman"/>
                <w:sz w:val="28"/>
                <w:szCs w:val="28"/>
                <w:lang w:bidi="ru-RU"/>
              </w:rPr>
              <w:t xml:space="preserve"> на 2017 год</w:t>
            </w:r>
            <w:r w:rsidR="0095325D">
              <w:rPr>
                <w:rFonts w:ascii="Times New Roman" w:hAnsi="Times New Roman" w:cs="Times New Roman"/>
                <w:sz w:val="28"/>
                <w:szCs w:val="28"/>
                <w:lang w:bidi="ru-RU"/>
              </w:rPr>
              <w:t>»</w:t>
            </w:r>
          </w:p>
        </w:tc>
        <w:tc>
          <w:tcPr>
            <w:tcW w:w="0" w:type="auto"/>
            <w:vAlign w:val="center"/>
          </w:tcPr>
          <w:p w:rsidR="002A512C" w:rsidRPr="009A56F5" w:rsidRDefault="002A512C" w:rsidP="002A512C">
            <w:pPr>
              <w:widowControl w:val="0"/>
              <w:spacing w:after="0" w:line="240" w:lineRule="auto"/>
              <w:jc w:val="center"/>
              <w:rPr>
                <w:rFonts w:ascii="Times New Roman" w:hAnsi="Times New Roman" w:cs="Times New Roman"/>
                <w:sz w:val="28"/>
                <w:szCs w:val="28"/>
                <w:lang w:bidi="ru-RU"/>
              </w:rPr>
            </w:pPr>
            <w:r w:rsidRPr="009A56F5">
              <w:rPr>
                <w:rFonts w:ascii="Times New Roman" w:hAnsi="Times New Roman" w:cs="Times New Roman"/>
                <w:sz w:val="28"/>
                <w:szCs w:val="28"/>
                <w:lang w:bidi="ru-RU"/>
              </w:rPr>
              <w:t>1</w:t>
            </w:r>
          </w:p>
        </w:tc>
      </w:tr>
      <w:tr w:rsidR="002A512C" w:rsidRPr="009A56F5" w:rsidTr="002A512C">
        <w:trPr>
          <w:jc w:val="center"/>
        </w:trPr>
        <w:tc>
          <w:tcPr>
            <w:tcW w:w="0" w:type="auto"/>
            <w:vAlign w:val="center"/>
          </w:tcPr>
          <w:p w:rsidR="002A512C" w:rsidRPr="009A56F5" w:rsidRDefault="002A512C" w:rsidP="002A512C">
            <w:pPr>
              <w:widowControl w:val="0"/>
              <w:spacing w:after="0" w:line="240" w:lineRule="auto"/>
              <w:rPr>
                <w:rFonts w:ascii="Times New Roman" w:hAnsi="Times New Roman" w:cs="Times New Roman"/>
                <w:sz w:val="28"/>
                <w:szCs w:val="28"/>
                <w:lang w:bidi="ru-RU"/>
              </w:rPr>
            </w:pPr>
            <w:r w:rsidRPr="009A56F5">
              <w:rPr>
                <w:rFonts w:ascii="Times New Roman" w:hAnsi="Times New Roman" w:cs="Times New Roman"/>
                <w:sz w:val="28"/>
                <w:szCs w:val="28"/>
                <w:lang w:bidi="ru-RU"/>
              </w:rPr>
              <w:t>1.1.</w:t>
            </w:r>
          </w:p>
        </w:tc>
        <w:tc>
          <w:tcPr>
            <w:tcW w:w="0" w:type="auto"/>
            <w:vAlign w:val="center"/>
          </w:tcPr>
          <w:p w:rsidR="002A512C" w:rsidRPr="009A56F5" w:rsidRDefault="002A512C" w:rsidP="002A512C">
            <w:pPr>
              <w:widowControl w:val="0"/>
              <w:spacing w:after="0" w:line="240" w:lineRule="auto"/>
              <w:rPr>
                <w:rFonts w:ascii="Times New Roman" w:hAnsi="Times New Roman" w:cs="Times New Roman"/>
                <w:sz w:val="28"/>
                <w:szCs w:val="28"/>
                <w:lang w:bidi="ru-RU"/>
              </w:rPr>
            </w:pPr>
            <w:r w:rsidRPr="009A56F5">
              <w:rPr>
                <w:rFonts w:ascii="Times New Roman" w:eastAsia="Calibri" w:hAnsi="Times New Roman" w:cs="Times New Roman"/>
                <w:sz w:val="28"/>
                <w:szCs w:val="28"/>
                <w:lang w:eastAsia="en-US" w:bidi="ru-RU"/>
              </w:rPr>
              <w:t>Основное мероприятие Благоустройство территорий многоквартирных домов</w:t>
            </w:r>
          </w:p>
        </w:tc>
        <w:tc>
          <w:tcPr>
            <w:tcW w:w="0" w:type="auto"/>
            <w:vAlign w:val="center"/>
          </w:tcPr>
          <w:p w:rsidR="002A512C" w:rsidRPr="009A56F5" w:rsidRDefault="002A512C" w:rsidP="002A512C">
            <w:pPr>
              <w:widowControl w:val="0"/>
              <w:spacing w:after="0" w:line="240" w:lineRule="auto"/>
              <w:jc w:val="center"/>
              <w:rPr>
                <w:rFonts w:ascii="Times New Roman" w:hAnsi="Times New Roman" w:cs="Times New Roman"/>
                <w:sz w:val="28"/>
                <w:szCs w:val="28"/>
                <w:lang w:bidi="ru-RU"/>
              </w:rPr>
            </w:pPr>
            <w:r w:rsidRPr="009A56F5">
              <w:rPr>
                <w:rFonts w:ascii="Times New Roman" w:hAnsi="Times New Roman" w:cs="Times New Roman"/>
                <w:sz w:val="28"/>
                <w:szCs w:val="28"/>
                <w:lang w:bidi="ru-RU"/>
              </w:rPr>
              <w:t>0,5</w:t>
            </w:r>
          </w:p>
        </w:tc>
      </w:tr>
      <w:tr w:rsidR="002A512C" w:rsidRPr="009A56F5" w:rsidTr="002A512C">
        <w:trPr>
          <w:jc w:val="center"/>
        </w:trPr>
        <w:tc>
          <w:tcPr>
            <w:tcW w:w="0" w:type="auto"/>
            <w:vAlign w:val="center"/>
          </w:tcPr>
          <w:p w:rsidR="002A512C" w:rsidRPr="009A56F5" w:rsidRDefault="002A512C" w:rsidP="002A512C">
            <w:pPr>
              <w:widowControl w:val="0"/>
              <w:spacing w:after="0" w:line="240" w:lineRule="auto"/>
              <w:rPr>
                <w:rFonts w:ascii="Times New Roman" w:hAnsi="Times New Roman" w:cs="Times New Roman"/>
                <w:sz w:val="28"/>
                <w:szCs w:val="28"/>
                <w:highlight w:val="green"/>
                <w:lang w:bidi="ru-RU"/>
              </w:rPr>
            </w:pPr>
            <w:r w:rsidRPr="009A56F5">
              <w:rPr>
                <w:rFonts w:ascii="Times New Roman" w:hAnsi="Times New Roman" w:cs="Times New Roman"/>
                <w:sz w:val="28"/>
                <w:szCs w:val="28"/>
                <w:lang w:bidi="ru-RU"/>
              </w:rPr>
              <w:t>1.1.1.</w:t>
            </w:r>
          </w:p>
        </w:tc>
        <w:tc>
          <w:tcPr>
            <w:tcW w:w="0" w:type="auto"/>
            <w:vAlign w:val="center"/>
          </w:tcPr>
          <w:p w:rsidR="002A512C" w:rsidRPr="009A56F5" w:rsidRDefault="002A512C" w:rsidP="002A512C">
            <w:pPr>
              <w:widowControl w:val="0"/>
              <w:spacing w:after="0" w:line="240" w:lineRule="auto"/>
              <w:rPr>
                <w:rFonts w:ascii="Times New Roman" w:eastAsia="Calibri" w:hAnsi="Times New Roman" w:cs="Times New Roman"/>
                <w:sz w:val="28"/>
                <w:szCs w:val="28"/>
                <w:highlight w:val="green"/>
                <w:lang w:eastAsia="en-US" w:bidi="ru-RU"/>
              </w:rPr>
            </w:pPr>
            <w:r w:rsidRPr="009A56F5">
              <w:rPr>
                <w:rFonts w:ascii="Times New Roman" w:eastAsia="Calibri" w:hAnsi="Times New Roman" w:cs="Times New Roman"/>
                <w:sz w:val="28"/>
                <w:szCs w:val="28"/>
                <w:lang w:eastAsia="en-US" w:bidi="ru-RU"/>
              </w:rPr>
              <w:t>Капитальный ремонт, ремонт и обустройство дворовых территорий многоквартирных домов</w:t>
            </w:r>
          </w:p>
        </w:tc>
        <w:tc>
          <w:tcPr>
            <w:tcW w:w="0" w:type="auto"/>
            <w:vAlign w:val="center"/>
          </w:tcPr>
          <w:p w:rsidR="002A512C" w:rsidRPr="009A56F5" w:rsidRDefault="002A512C" w:rsidP="002A512C">
            <w:pPr>
              <w:widowControl w:val="0"/>
              <w:spacing w:after="0" w:line="240" w:lineRule="auto"/>
              <w:jc w:val="center"/>
              <w:rPr>
                <w:rFonts w:ascii="Times New Roman" w:hAnsi="Times New Roman" w:cs="Times New Roman"/>
                <w:sz w:val="28"/>
                <w:szCs w:val="28"/>
                <w:lang w:bidi="ru-RU"/>
              </w:rPr>
            </w:pPr>
            <w:r w:rsidRPr="009A56F5">
              <w:rPr>
                <w:rFonts w:ascii="Times New Roman" w:hAnsi="Times New Roman" w:cs="Times New Roman"/>
                <w:sz w:val="28"/>
                <w:szCs w:val="28"/>
                <w:lang w:bidi="ru-RU"/>
              </w:rPr>
              <w:t>0,5</w:t>
            </w:r>
          </w:p>
        </w:tc>
      </w:tr>
      <w:tr w:rsidR="002A512C" w:rsidRPr="009A56F5" w:rsidTr="002A512C">
        <w:trPr>
          <w:jc w:val="center"/>
        </w:trPr>
        <w:tc>
          <w:tcPr>
            <w:tcW w:w="0" w:type="auto"/>
            <w:vAlign w:val="center"/>
          </w:tcPr>
          <w:p w:rsidR="002A512C" w:rsidRPr="009A56F5" w:rsidRDefault="002A512C" w:rsidP="002A512C">
            <w:pPr>
              <w:widowControl w:val="0"/>
              <w:spacing w:after="0" w:line="240" w:lineRule="auto"/>
              <w:rPr>
                <w:rFonts w:ascii="Times New Roman" w:hAnsi="Times New Roman" w:cs="Times New Roman"/>
                <w:sz w:val="28"/>
                <w:szCs w:val="28"/>
                <w:lang w:bidi="ru-RU"/>
              </w:rPr>
            </w:pPr>
            <w:r w:rsidRPr="009A56F5">
              <w:rPr>
                <w:rFonts w:ascii="Times New Roman" w:hAnsi="Times New Roman" w:cs="Times New Roman"/>
                <w:sz w:val="28"/>
                <w:szCs w:val="28"/>
                <w:lang w:bidi="ru-RU"/>
              </w:rPr>
              <w:t>1.2.</w:t>
            </w:r>
          </w:p>
        </w:tc>
        <w:tc>
          <w:tcPr>
            <w:tcW w:w="0" w:type="auto"/>
            <w:vAlign w:val="center"/>
          </w:tcPr>
          <w:p w:rsidR="002A512C" w:rsidRPr="009A56F5" w:rsidRDefault="002A512C" w:rsidP="002A512C">
            <w:pPr>
              <w:widowControl w:val="0"/>
              <w:spacing w:after="0" w:line="240" w:lineRule="auto"/>
              <w:rPr>
                <w:rFonts w:ascii="Times New Roman" w:eastAsia="Calibri" w:hAnsi="Times New Roman" w:cs="Times New Roman"/>
                <w:sz w:val="28"/>
                <w:szCs w:val="28"/>
                <w:lang w:eastAsia="en-US" w:bidi="ru-RU"/>
              </w:rPr>
            </w:pPr>
            <w:r w:rsidRPr="009A56F5">
              <w:rPr>
                <w:rFonts w:ascii="Times New Roman" w:eastAsia="Calibri" w:hAnsi="Times New Roman" w:cs="Times New Roman"/>
                <w:sz w:val="28"/>
                <w:szCs w:val="28"/>
                <w:lang w:eastAsia="en-US" w:bidi="ru-RU"/>
              </w:rPr>
              <w:t xml:space="preserve">Основное мероприятие Благоустройство </w:t>
            </w:r>
            <w:r w:rsidRPr="009A56F5">
              <w:rPr>
                <w:rFonts w:ascii="Times New Roman" w:hAnsi="Times New Roman" w:cs="Times New Roman"/>
                <w:sz w:val="28"/>
                <w:szCs w:val="28"/>
                <w:lang w:bidi="ru-RU"/>
              </w:rPr>
              <w:t>муниципальной территории общего пользования</w:t>
            </w:r>
          </w:p>
        </w:tc>
        <w:tc>
          <w:tcPr>
            <w:tcW w:w="0" w:type="auto"/>
            <w:vAlign w:val="center"/>
          </w:tcPr>
          <w:p w:rsidR="002A512C" w:rsidRPr="009A56F5" w:rsidRDefault="002A512C" w:rsidP="002A512C">
            <w:pPr>
              <w:widowControl w:val="0"/>
              <w:spacing w:after="0" w:line="240" w:lineRule="auto"/>
              <w:jc w:val="center"/>
              <w:rPr>
                <w:rFonts w:ascii="Times New Roman" w:hAnsi="Times New Roman" w:cs="Times New Roman"/>
                <w:sz w:val="28"/>
                <w:szCs w:val="28"/>
                <w:lang w:bidi="ru-RU"/>
              </w:rPr>
            </w:pPr>
            <w:r w:rsidRPr="009A56F5">
              <w:rPr>
                <w:rFonts w:ascii="Times New Roman" w:hAnsi="Times New Roman" w:cs="Times New Roman"/>
                <w:sz w:val="28"/>
                <w:szCs w:val="28"/>
                <w:lang w:bidi="ru-RU"/>
              </w:rPr>
              <w:t>0,5</w:t>
            </w:r>
          </w:p>
        </w:tc>
      </w:tr>
      <w:tr w:rsidR="002A512C" w:rsidRPr="009A56F5" w:rsidTr="002A512C">
        <w:trPr>
          <w:jc w:val="center"/>
        </w:trPr>
        <w:tc>
          <w:tcPr>
            <w:tcW w:w="0" w:type="auto"/>
            <w:vAlign w:val="center"/>
          </w:tcPr>
          <w:p w:rsidR="002A512C" w:rsidRPr="009A56F5" w:rsidRDefault="002A512C" w:rsidP="002A512C">
            <w:pPr>
              <w:widowControl w:val="0"/>
              <w:spacing w:after="0" w:line="240" w:lineRule="auto"/>
              <w:rPr>
                <w:rFonts w:ascii="Times New Roman" w:hAnsi="Times New Roman" w:cs="Times New Roman"/>
                <w:sz w:val="28"/>
                <w:szCs w:val="28"/>
                <w:highlight w:val="green"/>
                <w:lang w:bidi="ru-RU"/>
              </w:rPr>
            </w:pPr>
            <w:r w:rsidRPr="009A56F5">
              <w:rPr>
                <w:rFonts w:ascii="Times New Roman" w:hAnsi="Times New Roman" w:cs="Times New Roman"/>
                <w:sz w:val="28"/>
                <w:szCs w:val="28"/>
                <w:lang w:bidi="ru-RU"/>
              </w:rPr>
              <w:t>1.2.1.</w:t>
            </w:r>
          </w:p>
        </w:tc>
        <w:tc>
          <w:tcPr>
            <w:tcW w:w="0" w:type="auto"/>
            <w:vAlign w:val="center"/>
          </w:tcPr>
          <w:p w:rsidR="002A512C" w:rsidRPr="009A56F5" w:rsidRDefault="002A512C" w:rsidP="002A512C">
            <w:pPr>
              <w:widowControl w:val="0"/>
              <w:spacing w:after="0" w:line="240" w:lineRule="auto"/>
              <w:rPr>
                <w:rFonts w:ascii="Times New Roman" w:eastAsia="Calibri" w:hAnsi="Times New Roman" w:cs="Times New Roman"/>
                <w:sz w:val="28"/>
                <w:szCs w:val="28"/>
                <w:lang w:eastAsia="en-US" w:bidi="ru-RU"/>
              </w:rPr>
            </w:pPr>
            <w:r w:rsidRPr="009A56F5">
              <w:rPr>
                <w:rFonts w:ascii="Times New Roman" w:eastAsia="Calibri" w:hAnsi="Times New Roman" w:cs="Times New Roman"/>
                <w:sz w:val="28"/>
                <w:szCs w:val="28"/>
                <w:lang w:eastAsia="en-US" w:bidi="ru-RU"/>
              </w:rPr>
              <w:t xml:space="preserve">Капитальный ремонт, ремонт и обустройство </w:t>
            </w:r>
          </w:p>
          <w:p w:rsidR="002A512C" w:rsidRPr="009A56F5" w:rsidRDefault="002A512C" w:rsidP="002A512C">
            <w:pPr>
              <w:widowControl w:val="0"/>
              <w:spacing w:after="0" w:line="240" w:lineRule="auto"/>
              <w:rPr>
                <w:rFonts w:ascii="Times New Roman" w:eastAsia="Calibri" w:hAnsi="Times New Roman" w:cs="Times New Roman"/>
                <w:sz w:val="28"/>
                <w:szCs w:val="28"/>
                <w:highlight w:val="green"/>
                <w:lang w:eastAsia="en-US" w:bidi="ru-RU"/>
              </w:rPr>
            </w:pPr>
            <w:r w:rsidRPr="009A56F5">
              <w:rPr>
                <w:rFonts w:ascii="Times New Roman" w:eastAsia="Calibri" w:hAnsi="Times New Roman" w:cs="Times New Roman"/>
                <w:sz w:val="28"/>
                <w:szCs w:val="28"/>
                <w:lang w:eastAsia="en-US" w:bidi="ru-RU"/>
              </w:rPr>
              <w:t>муниципальных территорий общего пользования</w:t>
            </w:r>
          </w:p>
        </w:tc>
        <w:tc>
          <w:tcPr>
            <w:tcW w:w="0" w:type="auto"/>
            <w:vAlign w:val="center"/>
          </w:tcPr>
          <w:p w:rsidR="002A512C" w:rsidRPr="009A56F5" w:rsidRDefault="002A512C" w:rsidP="002A512C">
            <w:pPr>
              <w:widowControl w:val="0"/>
              <w:spacing w:after="0" w:line="240" w:lineRule="auto"/>
              <w:jc w:val="center"/>
              <w:rPr>
                <w:rFonts w:ascii="Times New Roman" w:hAnsi="Times New Roman" w:cs="Times New Roman"/>
                <w:sz w:val="28"/>
                <w:szCs w:val="28"/>
                <w:lang w:bidi="ru-RU"/>
              </w:rPr>
            </w:pPr>
            <w:r w:rsidRPr="009A56F5">
              <w:rPr>
                <w:rFonts w:ascii="Times New Roman" w:hAnsi="Times New Roman" w:cs="Times New Roman"/>
                <w:sz w:val="28"/>
                <w:szCs w:val="28"/>
                <w:lang w:bidi="ru-RU"/>
              </w:rPr>
              <w:t>0,5</w:t>
            </w:r>
          </w:p>
        </w:tc>
      </w:tr>
    </w:tbl>
    <w:p w:rsidR="002A512C" w:rsidRDefault="002A512C" w:rsidP="002A512C">
      <w:pPr>
        <w:tabs>
          <w:tab w:val="left" w:pos="4136"/>
        </w:tabs>
        <w:rPr>
          <w:rFonts w:ascii="Times New Roman" w:eastAsia="Times New Roman" w:hAnsi="Times New Roman" w:cs="Times New Roman"/>
          <w:sz w:val="28"/>
          <w:szCs w:val="28"/>
          <w:lang w:bidi="ru-RU"/>
        </w:rPr>
      </w:pPr>
    </w:p>
    <w:p w:rsidR="002A512C" w:rsidRDefault="002A512C" w:rsidP="002A512C">
      <w:pPr>
        <w:rPr>
          <w:rFonts w:ascii="Times New Roman" w:eastAsia="Times New Roman" w:hAnsi="Times New Roman" w:cs="Times New Roman"/>
          <w:sz w:val="28"/>
          <w:szCs w:val="28"/>
          <w:lang w:bidi="ru-RU"/>
        </w:rPr>
      </w:pPr>
    </w:p>
    <w:p w:rsidR="00CC5BF0" w:rsidRDefault="00CC5BF0" w:rsidP="002A512C">
      <w:pPr>
        <w:rPr>
          <w:rFonts w:ascii="Times New Roman" w:eastAsia="Times New Roman" w:hAnsi="Times New Roman" w:cs="Times New Roman"/>
          <w:sz w:val="28"/>
          <w:szCs w:val="28"/>
          <w:lang w:bidi="ru-RU"/>
        </w:rPr>
      </w:pPr>
    </w:p>
    <w:p w:rsidR="00CC5BF0" w:rsidRDefault="00CC5BF0" w:rsidP="002A512C">
      <w:pPr>
        <w:rPr>
          <w:rFonts w:ascii="Times New Roman" w:eastAsia="Times New Roman" w:hAnsi="Times New Roman" w:cs="Times New Roman"/>
          <w:sz w:val="28"/>
          <w:szCs w:val="28"/>
          <w:lang w:bidi="ru-RU"/>
        </w:rPr>
      </w:pPr>
    </w:p>
    <w:p w:rsidR="00CC5BF0" w:rsidRDefault="00CC5BF0" w:rsidP="002A512C">
      <w:pPr>
        <w:rPr>
          <w:rFonts w:ascii="Times New Roman" w:eastAsia="Times New Roman" w:hAnsi="Times New Roman" w:cs="Times New Roman"/>
          <w:sz w:val="28"/>
          <w:szCs w:val="28"/>
          <w:lang w:bidi="ru-RU"/>
        </w:rPr>
      </w:pPr>
    </w:p>
    <w:p w:rsidR="00CC5BF0" w:rsidRDefault="00CC5BF0" w:rsidP="002A512C">
      <w:pPr>
        <w:rPr>
          <w:rFonts w:ascii="Times New Roman" w:eastAsia="Times New Roman" w:hAnsi="Times New Roman" w:cs="Times New Roman"/>
          <w:sz w:val="28"/>
          <w:szCs w:val="28"/>
          <w:lang w:bidi="ru-RU"/>
        </w:rPr>
      </w:pPr>
    </w:p>
    <w:p w:rsidR="00CC5BF0" w:rsidRDefault="00CC5BF0" w:rsidP="002A512C">
      <w:pPr>
        <w:rPr>
          <w:rFonts w:ascii="Times New Roman" w:eastAsia="Times New Roman" w:hAnsi="Times New Roman" w:cs="Times New Roman"/>
          <w:sz w:val="28"/>
          <w:szCs w:val="28"/>
          <w:lang w:bidi="ru-RU"/>
        </w:rPr>
      </w:pPr>
    </w:p>
    <w:p w:rsidR="00CC5BF0" w:rsidRDefault="00CC5BF0" w:rsidP="002A512C">
      <w:pPr>
        <w:rPr>
          <w:rFonts w:ascii="Times New Roman" w:eastAsia="Times New Roman" w:hAnsi="Times New Roman" w:cs="Times New Roman"/>
          <w:sz w:val="28"/>
          <w:szCs w:val="28"/>
          <w:lang w:bidi="ru-RU"/>
        </w:rPr>
      </w:pPr>
    </w:p>
    <w:p w:rsidR="00CC5BF0" w:rsidRDefault="00CC5BF0" w:rsidP="002A512C">
      <w:pPr>
        <w:rPr>
          <w:rFonts w:ascii="Times New Roman" w:eastAsia="Times New Roman" w:hAnsi="Times New Roman" w:cs="Times New Roman"/>
          <w:sz w:val="28"/>
          <w:szCs w:val="28"/>
          <w:lang w:bidi="ru-RU"/>
        </w:rPr>
      </w:pPr>
    </w:p>
    <w:p w:rsidR="00CC5BF0" w:rsidRDefault="00CC5BF0" w:rsidP="002A512C">
      <w:pPr>
        <w:rPr>
          <w:rFonts w:ascii="Times New Roman" w:eastAsia="Times New Roman" w:hAnsi="Times New Roman" w:cs="Times New Roman"/>
          <w:sz w:val="28"/>
          <w:szCs w:val="28"/>
          <w:lang w:bidi="ru-RU"/>
        </w:rPr>
      </w:pPr>
    </w:p>
    <w:p w:rsidR="00CC5BF0" w:rsidRDefault="00CC5BF0" w:rsidP="002A512C">
      <w:pPr>
        <w:rPr>
          <w:rFonts w:ascii="Times New Roman" w:eastAsia="Times New Roman" w:hAnsi="Times New Roman" w:cs="Times New Roman"/>
          <w:sz w:val="28"/>
          <w:szCs w:val="28"/>
          <w:lang w:bidi="ru-RU"/>
        </w:rPr>
      </w:pPr>
    </w:p>
    <w:p w:rsidR="00CC5BF0" w:rsidRDefault="00CC5BF0" w:rsidP="002A512C">
      <w:pPr>
        <w:rPr>
          <w:rFonts w:ascii="Times New Roman" w:eastAsia="Times New Roman" w:hAnsi="Times New Roman" w:cs="Times New Roman"/>
          <w:sz w:val="28"/>
          <w:szCs w:val="28"/>
          <w:lang w:bidi="ru-RU"/>
        </w:rPr>
      </w:pPr>
    </w:p>
    <w:p w:rsidR="00CC5BF0" w:rsidRDefault="00CC5BF0" w:rsidP="002A512C">
      <w:pPr>
        <w:rPr>
          <w:rFonts w:ascii="Times New Roman" w:eastAsia="Times New Roman" w:hAnsi="Times New Roman" w:cs="Times New Roman"/>
          <w:sz w:val="28"/>
          <w:szCs w:val="28"/>
          <w:lang w:bidi="ru-RU"/>
        </w:rPr>
      </w:pPr>
    </w:p>
    <w:p w:rsidR="00CC5BF0" w:rsidRDefault="00CC5BF0" w:rsidP="002A512C">
      <w:pPr>
        <w:rPr>
          <w:rFonts w:ascii="Times New Roman" w:eastAsia="Times New Roman" w:hAnsi="Times New Roman" w:cs="Times New Roman"/>
          <w:sz w:val="28"/>
          <w:szCs w:val="28"/>
          <w:lang w:bidi="ru-RU"/>
        </w:rPr>
      </w:pPr>
    </w:p>
    <w:p w:rsidR="00CC5BF0" w:rsidRDefault="00CC5BF0" w:rsidP="002A512C">
      <w:pPr>
        <w:rPr>
          <w:rFonts w:ascii="Times New Roman" w:eastAsia="Times New Roman" w:hAnsi="Times New Roman" w:cs="Times New Roman"/>
          <w:sz w:val="28"/>
          <w:szCs w:val="28"/>
          <w:lang w:bidi="ru-RU"/>
        </w:rPr>
      </w:pPr>
    </w:p>
    <w:p w:rsidR="00CC5BF0" w:rsidRDefault="00CC5BF0" w:rsidP="002A512C">
      <w:pPr>
        <w:rPr>
          <w:rFonts w:ascii="Times New Roman" w:eastAsia="Times New Roman" w:hAnsi="Times New Roman" w:cs="Times New Roman"/>
          <w:sz w:val="28"/>
          <w:szCs w:val="28"/>
          <w:lang w:bidi="ru-RU"/>
        </w:rPr>
      </w:pPr>
    </w:p>
    <w:p w:rsidR="00CC5BF0" w:rsidRPr="009A56F5" w:rsidRDefault="00CC5BF0" w:rsidP="002A512C">
      <w:pPr>
        <w:rPr>
          <w:rFonts w:ascii="Times New Roman" w:eastAsia="Times New Roman" w:hAnsi="Times New Roman" w:cs="Times New Roman"/>
          <w:sz w:val="28"/>
          <w:szCs w:val="28"/>
          <w:lang w:bidi="ru-RU"/>
        </w:rPr>
        <w:sectPr w:rsidR="00CC5BF0" w:rsidRPr="009A56F5">
          <w:headerReference w:type="default" r:id="rId11"/>
          <w:pgSz w:w="11909" w:h="16840"/>
          <w:pgMar w:top="1124" w:right="499" w:bottom="850" w:left="1348" w:header="0" w:footer="3" w:gutter="0"/>
          <w:cols w:space="720"/>
          <w:noEndnote/>
          <w:docGrid w:linePitch="360"/>
        </w:sectPr>
      </w:pPr>
    </w:p>
    <w:tbl>
      <w:tblPr>
        <w:tblW w:w="0" w:type="auto"/>
        <w:tblLayout w:type="fixed"/>
        <w:tblCellMar>
          <w:left w:w="30" w:type="dxa"/>
          <w:right w:w="30" w:type="dxa"/>
        </w:tblCellMar>
        <w:tblLook w:val="0000" w:firstRow="0" w:lastRow="0" w:firstColumn="0" w:lastColumn="0" w:noHBand="0" w:noVBand="0"/>
      </w:tblPr>
      <w:tblGrid>
        <w:gridCol w:w="396"/>
        <w:gridCol w:w="2186"/>
        <w:gridCol w:w="1953"/>
        <w:gridCol w:w="2504"/>
        <w:gridCol w:w="492"/>
        <w:gridCol w:w="715"/>
        <w:gridCol w:w="1707"/>
      </w:tblGrid>
      <w:tr w:rsidR="002A512C" w:rsidRPr="009A56F5" w:rsidTr="002A512C">
        <w:trPr>
          <w:trHeight w:val="1054"/>
        </w:trPr>
        <w:tc>
          <w:tcPr>
            <w:tcW w:w="396" w:type="dxa"/>
            <w:tcBorders>
              <w:top w:val="nil"/>
              <w:left w:val="nil"/>
              <w:bottom w:val="nil"/>
              <w:right w:val="nil"/>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186" w:type="dxa"/>
            <w:tcBorders>
              <w:top w:val="nil"/>
              <w:left w:val="nil"/>
              <w:bottom w:val="nil"/>
              <w:right w:val="nil"/>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1953" w:type="dxa"/>
            <w:tcBorders>
              <w:top w:val="nil"/>
              <w:left w:val="nil"/>
              <w:bottom w:val="nil"/>
              <w:right w:val="nil"/>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504" w:type="dxa"/>
            <w:tcBorders>
              <w:top w:val="nil"/>
              <w:left w:val="nil"/>
              <w:bottom w:val="nil"/>
              <w:right w:val="nil"/>
            </w:tcBorders>
          </w:tcPr>
          <w:p w:rsidR="002A512C" w:rsidRPr="009A56F5" w:rsidRDefault="002A512C" w:rsidP="002A512C">
            <w:pPr>
              <w:autoSpaceDE w:val="0"/>
              <w:autoSpaceDN w:val="0"/>
              <w:adjustRightInd w:val="0"/>
              <w:spacing w:after="0" w:line="240" w:lineRule="auto"/>
              <w:jc w:val="right"/>
              <w:rPr>
                <w:rFonts w:ascii="Times New Roman" w:hAnsi="Times New Roman" w:cs="Times New Roman"/>
              </w:rPr>
            </w:pPr>
          </w:p>
        </w:tc>
        <w:tc>
          <w:tcPr>
            <w:tcW w:w="2914" w:type="dxa"/>
            <w:gridSpan w:val="3"/>
            <w:tcBorders>
              <w:top w:val="nil"/>
              <w:left w:val="nil"/>
              <w:bottom w:val="nil"/>
              <w:right w:val="nil"/>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 xml:space="preserve">Приложение № 1 к подпрограмме </w:t>
            </w:r>
            <w:r w:rsidR="0095325D">
              <w:rPr>
                <w:rFonts w:ascii="Times New Roman" w:hAnsi="Times New Roman" w:cs="Times New Roman"/>
              </w:rPr>
              <w:t>«</w:t>
            </w:r>
            <w:r w:rsidRPr="009A56F5">
              <w:rPr>
                <w:rFonts w:ascii="Times New Roman" w:hAnsi="Times New Roman" w:cs="Times New Roman"/>
              </w:rPr>
              <w:t>Формирование современной городской среды на территории города Тынды</w:t>
            </w:r>
            <w:r w:rsidR="00C060C2">
              <w:rPr>
                <w:rFonts w:ascii="Times New Roman" w:hAnsi="Times New Roman" w:cs="Times New Roman"/>
              </w:rPr>
              <w:t xml:space="preserve"> на 2017 год</w:t>
            </w:r>
            <w:r w:rsidR="0095325D">
              <w:rPr>
                <w:rFonts w:ascii="Times New Roman" w:hAnsi="Times New Roman" w:cs="Times New Roman"/>
              </w:rPr>
              <w:t>»</w:t>
            </w:r>
          </w:p>
        </w:tc>
      </w:tr>
      <w:tr w:rsidR="002A512C" w:rsidRPr="009A56F5" w:rsidTr="002A512C">
        <w:trPr>
          <w:trHeight w:val="146"/>
        </w:trPr>
        <w:tc>
          <w:tcPr>
            <w:tcW w:w="396" w:type="dxa"/>
            <w:tcBorders>
              <w:top w:val="nil"/>
              <w:left w:val="nil"/>
              <w:bottom w:val="nil"/>
              <w:right w:val="nil"/>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186" w:type="dxa"/>
            <w:tcBorders>
              <w:top w:val="nil"/>
              <w:left w:val="nil"/>
              <w:bottom w:val="nil"/>
              <w:right w:val="nil"/>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1953" w:type="dxa"/>
            <w:tcBorders>
              <w:top w:val="nil"/>
              <w:left w:val="nil"/>
              <w:bottom w:val="nil"/>
              <w:right w:val="nil"/>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504" w:type="dxa"/>
            <w:tcBorders>
              <w:top w:val="nil"/>
              <w:left w:val="nil"/>
              <w:bottom w:val="nil"/>
              <w:right w:val="nil"/>
            </w:tcBorders>
          </w:tcPr>
          <w:p w:rsidR="002A512C" w:rsidRPr="009A56F5" w:rsidRDefault="002A512C" w:rsidP="002A512C">
            <w:pPr>
              <w:autoSpaceDE w:val="0"/>
              <w:autoSpaceDN w:val="0"/>
              <w:adjustRightInd w:val="0"/>
              <w:spacing w:after="0" w:line="240" w:lineRule="auto"/>
              <w:jc w:val="right"/>
              <w:rPr>
                <w:rFonts w:ascii="Times New Roman" w:hAnsi="Times New Roman" w:cs="Times New Roman"/>
              </w:rPr>
            </w:pPr>
          </w:p>
        </w:tc>
        <w:tc>
          <w:tcPr>
            <w:tcW w:w="492" w:type="dxa"/>
            <w:tcBorders>
              <w:top w:val="nil"/>
              <w:left w:val="nil"/>
              <w:bottom w:val="nil"/>
              <w:right w:val="nil"/>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715" w:type="dxa"/>
            <w:tcBorders>
              <w:top w:val="nil"/>
              <w:left w:val="nil"/>
              <w:bottom w:val="nil"/>
              <w:right w:val="nil"/>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1707" w:type="dxa"/>
            <w:tcBorders>
              <w:top w:val="nil"/>
              <w:left w:val="nil"/>
              <w:bottom w:val="nil"/>
              <w:right w:val="nil"/>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r>
      <w:tr w:rsidR="002A512C" w:rsidRPr="009A56F5" w:rsidTr="002A512C">
        <w:trPr>
          <w:trHeight w:val="689"/>
        </w:trPr>
        <w:tc>
          <w:tcPr>
            <w:tcW w:w="9953" w:type="dxa"/>
            <w:gridSpan w:val="7"/>
            <w:tcBorders>
              <w:top w:val="nil"/>
              <w:left w:val="nil"/>
              <w:bottom w:val="single" w:sz="6" w:space="0" w:color="auto"/>
              <w:right w:val="nil"/>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sz w:val="24"/>
                <w:szCs w:val="24"/>
              </w:rPr>
            </w:pPr>
            <w:r w:rsidRPr="009A56F5">
              <w:rPr>
                <w:rFonts w:ascii="Times New Roman" w:hAnsi="Times New Roman" w:cs="Times New Roman"/>
                <w:sz w:val="24"/>
                <w:szCs w:val="24"/>
              </w:rPr>
              <w:t xml:space="preserve">Адресный перечень </w:t>
            </w:r>
            <w:proofErr w:type="gramStart"/>
            <w:r w:rsidRPr="009A56F5">
              <w:rPr>
                <w:rFonts w:ascii="Times New Roman" w:hAnsi="Times New Roman" w:cs="Times New Roman"/>
                <w:sz w:val="24"/>
                <w:szCs w:val="24"/>
              </w:rPr>
              <w:t>общественных</w:t>
            </w:r>
            <w:proofErr w:type="gramEnd"/>
            <w:r w:rsidRPr="009A56F5">
              <w:rPr>
                <w:rFonts w:ascii="Times New Roman" w:hAnsi="Times New Roman" w:cs="Times New Roman"/>
                <w:sz w:val="24"/>
                <w:szCs w:val="24"/>
              </w:rPr>
              <w:t xml:space="preserve"> территории и мероприятии по благоустройству территории</w:t>
            </w:r>
          </w:p>
          <w:p w:rsidR="002A512C" w:rsidRPr="009A56F5" w:rsidRDefault="002A512C" w:rsidP="002A512C">
            <w:pPr>
              <w:autoSpaceDE w:val="0"/>
              <w:autoSpaceDN w:val="0"/>
              <w:adjustRightInd w:val="0"/>
              <w:spacing w:after="0" w:line="240" w:lineRule="auto"/>
              <w:jc w:val="center"/>
              <w:rPr>
                <w:rFonts w:ascii="Times New Roman" w:hAnsi="Times New Roman" w:cs="Times New Roman"/>
                <w:sz w:val="24"/>
                <w:szCs w:val="24"/>
              </w:rPr>
            </w:pPr>
            <w:r w:rsidRPr="009A56F5">
              <w:rPr>
                <w:rFonts w:ascii="Times New Roman" w:hAnsi="Times New Roman" w:cs="Times New Roman"/>
                <w:sz w:val="24"/>
                <w:szCs w:val="24"/>
              </w:rPr>
              <w:t xml:space="preserve"> с указанием нормативной единичной стоимости </w:t>
            </w:r>
          </w:p>
        </w:tc>
      </w:tr>
      <w:tr w:rsidR="002A512C" w:rsidRPr="009A56F5" w:rsidTr="002A512C">
        <w:trPr>
          <w:trHeight w:val="146"/>
        </w:trPr>
        <w:tc>
          <w:tcPr>
            <w:tcW w:w="396"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b/>
                <w:bCs/>
              </w:rPr>
            </w:pPr>
            <w:r w:rsidRPr="009A56F5">
              <w:rPr>
                <w:rFonts w:ascii="Times New Roman" w:hAnsi="Times New Roman" w:cs="Times New Roman"/>
                <w:b/>
                <w:bCs/>
              </w:rPr>
              <w:t xml:space="preserve">№ </w:t>
            </w:r>
            <w:proofErr w:type="gramStart"/>
            <w:r w:rsidRPr="009A56F5">
              <w:rPr>
                <w:rFonts w:ascii="Times New Roman" w:hAnsi="Times New Roman" w:cs="Times New Roman"/>
                <w:b/>
                <w:bCs/>
              </w:rPr>
              <w:t>п</w:t>
            </w:r>
            <w:proofErr w:type="gramEnd"/>
            <w:r w:rsidRPr="009A56F5">
              <w:rPr>
                <w:rFonts w:ascii="Times New Roman" w:hAnsi="Times New Roman" w:cs="Times New Roman"/>
                <w:b/>
                <w:bCs/>
              </w:rPr>
              <w:t>/п</w:t>
            </w:r>
          </w:p>
        </w:tc>
        <w:tc>
          <w:tcPr>
            <w:tcW w:w="2186"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b/>
                <w:bCs/>
              </w:rPr>
            </w:pPr>
            <w:r w:rsidRPr="009A56F5">
              <w:rPr>
                <w:rFonts w:ascii="Times New Roman" w:hAnsi="Times New Roman" w:cs="Times New Roman"/>
                <w:b/>
                <w:bCs/>
              </w:rPr>
              <w:t>адрес (местоположение)</w:t>
            </w:r>
          </w:p>
        </w:tc>
        <w:tc>
          <w:tcPr>
            <w:tcW w:w="1953"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b/>
                <w:bCs/>
              </w:rPr>
            </w:pPr>
            <w:r w:rsidRPr="009A56F5">
              <w:rPr>
                <w:rFonts w:ascii="Times New Roman" w:hAnsi="Times New Roman" w:cs="Times New Roman"/>
                <w:b/>
                <w:bCs/>
              </w:rPr>
              <w:t>объект благоустройства</w:t>
            </w:r>
          </w:p>
        </w:tc>
        <w:tc>
          <w:tcPr>
            <w:tcW w:w="2504"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b/>
                <w:bCs/>
              </w:rPr>
            </w:pPr>
            <w:r w:rsidRPr="009A56F5">
              <w:rPr>
                <w:rFonts w:ascii="Times New Roman" w:hAnsi="Times New Roman" w:cs="Times New Roman"/>
                <w:b/>
                <w:bCs/>
              </w:rPr>
              <w:t>мероприятия по благоустройству</w:t>
            </w:r>
          </w:p>
        </w:tc>
        <w:tc>
          <w:tcPr>
            <w:tcW w:w="492"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b/>
                <w:bCs/>
              </w:rPr>
            </w:pPr>
            <w:r w:rsidRPr="009A56F5">
              <w:rPr>
                <w:rFonts w:ascii="Times New Roman" w:hAnsi="Times New Roman" w:cs="Times New Roman"/>
                <w:b/>
                <w:bCs/>
              </w:rPr>
              <w:t>Ед. изм.</w:t>
            </w:r>
          </w:p>
        </w:tc>
        <w:tc>
          <w:tcPr>
            <w:tcW w:w="715"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b/>
                <w:bCs/>
              </w:rPr>
            </w:pPr>
            <w:r w:rsidRPr="009A56F5">
              <w:rPr>
                <w:rFonts w:ascii="Times New Roman" w:hAnsi="Times New Roman" w:cs="Times New Roman"/>
                <w:b/>
                <w:bCs/>
              </w:rPr>
              <w:t>Количество</w:t>
            </w:r>
          </w:p>
        </w:tc>
        <w:tc>
          <w:tcPr>
            <w:tcW w:w="1707"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b/>
                <w:bCs/>
              </w:rPr>
            </w:pPr>
            <w:r w:rsidRPr="009A56F5">
              <w:rPr>
                <w:rFonts w:ascii="Times New Roman" w:hAnsi="Times New Roman" w:cs="Times New Roman"/>
                <w:b/>
                <w:bCs/>
              </w:rPr>
              <w:t>Стоимость</w:t>
            </w:r>
          </w:p>
        </w:tc>
      </w:tr>
      <w:tr w:rsidR="002A512C" w:rsidRPr="009A56F5" w:rsidTr="002A512C">
        <w:trPr>
          <w:trHeight w:val="146"/>
        </w:trPr>
        <w:tc>
          <w:tcPr>
            <w:tcW w:w="396"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b/>
                <w:bCs/>
              </w:rPr>
            </w:pPr>
            <w:r w:rsidRPr="009A56F5">
              <w:rPr>
                <w:rFonts w:ascii="Times New Roman" w:hAnsi="Times New Roman" w:cs="Times New Roman"/>
                <w:b/>
                <w:bCs/>
              </w:rPr>
              <w:t>1</w:t>
            </w:r>
          </w:p>
        </w:tc>
        <w:tc>
          <w:tcPr>
            <w:tcW w:w="2186"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b/>
                <w:bCs/>
              </w:rPr>
            </w:pPr>
            <w:r w:rsidRPr="009A56F5">
              <w:rPr>
                <w:rFonts w:ascii="Times New Roman" w:hAnsi="Times New Roman" w:cs="Times New Roman"/>
                <w:b/>
                <w:bCs/>
              </w:rPr>
              <w:t>2</w:t>
            </w:r>
          </w:p>
        </w:tc>
        <w:tc>
          <w:tcPr>
            <w:tcW w:w="1953"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b/>
                <w:bCs/>
              </w:rPr>
            </w:pPr>
            <w:r w:rsidRPr="009A56F5">
              <w:rPr>
                <w:rFonts w:ascii="Times New Roman" w:hAnsi="Times New Roman" w:cs="Times New Roman"/>
                <w:b/>
                <w:bCs/>
              </w:rPr>
              <w:t>3</w:t>
            </w:r>
          </w:p>
        </w:tc>
        <w:tc>
          <w:tcPr>
            <w:tcW w:w="2504"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b/>
                <w:bCs/>
              </w:rPr>
            </w:pPr>
            <w:r w:rsidRPr="009A56F5">
              <w:rPr>
                <w:rFonts w:ascii="Times New Roman" w:hAnsi="Times New Roman" w:cs="Times New Roman"/>
                <w:b/>
                <w:bCs/>
              </w:rPr>
              <w:t>4</w:t>
            </w:r>
          </w:p>
        </w:tc>
        <w:tc>
          <w:tcPr>
            <w:tcW w:w="492"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b/>
                <w:bCs/>
              </w:rPr>
            </w:pPr>
            <w:r w:rsidRPr="009A56F5">
              <w:rPr>
                <w:rFonts w:ascii="Times New Roman" w:hAnsi="Times New Roman" w:cs="Times New Roman"/>
                <w:b/>
                <w:bCs/>
              </w:rPr>
              <w:t>5</w:t>
            </w:r>
          </w:p>
        </w:tc>
        <w:tc>
          <w:tcPr>
            <w:tcW w:w="715"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b/>
                <w:bCs/>
              </w:rPr>
            </w:pPr>
            <w:r w:rsidRPr="009A56F5">
              <w:rPr>
                <w:rFonts w:ascii="Times New Roman" w:hAnsi="Times New Roman" w:cs="Times New Roman"/>
                <w:b/>
                <w:bCs/>
              </w:rPr>
              <w:t>6</w:t>
            </w:r>
          </w:p>
        </w:tc>
        <w:tc>
          <w:tcPr>
            <w:tcW w:w="1707"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b/>
                <w:bCs/>
              </w:rPr>
            </w:pPr>
            <w:r w:rsidRPr="009A56F5">
              <w:rPr>
                <w:rFonts w:ascii="Times New Roman" w:hAnsi="Times New Roman" w:cs="Times New Roman"/>
                <w:b/>
                <w:bCs/>
              </w:rPr>
              <w:t>7</w:t>
            </w:r>
          </w:p>
        </w:tc>
      </w:tr>
      <w:tr w:rsidR="002A512C" w:rsidRPr="009A56F5" w:rsidTr="002A512C">
        <w:trPr>
          <w:trHeight w:val="146"/>
        </w:trPr>
        <w:tc>
          <w:tcPr>
            <w:tcW w:w="2582" w:type="dxa"/>
            <w:gridSpan w:val="2"/>
            <w:tcBorders>
              <w:top w:val="single" w:sz="6" w:space="0" w:color="auto"/>
              <w:left w:val="single" w:sz="6" w:space="0" w:color="auto"/>
              <w:bottom w:val="single" w:sz="6" w:space="0" w:color="auto"/>
              <w:right w:val="nil"/>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b/>
                <w:bCs/>
              </w:rPr>
            </w:pPr>
            <w:r w:rsidRPr="009A56F5">
              <w:rPr>
                <w:rFonts w:ascii="Times New Roman" w:hAnsi="Times New Roman" w:cs="Times New Roman"/>
                <w:b/>
                <w:bCs/>
              </w:rPr>
              <w:t>2017 год</w:t>
            </w:r>
          </w:p>
        </w:tc>
        <w:tc>
          <w:tcPr>
            <w:tcW w:w="1953" w:type="dxa"/>
            <w:tcBorders>
              <w:top w:val="single" w:sz="6" w:space="0" w:color="auto"/>
              <w:left w:val="nil"/>
              <w:bottom w:val="single" w:sz="6" w:space="0" w:color="auto"/>
              <w:right w:val="nil"/>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b/>
                <w:bCs/>
              </w:rPr>
            </w:pPr>
          </w:p>
        </w:tc>
        <w:tc>
          <w:tcPr>
            <w:tcW w:w="2504" w:type="dxa"/>
            <w:tcBorders>
              <w:top w:val="single" w:sz="6" w:space="0" w:color="auto"/>
              <w:left w:val="nil"/>
              <w:bottom w:val="single" w:sz="6" w:space="0" w:color="auto"/>
              <w:right w:val="nil"/>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b/>
                <w:bCs/>
              </w:rPr>
            </w:pPr>
          </w:p>
        </w:tc>
        <w:tc>
          <w:tcPr>
            <w:tcW w:w="492" w:type="dxa"/>
            <w:tcBorders>
              <w:top w:val="single" w:sz="6" w:space="0" w:color="auto"/>
              <w:left w:val="nil"/>
              <w:bottom w:val="single" w:sz="6" w:space="0" w:color="auto"/>
              <w:right w:val="nil"/>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b/>
                <w:bCs/>
              </w:rPr>
            </w:pPr>
          </w:p>
        </w:tc>
        <w:tc>
          <w:tcPr>
            <w:tcW w:w="715" w:type="dxa"/>
            <w:tcBorders>
              <w:top w:val="single" w:sz="6" w:space="0" w:color="auto"/>
              <w:left w:val="nil"/>
              <w:bottom w:val="single" w:sz="6" w:space="0" w:color="auto"/>
              <w:right w:val="nil"/>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b/>
                <w:bCs/>
              </w:rPr>
            </w:pPr>
          </w:p>
        </w:tc>
        <w:tc>
          <w:tcPr>
            <w:tcW w:w="1707" w:type="dxa"/>
            <w:tcBorders>
              <w:top w:val="single" w:sz="6" w:space="0" w:color="auto"/>
              <w:left w:val="nil"/>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b/>
                <w:bCs/>
              </w:rPr>
            </w:pPr>
          </w:p>
        </w:tc>
      </w:tr>
      <w:tr w:rsidR="002A512C" w:rsidRPr="009A56F5" w:rsidTr="002A512C">
        <w:trPr>
          <w:trHeight w:val="146"/>
        </w:trPr>
        <w:tc>
          <w:tcPr>
            <w:tcW w:w="396"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1</w:t>
            </w:r>
          </w:p>
        </w:tc>
        <w:tc>
          <w:tcPr>
            <w:tcW w:w="2186"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Амурская обл., г. Тында, площадь 25-летия БАМа</w:t>
            </w:r>
          </w:p>
        </w:tc>
        <w:tc>
          <w:tcPr>
            <w:tcW w:w="1953"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 xml:space="preserve">Проект </w:t>
            </w:r>
            <w:r w:rsidR="0095325D">
              <w:rPr>
                <w:rFonts w:ascii="Times New Roman" w:hAnsi="Times New Roman" w:cs="Times New Roman"/>
              </w:rPr>
              <w:t>«</w:t>
            </w:r>
            <w:r w:rsidRPr="009A56F5">
              <w:rPr>
                <w:rFonts w:ascii="Times New Roman" w:hAnsi="Times New Roman" w:cs="Times New Roman"/>
              </w:rPr>
              <w:t>Отдыхаем всей семьей</w:t>
            </w:r>
            <w:r w:rsidR="0095325D">
              <w:rPr>
                <w:rFonts w:ascii="Times New Roman" w:hAnsi="Times New Roman" w:cs="Times New Roman"/>
              </w:rPr>
              <w:t>»</w:t>
            </w:r>
            <w:r w:rsidRPr="009A56F5">
              <w:rPr>
                <w:rFonts w:ascii="Times New Roman" w:hAnsi="Times New Roman" w:cs="Times New Roman"/>
              </w:rPr>
              <w:t xml:space="preserve"> (благоустройство площади 25-летия БАМ)</w:t>
            </w:r>
          </w:p>
        </w:tc>
        <w:tc>
          <w:tcPr>
            <w:tcW w:w="2504"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rPr>
                <w:rFonts w:ascii="Times New Roman" w:hAnsi="Times New Roman" w:cs="Times New Roman"/>
              </w:rPr>
            </w:pPr>
            <w:r w:rsidRPr="009A56F5">
              <w:rPr>
                <w:rFonts w:ascii="Times New Roman" w:hAnsi="Times New Roman" w:cs="Times New Roman"/>
              </w:rPr>
              <w:t xml:space="preserve">1. Приобретение стелы </w:t>
            </w:r>
            <w:r w:rsidR="0095325D">
              <w:rPr>
                <w:rFonts w:ascii="Times New Roman" w:hAnsi="Times New Roman" w:cs="Times New Roman"/>
              </w:rPr>
              <w:t>«</w:t>
            </w:r>
            <w:r w:rsidRPr="009A56F5">
              <w:rPr>
                <w:rFonts w:ascii="Times New Roman" w:hAnsi="Times New Roman" w:cs="Times New Roman"/>
              </w:rPr>
              <w:t>Я люблю Тынду</w:t>
            </w:r>
            <w:r w:rsidR="0095325D">
              <w:rPr>
                <w:rFonts w:ascii="Times New Roman" w:hAnsi="Times New Roman" w:cs="Times New Roman"/>
              </w:rPr>
              <w:t>»</w:t>
            </w:r>
            <w:r w:rsidRPr="009A56F5">
              <w:rPr>
                <w:rFonts w:ascii="Times New Roman" w:hAnsi="Times New Roman" w:cs="Times New Roman"/>
              </w:rPr>
              <w:t xml:space="preserve"> </w:t>
            </w:r>
          </w:p>
        </w:tc>
        <w:tc>
          <w:tcPr>
            <w:tcW w:w="492"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roofErr w:type="spellStart"/>
            <w:proofErr w:type="gramStart"/>
            <w:r w:rsidRPr="009A56F5">
              <w:rPr>
                <w:rFonts w:ascii="Times New Roman" w:hAnsi="Times New Roman" w:cs="Times New Roman"/>
              </w:rPr>
              <w:t>ед</w:t>
            </w:r>
            <w:proofErr w:type="spellEnd"/>
            <w:proofErr w:type="gramEnd"/>
          </w:p>
        </w:tc>
        <w:tc>
          <w:tcPr>
            <w:tcW w:w="715"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1</w:t>
            </w:r>
          </w:p>
        </w:tc>
        <w:tc>
          <w:tcPr>
            <w:tcW w:w="1707"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 xml:space="preserve">150 000,00  </w:t>
            </w:r>
          </w:p>
        </w:tc>
      </w:tr>
      <w:tr w:rsidR="002A512C" w:rsidRPr="009A56F5" w:rsidTr="002A512C">
        <w:trPr>
          <w:trHeight w:val="146"/>
        </w:trPr>
        <w:tc>
          <w:tcPr>
            <w:tcW w:w="396"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186"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1953"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504"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rPr>
                <w:rFonts w:ascii="Times New Roman" w:hAnsi="Times New Roman" w:cs="Times New Roman"/>
              </w:rPr>
            </w:pPr>
            <w:r w:rsidRPr="009A56F5">
              <w:rPr>
                <w:rFonts w:ascii="Times New Roman" w:hAnsi="Times New Roman" w:cs="Times New Roman"/>
              </w:rPr>
              <w:t>2. Приобретение светодиодного фонтана;</w:t>
            </w:r>
          </w:p>
        </w:tc>
        <w:tc>
          <w:tcPr>
            <w:tcW w:w="492"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шт.</w:t>
            </w:r>
          </w:p>
        </w:tc>
        <w:tc>
          <w:tcPr>
            <w:tcW w:w="715"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1</w:t>
            </w:r>
          </w:p>
        </w:tc>
        <w:tc>
          <w:tcPr>
            <w:tcW w:w="1707"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 xml:space="preserve">164 136,00  </w:t>
            </w:r>
          </w:p>
        </w:tc>
      </w:tr>
      <w:tr w:rsidR="002A512C" w:rsidRPr="009A56F5" w:rsidTr="002A512C">
        <w:trPr>
          <w:trHeight w:val="295"/>
        </w:trPr>
        <w:tc>
          <w:tcPr>
            <w:tcW w:w="396"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186"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1953"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3711" w:type="dxa"/>
            <w:gridSpan w:val="3"/>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rPr>
                <w:rFonts w:ascii="Times New Roman" w:hAnsi="Times New Roman" w:cs="Times New Roman"/>
                <w:b/>
                <w:bCs/>
              </w:rPr>
            </w:pPr>
            <w:r w:rsidRPr="009A56F5">
              <w:rPr>
                <w:rFonts w:ascii="Times New Roman" w:hAnsi="Times New Roman" w:cs="Times New Roman"/>
                <w:b/>
                <w:bCs/>
              </w:rPr>
              <w:t>3. Приобретение малых архитектурных форм:</w:t>
            </w:r>
          </w:p>
        </w:tc>
        <w:tc>
          <w:tcPr>
            <w:tcW w:w="1707"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r>
      <w:tr w:rsidR="002A512C" w:rsidRPr="009A56F5" w:rsidTr="002A512C">
        <w:trPr>
          <w:trHeight w:val="146"/>
        </w:trPr>
        <w:tc>
          <w:tcPr>
            <w:tcW w:w="396"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186"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1953"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504"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rPr>
                <w:rFonts w:ascii="Times New Roman" w:hAnsi="Times New Roman" w:cs="Times New Roman"/>
              </w:rPr>
            </w:pPr>
            <w:r w:rsidRPr="009A56F5">
              <w:rPr>
                <w:rFonts w:ascii="Times New Roman" w:hAnsi="Times New Roman" w:cs="Times New Roman"/>
              </w:rPr>
              <w:t>-балансир одиночный со спинками;</w:t>
            </w:r>
          </w:p>
        </w:tc>
        <w:tc>
          <w:tcPr>
            <w:tcW w:w="492"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шт.</w:t>
            </w:r>
          </w:p>
        </w:tc>
        <w:tc>
          <w:tcPr>
            <w:tcW w:w="715"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1</w:t>
            </w:r>
          </w:p>
        </w:tc>
        <w:tc>
          <w:tcPr>
            <w:tcW w:w="1707"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 xml:space="preserve">16 550,00  </w:t>
            </w:r>
          </w:p>
        </w:tc>
      </w:tr>
      <w:tr w:rsidR="002A512C" w:rsidRPr="009A56F5" w:rsidTr="002A512C">
        <w:trPr>
          <w:trHeight w:val="146"/>
        </w:trPr>
        <w:tc>
          <w:tcPr>
            <w:tcW w:w="396"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186"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1953"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504"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rPr>
                <w:rFonts w:ascii="Times New Roman" w:hAnsi="Times New Roman" w:cs="Times New Roman"/>
              </w:rPr>
            </w:pPr>
            <w:r w:rsidRPr="009A56F5">
              <w:rPr>
                <w:rFonts w:ascii="Times New Roman" w:hAnsi="Times New Roman" w:cs="Times New Roman"/>
              </w:rPr>
              <w:t>- карусель 6-ти местная;</w:t>
            </w:r>
          </w:p>
        </w:tc>
        <w:tc>
          <w:tcPr>
            <w:tcW w:w="492"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шт.</w:t>
            </w:r>
          </w:p>
        </w:tc>
        <w:tc>
          <w:tcPr>
            <w:tcW w:w="715"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1</w:t>
            </w:r>
          </w:p>
        </w:tc>
        <w:tc>
          <w:tcPr>
            <w:tcW w:w="1707"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 xml:space="preserve">36 050,00  </w:t>
            </w:r>
          </w:p>
        </w:tc>
      </w:tr>
      <w:tr w:rsidR="002A512C" w:rsidRPr="009A56F5" w:rsidTr="002A512C">
        <w:trPr>
          <w:trHeight w:val="295"/>
        </w:trPr>
        <w:tc>
          <w:tcPr>
            <w:tcW w:w="396"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186"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1953"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504"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rPr>
                <w:rFonts w:ascii="Times New Roman" w:hAnsi="Times New Roman" w:cs="Times New Roman"/>
              </w:rPr>
            </w:pPr>
            <w:r w:rsidRPr="009A56F5">
              <w:rPr>
                <w:rFonts w:ascii="Times New Roman" w:hAnsi="Times New Roman" w:cs="Times New Roman"/>
              </w:rPr>
              <w:t>- качели метал</w:t>
            </w:r>
            <w:proofErr w:type="gramStart"/>
            <w:r w:rsidRPr="009A56F5">
              <w:rPr>
                <w:rFonts w:ascii="Times New Roman" w:hAnsi="Times New Roman" w:cs="Times New Roman"/>
              </w:rPr>
              <w:t>.</w:t>
            </w:r>
            <w:proofErr w:type="gramEnd"/>
            <w:r w:rsidRPr="009A56F5">
              <w:rPr>
                <w:rFonts w:ascii="Times New Roman" w:hAnsi="Times New Roman" w:cs="Times New Roman"/>
              </w:rPr>
              <w:t xml:space="preserve"> </w:t>
            </w:r>
            <w:proofErr w:type="gramStart"/>
            <w:r w:rsidRPr="009A56F5">
              <w:rPr>
                <w:rFonts w:ascii="Times New Roman" w:hAnsi="Times New Roman" w:cs="Times New Roman"/>
              </w:rPr>
              <w:t>с</w:t>
            </w:r>
            <w:proofErr w:type="gramEnd"/>
            <w:r w:rsidRPr="009A56F5">
              <w:rPr>
                <w:rFonts w:ascii="Times New Roman" w:hAnsi="Times New Roman" w:cs="Times New Roman"/>
              </w:rPr>
              <w:t>тойки двойные (жесткий подвес);</w:t>
            </w:r>
          </w:p>
        </w:tc>
        <w:tc>
          <w:tcPr>
            <w:tcW w:w="492"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шт.</w:t>
            </w:r>
          </w:p>
        </w:tc>
        <w:tc>
          <w:tcPr>
            <w:tcW w:w="715"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1</w:t>
            </w:r>
          </w:p>
        </w:tc>
        <w:tc>
          <w:tcPr>
            <w:tcW w:w="1707"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 xml:space="preserve">31 200,00  </w:t>
            </w:r>
          </w:p>
        </w:tc>
      </w:tr>
      <w:tr w:rsidR="002A512C" w:rsidRPr="009A56F5" w:rsidTr="002A512C">
        <w:trPr>
          <w:trHeight w:val="146"/>
        </w:trPr>
        <w:tc>
          <w:tcPr>
            <w:tcW w:w="396"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186"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1953"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504"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rPr>
                <w:rFonts w:ascii="Times New Roman" w:hAnsi="Times New Roman" w:cs="Times New Roman"/>
              </w:rPr>
            </w:pPr>
            <w:r w:rsidRPr="009A56F5">
              <w:rPr>
                <w:rFonts w:ascii="Times New Roman" w:hAnsi="Times New Roman" w:cs="Times New Roman"/>
              </w:rPr>
              <w:t>- тренажер Марафонец;</w:t>
            </w:r>
          </w:p>
        </w:tc>
        <w:tc>
          <w:tcPr>
            <w:tcW w:w="492"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шт.</w:t>
            </w:r>
          </w:p>
        </w:tc>
        <w:tc>
          <w:tcPr>
            <w:tcW w:w="715"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1</w:t>
            </w:r>
          </w:p>
        </w:tc>
        <w:tc>
          <w:tcPr>
            <w:tcW w:w="1707"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 xml:space="preserve">27 650,00  </w:t>
            </w:r>
          </w:p>
        </w:tc>
      </w:tr>
      <w:tr w:rsidR="002A512C" w:rsidRPr="009A56F5" w:rsidTr="002A512C">
        <w:trPr>
          <w:trHeight w:val="146"/>
        </w:trPr>
        <w:tc>
          <w:tcPr>
            <w:tcW w:w="396"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186"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1953"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504"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rPr>
                <w:rFonts w:ascii="Times New Roman" w:hAnsi="Times New Roman" w:cs="Times New Roman"/>
              </w:rPr>
            </w:pPr>
            <w:r w:rsidRPr="009A56F5">
              <w:rPr>
                <w:rFonts w:ascii="Times New Roman" w:hAnsi="Times New Roman" w:cs="Times New Roman"/>
              </w:rPr>
              <w:t>- тренажер Шпагат;</w:t>
            </w:r>
          </w:p>
        </w:tc>
        <w:tc>
          <w:tcPr>
            <w:tcW w:w="492"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шт.</w:t>
            </w:r>
          </w:p>
        </w:tc>
        <w:tc>
          <w:tcPr>
            <w:tcW w:w="715"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1</w:t>
            </w:r>
          </w:p>
        </w:tc>
        <w:tc>
          <w:tcPr>
            <w:tcW w:w="1707"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 xml:space="preserve">24 550,00  </w:t>
            </w:r>
          </w:p>
        </w:tc>
      </w:tr>
      <w:tr w:rsidR="002A512C" w:rsidRPr="009A56F5" w:rsidTr="002A512C">
        <w:trPr>
          <w:trHeight w:val="146"/>
        </w:trPr>
        <w:tc>
          <w:tcPr>
            <w:tcW w:w="396"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186"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1953"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504"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rPr>
                <w:rFonts w:ascii="Times New Roman" w:hAnsi="Times New Roman" w:cs="Times New Roman"/>
              </w:rPr>
            </w:pPr>
            <w:r w:rsidRPr="009A56F5">
              <w:rPr>
                <w:rFonts w:ascii="Times New Roman" w:hAnsi="Times New Roman" w:cs="Times New Roman"/>
              </w:rPr>
              <w:t>- тренажер Эллипс;</w:t>
            </w:r>
          </w:p>
        </w:tc>
        <w:tc>
          <w:tcPr>
            <w:tcW w:w="492"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шт.</w:t>
            </w:r>
          </w:p>
        </w:tc>
        <w:tc>
          <w:tcPr>
            <w:tcW w:w="715"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1</w:t>
            </w:r>
          </w:p>
        </w:tc>
        <w:tc>
          <w:tcPr>
            <w:tcW w:w="1707"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 xml:space="preserve">52 350,00  </w:t>
            </w:r>
          </w:p>
        </w:tc>
      </w:tr>
      <w:tr w:rsidR="002A512C" w:rsidRPr="009A56F5" w:rsidTr="002A512C">
        <w:trPr>
          <w:trHeight w:val="146"/>
        </w:trPr>
        <w:tc>
          <w:tcPr>
            <w:tcW w:w="396"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186"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1953"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504"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rPr>
                <w:rFonts w:ascii="Times New Roman" w:hAnsi="Times New Roman" w:cs="Times New Roman"/>
              </w:rPr>
            </w:pPr>
            <w:r w:rsidRPr="009A56F5">
              <w:rPr>
                <w:rFonts w:ascii="Times New Roman" w:hAnsi="Times New Roman" w:cs="Times New Roman"/>
              </w:rPr>
              <w:t>- тренажер Подтягивание-2;</w:t>
            </w:r>
          </w:p>
        </w:tc>
        <w:tc>
          <w:tcPr>
            <w:tcW w:w="492"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шт.</w:t>
            </w:r>
          </w:p>
        </w:tc>
        <w:tc>
          <w:tcPr>
            <w:tcW w:w="715"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1</w:t>
            </w:r>
          </w:p>
        </w:tc>
        <w:tc>
          <w:tcPr>
            <w:tcW w:w="1707"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 xml:space="preserve">92 200,00  </w:t>
            </w:r>
          </w:p>
        </w:tc>
      </w:tr>
      <w:tr w:rsidR="002A512C" w:rsidRPr="009A56F5" w:rsidTr="002A512C">
        <w:trPr>
          <w:trHeight w:val="146"/>
        </w:trPr>
        <w:tc>
          <w:tcPr>
            <w:tcW w:w="396"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186"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1953"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504"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rPr>
                <w:rFonts w:ascii="Times New Roman" w:hAnsi="Times New Roman" w:cs="Times New Roman"/>
              </w:rPr>
            </w:pPr>
            <w:r w:rsidRPr="009A56F5">
              <w:rPr>
                <w:rFonts w:ascii="Times New Roman" w:hAnsi="Times New Roman" w:cs="Times New Roman"/>
              </w:rPr>
              <w:t>- тренажер Лыжник-2;</w:t>
            </w:r>
          </w:p>
        </w:tc>
        <w:tc>
          <w:tcPr>
            <w:tcW w:w="492"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шт.</w:t>
            </w:r>
          </w:p>
        </w:tc>
        <w:tc>
          <w:tcPr>
            <w:tcW w:w="715"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1</w:t>
            </w:r>
          </w:p>
        </w:tc>
        <w:tc>
          <w:tcPr>
            <w:tcW w:w="1707"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 xml:space="preserve">51 300,00  </w:t>
            </w:r>
          </w:p>
        </w:tc>
      </w:tr>
      <w:tr w:rsidR="002A512C" w:rsidRPr="009A56F5" w:rsidTr="002A512C">
        <w:trPr>
          <w:trHeight w:val="146"/>
        </w:trPr>
        <w:tc>
          <w:tcPr>
            <w:tcW w:w="396"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186"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1953"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504"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rPr>
                <w:rFonts w:ascii="Times New Roman" w:hAnsi="Times New Roman" w:cs="Times New Roman"/>
              </w:rPr>
            </w:pPr>
            <w:r w:rsidRPr="009A56F5">
              <w:rPr>
                <w:rFonts w:ascii="Times New Roman" w:hAnsi="Times New Roman" w:cs="Times New Roman"/>
              </w:rPr>
              <w:t>- тренажер Рули;</w:t>
            </w:r>
          </w:p>
        </w:tc>
        <w:tc>
          <w:tcPr>
            <w:tcW w:w="492"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шт.</w:t>
            </w:r>
          </w:p>
        </w:tc>
        <w:tc>
          <w:tcPr>
            <w:tcW w:w="715"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1</w:t>
            </w:r>
          </w:p>
        </w:tc>
        <w:tc>
          <w:tcPr>
            <w:tcW w:w="1707"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 xml:space="preserve">38 350,00  </w:t>
            </w:r>
          </w:p>
        </w:tc>
      </w:tr>
      <w:tr w:rsidR="002A512C" w:rsidRPr="009A56F5" w:rsidTr="002A512C">
        <w:trPr>
          <w:trHeight w:val="146"/>
        </w:trPr>
        <w:tc>
          <w:tcPr>
            <w:tcW w:w="396"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186"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1953"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504"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rPr>
                <w:rFonts w:ascii="Times New Roman" w:hAnsi="Times New Roman" w:cs="Times New Roman"/>
                <w:b/>
                <w:bCs/>
              </w:rPr>
            </w:pPr>
            <w:r w:rsidRPr="009A56F5">
              <w:rPr>
                <w:rFonts w:ascii="Times New Roman" w:hAnsi="Times New Roman" w:cs="Times New Roman"/>
                <w:b/>
                <w:bCs/>
              </w:rPr>
              <w:t>- горки:</w:t>
            </w:r>
          </w:p>
        </w:tc>
        <w:tc>
          <w:tcPr>
            <w:tcW w:w="492"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b/>
                <w:bCs/>
              </w:rPr>
            </w:pPr>
          </w:p>
        </w:tc>
        <w:tc>
          <w:tcPr>
            <w:tcW w:w="715"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1707"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 xml:space="preserve">171 950,00  </w:t>
            </w:r>
          </w:p>
        </w:tc>
      </w:tr>
      <w:tr w:rsidR="002A512C" w:rsidRPr="009A56F5" w:rsidTr="002A512C">
        <w:trPr>
          <w:trHeight w:val="146"/>
        </w:trPr>
        <w:tc>
          <w:tcPr>
            <w:tcW w:w="396"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186"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1953"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504"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rPr>
                <w:rFonts w:ascii="Times New Roman" w:hAnsi="Times New Roman" w:cs="Times New Roman"/>
              </w:rPr>
            </w:pPr>
            <w:r w:rsidRPr="009A56F5">
              <w:rPr>
                <w:rFonts w:ascii="Times New Roman" w:hAnsi="Times New Roman" w:cs="Times New Roman"/>
              </w:rPr>
              <w:t>Скат (1,0м) – 46 600руб.</w:t>
            </w:r>
          </w:p>
        </w:tc>
        <w:tc>
          <w:tcPr>
            <w:tcW w:w="492"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шт.</w:t>
            </w:r>
          </w:p>
        </w:tc>
        <w:tc>
          <w:tcPr>
            <w:tcW w:w="715"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1</w:t>
            </w:r>
          </w:p>
        </w:tc>
        <w:tc>
          <w:tcPr>
            <w:tcW w:w="1707"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r>
      <w:tr w:rsidR="002A512C" w:rsidRPr="009A56F5" w:rsidTr="002A512C">
        <w:trPr>
          <w:trHeight w:val="146"/>
        </w:trPr>
        <w:tc>
          <w:tcPr>
            <w:tcW w:w="396"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186"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1953"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504"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rPr>
                <w:rFonts w:ascii="Times New Roman" w:hAnsi="Times New Roman" w:cs="Times New Roman"/>
              </w:rPr>
            </w:pPr>
            <w:r w:rsidRPr="009A56F5">
              <w:rPr>
                <w:rFonts w:ascii="Times New Roman" w:hAnsi="Times New Roman" w:cs="Times New Roman"/>
              </w:rPr>
              <w:t>Скат (1,5м) 2шт. – 47 300 х</w:t>
            </w:r>
            <w:proofErr w:type="gramStart"/>
            <w:r w:rsidRPr="009A56F5">
              <w:rPr>
                <w:rFonts w:ascii="Times New Roman" w:hAnsi="Times New Roman" w:cs="Times New Roman"/>
              </w:rPr>
              <w:t>2</w:t>
            </w:r>
            <w:proofErr w:type="gramEnd"/>
            <w:r w:rsidRPr="009A56F5">
              <w:rPr>
                <w:rFonts w:ascii="Times New Roman" w:hAnsi="Times New Roman" w:cs="Times New Roman"/>
              </w:rPr>
              <w:t>= 94 600руб.</w:t>
            </w:r>
          </w:p>
        </w:tc>
        <w:tc>
          <w:tcPr>
            <w:tcW w:w="492"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шт.</w:t>
            </w:r>
          </w:p>
        </w:tc>
        <w:tc>
          <w:tcPr>
            <w:tcW w:w="715"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2</w:t>
            </w:r>
          </w:p>
        </w:tc>
        <w:tc>
          <w:tcPr>
            <w:tcW w:w="1707"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r>
      <w:tr w:rsidR="002A512C" w:rsidRPr="009A56F5" w:rsidTr="002A512C">
        <w:trPr>
          <w:trHeight w:val="146"/>
        </w:trPr>
        <w:tc>
          <w:tcPr>
            <w:tcW w:w="396"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186"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1953"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504"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rPr>
                <w:rFonts w:ascii="Times New Roman" w:hAnsi="Times New Roman" w:cs="Times New Roman"/>
              </w:rPr>
            </w:pPr>
            <w:r w:rsidRPr="009A56F5">
              <w:rPr>
                <w:rFonts w:ascii="Times New Roman" w:hAnsi="Times New Roman" w:cs="Times New Roman"/>
              </w:rPr>
              <w:t>Скат-мини (0,6м) – 30 750руб.</w:t>
            </w:r>
          </w:p>
        </w:tc>
        <w:tc>
          <w:tcPr>
            <w:tcW w:w="492"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шт.</w:t>
            </w:r>
          </w:p>
        </w:tc>
        <w:tc>
          <w:tcPr>
            <w:tcW w:w="715"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1</w:t>
            </w:r>
          </w:p>
        </w:tc>
        <w:tc>
          <w:tcPr>
            <w:tcW w:w="1707"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r>
      <w:tr w:rsidR="002A512C" w:rsidRPr="009A56F5" w:rsidTr="002A512C">
        <w:trPr>
          <w:trHeight w:val="146"/>
        </w:trPr>
        <w:tc>
          <w:tcPr>
            <w:tcW w:w="396"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186"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1953"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504"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rPr>
                <w:rFonts w:ascii="Times New Roman" w:hAnsi="Times New Roman" w:cs="Times New Roman"/>
              </w:rPr>
            </w:pPr>
            <w:r w:rsidRPr="009A56F5">
              <w:rPr>
                <w:rFonts w:ascii="Times New Roman" w:hAnsi="Times New Roman" w:cs="Times New Roman"/>
              </w:rPr>
              <w:t>- скамейки Диван детский 6шт. х 6350=;</w:t>
            </w:r>
          </w:p>
        </w:tc>
        <w:tc>
          <w:tcPr>
            <w:tcW w:w="492"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шт.</w:t>
            </w:r>
          </w:p>
        </w:tc>
        <w:tc>
          <w:tcPr>
            <w:tcW w:w="715"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6</w:t>
            </w:r>
          </w:p>
        </w:tc>
        <w:tc>
          <w:tcPr>
            <w:tcW w:w="1707"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 xml:space="preserve">38 100,00  </w:t>
            </w:r>
          </w:p>
        </w:tc>
      </w:tr>
      <w:tr w:rsidR="002A512C" w:rsidRPr="009A56F5" w:rsidTr="002A512C">
        <w:trPr>
          <w:trHeight w:val="146"/>
        </w:trPr>
        <w:tc>
          <w:tcPr>
            <w:tcW w:w="396"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186"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1953"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504"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rPr>
                <w:rFonts w:ascii="Times New Roman" w:hAnsi="Times New Roman" w:cs="Times New Roman"/>
              </w:rPr>
            </w:pPr>
            <w:r w:rsidRPr="009A56F5">
              <w:rPr>
                <w:rFonts w:ascii="Times New Roman" w:hAnsi="Times New Roman" w:cs="Times New Roman"/>
              </w:rPr>
              <w:t>- песочница тип</w:t>
            </w:r>
            <w:proofErr w:type="gramStart"/>
            <w:r w:rsidRPr="009A56F5">
              <w:rPr>
                <w:rFonts w:ascii="Times New Roman" w:hAnsi="Times New Roman" w:cs="Times New Roman"/>
              </w:rPr>
              <w:t>1</w:t>
            </w:r>
            <w:proofErr w:type="gramEnd"/>
            <w:r w:rsidRPr="009A56F5">
              <w:rPr>
                <w:rFonts w:ascii="Times New Roman" w:hAnsi="Times New Roman" w:cs="Times New Roman"/>
              </w:rPr>
              <w:t>;</w:t>
            </w:r>
          </w:p>
        </w:tc>
        <w:tc>
          <w:tcPr>
            <w:tcW w:w="492"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шт.</w:t>
            </w:r>
          </w:p>
        </w:tc>
        <w:tc>
          <w:tcPr>
            <w:tcW w:w="715"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1</w:t>
            </w:r>
          </w:p>
        </w:tc>
        <w:tc>
          <w:tcPr>
            <w:tcW w:w="1707"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 xml:space="preserve">11 100,00  </w:t>
            </w:r>
          </w:p>
        </w:tc>
      </w:tr>
      <w:tr w:rsidR="002A512C" w:rsidRPr="009A56F5" w:rsidTr="002A512C">
        <w:trPr>
          <w:trHeight w:val="444"/>
        </w:trPr>
        <w:tc>
          <w:tcPr>
            <w:tcW w:w="396"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186"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1953"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504"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rPr>
                <w:rFonts w:ascii="Times New Roman" w:hAnsi="Times New Roman" w:cs="Times New Roman"/>
              </w:rPr>
            </w:pPr>
            <w:r w:rsidRPr="009A56F5">
              <w:rPr>
                <w:rFonts w:ascii="Times New Roman" w:hAnsi="Times New Roman" w:cs="Times New Roman"/>
              </w:rPr>
              <w:t>Подсветка деревьев, бесшовное усиленное покрытие из резиновой крошки и работы по установке оборудования.</w:t>
            </w:r>
          </w:p>
        </w:tc>
        <w:tc>
          <w:tcPr>
            <w:tcW w:w="492"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ед.</w:t>
            </w:r>
          </w:p>
        </w:tc>
        <w:tc>
          <w:tcPr>
            <w:tcW w:w="715"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1</w:t>
            </w:r>
          </w:p>
        </w:tc>
        <w:tc>
          <w:tcPr>
            <w:tcW w:w="1707"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 xml:space="preserve">455 000,00  </w:t>
            </w:r>
          </w:p>
        </w:tc>
      </w:tr>
      <w:tr w:rsidR="002A512C" w:rsidRPr="009A56F5" w:rsidTr="002A512C">
        <w:trPr>
          <w:trHeight w:val="146"/>
        </w:trPr>
        <w:tc>
          <w:tcPr>
            <w:tcW w:w="396"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186"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1953"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504"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rPr>
                <w:rFonts w:ascii="Times New Roman" w:hAnsi="Times New Roman" w:cs="Times New Roman"/>
                <w:b/>
                <w:bCs/>
              </w:rPr>
            </w:pPr>
            <w:r w:rsidRPr="009A56F5">
              <w:rPr>
                <w:rFonts w:ascii="Times New Roman" w:hAnsi="Times New Roman" w:cs="Times New Roman"/>
                <w:b/>
                <w:bCs/>
              </w:rPr>
              <w:t>ИТОГО</w:t>
            </w:r>
          </w:p>
        </w:tc>
        <w:tc>
          <w:tcPr>
            <w:tcW w:w="492"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b/>
                <w:bCs/>
              </w:rPr>
            </w:pPr>
          </w:p>
        </w:tc>
        <w:tc>
          <w:tcPr>
            <w:tcW w:w="715"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b/>
                <w:bCs/>
              </w:rPr>
            </w:pPr>
          </w:p>
        </w:tc>
        <w:tc>
          <w:tcPr>
            <w:tcW w:w="1707"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b/>
                <w:bCs/>
              </w:rPr>
            </w:pPr>
            <w:r w:rsidRPr="009A56F5">
              <w:rPr>
                <w:rFonts w:ascii="Times New Roman" w:hAnsi="Times New Roman" w:cs="Times New Roman"/>
                <w:b/>
                <w:bCs/>
              </w:rPr>
              <w:t xml:space="preserve">1 360 486,00  </w:t>
            </w:r>
          </w:p>
        </w:tc>
      </w:tr>
      <w:tr w:rsidR="002A512C" w:rsidRPr="009A56F5" w:rsidTr="002A512C">
        <w:trPr>
          <w:trHeight w:val="146"/>
        </w:trPr>
        <w:tc>
          <w:tcPr>
            <w:tcW w:w="396" w:type="dxa"/>
            <w:tcBorders>
              <w:top w:val="single" w:sz="6" w:space="0" w:color="auto"/>
              <w:left w:val="single" w:sz="6" w:space="0" w:color="auto"/>
              <w:bottom w:val="nil"/>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2</w:t>
            </w:r>
          </w:p>
        </w:tc>
        <w:tc>
          <w:tcPr>
            <w:tcW w:w="2186" w:type="dxa"/>
            <w:tcBorders>
              <w:top w:val="single" w:sz="6" w:space="0" w:color="auto"/>
              <w:left w:val="single" w:sz="6" w:space="0" w:color="auto"/>
              <w:bottom w:val="nil"/>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Амурская обл., г. Тында, р-н юго-восточнее улицы Ветеранов (кадастровый квартал 28:06:011404)</w:t>
            </w:r>
          </w:p>
        </w:tc>
        <w:tc>
          <w:tcPr>
            <w:tcW w:w="1953"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 xml:space="preserve">Воссоздание </w:t>
            </w:r>
            <w:r w:rsidR="0095325D">
              <w:rPr>
                <w:rFonts w:ascii="Times New Roman" w:hAnsi="Times New Roman" w:cs="Times New Roman"/>
              </w:rPr>
              <w:t>«</w:t>
            </w:r>
            <w:r w:rsidRPr="009A56F5">
              <w:rPr>
                <w:rFonts w:ascii="Times New Roman" w:hAnsi="Times New Roman" w:cs="Times New Roman"/>
              </w:rPr>
              <w:t>Тропы здоровья</w:t>
            </w:r>
            <w:r w:rsidR="0095325D">
              <w:rPr>
                <w:rFonts w:ascii="Times New Roman" w:hAnsi="Times New Roman" w:cs="Times New Roman"/>
              </w:rPr>
              <w:t>»</w:t>
            </w:r>
            <w:r w:rsidRPr="009A56F5">
              <w:rPr>
                <w:rFonts w:ascii="Times New Roman" w:hAnsi="Times New Roman" w:cs="Times New Roman"/>
              </w:rPr>
              <w:t>, пляжная зона на левом берегу реки Тында</w:t>
            </w:r>
          </w:p>
        </w:tc>
        <w:tc>
          <w:tcPr>
            <w:tcW w:w="2504"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rPr>
                <w:rFonts w:ascii="Times New Roman" w:hAnsi="Times New Roman" w:cs="Times New Roman"/>
              </w:rPr>
            </w:pPr>
            <w:r w:rsidRPr="009A56F5">
              <w:rPr>
                <w:rFonts w:ascii="Times New Roman" w:hAnsi="Times New Roman" w:cs="Times New Roman"/>
              </w:rPr>
              <w:t>1. Урна</w:t>
            </w:r>
          </w:p>
        </w:tc>
        <w:tc>
          <w:tcPr>
            <w:tcW w:w="492"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шт.</w:t>
            </w:r>
          </w:p>
        </w:tc>
        <w:tc>
          <w:tcPr>
            <w:tcW w:w="715"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10</w:t>
            </w:r>
          </w:p>
        </w:tc>
        <w:tc>
          <w:tcPr>
            <w:tcW w:w="1707"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 xml:space="preserve">8 900,00  </w:t>
            </w:r>
          </w:p>
        </w:tc>
      </w:tr>
      <w:tr w:rsidR="002A512C" w:rsidRPr="009A56F5" w:rsidTr="002A512C">
        <w:trPr>
          <w:trHeight w:val="146"/>
        </w:trPr>
        <w:tc>
          <w:tcPr>
            <w:tcW w:w="396" w:type="dxa"/>
            <w:tcBorders>
              <w:top w:val="nil"/>
              <w:left w:val="single" w:sz="6" w:space="0" w:color="auto"/>
              <w:bottom w:val="nil"/>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186" w:type="dxa"/>
            <w:tcBorders>
              <w:top w:val="nil"/>
              <w:left w:val="single" w:sz="6" w:space="0" w:color="auto"/>
              <w:bottom w:val="nil"/>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1953"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504"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rPr>
                <w:rFonts w:ascii="Times New Roman" w:hAnsi="Times New Roman" w:cs="Times New Roman"/>
              </w:rPr>
            </w:pPr>
            <w:r w:rsidRPr="009A56F5">
              <w:rPr>
                <w:rFonts w:ascii="Times New Roman" w:hAnsi="Times New Roman" w:cs="Times New Roman"/>
              </w:rPr>
              <w:t>2. Лавка</w:t>
            </w:r>
          </w:p>
        </w:tc>
        <w:tc>
          <w:tcPr>
            <w:tcW w:w="492"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шт.</w:t>
            </w:r>
          </w:p>
        </w:tc>
        <w:tc>
          <w:tcPr>
            <w:tcW w:w="715"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5</w:t>
            </w:r>
          </w:p>
        </w:tc>
        <w:tc>
          <w:tcPr>
            <w:tcW w:w="1707"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 xml:space="preserve">15 800,00  </w:t>
            </w:r>
          </w:p>
        </w:tc>
      </w:tr>
      <w:tr w:rsidR="002A512C" w:rsidRPr="009A56F5" w:rsidTr="002A512C">
        <w:trPr>
          <w:trHeight w:val="146"/>
        </w:trPr>
        <w:tc>
          <w:tcPr>
            <w:tcW w:w="396" w:type="dxa"/>
            <w:tcBorders>
              <w:top w:val="nil"/>
              <w:left w:val="single" w:sz="6" w:space="0" w:color="auto"/>
              <w:bottom w:val="nil"/>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186" w:type="dxa"/>
            <w:tcBorders>
              <w:top w:val="nil"/>
              <w:left w:val="single" w:sz="6" w:space="0" w:color="auto"/>
              <w:bottom w:val="nil"/>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1953"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504"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rPr>
                <w:rFonts w:ascii="Times New Roman" w:hAnsi="Times New Roman" w:cs="Times New Roman"/>
              </w:rPr>
            </w:pPr>
            <w:r w:rsidRPr="009A56F5">
              <w:rPr>
                <w:rFonts w:ascii="Times New Roman" w:hAnsi="Times New Roman" w:cs="Times New Roman"/>
              </w:rPr>
              <w:t>3. Скамейка</w:t>
            </w:r>
          </w:p>
        </w:tc>
        <w:tc>
          <w:tcPr>
            <w:tcW w:w="492"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шт.</w:t>
            </w:r>
          </w:p>
        </w:tc>
        <w:tc>
          <w:tcPr>
            <w:tcW w:w="715"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5</w:t>
            </w:r>
          </w:p>
        </w:tc>
        <w:tc>
          <w:tcPr>
            <w:tcW w:w="1707"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 xml:space="preserve">13 000,00  </w:t>
            </w:r>
          </w:p>
        </w:tc>
      </w:tr>
      <w:tr w:rsidR="002A512C" w:rsidRPr="009A56F5" w:rsidTr="002A512C">
        <w:trPr>
          <w:trHeight w:val="146"/>
        </w:trPr>
        <w:tc>
          <w:tcPr>
            <w:tcW w:w="396" w:type="dxa"/>
            <w:tcBorders>
              <w:top w:val="nil"/>
              <w:left w:val="single" w:sz="6" w:space="0" w:color="auto"/>
              <w:bottom w:val="nil"/>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186" w:type="dxa"/>
            <w:tcBorders>
              <w:top w:val="nil"/>
              <w:left w:val="single" w:sz="6" w:space="0" w:color="auto"/>
              <w:bottom w:val="nil"/>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1953"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504"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rPr>
                <w:rFonts w:ascii="Times New Roman" w:hAnsi="Times New Roman" w:cs="Times New Roman"/>
              </w:rPr>
            </w:pPr>
            <w:r w:rsidRPr="009A56F5">
              <w:rPr>
                <w:rFonts w:ascii="Times New Roman" w:hAnsi="Times New Roman" w:cs="Times New Roman"/>
              </w:rPr>
              <w:t xml:space="preserve">4. Тренажёр </w:t>
            </w:r>
            <w:r w:rsidR="0095325D">
              <w:rPr>
                <w:rFonts w:ascii="Times New Roman" w:hAnsi="Times New Roman" w:cs="Times New Roman"/>
              </w:rPr>
              <w:t>«</w:t>
            </w:r>
            <w:r w:rsidRPr="009A56F5">
              <w:rPr>
                <w:rFonts w:ascii="Times New Roman" w:hAnsi="Times New Roman" w:cs="Times New Roman"/>
              </w:rPr>
              <w:t>Жим ногами -2</w:t>
            </w:r>
            <w:r w:rsidR="0095325D">
              <w:rPr>
                <w:rFonts w:ascii="Times New Roman" w:hAnsi="Times New Roman" w:cs="Times New Roman"/>
              </w:rPr>
              <w:t>»</w:t>
            </w:r>
          </w:p>
        </w:tc>
        <w:tc>
          <w:tcPr>
            <w:tcW w:w="492"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шт.</w:t>
            </w:r>
          </w:p>
        </w:tc>
        <w:tc>
          <w:tcPr>
            <w:tcW w:w="715"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1</w:t>
            </w:r>
          </w:p>
        </w:tc>
        <w:tc>
          <w:tcPr>
            <w:tcW w:w="1707"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 xml:space="preserve">38 555,00  </w:t>
            </w:r>
          </w:p>
        </w:tc>
      </w:tr>
      <w:tr w:rsidR="002A512C" w:rsidRPr="009A56F5" w:rsidTr="002A512C">
        <w:trPr>
          <w:trHeight w:val="146"/>
        </w:trPr>
        <w:tc>
          <w:tcPr>
            <w:tcW w:w="396" w:type="dxa"/>
            <w:tcBorders>
              <w:top w:val="nil"/>
              <w:left w:val="single" w:sz="6" w:space="0" w:color="auto"/>
              <w:bottom w:val="nil"/>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186" w:type="dxa"/>
            <w:tcBorders>
              <w:top w:val="nil"/>
              <w:left w:val="single" w:sz="6" w:space="0" w:color="auto"/>
              <w:bottom w:val="nil"/>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1953"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504"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rPr>
                <w:rFonts w:ascii="Times New Roman" w:hAnsi="Times New Roman" w:cs="Times New Roman"/>
              </w:rPr>
            </w:pPr>
            <w:r w:rsidRPr="009A56F5">
              <w:rPr>
                <w:rFonts w:ascii="Times New Roman" w:hAnsi="Times New Roman" w:cs="Times New Roman"/>
              </w:rPr>
              <w:t xml:space="preserve">5. Тренажёр </w:t>
            </w:r>
            <w:r w:rsidR="0095325D">
              <w:rPr>
                <w:rFonts w:ascii="Times New Roman" w:hAnsi="Times New Roman" w:cs="Times New Roman"/>
              </w:rPr>
              <w:t>«</w:t>
            </w:r>
            <w:r w:rsidRPr="009A56F5">
              <w:rPr>
                <w:rFonts w:ascii="Times New Roman" w:hAnsi="Times New Roman" w:cs="Times New Roman"/>
              </w:rPr>
              <w:t>Марафонец-2</w:t>
            </w:r>
            <w:r w:rsidR="0095325D">
              <w:rPr>
                <w:rFonts w:ascii="Times New Roman" w:hAnsi="Times New Roman" w:cs="Times New Roman"/>
              </w:rPr>
              <w:t>»</w:t>
            </w:r>
          </w:p>
        </w:tc>
        <w:tc>
          <w:tcPr>
            <w:tcW w:w="492"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шт.</w:t>
            </w:r>
          </w:p>
        </w:tc>
        <w:tc>
          <w:tcPr>
            <w:tcW w:w="715"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1</w:t>
            </w:r>
          </w:p>
        </w:tc>
        <w:tc>
          <w:tcPr>
            <w:tcW w:w="1707"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 xml:space="preserve">48 450,00  </w:t>
            </w:r>
          </w:p>
        </w:tc>
      </w:tr>
      <w:tr w:rsidR="002A512C" w:rsidRPr="009A56F5" w:rsidTr="002A512C">
        <w:trPr>
          <w:trHeight w:val="146"/>
        </w:trPr>
        <w:tc>
          <w:tcPr>
            <w:tcW w:w="396" w:type="dxa"/>
            <w:tcBorders>
              <w:top w:val="nil"/>
              <w:left w:val="single" w:sz="6" w:space="0" w:color="auto"/>
              <w:bottom w:val="nil"/>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186" w:type="dxa"/>
            <w:tcBorders>
              <w:top w:val="nil"/>
              <w:left w:val="single" w:sz="6" w:space="0" w:color="auto"/>
              <w:bottom w:val="nil"/>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1953"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504"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rPr>
                <w:rFonts w:ascii="Times New Roman" w:hAnsi="Times New Roman" w:cs="Times New Roman"/>
              </w:rPr>
            </w:pPr>
            <w:r w:rsidRPr="009A56F5">
              <w:rPr>
                <w:rFonts w:ascii="Times New Roman" w:hAnsi="Times New Roman" w:cs="Times New Roman"/>
              </w:rPr>
              <w:t xml:space="preserve">6. Спорткомплекс </w:t>
            </w:r>
            <w:proofErr w:type="spellStart"/>
            <w:r w:rsidRPr="009A56F5">
              <w:rPr>
                <w:rFonts w:ascii="Times New Roman" w:hAnsi="Times New Roman" w:cs="Times New Roman"/>
              </w:rPr>
              <w:t>Workout</w:t>
            </w:r>
            <w:proofErr w:type="spellEnd"/>
            <w:r w:rsidRPr="009A56F5">
              <w:rPr>
                <w:rFonts w:ascii="Times New Roman" w:hAnsi="Times New Roman" w:cs="Times New Roman"/>
              </w:rPr>
              <w:t xml:space="preserve"> </w:t>
            </w:r>
            <w:r w:rsidR="0095325D">
              <w:rPr>
                <w:rFonts w:ascii="Times New Roman" w:hAnsi="Times New Roman" w:cs="Times New Roman"/>
              </w:rPr>
              <w:t>«</w:t>
            </w:r>
            <w:r w:rsidRPr="009A56F5">
              <w:rPr>
                <w:rFonts w:ascii="Times New Roman" w:hAnsi="Times New Roman" w:cs="Times New Roman"/>
              </w:rPr>
              <w:t>Чемпион ГТО</w:t>
            </w:r>
            <w:r w:rsidR="0095325D">
              <w:rPr>
                <w:rFonts w:ascii="Times New Roman" w:hAnsi="Times New Roman" w:cs="Times New Roman"/>
              </w:rPr>
              <w:t>»</w:t>
            </w:r>
          </w:p>
        </w:tc>
        <w:tc>
          <w:tcPr>
            <w:tcW w:w="492"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шт.</w:t>
            </w:r>
          </w:p>
        </w:tc>
        <w:tc>
          <w:tcPr>
            <w:tcW w:w="715"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1</w:t>
            </w:r>
          </w:p>
        </w:tc>
        <w:tc>
          <w:tcPr>
            <w:tcW w:w="1707"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 xml:space="preserve">51 500,00  </w:t>
            </w:r>
          </w:p>
        </w:tc>
      </w:tr>
      <w:tr w:rsidR="002A512C" w:rsidRPr="009A56F5" w:rsidTr="002A512C">
        <w:trPr>
          <w:trHeight w:val="146"/>
        </w:trPr>
        <w:tc>
          <w:tcPr>
            <w:tcW w:w="396" w:type="dxa"/>
            <w:tcBorders>
              <w:top w:val="nil"/>
              <w:left w:val="single" w:sz="6" w:space="0" w:color="auto"/>
              <w:bottom w:val="nil"/>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186" w:type="dxa"/>
            <w:tcBorders>
              <w:top w:val="nil"/>
              <w:left w:val="single" w:sz="6" w:space="0" w:color="auto"/>
              <w:bottom w:val="nil"/>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1953"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504"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rPr>
                <w:rFonts w:ascii="Times New Roman" w:hAnsi="Times New Roman" w:cs="Times New Roman"/>
              </w:rPr>
            </w:pPr>
            <w:r w:rsidRPr="009A56F5">
              <w:rPr>
                <w:rFonts w:ascii="Times New Roman" w:hAnsi="Times New Roman" w:cs="Times New Roman"/>
              </w:rPr>
              <w:t xml:space="preserve">7. Сетка и стойки для игры </w:t>
            </w:r>
            <w:r w:rsidRPr="009A56F5">
              <w:rPr>
                <w:rFonts w:ascii="Times New Roman" w:hAnsi="Times New Roman" w:cs="Times New Roman"/>
              </w:rPr>
              <w:lastRenderedPageBreak/>
              <w:t>волейбол</w:t>
            </w:r>
          </w:p>
        </w:tc>
        <w:tc>
          <w:tcPr>
            <w:tcW w:w="492"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lastRenderedPageBreak/>
              <w:t>шт.</w:t>
            </w:r>
          </w:p>
        </w:tc>
        <w:tc>
          <w:tcPr>
            <w:tcW w:w="715"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1</w:t>
            </w:r>
          </w:p>
        </w:tc>
        <w:tc>
          <w:tcPr>
            <w:tcW w:w="1707"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 xml:space="preserve">13 700,00  </w:t>
            </w:r>
          </w:p>
        </w:tc>
      </w:tr>
      <w:tr w:rsidR="002A512C" w:rsidRPr="009A56F5" w:rsidTr="002A512C">
        <w:trPr>
          <w:trHeight w:val="146"/>
        </w:trPr>
        <w:tc>
          <w:tcPr>
            <w:tcW w:w="396" w:type="dxa"/>
            <w:tcBorders>
              <w:top w:val="nil"/>
              <w:left w:val="single" w:sz="6" w:space="0" w:color="auto"/>
              <w:bottom w:val="nil"/>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186" w:type="dxa"/>
            <w:tcBorders>
              <w:top w:val="nil"/>
              <w:left w:val="single" w:sz="6" w:space="0" w:color="auto"/>
              <w:bottom w:val="nil"/>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1953"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504"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rPr>
                <w:rFonts w:ascii="Times New Roman" w:hAnsi="Times New Roman" w:cs="Times New Roman"/>
              </w:rPr>
            </w:pPr>
            <w:r w:rsidRPr="009A56F5">
              <w:rPr>
                <w:rFonts w:ascii="Times New Roman" w:hAnsi="Times New Roman" w:cs="Times New Roman"/>
              </w:rPr>
              <w:t>8. Дива</w:t>
            </w:r>
            <w:proofErr w:type="gramStart"/>
            <w:r w:rsidRPr="009A56F5">
              <w:rPr>
                <w:rFonts w:ascii="Times New Roman" w:hAnsi="Times New Roman" w:cs="Times New Roman"/>
              </w:rPr>
              <w:t>н-</w:t>
            </w:r>
            <w:proofErr w:type="gramEnd"/>
            <w:r w:rsidRPr="009A56F5">
              <w:rPr>
                <w:rFonts w:ascii="Times New Roman" w:hAnsi="Times New Roman" w:cs="Times New Roman"/>
              </w:rPr>
              <w:t xml:space="preserve"> качели</w:t>
            </w:r>
          </w:p>
        </w:tc>
        <w:tc>
          <w:tcPr>
            <w:tcW w:w="492"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шт.</w:t>
            </w:r>
          </w:p>
        </w:tc>
        <w:tc>
          <w:tcPr>
            <w:tcW w:w="715"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1</w:t>
            </w:r>
          </w:p>
        </w:tc>
        <w:tc>
          <w:tcPr>
            <w:tcW w:w="1707"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 xml:space="preserve">29 450,00  </w:t>
            </w:r>
          </w:p>
        </w:tc>
      </w:tr>
      <w:tr w:rsidR="002A512C" w:rsidRPr="009A56F5" w:rsidTr="002A512C">
        <w:trPr>
          <w:trHeight w:val="146"/>
        </w:trPr>
        <w:tc>
          <w:tcPr>
            <w:tcW w:w="396" w:type="dxa"/>
            <w:tcBorders>
              <w:top w:val="nil"/>
              <w:left w:val="single" w:sz="6" w:space="0" w:color="auto"/>
              <w:bottom w:val="nil"/>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186" w:type="dxa"/>
            <w:tcBorders>
              <w:top w:val="nil"/>
              <w:left w:val="single" w:sz="6" w:space="0" w:color="auto"/>
              <w:bottom w:val="nil"/>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1953"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504"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rPr>
                <w:rFonts w:ascii="Times New Roman" w:hAnsi="Times New Roman" w:cs="Times New Roman"/>
              </w:rPr>
            </w:pPr>
            <w:r w:rsidRPr="009A56F5">
              <w:rPr>
                <w:rFonts w:ascii="Times New Roman" w:hAnsi="Times New Roman" w:cs="Times New Roman"/>
              </w:rPr>
              <w:t>9. Канатный подвесной мост с шинами</w:t>
            </w:r>
          </w:p>
        </w:tc>
        <w:tc>
          <w:tcPr>
            <w:tcW w:w="492"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шт.</w:t>
            </w:r>
          </w:p>
        </w:tc>
        <w:tc>
          <w:tcPr>
            <w:tcW w:w="715"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1</w:t>
            </w:r>
          </w:p>
        </w:tc>
        <w:tc>
          <w:tcPr>
            <w:tcW w:w="1707"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 xml:space="preserve">79 800,00  </w:t>
            </w:r>
          </w:p>
        </w:tc>
      </w:tr>
      <w:tr w:rsidR="002A512C" w:rsidRPr="009A56F5" w:rsidTr="002A512C">
        <w:trPr>
          <w:trHeight w:val="146"/>
        </w:trPr>
        <w:tc>
          <w:tcPr>
            <w:tcW w:w="396" w:type="dxa"/>
            <w:tcBorders>
              <w:top w:val="nil"/>
              <w:left w:val="single" w:sz="6" w:space="0" w:color="auto"/>
              <w:bottom w:val="nil"/>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186" w:type="dxa"/>
            <w:tcBorders>
              <w:top w:val="nil"/>
              <w:left w:val="single" w:sz="6" w:space="0" w:color="auto"/>
              <w:bottom w:val="nil"/>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1953"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504" w:type="dxa"/>
            <w:tcBorders>
              <w:top w:val="nil"/>
              <w:left w:val="nil"/>
              <w:bottom w:val="nil"/>
              <w:right w:val="nil"/>
            </w:tcBorders>
          </w:tcPr>
          <w:p w:rsidR="002A512C" w:rsidRPr="009A56F5" w:rsidRDefault="002A512C" w:rsidP="002A512C">
            <w:pPr>
              <w:autoSpaceDE w:val="0"/>
              <w:autoSpaceDN w:val="0"/>
              <w:adjustRightInd w:val="0"/>
              <w:spacing w:after="0" w:line="240" w:lineRule="auto"/>
              <w:rPr>
                <w:rFonts w:ascii="Times New Roman" w:hAnsi="Times New Roman" w:cs="Times New Roman"/>
              </w:rPr>
            </w:pPr>
            <w:r w:rsidRPr="009A56F5">
              <w:rPr>
                <w:rFonts w:ascii="Times New Roman" w:hAnsi="Times New Roman" w:cs="Times New Roman"/>
              </w:rPr>
              <w:t>10. Карусель с рулем  </w:t>
            </w:r>
          </w:p>
        </w:tc>
        <w:tc>
          <w:tcPr>
            <w:tcW w:w="492"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шт.</w:t>
            </w:r>
          </w:p>
        </w:tc>
        <w:tc>
          <w:tcPr>
            <w:tcW w:w="715"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1</w:t>
            </w:r>
          </w:p>
        </w:tc>
        <w:tc>
          <w:tcPr>
            <w:tcW w:w="1707"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 xml:space="preserve">34 500,00  </w:t>
            </w:r>
          </w:p>
        </w:tc>
      </w:tr>
      <w:tr w:rsidR="002A512C" w:rsidRPr="009A56F5" w:rsidTr="002A512C">
        <w:trPr>
          <w:trHeight w:val="146"/>
        </w:trPr>
        <w:tc>
          <w:tcPr>
            <w:tcW w:w="396" w:type="dxa"/>
            <w:tcBorders>
              <w:top w:val="nil"/>
              <w:left w:val="single" w:sz="6" w:space="0" w:color="auto"/>
              <w:bottom w:val="nil"/>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186" w:type="dxa"/>
            <w:tcBorders>
              <w:top w:val="nil"/>
              <w:left w:val="single" w:sz="6" w:space="0" w:color="auto"/>
              <w:bottom w:val="nil"/>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1953"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504"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rPr>
                <w:rFonts w:ascii="Times New Roman" w:hAnsi="Times New Roman" w:cs="Times New Roman"/>
              </w:rPr>
            </w:pPr>
            <w:r w:rsidRPr="009A56F5">
              <w:rPr>
                <w:rFonts w:ascii="Times New Roman" w:hAnsi="Times New Roman" w:cs="Times New Roman"/>
              </w:rPr>
              <w:t xml:space="preserve">11. </w:t>
            </w:r>
            <w:proofErr w:type="spellStart"/>
            <w:r w:rsidRPr="009A56F5">
              <w:rPr>
                <w:rFonts w:ascii="Times New Roman" w:hAnsi="Times New Roman" w:cs="Times New Roman"/>
              </w:rPr>
              <w:t>Велопарковка</w:t>
            </w:r>
            <w:proofErr w:type="spellEnd"/>
            <w:r w:rsidRPr="009A56F5">
              <w:rPr>
                <w:rFonts w:ascii="Times New Roman" w:hAnsi="Times New Roman" w:cs="Times New Roman"/>
              </w:rPr>
              <w:t xml:space="preserve"> на 7 мест</w:t>
            </w:r>
          </w:p>
        </w:tc>
        <w:tc>
          <w:tcPr>
            <w:tcW w:w="492"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шт.</w:t>
            </w:r>
          </w:p>
        </w:tc>
        <w:tc>
          <w:tcPr>
            <w:tcW w:w="715"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1</w:t>
            </w:r>
          </w:p>
        </w:tc>
        <w:tc>
          <w:tcPr>
            <w:tcW w:w="1707"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 xml:space="preserve">5 645,00  </w:t>
            </w:r>
          </w:p>
        </w:tc>
      </w:tr>
      <w:tr w:rsidR="002A512C" w:rsidRPr="009A56F5" w:rsidTr="002A512C">
        <w:trPr>
          <w:trHeight w:val="146"/>
        </w:trPr>
        <w:tc>
          <w:tcPr>
            <w:tcW w:w="396" w:type="dxa"/>
            <w:tcBorders>
              <w:top w:val="nil"/>
              <w:left w:val="single" w:sz="6" w:space="0" w:color="auto"/>
              <w:bottom w:val="nil"/>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186" w:type="dxa"/>
            <w:tcBorders>
              <w:top w:val="nil"/>
              <w:left w:val="single" w:sz="6" w:space="0" w:color="auto"/>
              <w:bottom w:val="nil"/>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1953"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504"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rPr>
                <w:rFonts w:ascii="Times New Roman" w:hAnsi="Times New Roman" w:cs="Times New Roman"/>
              </w:rPr>
            </w:pPr>
            <w:r w:rsidRPr="009A56F5">
              <w:rPr>
                <w:rFonts w:ascii="Times New Roman" w:hAnsi="Times New Roman" w:cs="Times New Roman"/>
              </w:rPr>
              <w:t>12. Качалка балансир</w:t>
            </w:r>
          </w:p>
        </w:tc>
        <w:tc>
          <w:tcPr>
            <w:tcW w:w="492"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шт.</w:t>
            </w:r>
          </w:p>
        </w:tc>
        <w:tc>
          <w:tcPr>
            <w:tcW w:w="715"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1</w:t>
            </w:r>
          </w:p>
        </w:tc>
        <w:tc>
          <w:tcPr>
            <w:tcW w:w="1707"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 xml:space="preserve">12 000,00  </w:t>
            </w:r>
          </w:p>
        </w:tc>
      </w:tr>
      <w:tr w:rsidR="002A512C" w:rsidRPr="009A56F5" w:rsidTr="002A512C">
        <w:trPr>
          <w:trHeight w:val="146"/>
        </w:trPr>
        <w:tc>
          <w:tcPr>
            <w:tcW w:w="396" w:type="dxa"/>
            <w:tcBorders>
              <w:top w:val="nil"/>
              <w:left w:val="single" w:sz="6" w:space="0" w:color="auto"/>
              <w:bottom w:val="nil"/>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186" w:type="dxa"/>
            <w:tcBorders>
              <w:top w:val="nil"/>
              <w:left w:val="single" w:sz="6" w:space="0" w:color="auto"/>
              <w:bottom w:val="nil"/>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1953"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504"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rPr>
                <w:rFonts w:ascii="Times New Roman" w:hAnsi="Times New Roman" w:cs="Times New Roman"/>
              </w:rPr>
            </w:pPr>
            <w:r w:rsidRPr="009A56F5">
              <w:rPr>
                <w:rFonts w:ascii="Times New Roman" w:hAnsi="Times New Roman" w:cs="Times New Roman"/>
              </w:rPr>
              <w:t>13. Планировка территории тропы</w:t>
            </w:r>
          </w:p>
        </w:tc>
        <w:tc>
          <w:tcPr>
            <w:tcW w:w="492"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шт.</w:t>
            </w:r>
          </w:p>
        </w:tc>
        <w:tc>
          <w:tcPr>
            <w:tcW w:w="715"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1</w:t>
            </w:r>
          </w:p>
        </w:tc>
        <w:tc>
          <w:tcPr>
            <w:tcW w:w="1707"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 xml:space="preserve">2 727,00  </w:t>
            </w:r>
          </w:p>
        </w:tc>
      </w:tr>
      <w:tr w:rsidR="002A512C" w:rsidRPr="009A56F5" w:rsidTr="002A512C">
        <w:trPr>
          <w:trHeight w:val="146"/>
        </w:trPr>
        <w:tc>
          <w:tcPr>
            <w:tcW w:w="396" w:type="dxa"/>
            <w:tcBorders>
              <w:top w:val="nil"/>
              <w:left w:val="single" w:sz="6" w:space="0" w:color="auto"/>
              <w:bottom w:val="nil"/>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186" w:type="dxa"/>
            <w:tcBorders>
              <w:top w:val="nil"/>
              <w:left w:val="single" w:sz="6" w:space="0" w:color="auto"/>
              <w:bottom w:val="nil"/>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1953"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3711" w:type="dxa"/>
            <w:gridSpan w:val="3"/>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rPr>
                <w:rFonts w:ascii="Times New Roman" w:hAnsi="Times New Roman" w:cs="Times New Roman"/>
              </w:rPr>
            </w:pPr>
            <w:r w:rsidRPr="009A56F5">
              <w:rPr>
                <w:rFonts w:ascii="Times New Roman" w:hAnsi="Times New Roman" w:cs="Times New Roman"/>
              </w:rPr>
              <w:t>14. Работы по установке оборудования</w:t>
            </w:r>
          </w:p>
        </w:tc>
        <w:tc>
          <w:tcPr>
            <w:tcW w:w="1707"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r w:rsidRPr="009A56F5">
              <w:rPr>
                <w:rFonts w:ascii="Times New Roman" w:hAnsi="Times New Roman" w:cs="Times New Roman"/>
              </w:rPr>
              <w:t xml:space="preserve">82 148,00  </w:t>
            </w:r>
          </w:p>
        </w:tc>
      </w:tr>
      <w:tr w:rsidR="002A512C" w:rsidRPr="009A56F5" w:rsidTr="002A512C">
        <w:trPr>
          <w:trHeight w:val="146"/>
        </w:trPr>
        <w:tc>
          <w:tcPr>
            <w:tcW w:w="396" w:type="dxa"/>
            <w:tcBorders>
              <w:top w:val="nil"/>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186" w:type="dxa"/>
            <w:tcBorders>
              <w:top w:val="nil"/>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1953"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504"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rPr>
                <w:rFonts w:ascii="Times New Roman" w:hAnsi="Times New Roman" w:cs="Times New Roman"/>
                <w:b/>
                <w:bCs/>
              </w:rPr>
            </w:pPr>
            <w:r w:rsidRPr="009A56F5">
              <w:rPr>
                <w:rFonts w:ascii="Times New Roman" w:hAnsi="Times New Roman" w:cs="Times New Roman"/>
                <w:b/>
                <w:bCs/>
              </w:rPr>
              <w:t>ИТОГО</w:t>
            </w:r>
          </w:p>
        </w:tc>
        <w:tc>
          <w:tcPr>
            <w:tcW w:w="492"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b/>
                <w:bCs/>
              </w:rPr>
            </w:pPr>
          </w:p>
        </w:tc>
        <w:tc>
          <w:tcPr>
            <w:tcW w:w="715"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b/>
                <w:bCs/>
              </w:rPr>
            </w:pPr>
          </w:p>
        </w:tc>
        <w:tc>
          <w:tcPr>
            <w:tcW w:w="1707"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b/>
                <w:bCs/>
              </w:rPr>
            </w:pPr>
            <w:r w:rsidRPr="009A56F5">
              <w:rPr>
                <w:rFonts w:ascii="Times New Roman" w:hAnsi="Times New Roman" w:cs="Times New Roman"/>
                <w:b/>
                <w:bCs/>
              </w:rPr>
              <w:t xml:space="preserve">436 175,00  </w:t>
            </w:r>
          </w:p>
        </w:tc>
      </w:tr>
      <w:tr w:rsidR="002A512C" w:rsidRPr="009A56F5" w:rsidTr="002A512C">
        <w:trPr>
          <w:trHeight w:val="146"/>
        </w:trPr>
        <w:tc>
          <w:tcPr>
            <w:tcW w:w="396"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rPr>
            </w:pPr>
          </w:p>
        </w:tc>
        <w:tc>
          <w:tcPr>
            <w:tcW w:w="2186" w:type="dxa"/>
            <w:tcBorders>
              <w:top w:val="single" w:sz="6" w:space="0" w:color="auto"/>
              <w:left w:val="single" w:sz="6" w:space="0" w:color="auto"/>
              <w:bottom w:val="single" w:sz="6" w:space="0" w:color="auto"/>
              <w:right w:val="nil"/>
            </w:tcBorders>
          </w:tcPr>
          <w:p w:rsidR="002A512C" w:rsidRPr="009A56F5" w:rsidRDefault="002A512C" w:rsidP="002A512C">
            <w:pPr>
              <w:autoSpaceDE w:val="0"/>
              <w:autoSpaceDN w:val="0"/>
              <w:adjustRightInd w:val="0"/>
              <w:spacing w:after="0" w:line="240" w:lineRule="auto"/>
              <w:rPr>
                <w:rFonts w:ascii="Times New Roman" w:hAnsi="Times New Roman" w:cs="Times New Roman"/>
                <w:b/>
                <w:bCs/>
              </w:rPr>
            </w:pPr>
            <w:r w:rsidRPr="009A56F5">
              <w:rPr>
                <w:rFonts w:ascii="Times New Roman" w:hAnsi="Times New Roman" w:cs="Times New Roman"/>
                <w:b/>
                <w:bCs/>
              </w:rPr>
              <w:t>ВСЕГО 2017 год:</w:t>
            </w:r>
          </w:p>
        </w:tc>
        <w:tc>
          <w:tcPr>
            <w:tcW w:w="1953" w:type="dxa"/>
            <w:tcBorders>
              <w:top w:val="single" w:sz="6" w:space="0" w:color="auto"/>
              <w:left w:val="nil"/>
              <w:bottom w:val="single" w:sz="6" w:space="0" w:color="auto"/>
              <w:right w:val="nil"/>
            </w:tcBorders>
          </w:tcPr>
          <w:p w:rsidR="002A512C" w:rsidRPr="009A56F5" w:rsidRDefault="002A512C" w:rsidP="002A512C">
            <w:pPr>
              <w:autoSpaceDE w:val="0"/>
              <w:autoSpaceDN w:val="0"/>
              <w:adjustRightInd w:val="0"/>
              <w:spacing w:after="0" w:line="240" w:lineRule="auto"/>
              <w:rPr>
                <w:rFonts w:ascii="Times New Roman" w:hAnsi="Times New Roman" w:cs="Times New Roman"/>
                <w:b/>
                <w:bCs/>
              </w:rPr>
            </w:pPr>
          </w:p>
        </w:tc>
        <w:tc>
          <w:tcPr>
            <w:tcW w:w="2504" w:type="dxa"/>
            <w:tcBorders>
              <w:top w:val="single" w:sz="6" w:space="0" w:color="auto"/>
              <w:left w:val="nil"/>
              <w:bottom w:val="single" w:sz="6" w:space="0" w:color="auto"/>
              <w:right w:val="nil"/>
            </w:tcBorders>
          </w:tcPr>
          <w:p w:rsidR="002A512C" w:rsidRPr="009A56F5" w:rsidRDefault="002A512C" w:rsidP="002A512C">
            <w:pPr>
              <w:autoSpaceDE w:val="0"/>
              <w:autoSpaceDN w:val="0"/>
              <w:adjustRightInd w:val="0"/>
              <w:spacing w:after="0" w:line="240" w:lineRule="auto"/>
              <w:rPr>
                <w:rFonts w:ascii="Times New Roman" w:hAnsi="Times New Roman" w:cs="Times New Roman"/>
                <w:b/>
                <w:bCs/>
              </w:rPr>
            </w:pPr>
          </w:p>
        </w:tc>
        <w:tc>
          <w:tcPr>
            <w:tcW w:w="492" w:type="dxa"/>
            <w:tcBorders>
              <w:top w:val="single" w:sz="6" w:space="0" w:color="auto"/>
              <w:left w:val="nil"/>
              <w:bottom w:val="single" w:sz="6" w:space="0" w:color="auto"/>
              <w:right w:val="nil"/>
            </w:tcBorders>
          </w:tcPr>
          <w:p w:rsidR="002A512C" w:rsidRPr="009A56F5" w:rsidRDefault="002A512C" w:rsidP="002A512C">
            <w:pPr>
              <w:autoSpaceDE w:val="0"/>
              <w:autoSpaceDN w:val="0"/>
              <w:adjustRightInd w:val="0"/>
              <w:spacing w:after="0" w:line="240" w:lineRule="auto"/>
              <w:rPr>
                <w:rFonts w:ascii="Times New Roman" w:hAnsi="Times New Roman" w:cs="Times New Roman"/>
                <w:b/>
                <w:bCs/>
              </w:rPr>
            </w:pPr>
          </w:p>
        </w:tc>
        <w:tc>
          <w:tcPr>
            <w:tcW w:w="715" w:type="dxa"/>
            <w:tcBorders>
              <w:top w:val="single" w:sz="6" w:space="0" w:color="auto"/>
              <w:left w:val="nil"/>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rPr>
                <w:rFonts w:ascii="Times New Roman" w:hAnsi="Times New Roman" w:cs="Times New Roman"/>
                <w:b/>
                <w:bCs/>
              </w:rPr>
            </w:pPr>
          </w:p>
        </w:tc>
        <w:tc>
          <w:tcPr>
            <w:tcW w:w="1707" w:type="dxa"/>
            <w:tcBorders>
              <w:top w:val="single" w:sz="6" w:space="0" w:color="auto"/>
              <w:left w:val="single" w:sz="6" w:space="0" w:color="auto"/>
              <w:bottom w:val="single" w:sz="6" w:space="0" w:color="auto"/>
              <w:right w:val="single" w:sz="6" w:space="0" w:color="auto"/>
            </w:tcBorders>
          </w:tcPr>
          <w:p w:rsidR="002A512C" w:rsidRPr="009A56F5" w:rsidRDefault="002A512C" w:rsidP="002A512C">
            <w:pPr>
              <w:autoSpaceDE w:val="0"/>
              <w:autoSpaceDN w:val="0"/>
              <w:adjustRightInd w:val="0"/>
              <w:spacing w:after="0" w:line="240" w:lineRule="auto"/>
              <w:jc w:val="center"/>
              <w:rPr>
                <w:rFonts w:ascii="Times New Roman" w:hAnsi="Times New Roman" w:cs="Times New Roman"/>
                <w:b/>
                <w:bCs/>
              </w:rPr>
            </w:pPr>
            <w:r w:rsidRPr="009A56F5">
              <w:rPr>
                <w:rFonts w:ascii="Times New Roman" w:hAnsi="Times New Roman" w:cs="Times New Roman"/>
                <w:b/>
                <w:bCs/>
              </w:rPr>
              <w:t xml:space="preserve">1 796 661,00  </w:t>
            </w:r>
          </w:p>
        </w:tc>
      </w:tr>
    </w:tbl>
    <w:p w:rsidR="002A512C" w:rsidRDefault="002A512C" w:rsidP="002A512C">
      <w:pPr>
        <w:widowControl w:val="0"/>
        <w:spacing w:after="0" w:line="240" w:lineRule="auto"/>
        <w:rPr>
          <w:sz w:val="24"/>
          <w:szCs w:val="24"/>
          <w:lang w:bidi="ru-RU"/>
        </w:rPr>
      </w:pPr>
    </w:p>
    <w:p w:rsidR="002A512C" w:rsidRPr="00CA23CC" w:rsidRDefault="002A512C" w:rsidP="002A512C">
      <w:pPr>
        <w:rPr>
          <w:sz w:val="24"/>
          <w:szCs w:val="24"/>
          <w:lang w:bidi="ru-RU"/>
        </w:rPr>
      </w:pPr>
    </w:p>
    <w:p w:rsidR="002A512C" w:rsidRDefault="002A512C" w:rsidP="002A512C">
      <w:pPr>
        <w:rPr>
          <w:sz w:val="24"/>
          <w:szCs w:val="24"/>
          <w:lang w:bidi="ru-RU"/>
        </w:rPr>
        <w:sectPr w:rsidR="002A512C" w:rsidSect="00EC24BA">
          <w:pgSz w:w="11909" w:h="16840"/>
          <w:pgMar w:top="1123" w:right="499" w:bottom="851" w:left="1349" w:header="0" w:footer="6" w:gutter="0"/>
          <w:cols w:space="720"/>
          <w:noEndnote/>
          <w:docGrid w:linePitch="360"/>
        </w:sectPr>
      </w:pPr>
    </w:p>
    <w:tbl>
      <w:tblPr>
        <w:tblpPr w:leftFromText="180" w:rightFromText="180" w:vertAnchor="text" w:horzAnchor="margin" w:tblpY="-214"/>
        <w:tblW w:w="14100" w:type="dxa"/>
        <w:tblLook w:val="04A0" w:firstRow="1" w:lastRow="0" w:firstColumn="1" w:lastColumn="0" w:noHBand="0" w:noVBand="1"/>
      </w:tblPr>
      <w:tblGrid>
        <w:gridCol w:w="640"/>
        <w:gridCol w:w="2749"/>
        <w:gridCol w:w="2185"/>
        <w:gridCol w:w="2680"/>
        <w:gridCol w:w="2040"/>
        <w:gridCol w:w="820"/>
        <w:gridCol w:w="1286"/>
        <w:gridCol w:w="1700"/>
      </w:tblGrid>
      <w:tr w:rsidR="002A512C" w:rsidRPr="00CA23CC" w:rsidTr="00721DD9">
        <w:trPr>
          <w:trHeight w:val="852"/>
        </w:trPr>
        <w:tc>
          <w:tcPr>
            <w:tcW w:w="640" w:type="dxa"/>
            <w:tcBorders>
              <w:top w:val="nil"/>
              <w:left w:val="nil"/>
              <w:bottom w:val="nil"/>
              <w:right w:val="nil"/>
            </w:tcBorders>
            <w:shd w:val="clear" w:color="auto" w:fill="auto"/>
            <w:noWrap/>
            <w:vAlign w:val="bottom"/>
            <w:hideMark/>
          </w:tcPr>
          <w:p w:rsidR="002A512C" w:rsidRPr="00CA23CC" w:rsidRDefault="002A512C" w:rsidP="00721DD9">
            <w:pPr>
              <w:spacing w:after="0" w:line="240" w:lineRule="auto"/>
              <w:rPr>
                <w:rFonts w:ascii="Times New Roman" w:eastAsia="Times New Roman" w:hAnsi="Times New Roman" w:cs="Times New Roman"/>
                <w:sz w:val="22"/>
                <w:szCs w:val="22"/>
              </w:rPr>
            </w:pPr>
          </w:p>
        </w:tc>
        <w:tc>
          <w:tcPr>
            <w:tcW w:w="2749" w:type="dxa"/>
            <w:tcBorders>
              <w:top w:val="nil"/>
              <w:left w:val="nil"/>
              <w:bottom w:val="nil"/>
              <w:right w:val="nil"/>
            </w:tcBorders>
            <w:shd w:val="clear" w:color="auto" w:fill="auto"/>
            <w:vAlign w:val="bottom"/>
            <w:hideMark/>
          </w:tcPr>
          <w:p w:rsidR="002A512C" w:rsidRPr="00CA23CC" w:rsidRDefault="002A512C" w:rsidP="00721DD9">
            <w:pPr>
              <w:spacing w:after="0" w:line="240" w:lineRule="auto"/>
              <w:rPr>
                <w:rFonts w:ascii="Times New Roman" w:eastAsia="Times New Roman" w:hAnsi="Times New Roman" w:cs="Times New Roman"/>
                <w:sz w:val="22"/>
                <w:szCs w:val="22"/>
              </w:rPr>
            </w:pPr>
          </w:p>
        </w:tc>
        <w:tc>
          <w:tcPr>
            <w:tcW w:w="2185" w:type="dxa"/>
            <w:tcBorders>
              <w:top w:val="nil"/>
              <w:left w:val="nil"/>
              <w:bottom w:val="nil"/>
              <w:right w:val="nil"/>
            </w:tcBorders>
            <w:shd w:val="clear" w:color="auto" w:fill="auto"/>
            <w:vAlign w:val="bottom"/>
            <w:hideMark/>
          </w:tcPr>
          <w:p w:rsidR="002A512C" w:rsidRPr="00CA23CC" w:rsidRDefault="002A512C" w:rsidP="00721DD9">
            <w:pPr>
              <w:spacing w:after="0" w:line="240" w:lineRule="auto"/>
              <w:rPr>
                <w:rFonts w:ascii="Times New Roman" w:eastAsia="Times New Roman" w:hAnsi="Times New Roman" w:cs="Times New Roman"/>
                <w:sz w:val="22"/>
                <w:szCs w:val="22"/>
              </w:rPr>
            </w:pPr>
          </w:p>
        </w:tc>
        <w:tc>
          <w:tcPr>
            <w:tcW w:w="2680" w:type="dxa"/>
            <w:tcBorders>
              <w:top w:val="nil"/>
              <w:left w:val="nil"/>
              <w:bottom w:val="nil"/>
              <w:right w:val="nil"/>
            </w:tcBorders>
            <w:shd w:val="clear" w:color="auto" w:fill="auto"/>
            <w:noWrap/>
            <w:hideMark/>
          </w:tcPr>
          <w:p w:rsidR="002A512C" w:rsidRPr="00CA23CC" w:rsidRDefault="002A512C" w:rsidP="00721DD9">
            <w:pPr>
              <w:spacing w:after="0" w:line="240" w:lineRule="auto"/>
              <w:rPr>
                <w:rFonts w:ascii="Times New Roman" w:eastAsia="Times New Roman" w:hAnsi="Times New Roman" w:cs="Times New Roman"/>
              </w:rPr>
            </w:pPr>
          </w:p>
        </w:tc>
        <w:tc>
          <w:tcPr>
            <w:tcW w:w="5846" w:type="dxa"/>
            <w:gridSpan w:val="4"/>
            <w:tcBorders>
              <w:top w:val="nil"/>
              <w:left w:val="nil"/>
              <w:bottom w:val="nil"/>
              <w:right w:val="nil"/>
            </w:tcBorders>
            <w:shd w:val="clear" w:color="auto" w:fill="auto"/>
            <w:vAlign w:val="bottom"/>
            <w:hideMark/>
          </w:tcPr>
          <w:p w:rsidR="002A512C" w:rsidRPr="00CA23CC" w:rsidRDefault="002A512C" w:rsidP="00721DD9">
            <w:pPr>
              <w:spacing w:after="0" w:line="240" w:lineRule="auto"/>
              <w:rPr>
                <w:rFonts w:ascii="Times New Roman" w:eastAsia="Times New Roman" w:hAnsi="Times New Roman" w:cs="Times New Roman"/>
                <w:sz w:val="22"/>
                <w:szCs w:val="22"/>
              </w:rPr>
            </w:pPr>
            <w:r w:rsidRPr="00CA23CC">
              <w:rPr>
                <w:rFonts w:ascii="Times New Roman" w:eastAsia="Times New Roman" w:hAnsi="Times New Roman" w:cs="Times New Roman"/>
                <w:sz w:val="22"/>
                <w:szCs w:val="22"/>
              </w:rPr>
              <w:t xml:space="preserve">Приложение № 2 к подпрограмме </w:t>
            </w:r>
            <w:r w:rsidR="0095325D">
              <w:rPr>
                <w:rFonts w:ascii="Times New Roman" w:eastAsia="Times New Roman" w:hAnsi="Times New Roman" w:cs="Times New Roman"/>
                <w:sz w:val="22"/>
                <w:szCs w:val="22"/>
              </w:rPr>
              <w:t>«</w:t>
            </w:r>
            <w:r w:rsidRPr="00CA23CC">
              <w:rPr>
                <w:rFonts w:ascii="Times New Roman" w:eastAsia="Times New Roman" w:hAnsi="Times New Roman" w:cs="Times New Roman"/>
                <w:sz w:val="22"/>
                <w:szCs w:val="22"/>
              </w:rPr>
              <w:t>Формирование современной городской среды на территории города Тынды</w:t>
            </w:r>
            <w:r w:rsidR="00C060C2">
              <w:rPr>
                <w:rFonts w:ascii="Times New Roman" w:eastAsia="Times New Roman" w:hAnsi="Times New Roman" w:cs="Times New Roman"/>
                <w:sz w:val="22"/>
                <w:szCs w:val="22"/>
              </w:rPr>
              <w:t xml:space="preserve"> на 2017 год</w:t>
            </w:r>
            <w:r w:rsidR="0095325D">
              <w:rPr>
                <w:rFonts w:ascii="Times New Roman" w:eastAsia="Times New Roman" w:hAnsi="Times New Roman" w:cs="Times New Roman"/>
                <w:sz w:val="22"/>
                <w:szCs w:val="22"/>
              </w:rPr>
              <w:t>»</w:t>
            </w:r>
          </w:p>
        </w:tc>
      </w:tr>
      <w:tr w:rsidR="002A512C" w:rsidRPr="00CA23CC" w:rsidTr="00721DD9">
        <w:trPr>
          <w:trHeight w:val="1020"/>
        </w:trPr>
        <w:tc>
          <w:tcPr>
            <w:tcW w:w="14100" w:type="dxa"/>
            <w:gridSpan w:val="8"/>
            <w:tcBorders>
              <w:top w:val="nil"/>
              <w:left w:val="nil"/>
              <w:bottom w:val="single" w:sz="4" w:space="0" w:color="auto"/>
              <w:right w:val="nil"/>
            </w:tcBorders>
            <w:shd w:val="clear" w:color="auto" w:fill="auto"/>
            <w:vAlign w:val="center"/>
            <w:hideMark/>
          </w:tcPr>
          <w:p w:rsidR="002A512C" w:rsidRPr="00CA23CC" w:rsidRDefault="002A512C" w:rsidP="00721DD9">
            <w:pPr>
              <w:spacing w:after="0" w:line="240" w:lineRule="auto"/>
              <w:jc w:val="center"/>
              <w:rPr>
                <w:rFonts w:ascii="Times New Roman" w:eastAsia="Times New Roman" w:hAnsi="Times New Roman" w:cs="Times New Roman"/>
                <w:sz w:val="22"/>
                <w:szCs w:val="22"/>
              </w:rPr>
            </w:pPr>
            <w:r w:rsidRPr="00CA23CC">
              <w:rPr>
                <w:rFonts w:ascii="Times New Roman" w:eastAsia="Times New Roman" w:hAnsi="Times New Roman" w:cs="Times New Roman"/>
                <w:sz w:val="22"/>
                <w:szCs w:val="22"/>
              </w:rPr>
              <w:t xml:space="preserve"> Адресный перечень многоквартирных домов, дворовых территории и мероприятии по благоустройству территории  </w:t>
            </w:r>
            <w:r w:rsidRPr="00CA23CC">
              <w:rPr>
                <w:rFonts w:ascii="Times New Roman" w:eastAsia="Times New Roman" w:hAnsi="Times New Roman" w:cs="Times New Roman"/>
                <w:sz w:val="22"/>
                <w:szCs w:val="22"/>
              </w:rPr>
              <w:br/>
              <w:t xml:space="preserve">с указанием нормативной единичной стоимости </w:t>
            </w:r>
          </w:p>
        </w:tc>
      </w:tr>
      <w:tr w:rsidR="002A512C" w:rsidRPr="00CA23CC" w:rsidTr="00721DD9">
        <w:trPr>
          <w:trHeight w:val="51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2A512C" w:rsidRPr="00CA23CC" w:rsidRDefault="002A512C" w:rsidP="00721DD9">
            <w:pPr>
              <w:spacing w:after="0" w:line="240" w:lineRule="auto"/>
              <w:jc w:val="center"/>
              <w:rPr>
                <w:rFonts w:ascii="Times New Roman" w:eastAsia="Times New Roman" w:hAnsi="Times New Roman" w:cs="Times New Roman"/>
                <w:b/>
                <w:bCs/>
              </w:rPr>
            </w:pPr>
            <w:r w:rsidRPr="00CA23CC">
              <w:rPr>
                <w:rFonts w:ascii="Times New Roman" w:eastAsia="Times New Roman" w:hAnsi="Times New Roman" w:cs="Times New Roman"/>
                <w:b/>
                <w:bCs/>
              </w:rPr>
              <w:t xml:space="preserve">№ </w:t>
            </w:r>
            <w:proofErr w:type="gramStart"/>
            <w:r w:rsidRPr="00CA23CC">
              <w:rPr>
                <w:rFonts w:ascii="Times New Roman" w:eastAsia="Times New Roman" w:hAnsi="Times New Roman" w:cs="Times New Roman"/>
                <w:b/>
                <w:bCs/>
              </w:rPr>
              <w:t>п</w:t>
            </w:r>
            <w:proofErr w:type="gramEnd"/>
            <w:r w:rsidRPr="00CA23CC">
              <w:rPr>
                <w:rFonts w:ascii="Times New Roman" w:eastAsia="Times New Roman" w:hAnsi="Times New Roman" w:cs="Times New Roman"/>
                <w:b/>
                <w:bCs/>
              </w:rPr>
              <w:t>/п</w:t>
            </w:r>
          </w:p>
        </w:tc>
        <w:tc>
          <w:tcPr>
            <w:tcW w:w="2749" w:type="dxa"/>
            <w:tcBorders>
              <w:top w:val="nil"/>
              <w:left w:val="nil"/>
              <w:bottom w:val="single" w:sz="4" w:space="0" w:color="auto"/>
              <w:right w:val="single" w:sz="4" w:space="0" w:color="auto"/>
            </w:tcBorders>
            <w:shd w:val="clear" w:color="auto" w:fill="auto"/>
            <w:vAlign w:val="center"/>
            <w:hideMark/>
          </w:tcPr>
          <w:p w:rsidR="002A512C" w:rsidRPr="00CA23CC" w:rsidRDefault="002A512C" w:rsidP="00721DD9">
            <w:pPr>
              <w:spacing w:after="0" w:line="240" w:lineRule="auto"/>
              <w:jc w:val="center"/>
              <w:rPr>
                <w:rFonts w:ascii="Times New Roman" w:eastAsia="Times New Roman" w:hAnsi="Times New Roman" w:cs="Times New Roman"/>
                <w:b/>
                <w:bCs/>
              </w:rPr>
            </w:pPr>
            <w:r w:rsidRPr="00CA23CC">
              <w:rPr>
                <w:rFonts w:ascii="Times New Roman" w:eastAsia="Times New Roman" w:hAnsi="Times New Roman" w:cs="Times New Roman"/>
                <w:b/>
                <w:bCs/>
              </w:rPr>
              <w:t>Адрес (местоположение)</w:t>
            </w:r>
          </w:p>
        </w:tc>
        <w:tc>
          <w:tcPr>
            <w:tcW w:w="2185" w:type="dxa"/>
            <w:tcBorders>
              <w:top w:val="nil"/>
              <w:left w:val="nil"/>
              <w:bottom w:val="single" w:sz="4" w:space="0" w:color="auto"/>
              <w:right w:val="single" w:sz="4" w:space="0" w:color="auto"/>
            </w:tcBorders>
            <w:shd w:val="clear" w:color="auto" w:fill="auto"/>
            <w:vAlign w:val="center"/>
            <w:hideMark/>
          </w:tcPr>
          <w:p w:rsidR="002A512C" w:rsidRPr="00CA23CC" w:rsidRDefault="002A512C" w:rsidP="00721DD9">
            <w:pPr>
              <w:spacing w:after="0" w:line="240" w:lineRule="auto"/>
              <w:rPr>
                <w:rFonts w:ascii="Times New Roman" w:eastAsia="Times New Roman" w:hAnsi="Times New Roman" w:cs="Times New Roman"/>
                <w:b/>
                <w:bCs/>
              </w:rPr>
            </w:pPr>
            <w:r w:rsidRPr="00CA23CC">
              <w:rPr>
                <w:rFonts w:ascii="Times New Roman" w:eastAsia="Times New Roman" w:hAnsi="Times New Roman" w:cs="Times New Roman"/>
                <w:b/>
                <w:bCs/>
              </w:rPr>
              <w:t>объект благоустройства</w:t>
            </w:r>
          </w:p>
        </w:tc>
        <w:tc>
          <w:tcPr>
            <w:tcW w:w="2680" w:type="dxa"/>
            <w:tcBorders>
              <w:top w:val="nil"/>
              <w:left w:val="nil"/>
              <w:bottom w:val="single" w:sz="4" w:space="0" w:color="auto"/>
              <w:right w:val="single" w:sz="4" w:space="0" w:color="auto"/>
            </w:tcBorders>
            <w:shd w:val="clear" w:color="auto" w:fill="auto"/>
            <w:hideMark/>
          </w:tcPr>
          <w:p w:rsidR="002A512C" w:rsidRPr="00CA23CC" w:rsidRDefault="002A512C" w:rsidP="00721DD9">
            <w:pPr>
              <w:spacing w:after="0" w:line="240" w:lineRule="auto"/>
              <w:rPr>
                <w:rFonts w:ascii="Times New Roman" w:eastAsia="Times New Roman" w:hAnsi="Times New Roman" w:cs="Times New Roman"/>
                <w:b/>
                <w:bCs/>
              </w:rPr>
            </w:pPr>
            <w:r w:rsidRPr="00CA23CC">
              <w:rPr>
                <w:rFonts w:ascii="Times New Roman" w:eastAsia="Times New Roman" w:hAnsi="Times New Roman" w:cs="Times New Roman"/>
                <w:b/>
                <w:bCs/>
              </w:rPr>
              <w:t>мероприятия по благоустройству</w:t>
            </w:r>
          </w:p>
        </w:tc>
        <w:tc>
          <w:tcPr>
            <w:tcW w:w="2040" w:type="dxa"/>
            <w:tcBorders>
              <w:top w:val="nil"/>
              <w:left w:val="nil"/>
              <w:bottom w:val="single" w:sz="4" w:space="0" w:color="auto"/>
              <w:right w:val="single" w:sz="4" w:space="0" w:color="auto"/>
            </w:tcBorders>
            <w:shd w:val="clear" w:color="auto" w:fill="auto"/>
            <w:vAlign w:val="center"/>
            <w:hideMark/>
          </w:tcPr>
          <w:p w:rsidR="002A512C" w:rsidRPr="00CA23CC" w:rsidRDefault="002A512C" w:rsidP="00721DD9">
            <w:pPr>
              <w:spacing w:after="0" w:line="240" w:lineRule="auto"/>
              <w:jc w:val="center"/>
              <w:rPr>
                <w:rFonts w:ascii="Times New Roman" w:eastAsia="Times New Roman" w:hAnsi="Times New Roman" w:cs="Times New Roman"/>
                <w:b/>
                <w:bCs/>
              </w:rPr>
            </w:pPr>
            <w:r w:rsidRPr="00CA23CC">
              <w:rPr>
                <w:rFonts w:ascii="Times New Roman" w:eastAsia="Times New Roman" w:hAnsi="Times New Roman" w:cs="Times New Roman"/>
                <w:b/>
                <w:bCs/>
              </w:rPr>
              <w:t>Стоимость за ед.</w:t>
            </w:r>
          </w:p>
        </w:tc>
        <w:tc>
          <w:tcPr>
            <w:tcW w:w="820" w:type="dxa"/>
            <w:tcBorders>
              <w:top w:val="nil"/>
              <w:left w:val="nil"/>
              <w:bottom w:val="single" w:sz="4" w:space="0" w:color="auto"/>
              <w:right w:val="single" w:sz="4" w:space="0" w:color="auto"/>
            </w:tcBorders>
            <w:shd w:val="clear" w:color="auto" w:fill="auto"/>
            <w:vAlign w:val="center"/>
            <w:hideMark/>
          </w:tcPr>
          <w:p w:rsidR="002A512C" w:rsidRPr="00CA23CC" w:rsidRDefault="002A512C" w:rsidP="00721DD9">
            <w:pPr>
              <w:spacing w:after="0" w:line="240" w:lineRule="auto"/>
              <w:jc w:val="center"/>
              <w:rPr>
                <w:rFonts w:ascii="Times New Roman" w:eastAsia="Times New Roman" w:hAnsi="Times New Roman" w:cs="Times New Roman"/>
                <w:b/>
                <w:bCs/>
              </w:rPr>
            </w:pPr>
            <w:r w:rsidRPr="00CA23CC">
              <w:rPr>
                <w:rFonts w:ascii="Times New Roman" w:eastAsia="Times New Roman" w:hAnsi="Times New Roman" w:cs="Times New Roman"/>
                <w:b/>
                <w:bCs/>
              </w:rPr>
              <w:t>Ед. изм.</w:t>
            </w:r>
          </w:p>
        </w:tc>
        <w:tc>
          <w:tcPr>
            <w:tcW w:w="1286" w:type="dxa"/>
            <w:tcBorders>
              <w:top w:val="nil"/>
              <w:left w:val="nil"/>
              <w:bottom w:val="single" w:sz="4" w:space="0" w:color="auto"/>
              <w:right w:val="single" w:sz="4" w:space="0" w:color="auto"/>
            </w:tcBorders>
            <w:shd w:val="clear" w:color="auto" w:fill="auto"/>
            <w:vAlign w:val="center"/>
            <w:hideMark/>
          </w:tcPr>
          <w:p w:rsidR="002A512C" w:rsidRPr="00CA23CC" w:rsidRDefault="002A512C" w:rsidP="00721DD9">
            <w:pPr>
              <w:spacing w:after="0" w:line="240" w:lineRule="auto"/>
              <w:jc w:val="center"/>
              <w:rPr>
                <w:rFonts w:ascii="Times New Roman" w:eastAsia="Times New Roman" w:hAnsi="Times New Roman" w:cs="Times New Roman"/>
                <w:b/>
                <w:bCs/>
              </w:rPr>
            </w:pPr>
            <w:r w:rsidRPr="00CA23CC">
              <w:rPr>
                <w:rFonts w:ascii="Times New Roman" w:eastAsia="Times New Roman" w:hAnsi="Times New Roman" w:cs="Times New Roman"/>
                <w:b/>
                <w:bCs/>
              </w:rPr>
              <w:t>Количество</w:t>
            </w:r>
          </w:p>
        </w:tc>
        <w:tc>
          <w:tcPr>
            <w:tcW w:w="1700" w:type="dxa"/>
            <w:tcBorders>
              <w:top w:val="nil"/>
              <w:left w:val="nil"/>
              <w:bottom w:val="single" w:sz="4" w:space="0" w:color="auto"/>
              <w:right w:val="single" w:sz="4" w:space="0" w:color="auto"/>
            </w:tcBorders>
            <w:shd w:val="clear" w:color="auto" w:fill="auto"/>
            <w:vAlign w:val="center"/>
            <w:hideMark/>
          </w:tcPr>
          <w:p w:rsidR="002A512C" w:rsidRPr="00CA23CC" w:rsidRDefault="002A512C" w:rsidP="00721DD9">
            <w:pPr>
              <w:spacing w:after="0" w:line="240" w:lineRule="auto"/>
              <w:jc w:val="center"/>
              <w:rPr>
                <w:rFonts w:ascii="Times New Roman" w:eastAsia="Times New Roman" w:hAnsi="Times New Roman" w:cs="Times New Roman"/>
                <w:b/>
                <w:bCs/>
              </w:rPr>
            </w:pPr>
            <w:r w:rsidRPr="00CA23CC">
              <w:rPr>
                <w:rFonts w:ascii="Times New Roman" w:eastAsia="Times New Roman" w:hAnsi="Times New Roman" w:cs="Times New Roman"/>
                <w:b/>
                <w:bCs/>
              </w:rPr>
              <w:t>Стоимость</w:t>
            </w:r>
          </w:p>
        </w:tc>
      </w:tr>
      <w:tr w:rsidR="002A512C" w:rsidRPr="00CA23CC" w:rsidTr="00721DD9">
        <w:trPr>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2A512C" w:rsidRPr="00CA23CC" w:rsidRDefault="002A512C" w:rsidP="00721DD9">
            <w:pPr>
              <w:spacing w:after="0" w:line="240" w:lineRule="auto"/>
              <w:jc w:val="center"/>
              <w:rPr>
                <w:rFonts w:ascii="Times New Roman" w:eastAsia="Times New Roman" w:hAnsi="Times New Roman" w:cs="Times New Roman"/>
                <w:b/>
                <w:bCs/>
              </w:rPr>
            </w:pPr>
            <w:r w:rsidRPr="00CA23CC">
              <w:rPr>
                <w:rFonts w:ascii="Times New Roman" w:eastAsia="Times New Roman" w:hAnsi="Times New Roman" w:cs="Times New Roman"/>
                <w:b/>
                <w:bCs/>
              </w:rPr>
              <w:t>1</w:t>
            </w:r>
          </w:p>
        </w:tc>
        <w:tc>
          <w:tcPr>
            <w:tcW w:w="2749" w:type="dxa"/>
            <w:tcBorders>
              <w:top w:val="nil"/>
              <w:left w:val="nil"/>
              <w:bottom w:val="single" w:sz="4" w:space="0" w:color="auto"/>
              <w:right w:val="single" w:sz="4" w:space="0" w:color="auto"/>
            </w:tcBorders>
            <w:shd w:val="clear" w:color="auto" w:fill="auto"/>
            <w:vAlign w:val="bottom"/>
            <w:hideMark/>
          </w:tcPr>
          <w:p w:rsidR="002A512C" w:rsidRPr="00CA23CC" w:rsidRDefault="002A512C" w:rsidP="00721DD9">
            <w:pPr>
              <w:spacing w:after="0" w:line="240" w:lineRule="auto"/>
              <w:jc w:val="center"/>
              <w:rPr>
                <w:rFonts w:ascii="Times New Roman" w:eastAsia="Times New Roman" w:hAnsi="Times New Roman" w:cs="Times New Roman"/>
                <w:b/>
                <w:bCs/>
              </w:rPr>
            </w:pPr>
            <w:r w:rsidRPr="00CA23CC">
              <w:rPr>
                <w:rFonts w:ascii="Times New Roman" w:eastAsia="Times New Roman" w:hAnsi="Times New Roman" w:cs="Times New Roman"/>
                <w:b/>
                <w:bCs/>
              </w:rPr>
              <w:t>2</w:t>
            </w:r>
          </w:p>
        </w:tc>
        <w:tc>
          <w:tcPr>
            <w:tcW w:w="2185" w:type="dxa"/>
            <w:tcBorders>
              <w:top w:val="nil"/>
              <w:left w:val="nil"/>
              <w:bottom w:val="single" w:sz="4" w:space="0" w:color="auto"/>
              <w:right w:val="single" w:sz="4" w:space="0" w:color="auto"/>
            </w:tcBorders>
            <w:shd w:val="clear" w:color="auto" w:fill="auto"/>
            <w:vAlign w:val="bottom"/>
            <w:hideMark/>
          </w:tcPr>
          <w:p w:rsidR="002A512C" w:rsidRPr="00CA23CC" w:rsidRDefault="002A512C" w:rsidP="00721DD9">
            <w:pPr>
              <w:spacing w:after="0" w:line="240" w:lineRule="auto"/>
              <w:jc w:val="center"/>
              <w:rPr>
                <w:rFonts w:ascii="Times New Roman" w:eastAsia="Times New Roman" w:hAnsi="Times New Roman" w:cs="Times New Roman"/>
                <w:b/>
                <w:bCs/>
              </w:rPr>
            </w:pPr>
            <w:r w:rsidRPr="00CA23CC">
              <w:rPr>
                <w:rFonts w:ascii="Times New Roman" w:eastAsia="Times New Roman" w:hAnsi="Times New Roman" w:cs="Times New Roman"/>
                <w:b/>
                <w:bCs/>
              </w:rPr>
              <w:t>3</w:t>
            </w:r>
          </w:p>
        </w:tc>
        <w:tc>
          <w:tcPr>
            <w:tcW w:w="2680" w:type="dxa"/>
            <w:tcBorders>
              <w:top w:val="nil"/>
              <w:left w:val="nil"/>
              <w:bottom w:val="single" w:sz="4" w:space="0" w:color="auto"/>
              <w:right w:val="single" w:sz="4" w:space="0" w:color="auto"/>
            </w:tcBorders>
            <w:shd w:val="clear" w:color="auto" w:fill="auto"/>
            <w:vAlign w:val="bottom"/>
            <w:hideMark/>
          </w:tcPr>
          <w:p w:rsidR="002A512C" w:rsidRPr="00CA23CC" w:rsidRDefault="002A512C" w:rsidP="00721DD9">
            <w:pPr>
              <w:spacing w:after="0" w:line="240" w:lineRule="auto"/>
              <w:jc w:val="center"/>
              <w:rPr>
                <w:rFonts w:ascii="Times New Roman" w:eastAsia="Times New Roman" w:hAnsi="Times New Roman" w:cs="Times New Roman"/>
                <w:b/>
                <w:bCs/>
              </w:rPr>
            </w:pPr>
            <w:r w:rsidRPr="00CA23CC">
              <w:rPr>
                <w:rFonts w:ascii="Times New Roman" w:eastAsia="Times New Roman" w:hAnsi="Times New Roman" w:cs="Times New Roman"/>
                <w:b/>
                <w:bCs/>
              </w:rPr>
              <w:t>4</w:t>
            </w:r>
          </w:p>
        </w:tc>
        <w:tc>
          <w:tcPr>
            <w:tcW w:w="2040" w:type="dxa"/>
            <w:tcBorders>
              <w:top w:val="nil"/>
              <w:left w:val="nil"/>
              <w:bottom w:val="single" w:sz="4" w:space="0" w:color="auto"/>
              <w:right w:val="single" w:sz="4" w:space="0" w:color="auto"/>
            </w:tcBorders>
            <w:shd w:val="clear" w:color="auto" w:fill="auto"/>
            <w:vAlign w:val="bottom"/>
            <w:hideMark/>
          </w:tcPr>
          <w:p w:rsidR="002A512C" w:rsidRPr="00CA23CC" w:rsidRDefault="002A512C" w:rsidP="00721DD9">
            <w:pPr>
              <w:spacing w:after="0" w:line="240" w:lineRule="auto"/>
              <w:jc w:val="center"/>
              <w:rPr>
                <w:rFonts w:ascii="Times New Roman" w:eastAsia="Times New Roman" w:hAnsi="Times New Roman" w:cs="Times New Roman"/>
                <w:b/>
                <w:bCs/>
              </w:rPr>
            </w:pPr>
            <w:r w:rsidRPr="00CA23CC">
              <w:rPr>
                <w:rFonts w:ascii="Times New Roman" w:eastAsia="Times New Roman" w:hAnsi="Times New Roman" w:cs="Times New Roman"/>
                <w:b/>
                <w:bCs/>
              </w:rPr>
              <w:t>5</w:t>
            </w:r>
          </w:p>
        </w:tc>
        <w:tc>
          <w:tcPr>
            <w:tcW w:w="820" w:type="dxa"/>
            <w:tcBorders>
              <w:top w:val="nil"/>
              <w:left w:val="nil"/>
              <w:bottom w:val="single" w:sz="4" w:space="0" w:color="auto"/>
              <w:right w:val="single" w:sz="4" w:space="0" w:color="auto"/>
            </w:tcBorders>
            <w:shd w:val="clear" w:color="auto" w:fill="auto"/>
            <w:vAlign w:val="bottom"/>
            <w:hideMark/>
          </w:tcPr>
          <w:p w:rsidR="002A512C" w:rsidRPr="00CA23CC" w:rsidRDefault="002A512C" w:rsidP="00721DD9">
            <w:pPr>
              <w:spacing w:after="0" w:line="240" w:lineRule="auto"/>
              <w:jc w:val="center"/>
              <w:rPr>
                <w:rFonts w:ascii="Times New Roman" w:eastAsia="Times New Roman" w:hAnsi="Times New Roman" w:cs="Times New Roman"/>
                <w:b/>
                <w:bCs/>
              </w:rPr>
            </w:pPr>
            <w:r w:rsidRPr="00CA23CC">
              <w:rPr>
                <w:rFonts w:ascii="Times New Roman" w:eastAsia="Times New Roman" w:hAnsi="Times New Roman" w:cs="Times New Roman"/>
                <w:b/>
                <w:bCs/>
              </w:rPr>
              <w:t>6</w:t>
            </w:r>
          </w:p>
        </w:tc>
        <w:tc>
          <w:tcPr>
            <w:tcW w:w="1286" w:type="dxa"/>
            <w:tcBorders>
              <w:top w:val="nil"/>
              <w:left w:val="nil"/>
              <w:bottom w:val="single" w:sz="4" w:space="0" w:color="auto"/>
              <w:right w:val="single" w:sz="4" w:space="0" w:color="auto"/>
            </w:tcBorders>
            <w:shd w:val="clear" w:color="auto" w:fill="auto"/>
            <w:vAlign w:val="bottom"/>
            <w:hideMark/>
          </w:tcPr>
          <w:p w:rsidR="002A512C" w:rsidRPr="00CA23CC" w:rsidRDefault="002A512C" w:rsidP="00721DD9">
            <w:pPr>
              <w:spacing w:after="0" w:line="240" w:lineRule="auto"/>
              <w:jc w:val="center"/>
              <w:rPr>
                <w:rFonts w:ascii="Times New Roman" w:eastAsia="Times New Roman" w:hAnsi="Times New Roman" w:cs="Times New Roman"/>
                <w:b/>
                <w:bCs/>
              </w:rPr>
            </w:pPr>
            <w:r w:rsidRPr="00CA23CC">
              <w:rPr>
                <w:rFonts w:ascii="Times New Roman" w:eastAsia="Times New Roman" w:hAnsi="Times New Roman" w:cs="Times New Roman"/>
                <w:b/>
                <w:bCs/>
              </w:rPr>
              <w:t>7</w:t>
            </w:r>
          </w:p>
        </w:tc>
        <w:tc>
          <w:tcPr>
            <w:tcW w:w="1700" w:type="dxa"/>
            <w:tcBorders>
              <w:top w:val="nil"/>
              <w:left w:val="nil"/>
              <w:bottom w:val="single" w:sz="4" w:space="0" w:color="auto"/>
              <w:right w:val="single" w:sz="4" w:space="0" w:color="auto"/>
            </w:tcBorders>
            <w:shd w:val="clear" w:color="auto" w:fill="auto"/>
            <w:vAlign w:val="bottom"/>
            <w:hideMark/>
          </w:tcPr>
          <w:p w:rsidR="002A512C" w:rsidRPr="00CA23CC" w:rsidRDefault="002A512C" w:rsidP="00721DD9">
            <w:pPr>
              <w:spacing w:after="0" w:line="240" w:lineRule="auto"/>
              <w:jc w:val="center"/>
              <w:rPr>
                <w:rFonts w:ascii="Times New Roman" w:eastAsia="Times New Roman" w:hAnsi="Times New Roman" w:cs="Times New Roman"/>
                <w:b/>
                <w:bCs/>
              </w:rPr>
            </w:pPr>
            <w:r w:rsidRPr="00CA23CC">
              <w:rPr>
                <w:rFonts w:ascii="Times New Roman" w:eastAsia="Times New Roman" w:hAnsi="Times New Roman" w:cs="Times New Roman"/>
                <w:b/>
                <w:bCs/>
              </w:rPr>
              <w:t>8</w:t>
            </w:r>
          </w:p>
        </w:tc>
      </w:tr>
      <w:tr w:rsidR="002A512C" w:rsidRPr="00CA23CC" w:rsidTr="00721DD9">
        <w:trPr>
          <w:trHeight w:val="375"/>
        </w:trPr>
        <w:tc>
          <w:tcPr>
            <w:tcW w:w="1410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2A512C" w:rsidRPr="0019529B" w:rsidRDefault="002A512C" w:rsidP="00721DD9">
            <w:pPr>
              <w:spacing w:after="0" w:line="240" w:lineRule="auto"/>
              <w:jc w:val="center"/>
              <w:rPr>
                <w:rFonts w:ascii="Times New Roman" w:eastAsia="Times New Roman" w:hAnsi="Times New Roman" w:cs="Times New Roman"/>
                <w:b/>
                <w:bCs/>
              </w:rPr>
            </w:pPr>
            <w:r w:rsidRPr="0019529B">
              <w:rPr>
                <w:rFonts w:ascii="Times New Roman" w:eastAsia="Times New Roman" w:hAnsi="Times New Roman" w:cs="Times New Roman"/>
                <w:b/>
                <w:bCs/>
              </w:rPr>
              <w:t>2017 год</w:t>
            </w:r>
          </w:p>
        </w:tc>
      </w:tr>
      <w:tr w:rsidR="002A512C" w:rsidRPr="00CA23CC" w:rsidTr="00721DD9">
        <w:trPr>
          <w:trHeight w:val="510"/>
        </w:trPr>
        <w:tc>
          <w:tcPr>
            <w:tcW w:w="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512C" w:rsidRPr="00CA23CC" w:rsidRDefault="002A512C" w:rsidP="00721DD9">
            <w:pPr>
              <w:spacing w:after="0" w:line="240" w:lineRule="auto"/>
              <w:jc w:val="center"/>
              <w:rPr>
                <w:rFonts w:ascii="Times New Roman" w:eastAsia="Times New Roman" w:hAnsi="Times New Roman" w:cs="Times New Roman"/>
                <w:sz w:val="22"/>
                <w:szCs w:val="22"/>
              </w:rPr>
            </w:pPr>
            <w:r w:rsidRPr="00CA23CC">
              <w:rPr>
                <w:rFonts w:ascii="Times New Roman" w:eastAsia="Times New Roman" w:hAnsi="Times New Roman" w:cs="Times New Roman"/>
                <w:sz w:val="22"/>
                <w:szCs w:val="22"/>
              </w:rPr>
              <w:t>1</w:t>
            </w:r>
          </w:p>
        </w:tc>
        <w:tc>
          <w:tcPr>
            <w:tcW w:w="2749" w:type="dxa"/>
            <w:vMerge w:val="restart"/>
            <w:tcBorders>
              <w:top w:val="nil"/>
              <w:left w:val="single" w:sz="4" w:space="0" w:color="auto"/>
              <w:bottom w:val="single" w:sz="4" w:space="0" w:color="000000"/>
              <w:right w:val="single" w:sz="4" w:space="0" w:color="auto"/>
            </w:tcBorders>
            <w:shd w:val="clear" w:color="auto" w:fill="auto"/>
            <w:vAlign w:val="center"/>
            <w:hideMark/>
          </w:tcPr>
          <w:p w:rsidR="002A512C" w:rsidRPr="00CA23CC" w:rsidRDefault="002A512C" w:rsidP="00721DD9">
            <w:pPr>
              <w:spacing w:after="0" w:line="240" w:lineRule="auto"/>
              <w:jc w:val="center"/>
              <w:rPr>
                <w:rFonts w:ascii="Times New Roman" w:eastAsia="Times New Roman" w:hAnsi="Times New Roman" w:cs="Times New Roman"/>
                <w:sz w:val="22"/>
                <w:szCs w:val="22"/>
              </w:rPr>
            </w:pPr>
            <w:r w:rsidRPr="00CA23CC">
              <w:rPr>
                <w:rFonts w:ascii="Times New Roman" w:eastAsia="Times New Roman" w:hAnsi="Times New Roman" w:cs="Times New Roman"/>
                <w:sz w:val="22"/>
                <w:szCs w:val="22"/>
              </w:rPr>
              <w:t>ул. Депутатская, 2, 4, 10</w:t>
            </w:r>
          </w:p>
        </w:tc>
        <w:tc>
          <w:tcPr>
            <w:tcW w:w="2185" w:type="dxa"/>
            <w:vMerge w:val="restart"/>
            <w:tcBorders>
              <w:top w:val="nil"/>
              <w:left w:val="single" w:sz="4" w:space="0" w:color="auto"/>
              <w:bottom w:val="single" w:sz="4" w:space="0" w:color="000000"/>
              <w:right w:val="single" w:sz="4" w:space="0" w:color="auto"/>
            </w:tcBorders>
            <w:shd w:val="clear" w:color="auto" w:fill="auto"/>
            <w:vAlign w:val="center"/>
            <w:hideMark/>
          </w:tcPr>
          <w:p w:rsidR="002A512C" w:rsidRPr="0019529B" w:rsidRDefault="002A512C" w:rsidP="00721DD9">
            <w:pPr>
              <w:spacing w:after="0" w:line="240" w:lineRule="auto"/>
              <w:rPr>
                <w:rFonts w:ascii="Times New Roman" w:eastAsia="Times New Roman" w:hAnsi="Times New Roman" w:cs="Times New Roman"/>
              </w:rPr>
            </w:pPr>
            <w:r w:rsidRPr="0019529B">
              <w:rPr>
                <w:rFonts w:ascii="Times New Roman" w:eastAsia="Times New Roman" w:hAnsi="Times New Roman" w:cs="Times New Roman"/>
              </w:rPr>
              <w:t xml:space="preserve">Придомовая территория </w:t>
            </w:r>
          </w:p>
        </w:tc>
        <w:tc>
          <w:tcPr>
            <w:tcW w:w="2680" w:type="dxa"/>
            <w:tcBorders>
              <w:top w:val="nil"/>
              <w:left w:val="nil"/>
              <w:bottom w:val="single" w:sz="4" w:space="0" w:color="auto"/>
              <w:right w:val="single" w:sz="4" w:space="0" w:color="auto"/>
            </w:tcBorders>
            <w:shd w:val="clear" w:color="auto" w:fill="auto"/>
            <w:hideMark/>
          </w:tcPr>
          <w:p w:rsidR="002A512C" w:rsidRPr="0019529B" w:rsidRDefault="002A512C" w:rsidP="00721DD9">
            <w:pPr>
              <w:spacing w:after="0" w:line="240" w:lineRule="auto"/>
              <w:rPr>
                <w:rFonts w:ascii="Times New Roman" w:eastAsia="Times New Roman" w:hAnsi="Times New Roman" w:cs="Times New Roman"/>
              </w:rPr>
            </w:pPr>
            <w:r w:rsidRPr="0019529B">
              <w:rPr>
                <w:rFonts w:ascii="Times New Roman" w:eastAsia="Times New Roman" w:hAnsi="Times New Roman" w:cs="Times New Roman"/>
              </w:rPr>
              <w:t>Асфальтирование проездов, обустройство стоянок</w:t>
            </w:r>
          </w:p>
        </w:tc>
        <w:tc>
          <w:tcPr>
            <w:tcW w:w="2040" w:type="dxa"/>
            <w:tcBorders>
              <w:top w:val="nil"/>
              <w:left w:val="nil"/>
              <w:bottom w:val="single" w:sz="4" w:space="0" w:color="auto"/>
              <w:right w:val="single" w:sz="4" w:space="0" w:color="auto"/>
            </w:tcBorders>
            <w:shd w:val="clear" w:color="auto" w:fill="auto"/>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м</w:t>
            </w:r>
            <w:proofErr w:type="gramStart"/>
            <w:r w:rsidRPr="0019529B">
              <w:rPr>
                <w:rFonts w:ascii="Times New Roman" w:eastAsia="Times New Roman" w:hAnsi="Times New Roman" w:cs="Times New Roman"/>
              </w:rPr>
              <w:t>2</w:t>
            </w:r>
            <w:proofErr w:type="gramEnd"/>
          </w:p>
        </w:tc>
        <w:tc>
          <w:tcPr>
            <w:tcW w:w="1286" w:type="dxa"/>
            <w:tcBorders>
              <w:top w:val="nil"/>
              <w:left w:val="nil"/>
              <w:bottom w:val="single" w:sz="4" w:space="0" w:color="auto"/>
              <w:right w:val="single" w:sz="4" w:space="0" w:color="auto"/>
            </w:tcBorders>
            <w:shd w:val="clear" w:color="auto" w:fill="auto"/>
            <w:noWrap/>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1086</w:t>
            </w:r>
          </w:p>
        </w:tc>
        <w:tc>
          <w:tcPr>
            <w:tcW w:w="1700" w:type="dxa"/>
            <w:tcBorders>
              <w:top w:val="nil"/>
              <w:left w:val="nil"/>
              <w:bottom w:val="single" w:sz="4" w:space="0" w:color="auto"/>
              <w:right w:val="single" w:sz="4" w:space="0" w:color="auto"/>
            </w:tcBorders>
            <w:shd w:val="clear" w:color="auto" w:fill="auto"/>
            <w:noWrap/>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 </w:t>
            </w:r>
          </w:p>
        </w:tc>
      </w:tr>
      <w:tr w:rsidR="002A512C" w:rsidRPr="00CA23CC" w:rsidTr="00721DD9">
        <w:trPr>
          <w:trHeight w:val="510"/>
        </w:trPr>
        <w:tc>
          <w:tcPr>
            <w:tcW w:w="640" w:type="dxa"/>
            <w:vMerge/>
            <w:tcBorders>
              <w:top w:val="nil"/>
              <w:left w:val="single" w:sz="4" w:space="0" w:color="auto"/>
              <w:bottom w:val="single" w:sz="4" w:space="0" w:color="000000"/>
              <w:right w:val="single" w:sz="4" w:space="0" w:color="auto"/>
            </w:tcBorders>
            <w:vAlign w:val="center"/>
            <w:hideMark/>
          </w:tcPr>
          <w:p w:rsidR="002A512C" w:rsidRPr="00CA23CC" w:rsidRDefault="002A512C" w:rsidP="00721DD9">
            <w:pPr>
              <w:spacing w:after="0" w:line="240" w:lineRule="auto"/>
              <w:rPr>
                <w:rFonts w:ascii="Times New Roman" w:eastAsia="Times New Roman" w:hAnsi="Times New Roman" w:cs="Times New Roman"/>
                <w:sz w:val="22"/>
                <w:szCs w:val="22"/>
              </w:rPr>
            </w:pPr>
          </w:p>
        </w:tc>
        <w:tc>
          <w:tcPr>
            <w:tcW w:w="2749" w:type="dxa"/>
            <w:vMerge/>
            <w:tcBorders>
              <w:top w:val="nil"/>
              <w:left w:val="single" w:sz="4" w:space="0" w:color="auto"/>
              <w:bottom w:val="single" w:sz="4" w:space="0" w:color="000000"/>
              <w:right w:val="single" w:sz="4" w:space="0" w:color="auto"/>
            </w:tcBorders>
            <w:vAlign w:val="center"/>
            <w:hideMark/>
          </w:tcPr>
          <w:p w:rsidR="002A512C" w:rsidRPr="00CA23CC" w:rsidRDefault="002A512C" w:rsidP="00721DD9">
            <w:pPr>
              <w:spacing w:after="0" w:line="240" w:lineRule="auto"/>
              <w:rPr>
                <w:rFonts w:ascii="Times New Roman" w:eastAsia="Times New Roman" w:hAnsi="Times New Roman" w:cs="Times New Roman"/>
                <w:sz w:val="22"/>
                <w:szCs w:val="22"/>
              </w:rPr>
            </w:pPr>
          </w:p>
        </w:tc>
        <w:tc>
          <w:tcPr>
            <w:tcW w:w="2185" w:type="dxa"/>
            <w:vMerge/>
            <w:tcBorders>
              <w:top w:val="nil"/>
              <w:left w:val="single" w:sz="4" w:space="0" w:color="auto"/>
              <w:bottom w:val="single" w:sz="4" w:space="0" w:color="000000"/>
              <w:right w:val="single" w:sz="4" w:space="0" w:color="auto"/>
            </w:tcBorders>
            <w:vAlign w:val="center"/>
            <w:hideMark/>
          </w:tcPr>
          <w:p w:rsidR="002A512C" w:rsidRPr="0019529B" w:rsidRDefault="002A512C" w:rsidP="00721DD9">
            <w:pPr>
              <w:spacing w:after="0" w:line="240" w:lineRule="auto"/>
              <w:rPr>
                <w:rFonts w:ascii="Times New Roman" w:eastAsia="Times New Roman" w:hAnsi="Times New Roman" w:cs="Times New Roman"/>
              </w:rPr>
            </w:pPr>
          </w:p>
        </w:tc>
        <w:tc>
          <w:tcPr>
            <w:tcW w:w="2680" w:type="dxa"/>
            <w:tcBorders>
              <w:top w:val="nil"/>
              <w:left w:val="nil"/>
              <w:bottom w:val="single" w:sz="4" w:space="0" w:color="auto"/>
              <w:right w:val="single" w:sz="4" w:space="0" w:color="auto"/>
            </w:tcBorders>
            <w:shd w:val="clear" w:color="auto" w:fill="auto"/>
            <w:hideMark/>
          </w:tcPr>
          <w:p w:rsidR="002A512C" w:rsidRPr="0019529B" w:rsidRDefault="002A512C" w:rsidP="00721DD9">
            <w:pPr>
              <w:spacing w:after="0" w:line="240" w:lineRule="auto"/>
              <w:rPr>
                <w:rFonts w:ascii="Times New Roman" w:eastAsia="Times New Roman" w:hAnsi="Times New Roman" w:cs="Times New Roman"/>
              </w:rPr>
            </w:pPr>
            <w:r w:rsidRPr="0019529B">
              <w:rPr>
                <w:rFonts w:ascii="Times New Roman" w:eastAsia="Times New Roman" w:hAnsi="Times New Roman" w:cs="Times New Roman"/>
              </w:rPr>
              <w:t>Благоустройство тротуарных дорожек</w:t>
            </w:r>
          </w:p>
        </w:tc>
        <w:tc>
          <w:tcPr>
            <w:tcW w:w="2040" w:type="dxa"/>
            <w:tcBorders>
              <w:top w:val="nil"/>
              <w:left w:val="nil"/>
              <w:bottom w:val="single" w:sz="4" w:space="0" w:color="auto"/>
              <w:right w:val="single" w:sz="4" w:space="0" w:color="auto"/>
            </w:tcBorders>
            <w:shd w:val="clear" w:color="auto" w:fill="auto"/>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м</w:t>
            </w:r>
            <w:proofErr w:type="gramStart"/>
            <w:r w:rsidRPr="0019529B">
              <w:rPr>
                <w:rFonts w:ascii="Times New Roman" w:eastAsia="Times New Roman" w:hAnsi="Times New Roman" w:cs="Times New Roman"/>
              </w:rPr>
              <w:t>2</w:t>
            </w:r>
            <w:proofErr w:type="gramEnd"/>
          </w:p>
        </w:tc>
        <w:tc>
          <w:tcPr>
            <w:tcW w:w="1286" w:type="dxa"/>
            <w:tcBorders>
              <w:top w:val="nil"/>
              <w:left w:val="nil"/>
              <w:bottom w:val="single" w:sz="4" w:space="0" w:color="auto"/>
              <w:right w:val="single" w:sz="4" w:space="0" w:color="auto"/>
            </w:tcBorders>
            <w:shd w:val="clear" w:color="auto" w:fill="auto"/>
            <w:noWrap/>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158</w:t>
            </w:r>
          </w:p>
        </w:tc>
        <w:tc>
          <w:tcPr>
            <w:tcW w:w="1700" w:type="dxa"/>
            <w:tcBorders>
              <w:top w:val="nil"/>
              <w:left w:val="nil"/>
              <w:bottom w:val="single" w:sz="4" w:space="0" w:color="auto"/>
              <w:right w:val="single" w:sz="4" w:space="0" w:color="auto"/>
            </w:tcBorders>
            <w:shd w:val="clear" w:color="auto" w:fill="auto"/>
            <w:noWrap/>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 </w:t>
            </w:r>
          </w:p>
        </w:tc>
      </w:tr>
      <w:tr w:rsidR="002A512C" w:rsidRPr="00CA23CC" w:rsidTr="00721DD9">
        <w:trPr>
          <w:trHeight w:val="300"/>
        </w:trPr>
        <w:tc>
          <w:tcPr>
            <w:tcW w:w="640" w:type="dxa"/>
            <w:vMerge/>
            <w:tcBorders>
              <w:top w:val="nil"/>
              <w:left w:val="single" w:sz="4" w:space="0" w:color="auto"/>
              <w:bottom w:val="single" w:sz="4" w:space="0" w:color="000000"/>
              <w:right w:val="single" w:sz="4" w:space="0" w:color="auto"/>
            </w:tcBorders>
            <w:vAlign w:val="center"/>
            <w:hideMark/>
          </w:tcPr>
          <w:p w:rsidR="002A512C" w:rsidRPr="00CA23CC" w:rsidRDefault="002A512C" w:rsidP="00721DD9">
            <w:pPr>
              <w:spacing w:after="0" w:line="240" w:lineRule="auto"/>
              <w:rPr>
                <w:rFonts w:ascii="Times New Roman" w:eastAsia="Times New Roman" w:hAnsi="Times New Roman" w:cs="Times New Roman"/>
                <w:sz w:val="22"/>
                <w:szCs w:val="22"/>
              </w:rPr>
            </w:pPr>
          </w:p>
        </w:tc>
        <w:tc>
          <w:tcPr>
            <w:tcW w:w="2749" w:type="dxa"/>
            <w:vMerge/>
            <w:tcBorders>
              <w:top w:val="nil"/>
              <w:left w:val="single" w:sz="4" w:space="0" w:color="auto"/>
              <w:bottom w:val="single" w:sz="4" w:space="0" w:color="000000"/>
              <w:right w:val="single" w:sz="4" w:space="0" w:color="auto"/>
            </w:tcBorders>
            <w:vAlign w:val="center"/>
            <w:hideMark/>
          </w:tcPr>
          <w:p w:rsidR="002A512C" w:rsidRPr="00CA23CC" w:rsidRDefault="002A512C" w:rsidP="00721DD9">
            <w:pPr>
              <w:spacing w:after="0" w:line="240" w:lineRule="auto"/>
              <w:rPr>
                <w:rFonts w:ascii="Times New Roman" w:eastAsia="Times New Roman" w:hAnsi="Times New Roman" w:cs="Times New Roman"/>
                <w:sz w:val="22"/>
                <w:szCs w:val="22"/>
              </w:rPr>
            </w:pPr>
          </w:p>
        </w:tc>
        <w:tc>
          <w:tcPr>
            <w:tcW w:w="2185" w:type="dxa"/>
            <w:vMerge/>
            <w:tcBorders>
              <w:top w:val="nil"/>
              <w:left w:val="single" w:sz="4" w:space="0" w:color="auto"/>
              <w:bottom w:val="single" w:sz="4" w:space="0" w:color="000000"/>
              <w:right w:val="single" w:sz="4" w:space="0" w:color="auto"/>
            </w:tcBorders>
            <w:vAlign w:val="center"/>
            <w:hideMark/>
          </w:tcPr>
          <w:p w:rsidR="002A512C" w:rsidRPr="0019529B" w:rsidRDefault="002A512C" w:rsidP="00721DD9">
            <w:pPr>
              <w:spacing w:after="0" w:line="240" w:lineRule="auto"/>
              <w:rPr>
                <w:rFonts w:ascii="Times New Roman" w:eastAsia="Times New Roman" w:hAnsi="Times New Roman" w:cs="Times New Roman"/>
              </w:rPr>
            </w:pPr>
          </w:p>
        </w:tc>
        <w:tc>
          <w:tcPr>
            <w:tcW w:w="2680" w:type="dxa"/>
            <w:tcBorders>
              <w:top w:val="nil"/>
              <w:left w:val="nil"/>
              <w:bottom w:val="single" w:sz="4" w:space="0" w:color="auto"/>
              <w:right w:val="single" w:sz="4" w:space="0" w:color="auto"/>
            </w:tcBorders>
            <w:shd w:val="clear" w:color="auto" w:fill="auto"/>
            <w:hideMark/>
          </w:tcPr>
          <w:p w:rsidR="002A512C" w:rsidRPr="0019529B" w:rsidRDefault="002A512C" w:rsidP="00721DD9">
            <w:pPr>
              <w:spacing w:after="0" w:line="240" w:lineRule="auto"/>
              <w:rPr>
                <w:rFonts w:ascii="Times New Roman" w:eastAsia="Times New Roman" w:hAnsi="Times New Roman" w:cs="Times New Roman"/>
              </w:rPr>
            </w:pPr>
            <w:r w:rsidRPr="0019529B">
              <w:rPr>
                <w:rFonts w:ascii="Times New Roman" w:eastAsia="Times New Roman" w:hAnsi="Times New Roman" w:cs="Times New Roman"/>
              </w:rPr>
              <w:t>Установка бордюрного камня</w:t>
            </w:r>
          </w:p>
        </w:tc>
        <w:tc>
          <w:tcPr>
            <w:tcW w:w="2040" w:type="dxa"/>
            <w:tcBorders>
              <w:top w:val="nil"/>
              <w:left w:val="nil"/>
              <w:bottom w:val="single" w:sz="4" w:space="0" w:color="auto"/>
              <w:right w:val="single" w:sz="4" w:space="0" w:color="auto"/>
            </w:tcBorders>
            <w:shd w:val="clear" w:color="auto" w:fill="auto"/>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462,86</w:t>
            </w:r>
          </w:p>
        </w:tc>
        <w:tc>
          <w:tcPr>
            <w:tcW w:w="820" w:type="dxa"/>
            <w:tcBorders>
              <w:top w:val="nil"/>
              <w:left w:val="nil"/>
              <w:bottom w:val="single" w:sz="4" w:space="0" w:color="auto"/>
              <w:right w:val="single" w:sz="4" w:space="0" w:color="auto"/>
            </w:tcBorders>
            <w:shd w:val="clear" w:color="auto" w:fill="auto"/>
            <w:noWrap/>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proofErr w:type="spellStart"/>
            <w:r w:rsidRPr="0019529B">
              <w:rPr>
                <w:rFonts w:ascii="Times New Roman" w:eastAsia="Times New Roman" w:hAnsi="Times New Roman" w:cs="Times New Roman"/>
              </w:rPr>
              <w:t>м</w:t>
            </w:r>
            <w:proofErr w:type="gramStart"/>
            <w:r w:rsidRPr="0019529B">
              <w:rPr>
                <w:rFonts w:ascii="Times New Roman" w:eastAsia="Times New Roman" w:hAnsi="Times New Roman" w:cs="Times New Roman"/>
              </w:rPr>
              <w:t>.п</w:t>
            </w:r>
            <w:proofErr w:type="spellEnd"/>
            <w:proofErr w:type="gramEnd"/>
          </w:p>
        </w:tc>
        <w:tc>
          <w:tcPr>
            <w:tcW w:w="1286" w:type="dxa"/>
            <w:tcBorders>
              <w:top w:val="nil"/>
              <w:left w:val="nil"/>
              <w:bottom w:val="single" w:sz="4" w:space="0" w:color="auto"/>
              <w:right w:val="single" w:sz="4" w:space="0" w:color="auto"/>
            </w:tcBorders>
            <w:shd w:val="clear" w:color="auto" w:fill="auto"/>
            <w:noWrap/>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150</w:t>
            </w:r>
          </w:p>
        </w:tc>
        <w:tc>
          <w:tcPr>
            <w:tcW w:w="1700" w:type="dxa"/>
            <w:tcBorders>
              <w:top w:val="nil"/>
              <w:left w:val="nil"/>
              <w:bottom w:val="single" w:sz="4" w:space="0" w:color="auto"/>
              <w:right w:val="single" w:sz="4" w:space="0" w:color="auto"/>
            </w:tcBorders>
            <w:shd w:val="clear" w:color="auto" w:fill="auto"/>
            <w:noWrap/>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 xml:space="preserve">69 429,00  </w:t>
            </w:r>
          </w:p>
        </w:tc>
      </w:tr>
      <w:tr w:rsidR="002A512C" w:rsidRPr="00CA23CC" w:rsidTr="00721DD9">
        <w:trPr>
          <w:trHeight w:val="300"/>
        </w:trPr>
        <w:tc>
          <w:tcPr>
            <w:tcW w:w="640" w:type="dxa"/>
            <w:vMerge/>
            <w:tcBorders>
              <w:top w:val="nil"/>
              <w:left w:val="single" w:sz="4" w:space="0" w:color="auto"/>
              <w:bottom w:val="single" w:sz="4" w:space="0" w:color="000000"/>
              <w:right w:val="single" w:sz="4" w:space="0" w:color="auto"/>
            </w:tcBorders>
            <w:vAlign w:val="center"/>
            <w:hideMark/>
          </w:tcPr>
          <w:p w:rsidR="002A512C" w:rsidRPr="00CA23CC" w:rsidRDefault="002A512C" w:rsidP="00721DD9">
            <w:pPr>
              <w:spacing w:after="0" w:line="240" w:lineRule="auto"/>
              <w:rPr>
                <w:rFonts w:ascii="Times New Roman" w:eastAsia="Times New Roman" w:hAnsi="Times New Roman" w:cs="Times New Roman"/>
                <w:sz w:val="22"/>
                <w:szCs w:val="22"/>
              </w:rPr>
            </w:pPr>
          </w:p>
        </w:tc>
        <w:tc>
          <w:tcPr>
            <w:tcW w:w="2749" w:type="dxa"/>
            <w:vMerge/>
            <w:tcBorders>
              <w:top w:val="nil"/>
              <w:left w:val="single" w:sz="4" w:space="0" w:color="auto"/>
              <w:bottom w:val="single" w:sz="4" w:space="0" w:color="000000"/>
              <w:right w:val="single" w:sz="4" w:space="0" w:color="auto"/>
            </w:tcBorders>
            <w:vAlign w:val="center"/>
            <w:hideMark/>
          </w:tcPr>
          <w:p w:rsidR="002A512C" w:rsidRPr="00CA23CC" w:rsidRDefault="002A512C" w:rsidP="00721DD9">
            <w:pPr>
              <w:spacing w:after="0" w:line="240" w:lineRule="auto"/>
              <w:rPr>
                <w:rFonts w:ascii="Times New Roman" w:eastAsia="Times New Roman" w:hAnsi="Times New Roman" w:cs="Times New Roman"/>
                <w:sz w:val="22"/>
                <w:szCs w:val="22"/>
              </w:rPr>
            </w:pPr>
          </w:p>
        </w:tc>
        <w:tc>
          <w:tcPr>
            <w:tcW w:w="2185" w:type="dxa"/>
            <w:vMerge/>
            <w:tcBorders>
              <w:top w:val="nil"/>
              <w:left w:val="single" w:sz="4" w:space="0" w:color="auto"/>
              <w:bottom w:val="single" w:sz="4" w:space="0" w:color="000000"/>
              <w:right w:val="single" w:sz="4" w:space="0" w:color="auto"/>
            </w:tcBorders>
            <w:vAlign w:val="center"/>
            <w:hideMark/>
          </w:tcPr>
          <w:p w:rsidR="002A512C" w:rsidRPr="0019529B" w:rsidRDefault="002A512C" w:rsidP="00721DD9">
            <w:pPr>
              <w:spacing w:after="0" w:line="240" w:lineRule="auto"/>
              <w:rPr>
                <w:rFonts w:ascii="Times New Roman" w:eastAsia="Times New Roman" w:hAnsi="Times New Roman" w:cs="Times New Roman"/>
              </w:rPr>
            </w:pPr>
          </w:p>
        </w:tc>
        <w:tc>
          <w:tcPr>
            <w:tcW w:w="2680" w:type="dxa"/>
            <w:tcBorders>
              <w:top w:val="nil"/>
              <w:left w:val="nil"/>
              <w:bottom w:val="single" w:sz="4" w:space="0" w:color="auto"/>
              <w:right w:val="single" w:sz="4" w:space="0" w:color="auto"/>
            </w:tcBorders>
            <w:shd w:val="clear" w:color="auto" w:fill="auto"/>
            <w:hideMark/>
          </w:tcPr>
          <w:p w:rsidR="002A512C" w:rsidRPr="0019529B" w:rsidRDefault="002A512C" w:rsidP="00721DD9">
            <w:pPr>
              <w:spacing w:after="0" w:line="240" w:lineRule="auto"/>
              <w:rPr>
                <w:rFonts w:ascii="Times New Roman" w:eastAsia="Times New Roman" w:hAnsi="Times New Roman" w:cs="Times New Roman"/>
              </w:rPr>
            </w:pPr>
            <w:r w:rsidRPr="0019529B">
              <w:rPr>
                <w:rFonts w:ascii="Times New Roman" w:eastAsia="Times New Roman" w:hAnsi="Times New Roman" w:cs="Times New Roman"/>
              </w:rPr>
              <w:t>Установка лавочки</w:t>
            </w:r>
          </w:p>
        </w:tc>
        <w:tc>
          <w:tcPr>
            <w:tcW w:w="2040" w:type="dxa"/>
            <w:tcBorders>
              <w:top w:val="nil"/>
              <w:left w:val="nil"/>
              <w:bottom w:val="single" w:sz="4" w:space="0" w:color="auto"/>
              <w:right w:val="single" w:sz="4" w:space="0" w:color="auto"/>
            </w:tcBorders>
            <w:shd w:val="clear" w:color="auto" w:fill="auto"/>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6314,87</w:t>
            </w:r>
          </w:p>
        </w:tc>
        <w:tc>
          <w:tcPr>
            <w:tcW w:w="820" w:type="dxa"/>
            <w:tcBorders>
              <w:top w:val="nil"/>
              <w:left w:val="nil"/>
              <w:bottom w:val="single" w:sz="4" w:space="0" w:color="auto"/>
              <w:right w:val="single" w:sz="4" w:space="0" w:color="auto"/>
            </w:tcBorders>
            <w:shd w:val="clear" w:color="auto" w:fill="auto"/>
            <w:noWrap/>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шт.</w:t>
            </w:r>
          </w:p>
        </w:tc>
        <w:tc>
          <w:tcPr>
            <w:tcW w:w="1286" w:type="dxa"/>
            <w:tcBorders>
              <w:top w:val="nil"/>
              <w:left w:val="nil"/>
              <w:bottom w:val="single" w:sz="4" w:space="0" w:color="auto"/>
              <w:right w:val="single" w:sz="4" w:space="0" w:color="auto"/>
            </w:tcBorders>
            <w:shd w:val="clear" w:color="auto" w:fill="auto"/>
            <w:noWrap/>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7</w:t>
            </w:r>
          </w:p>
        </w:tc>
        <w:tc>
          <w:tcPr>
            <w:tcW w:w="1700" w:type="dxa"/>
            <w:tcBorders>
              <w:top w:val="nil"/>
              <w:left w:val="nil"/>
              <w:bottom w:val="single" w:sz="4" w:space="0" w:color="auto"/>
              <w:right w:val="single" w:sz="4" w:space="0" w:color="auto"/>
            </w:tcBorders>
            <w:shd w:val="clear" w:color="auto" w:fill="auto"/>
            <w:noWrap/>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 xml:space="preserve">44 204,09  </w:t>
            </w:r>
          </w:p>
        </w:tc>
      </w:tr>
      <w:tr w:rsidR="002A512C" w:rsidRPr="00CA23CC" w:rsidTr="00721DD9">
        <w:trPr>
          <w:trHeight w:val="300"/>
        </w:trPr>
        <w:tc>
          <w:tcPr>
            <w:tcW w:w="640" w:type="dxa"/>
            <w:vMerge/>
            <w:tcBorders>
              <w:top w:val="nil"/>
              <w:left w:val="single" w:sz="4" w:space="0" w:color="auto"/>
              <w:bottom w:val="single" w:sz="4" w:space="0" w:color="000000"/>
              <w:right w:val="single" w:sz="4" w:space="0" w:color="auto"/>
            </w:tcBorders>
            <w:vAlign w:val="center"/>
            <w:hideMark/>
          </w:tcPr>
          <w:p w:rsidR="002A512C" w:rsidRPr="00CA23CC" w:rsidRDefault="002A512C" w:rsidP="00721DD9">
            <w:pPr>
              <w:spacing w:after="0" w:line="240" w:lineRule="auto"/>
              <w:rPr>
                <w:rFonts w:ascii="Times New Roman" w:eastAsia="Times New Roman" w:hAnsi="Times New Roman" w:cs="Times New Roman"/>
                <w:sz w:val="22"/>
                <w:szCs w:val="22"/>
              </w:rPr>
            </w:pPr>
          </w:p>
        </w:tc>
        <w:tc>
          <w:tcPr>
            <w:tcW w:w="2749" w:type="dxa"/>
            <w:vMerge/>
            <w:tcBorders>
              <w:top w:val="nil"/>
              <w:left w:val="single" w:sz="4" w:space="0" w:color="auto"/>
              <w:bottom w:val="single" w:sz="4" w:space="0" w:color="000000"/>
              <w:right w:val="single" w:sz="4" w:space="0" w:color="auto"/>
            </w:tcBorders>
            <w:vAlign w:val="center"/>
            <w:hideMark/>
          </w:tcPr>
          <w:p w:rsidR="002A512C" w:rsidRPr="00CA23CC" w:rsidRDefault="002A512C" w:rsidP="00721DD9">
            <w:pPr>
              <w:spacing w:after="0" w:line="240" w:lineRule="auto"/>
              <w:rPr>
                <w:rFonts w:ascii="Times New Roman" w:eastAsia="Times New Roman" w:hAnsi="Times New Roman" w:cs="Times New Roman"/>
                <w:sz w:val="22"/>
                <w:szCs w:val="22"/>
              </w:rPr>
            </w:pPr>
          </w:p>
        </w:tc>
        <w:tc>
          <w:tcPr>
            <w:tcW w:w="2185" w:type="dxa"/>
            <w:vMerge/>
            <w:tcBorders>
              <w:top w:val="nil"/>
              <w:left w:val="single" w:sz="4" w:space="0" w:color="auto"/>
              <w:bottom w:val="single" w:sz="4" w:space="0" w:color="000000"/>
              <w:right w:val="single" w:sz="4" w:space="0" w:color="auto"/>
            </w:tcBorders>
            <w:vAlign w:val="center"/>
            <w:hideMark/>
          </w:tcPr>
          <w:p w:rsidR="002A512C" w:rsidRPr="0019529B" w:rsidRDefault="002A512C" w:rsidP="00721DD9">
            <w:pPr>
              <w:spacing w:after="0" w:line="240" w:lineRule="auto"/>
              <w:rPr>
                <w:rFonts w:ascii="Times New Roman" w:eastAsia="Times New Roman" w:hAnsi="Times New Roman" w:cs="Times New Roman"/>
              </w:rPr>
            </w:pPr>
          </w:p>
        </w:tc>
        <w:tc>
          <w:tcPr>
            <w:tcW w:w="2680" w:type="dxa"/>
            <w:tcBorders>
              <w:top w:val="nil"/>
              <w:left w:val="nil"/>
              <w:bottom w:val="single" w:sz="4" w:space="0" w:color="auto"/>
              <w:right w:val="single" w:sz="4" w:space="0" w:color="auto"/>
            </w:tcBorders>
            <w:shd w:val="clear" w:color="auto" w:fill="auto"/>
            <w:hideMark/>
          </w:tcPr>
          <w:p w:rsidR="002A512C" w:rsidRPr="0019529B" w:rsidRDefault="002A512C" w:rsidP="00721DD9">
            <w:pPr>
              <w:spacing w:after="0" w:line="240" w:lineRule="auto"/>
              <w:rPr>
                <w:rFonts w:ascii="Times New Roman" w:eastAsia="Times New Roman" w:hAnsi="Times New Roman" w:cs="Times New Roman"/>
              </w:rPr>
            </w:pPr>
            <w:r w:rsidRPr="0019529B">
              <w:rPr>
                <w:rFonts w:ascii="Times New Roman" w:eastAsia="Times New Roman" w:hAnsi="Times New Roman" w:cs="Times New Roman"/>
              </w:rPr>
              <w:t>Установка урны</w:t>
            </w:r>
          </w:p>
        </w:tc>
        <w:tc>
          <w:tcPr>
            <w:tcW w:w="2040" w:type="dxa"/>
            <w:tcBorders>
              <w:top w:val="nil"/>
              <w:left w:val="nil"/>
              <w:bottom w:val="single" w:sz="4" w:space="0" w:color="auto"/>
              <w:right w:val="single" w:sz="4" w:space="0" w:color="auto"/>
            </w:tcBorders>
            <w:shd w:val="clear" w:color="auto" w:fill="auto"/>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2645,61</w:t>
            </w:r>
          </w:p>
        </w:tc>
        <w:tc>
          <w:tcPr>
            <w:tcW w:w="820" w:type="dxa"/>
            <w:tcBorders>
              <w:top w:val="nil"/>
              <w:left w:val="nil"/>
              <w:bottom w:val="single" w:sz="4" w:space="0" w:color="auto"/>
              <w:right w:val="single" w:sz="4" w:space="0" w:color="auto"/>
            </w:tcBorders>
            <w:shd w:val="clear" w:color="auto" w:fill="auto"/>
            <w:noWrap/>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шт.</w:t>
            </w:r>
          </w:p>
        </w:tc>
        <w:tc>
          <w:tcPr>
            <w:tcW w:w="1286" w:type="dxa"/>
            <w:tcBorders>
              <w:top w:val="nil"/>
              <w:left w:val="nil"/>
              <w:bottom w:val="single" w:sz="4" w:space="0" w:color="auto"/>
              <w:right w:val="single" w:sz="4" w:space="0" w:color="auto"/>
            </w:tcBorders>
            <w:shd w:val="clear" w:color="auto" w:fill="auto"/>
            <w:noWrap/>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7</w:t>
            </w:r>
          </w:p>
        </w:tc>
        <w:tc>
          <w:tcPr>
            <w:tcW w:w="1700" w:type="dxa"/>
            <w:tcBorders>
              <w:top w:val="nil"/>
              <w:left w:val="nil"/>
              <w:bottom w:val="single" w:sz="4" w:space="0" w:color="auto"/>
              <w:right w:val="single" w:sz="4" w:space="0" w:color="auto"/>
            </w:tcBorders>
            <w:shd w:val="clear" w:color="auto" w:fill="auto"/>
            <w:noWrap/>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 xml:space="preserve">18 519,27  </w:t>
            </w:r>
          </w:p>
        </w:tc>
      </w:tr>
      <w:tr w:rsidR="002A512C" w:rsidRPr="00CA23CC" w:rsidTr="00721DD9">
        <w:trPr>
          <w:trHeight w:val="300"/>
        </w:trPr>
        <w:tc>
          <w:tcPr>
            <w:tcW w:w="640" w:type="dxa"/>
            <w:vMerge/>
            <w:tcBorders>
              <w:top w:val="nil"/>
              <w:left w:val="single" w:sz="4" w:space="0" w:color="auto"/>
              <w:bottom w:val="single" w:sz="4" w:space="0" w:color="000000"/>
              <w:right w:val="single" w:sz="4" w:space="0" w:color="auto"/>
            </w:tcBorders>
            <w:vAlign w:val="center"/>
            <w:hideMark/>
          </w:tcPr>
          <w:p w:rsidR="002A512C" w:rsidRPr="00CA23CC" w:rsidRDefault="002A512C" w:rsidP="00721DD9">
            <w:pPr>
              <w:spacing w:after="0" w:line="240" w:lineRule="auto"/>
              <w:rPr>
                <w:rFonts w:ascii="Times New Roman" w:eastAsia="Times New Roman" w:hAnsi="Times New Roman" w:cs="Times New Roman"/>
                <w:sz w:val="22"/>
                <w:szCs w:val="22"/>
              </w:rPr>
            </w:pPr>
          </w:p>
        </w:tc>
        <w:tc>
          <w:tcPr>
            <w:tcW w:w="2749" w:type="dxa"/>
            <w:vMerge/>
            <w:tcBorders>
              <w:top w:val="nil"/>
              <w:left w:val="single" w:sz="4" w:space="0" w:color="auto"/>
              <w:bottom w:val="single" w:sz="4" w:space="0" w:color="000000"/>
              <w:right w:val="single" w:sz="4" w:space="0" w:color="auto"/>
            </w:tcBorders>
            <w:vAlign w:val="center"/>
            <w:hideMark/>
          </w:tcPr>
          <w:p w:rsidR="002A512C" w:rsidRPr="00CA23CC" w:rsidRDefault="002A512C" w:rsidP="00721DD9">
            <w:pPr>
              <w:spacing w:after="0" w:line="240" w:lineRule="auto"/>
              <w:rPr>
                <w:rFonts w:ascii="Times New Roman" w:eastAsia="Times New Roman" w:hAnsi="Times New Roman" w:cs="Times New Roman"/>
                <w:sz w:val="22"/>
                <w:szCs w:val="22"/>
              </w:rPr>
            </w:pPr>
          </w:p>
        </w:tc>
        <w:tc>
          <w:tcPr>
            <w:tcW w:w="2185" w:type="dxa"/>
            <w:vMerge/>
            <w:tcBorders>
              <w:top w:val="nil"/>
              <w:left w:val="single" w:sz="4" w:space="0" w:color="auto"/>
              <w:bottom w:val="single" w:sz="4" w:space="0" w:color="000000"/>
              <w:right w:val="single" w:sz="4" w:space="0" w:color="auto"/>
            </w:tcBorders>
            <w:vAlign w:val="center"/>
            <w:hideMark/>
          </w:tcPr>
          <w:p w:rsidR="002A512C" w:rsidRPr="0019529B" w:rsidRDefault="002A512C" w:rsidP="00721DD9">
            <w:pPr>
              <w:spacing w:after="0" w:line="240" w:lineRule="auto"/>
              <w:rPr>
                <w:rFonts w:ascii="Times New Roman" w:eastAsia="Times New Roman" w:hAnsi="Times New Roman" w:cs="Times New Roman"/>
              </w:rPr>
            </w:pPr>
          </w:p>
        </w:tc>
        <w:tc>
          <w:tcPr>
            <w:tcW w:w="2680" w:type="dxa"/>
            <w:tcBorders>
              <w:top w:val="nil"/>
              <w:left w:val="nil"/>
              <w:bottom w:val="single" w:sz="4" w:space="0" w:color="auto"/>
              <w:right w:val="single" w:sz="4" w:space="0" w:color="auto"/>
            </w:tcBorders>
            <w:shd w:val="clear" w:color="auto" w:fill="auto"/>
            <w:hideMark/>
          </w:tcPr>
          <w:p w:rsidR="002A512C" w:rsidRPr="0019529B" w:rsidRDefault="002A512C" w:rsidP="00721DD9">
            <w:pPr>
              <w:spacing w:after="0" w:line="240" w:lineRule="auto"/>
              <w:rPr>
                <w:rFonts w:ascii="Times New Roman" w:eastAsia="Times New Roman" w:hAnsi="Times New Roman" w:cs="Times New Roman"/>
              </w:rPr>
            </w:pPr>
            <w:r w:rsidRPr="0019529B">
              <w:rPr>
                <w:rFonts w:ascii="Times New Roman" w:eastAsia="Times New Roman" w:hAnsi="Times New Roman" w:cs="Times New Roman"/>
              </w:rPr>
              <w:t>Водоотводная канава</w:t>
            </w:r>
          </w:p>
        </w:tc>
        <w:tc>
          <w:tcPr>
            <w:tcW w:w="2040" w:type="dxa"/>
            <w:tcBorders>
              <w:top w:val="nil"/>
              <w:left w:val="nil"/>
              <w:bottom w:val="single" w:sz="4" w:space="0" w:color="auto"/>
              <w:right w:val="single" w:sz="4" w:space="0" w:color="auto"/>
            </w:tcBorders>
            <w:shd w:val="clear" w:color="auto" w:fill="auto"/>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м</w:t>
            </w:r>
          </w:p>
        </w:tc>
        <w:tc>
          <w:tcPr>
            <w:tcW w:w="1286" w:type="dxa"/>
            <w:tcBorders>
              <w:top w:val="nil"/>
              <w:left w:val="nil"/>
              <w:bottom w:val="single" w:sz="4" w:space="0" w:color="auto"/>
              <w:right w:val="single" w:sz="4" w:space="0" w:color="auto"/>
            </w:tcBorders>
            <w:shd w:val="clear" w:color="auto" w:fill="auto"/>
            <w:noWrap/>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 </w:t>
            </w:r>
          </w:p>
        </w:tc>
        <w:tc>
          <w:tcPr>
            <w:tcW w:w="1700" w:type="dxa"/>
            <w:tcBorders>
              <w:top w:val="nil"/>
              <w:left w:val="nil"/>
              <w:bottom w:val="single" w:sz="4" w:space="0" w:color="auto"/>
              <w:right w:val="single" w:sz="4" w:space="0" w:color="auto"/>
            </w:tcBorders>
            <w:shd w:val="clear" w:color="auto" w:fill="auto"/>
            <w:noWrap/>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 </w:t>
            </w:r>
          </w:p>
        </w:tc>
      </w:tr>
      <w:tr w:rsidR="002A512C" w:rsidRPr="00CA23CC" w:rsidTr="00721DD9">
        <w:trPr>
          <w:trHeight w:val="300"/>
        </w:trPr>
        <w:tc>
          <w:tcPr>
            <w:tcW w:w="640" w:type="dxa"/>
            <w:vMerge/>
            <w:tcBorders>
              <w:top w:val="nil"/>
              <w:left w:val="single" w:sz="4" w:space="0" w:color="auto"/>
              <w:bottom w:val="single" w:sz="4" w:space="0" w:color="000000"/>
              <w:right w:val="single" w:sz="4" w:space="0" w:color="auto"/>
            </w:tcBorders>
            <w:vAlign w:val="center"/>
            <w:hideMark/>
          </w:tcPr>
          <w:p w:rsidR="002A512C" w:rsidRPr="00CA23CC" w:rsidRDefault="002A512C" w:rsidP="00721DD9">
            <w:pPr>
              <w:spacing w:after="0" w:line="240" w:lineRule="auto"/>
              <w:rPr>
                <w:rFonts w:ascii="Times New Roman" w:eastAsia="Times New Roman" w:hAnsi="Times New Roman" w:cs="Times New Roman"/>
                <w:sz w:val="22"/>
                <w:szCs w:val="22"/>
              </w:rPr>
            </w:pPr>
          </w:p>
        </w:tc>
        <w:tc>
          <w:tcPr>
            <w:tcW w:w="2749" w:type="dxa"/>
            <w:vMerge/>
            <w:tcBorders>
              <w:top w:val="nil"/>
              <w:left w:val="single" w:sz="4" w:space="0" w:color="auto"/>
              <w:bottom w:val="single" w:sz="4" w:space="0" w:color="000000"/>
              <w:right w:val="single" w:sz="4" w:space="0" w:color="auto"/>
            </w:tcBorders>
            <w:vAlign w:val="center"/>
            <w:hideMark/>
          </w:tcPr>
          <w:p w:rsidR="002A512C" w:rsidRPr="00CA23CC" w:rsidRDefault="002A512C" w:rsidP="00721DD9">
            <w:pPr>
              <w:spacing w:after="0" w:line="240" w:lineRule="auto"/>
              <w:rPr>
                <w:rFonts w:ascii="Times New Roman" w:eastAsia="Times New Roman" w:hAnsi="Times New Roman" w:cs="Times New Roman"/>
                <w:sz w:val="22"/>
                <w:szCs w:val="22"/>
              </w:rPr>
            </w:pPr>
          </w:p>
        </w:tc>
        <w:tc>
          <w:tcPr>
            <w:tcW w:w="2185" w:type="dxa"/>
            <w:vMerge/>
            <w:tcBorders>
              <w:top w:val="nil"/>
              <w:left w:val="single" w:sz="4" w:space="0" w:color="auto"/>
              <w:bottom w:val="single" w:sz="4" w:space="0" w:color="000000"/>
              <w:right w:val="single" w:sz="4" w:space="0" w:color="auto"/>
            </w:tcBorders>
            <w:vAlign w:val="center"/>
            <w:hideMark/>
          </w:tcPr>
          <w:p w:rsidR="002A512C" w:rsidRPr="0019529B" w:rsidRDefault="002A512C" w:rsidP="00721DD9">
            <w:pPr>
              <w:spacing w:after="0" w:line="240" w:lineRule="auto"/>
              <w:rPr>
                <w:rFonts w:ascii="Times New Roman" w:eastAsia="Times New Roman" w:hAnsi="Times New Roman" w:cs="Times New Roman"/>
              </w:rPr>
            </w:pPr>
          </w:p>
        </w:tc>
        <w:tc>
          <w:tcPr>
            <w:tcW w:w="2680" w:type="dxa"/>
            <w:tcBorders>
              <w:top w:val="nil"/>
              <w:left w:val="nil"/>
              <w:bottom w:val="single" w:sz="4" w:space="0" w:color="auto"/>
              <w:right w:val="single" w:sz="4" w:space="0" w:color="auto"/>
            </w:tcBorders>
            <w:shd w:val="clear" w:color="auto" w:fill="auto"/>
            <w:hideMark/>
          </w:tcPr>
          <w:p w:rsidR="002A512C" w:rsidRPr="0019529B" w:rsidRDefault="002A512C" w:rsidP="00721DD9">
            <w:pPr>
              <w:spacing w:after="0" w:line="240" w:lineRule="auto"/>
              <w:rPr>
                <w:rFonts w:ascii="Times New Roman" w:eastAsia="Times New Roman" w:hAnsi="Times New Roman" w:cs="Times New Roman"/>
              </w:rPr>
            </w:pPr>
            <w:r w:rsidRPr="0019529B">
              <w:rPr>
                <w:rFonts w:ascii="Times New Roman" w:eastAsia="Times New Roman" w:hAnsi="Times New Roman" w:cs="Times New Roman"/>
              </w:rPr>
              <w:t>резиновое покрытие</w:t>
            </w:r>
          </w:p>
        </w:tc>
        <w:tc>
          <w:tcPr>
            <w:tcW w:w="2040" w:type="dxa"/>
            <w:tcBorders>
              <w:top w:val="nil"/>
              <w:left w:val="nil"/>
              <w:bottom w:val="single" w:sz="4" w:space="0" w:color="auto"/>
              <w:right w:val="single" w:sz="4" w:space="0" w:color="auto"/>
            </w:tcBorders>
            <w:shd w:val="clear" w:color="auto" w:fill="auto"/>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м</w:t>
            </w:r>
            <w:proofErr w:type="gramStart"/>
            <w:r w:rsidRPr="0019529B">
              <w:rPr>
                <w:rFonts w:ascii="Times New Roman" w:eastAsia="Times New Roman" w:hAnsi="Times New Roman" w:cs="Times New Roman"/>
              </w:rPr>
              <w:t>2</w:t>
            </w:r>
            <w:proofErr w:type="gramEnd"/>
          </w:p>
        </w:tc>
        <w:tc>
          <w:tcPr>
            <w:tcW w:w="1286" w:type="dxa"/>
            <w:tcBorders>
              <w:top w:val="nil"/>
              <w:left w:val="nil"/>
              <w:bottom w:val="single" w:sz="4" w:space="0" w:color="auto"/>
              <w:right w:val="single" w:sz="4" w:space="0" w:color="auto"/>
            </w:tcBorders>
            <w:shd w:val="clear" w:color="auto" w:fill="auto"/>
            <w:noWrap/>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676</w:t>
            </w:r>
          </w:p>
        </w:tc>
        <w:tc>
          <w:tcPr>
            <w:tcW w:w="1700" w:type="dxa"/>
            <w:tcBorders>
              <w:top w:val="nil"/>
              <w:left w:val="nil"/>
              <w:bottom w:val="single" w:sz="4" w:space="0" w:color="auto"/>
              <w:right w:val="single" w:sz="4" w:space="0" w:color="auto"/>
            </w:tcBorders>
            <w:shd w:val="clear" w:color="auto" w:fill="auto"/>
            <w:noWrap/>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 xml:space="preserve">583 266,32  </w:t>
            </w:r>
          </w:p>
        </w:tc>
      </w:tr>
      <w:tr w:rsidR="002A512C" w:rsidRPr="00CA23CC" w:rsidTr="00721DD9">
        <w:trPr>
          <w:trHeight w:val="345"/>
        </w:trPr>
        <w:tc>
          <w:tcPr>
            <w:tcW w:w="640" w:type="dxa"/>
            <w:vMerge/>
            <w:tcBorders>
              <w:top w:val="nil"/>
              <w:left w:val="single" w:sz="4" w:space="0" w:color="auto"/>
              <w:bottom w:val="single" w:sz="4" w:space="0" w:color="000000"/>
              <w:right w:val="single" w:sz="4" w:space="0" w:color="auto"/>
            </w:tcBorders>
            <w:vAlign w:val="center"/>
            <w:hideMark/>
          </w:tcPr>
          <w:p w:rsidR="002A512C" w:rsidRPr="00CA23CC" w:rsidRDefault="002A512C" w:rsidP="00721DD9">
            <w:pPr>
              <w:spacing w:after="0" w:line="240" w:lineRule="auto"/>
              <w:rPr>
                <w:rFonts w:ascii="Times New Roman" w:eastAsia="Times New Roman" w:hAnsi="Times New Roman" w:cs="Times New Roman"/>
                <w:sz w:val="22"/>
                <w:szCs w:val="22"/>
              </w:rPr>
            </w:pPr>
          </w:p>
        </w:tc>
        <w:tc>
          <w:tcPr>
            <w:tcW w:w="2749" w:type="dxa"/>
            <w:vMerge/>
            <w:tcBorders>
              <w:top w:val="nil"/>
              <w:left w:val="single" w:sz="4" w:space="0" w:color="auto"/>
              <w:bottom w:val="single" w:sz="4" w:space="0" w:color="000000"/>
              <w:right w:val="single" w:sz="4" w:space="0" w:color="auto"/>
            </w:tcBorders>
            <w:vAlign w:val="center"/>
            <w:hideMark/>
          </w:tcPr>
          <w:p w:rsidR="002A512C" w:rsidRPr="00CA23CC" w:rsidRDefault="002A512C" w:rsidP="00721DD9">
            <w:pPr>
              <w:spacing w:after="0" w:line="240" w:lineRule="auto"/>
              <w:rPr>
                <w:rFonts w:ascii="Times New Roman" w:eastAsia="Times New Roman" w:hAnsi="Times New Roman" w:cs="Times New Roman"/>
                <w:sz w:val="22"/>
                <w:szCs w:val="22"/>
              </w:rPr>
            </w:pPr>
          </w:p>
        </w:tc>
        <w:tc>
          <w:tcPr>
            <w:tcW w:w="2185" w:type="dxa"/>
            <w:vMerge/>
            <w:tcBorders>
              <w:top w:val="nil"/>
              <w:left w:val="single" w:sz="4" w:space="0" w:color="auto"/>
              <w:bottom w:val="single" w:sz="4" w:space="0" w:color="000000"/>
              <w:right w:val="single" w:sz="4" w:space="0" w:color="auto"/>
            </w:tcBorders>
            <w:vAlign w:val="center"/>
            <w:hideMark/>
          </w:tcPr>
          <w:p w:rsidR="002A512C" w:rsidRPr="0019529B" w:rsidRDefault="002A512C" w:rsidP="00721DD9">
            <w:pPr>
              <w:spacing w:after="0" w:line="240" w:lineRule="auto"/>
              <w:rPr>
                <w:rFonts w:ascii="Times New Roman" w:eastAsia="Times New Roman" w:hAnsi="Times New Roman" w:cs="Times New Roman"/>
              </w:rPr>
            </w:pPr>
          </w:p>
        </w:tc>
        <w:tc>
          <w:tcPr>
            <w:tcW w:w="2680" w:type="dxa"/>
            <w:tcBorders>
              <w:top w:val="nil"/>
              <w:left w:val="nil"/>
              <w:bottom w:val="single" w:sz="4" w:space="0" w:color="auto"/>
              <w:right w:val="single" w:sz="4" w:space="0" w:color="auto"/>
            </w:tcBorders>
            <w:shd w:val="clear" w:color="auto" w:fill="auto"/>
            <w:hideMark/>
          </w:tcPr>
          <w:p w:rsidR="002A512C" w:rsidRPr="0019529B" w:rsidRDefault="002A512C" w:rsidP="00721DD9">
            <w:pPr>
              <w:spacing w:after="0" w:line="240" w:lineRule="auto"/>
              <w:rPr>
                <w:rFonts w:ascii="Times New Roman" w:eastAsia="Times New Roman" w:hAnsi="Times New Roman" w:cs="Times New Roman"/>
              </w:rPr>
            </w:pPr>
            <w:r w:rsidRPr="0019529B">
              <w:rPr>
                <w:rFonts w:ascii="Times New Roman" w:eastAsia="Times New Roman" w:hAnsi="Times New Roman" w:cs="Times New Roman"/>
              </w:rPr>
              <w:t>Ограждение детской площадки</w:t>
            </w:r>
          </w:p>
        </w:tc>
        <w:tc>
          <w:tcPr>
            <w:tcW w:w="2040" w:type="dxa"/>
            <w:tcBorders>
              <w:top w:val="nil"/>
              <w:left w:val="nil"/>
              <w:bottom w:val="single" w:sz="4" w:space="0" w:color="auto"/>
              <w:right w:val="single" w:sz="4" w:space="0" w:color="auto"/>
            </w:tcBorders>
            <w:shd w:val="clear" w:color="auto" w:fill="auto"/>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1119,41</w:t>
            </w:r>
          </w:p>
        </w:tc>
        <w:tc>
          <w:tcPr>
            <w:tcW w:w="820" w:type="dxa"/>
            <w:tcBorders>
              <w:top w:val="nil"/>
              <w:left w:val="nil"/>
              <w:bottom w:val="single" w:sz="4" w:space="0" w:color="auto"/>
              <w:right w:val="single" w:sz="4" w:space="0" w:color="auto"/>
            </w:tcBorders>
            <w:shd w:val="clear" w:color="auto" w:fill="auto"/>
            <w:noWrap/>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proofErr w:type="spellStart"/>
            <w:r w:rsidRPr="0019529B">
              <w:rPr>
                <w:rFonts w:ascii="Times New Roman" w:eastAsia="Times New Roman" w:hAnsi="Times New Roman" w:cs="Times New Roman"/>
              </w:rPr>
              <w:t>м</w:t>
            </w:r>
            <w:proofErr w:type="gramStart"/>
            <w:r w:rsidRPr="0019529B">
              <w:rPr>
                <w:rFonts w:ascii="Times New Roman" w:eastAsia="Times New Roman" w:hAnsi="Times New Roman" w:cs="Times New Roman"/>
              </w:rPr>
              <w:t>.п</w:t>
            </w:r>
            <w:proofErr w:type="spellEnd"/>
            <w:proofErr w:type="gramEnd"/>
          </w:p>
        </w:tc>
        <w:tc>
          <w:tcPr>
            <w:tcW w:w="1286" w:type="dxa"/>
            <w:tcBorders>
              <w:top w:val="nil"/>
              <w:left w:val="nil"/>
              <w:bottom w:val="single" w:sz="4" w:space="0" w:color="auto"/>
              <w:right w:val="single" w:sz="4" w:space="0" w:color="auto"/>
            </w:tcBorders>
            <w:shd w:val="clear" w:color="auto" w:fill="auto"/>
            <w:noWrap/>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90</w:t>
            </w:r>
          </w:p>
        </w:tc>
        <w:tc>
          <w:tcPr>
            <w:tcW w:w="1700" w:type="dxa"/>
            <w:tcBorders>
              <w:top w:val="nil"/>
              <w:left w:val="nil"/>
              <w:bottom w:val="single" w:sz="4" w:space="0" w:color="auto"/>
              <w:right w:val="single" w:sz="4" w:space="0" w:color="auto"/>
            </w:tcBorders>
            <w:shd w:val="clear" w:color="auto" w:fill="auto"/>
            <w:noWrap/>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 xml:space="preserve">100 746,90  </w:t>
            </w:r>
          </w:p>
        </w:tc>
      </w:tr>
      <w:tr w:rsidR="002A512C" w:rsidRPr="00CA23CC" w:rsidTr="00721DD9">
        <w:trPr>
          <w:trHeight w:val="300"/>
        </w:trPr>
        <w:tc>
          <w:tcPr>
            <w:tcW w:w="640" w:type="dxa"/>
            <w:vMerge/>
            <w:tcBorders>
              <w:top w:val="nil"/>
              <w:left w:val="single" w:sz="4" w:space="0" w:color="auto"/>
              <w:bottom w:val="single" w:sz="4" w:space="0" w:color="000000"/>
              <w:right w:val="single" w:sz="4" w:space="0" w:color="auto"/>
            </w:tcBorders>
            <w:vAlign w:val="center"/>
            <w:hideMark/>
          </w:tcPr>
          <w:p w:rsidR="002A512C" w:rsidRPr="00CA23CC" w:rsidRDefault="002A512C" w:rsidP="00721DD9">
            <w:pPr>
              <w:spacing w:after="0" w:line="240" w:lineRule="auto"/>
              <w:rPr>
                <w:rFonts w:ascii="Times New Roman" w:eastAsia="Times New Roman" w:hAnsi="Times New Roman" w:cs="Times New Roman"/>
                <w:sz w:val="22"/>
                <w:szCs w:val="22"/>
              </w:rPr>
            </w:pPr>
          </w:p>
        </w:tc>
        <w:tc>
          <w:tcPr>
            <w:tcW w:w="2749" w:type="dxa"/>
            <w:vMerge/>
            <w:tcBorders>
              <w:top w:val="nil"/>
              <w:left w:val="single" w:sz="4" w:space="0" w:color="auto"/>
              <w:bottom w:val="single" w:sz="4" w:space="0" w:color="000000"/>
              <w:right w:val="single" w:sz="4" w:space="0" w:color="auto"/>
            </w:tcBorders>
            <w:vAlign w:val="center"/>
            <w:hideMark/>
          </w:tcPr>
          <w:p w:rsidR="002A512C" w:rsidRPr="00CA23CC" w:rsidRDefault="002A512C" w:rsidP="00721DD9">
            <w:pPr>
              <w:spacing w:after="0" w:line="240" w:lineRule="auto"/>
              <w:rPr>
                <w:rFonts w:ascii="Times New Roman" w:eastAsia="Times New Roman" w:hAnsi="Times New Roman" w:cs="Times New Roman"/>
                <w:sz w:val="22"/>
                <w:szCs w:val="22"/>
              </w:rPr>
            </w:pPr>
          </w:p>
        </w:tc>
        <w:tc>
          <w:tcPr>
            <w:tcW w:w="2185" w:type="dxa"/>
            <w:vMerge/>
            <w:tcBorders>
              <w:top w:val="nil"/>
              <w:left w:val="single" w:sz="4" w:space="0" w:color="auto"/>
              <w:bottom w:val="single" w:sz="4" w:space="0" w:color="000000"/>
              <w:right w:val="single" w:sz="4" w:space="0" w:color="auto"/>
            </w:tcBorders>
            <w:vAlign w:val="center"/>
            <w:hideMark/>
          </w:tcPr>
          <w:p w:rsidR="002A512C" w:rsidRPr="0019529B" w:rsidRDefault="002A512C" w:rsidP="00721DD9">
            <w:pPr>
              <w:spacing w:after="0" w:line="240" w:lineRule="auto"/>
              <w:rPr>
                <w:rFonts w:ascii="Times New Roman" w:eastAsia="Times New Roman" w:hAnsi="Times New Roman" w:cs="Times New Roman"/>
              </w:rPr>
            </w:pPr>
          </w:p>
        </w:tc>
        <w:tc>
          <w:tcPr>
            <w:tcW w:w="2680" w:type="dxa"/>
            <w:tcBorders>
              <w:top w:val="nil"/>
              <w:left w:val="nil"/>
              <w:bottom w:val="single" w:sz="4" w:space="0" w:color="auto"/>
              <w:right w:val="single" w:sz="4" w:space="0" w:color="auto"/>
            </w:tcBorders>
            <w:shd w:val="clear" w:color="auto" w:fill="auto"/>
            <w:hideMark/>
          </w:tcPr>
          <w:p w:rsidR="002A512C" w:rsidRPr="0019529B" w:rsidRDefault="002A512C" w:rsidP="00721DD9">
            <w:pPr>
              <w:spacing w:after="0" w:line="240" w:lineRule="auto"/>
              <w:rPr>
                <w:rFonts w:ascii="Times New Roman" w:eastAsia="Times New Roman" w:hAnsi="Times New Roman" w:cs="Times New Roman"/>
              </w:rPr>
            </w:pPr>
            <w:r w:rsidRPr="0019529B">
              <w:rPr>
                <w:rFonts w:ascii="Times New Roman" w:eastAsia="Times New Roman" w:hAnsi="Times New Roman" w:cs="Times New Roman"/>
              </w:rPr>
              <w:t>монтаж</w:t>
            </w:r>
          </w:p>
        </w:tc>
        <w:tc>
          <w:tcPr>
            <w:tcW w:w="2040" w:type="dxa"/>
            <w:tcBorders>
              <w:top w:val="nil"/>
              <w:left w:val="nil"/>
              <w:bottom w:val="single" w:sz="4" w:space="0" w:color="auto"/>
              <w:right w:val="single" w:sz="4" w:space="0" w:color="auto"/>
            </w:tcBorders>
            <w:shd w:val="clear" w:color="auto" w:fill="auto"/>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 </w:t>
            </w:r>
          </w:p>
        </w:tc>
        <w:tc>
          <w:tcPr>
            <w:tcW w:w="1286" w:type="dxa"/>
            <w:tcBorders>
              <w:top w:val="nil"/>
              <w:left w:val="nil"/>
              <w:bottom w:val="single" w:sz="4" w:space="0" w:color="auto"/>
              <w:right w:val="single" w:sz="4" w:space="0" w:color="auto"/>
            </w:tcBorders>
            <w:shd w:val="clear" w:color="auto" w:fill="auto"/>
            <w:noWrap/>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 </w:t>
            </w:r>
          </w:p>
        </w:tc>
        <w:tc>
          <w:tcPr>
            <w:tcW w:w="1700" w:type="dxa"/>
            <w:tcBorders>
              <w:top w:val="nil"/>
              <w:left w:val="nil"/>
              <w:bottom w:val="single" w:sz="4" w:space="0" w:color="auto"/>
              <w:right w:val="single" w:sz="4" w:space="0" w:color="auto"/>
            </w:tcBorders>
            <w:shd w:val="clear" w:color="auto" w:fill="auto"/>
            <w:noWrap/>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 xml:space="preserve">454 997,50  </w:t>
            </w:r>
          </w:p>
        </w:tc>
      </w:tr>
      <w:tr w:rsidR="002A512C" w:rsidRPr="00CA23CC" w:rsidTr="00721DD9">
        <w:trPr>
          <w:trHeight w:val="300"/>
        </w:trPr>
        <w:tc>
          <w:tcPr>
            <w:tcW w:w="640" w:type="dxa"/>
            <w:vMerge/>
            <w:tcBorders>
              <w:top w:val="nil"/>
              <w:left w:val="single" w:sz="4" w:space="0" w:color="auto"/>
              <w:bottom w:val="single" w:sz="4" w:space="0" w:color="000000"/>
              <w:right w:val="single" w:sz="4" w:space="0" w:color="auto"/>
            </w:tcBorders>
            <w:vAlign w:val="center"/>
            <w:hideMark/>
          </w:tcPr>
          <w:p w:rsidR="002A512C" w:rsidRPr="00CA23CC" w:rsidRDefault="002A512C" w:rsidP="00721DD9">
            <w:pPr>
              <w:spacing w:after="0" w:line="240" w:lineRule="auto"/>
              <w:rPr>
                <w:rFonts w:ascii="Times New Roman" w:eastAsia="Times New Roman" w:hAnsi="Times New Roman" w:cs="Times New Roman"/>
                <w:sz w:val="22"/>
                <w:szCs w:val="22"/>
              </w:rPr>
            </w:pPr>
          </w:p>
        </w:tc>
        <w:tc>
          <w:tcPr>
            <w:tcW w:w="2749" w:type="dxa"/>
            <w:vMerge/>
            <w:tcBorders>
              <w:top w:val="nil"/>
              <w:left w:val="single" w:sz="4" w:space="0" w:color="auto"/>
              <w:bottom w:val="single" w:sz="4" w:space="0" w:color="000000"/>
              <w:right w:val="single" w:sz="4" w:space="0" w:color="auto"/>
            </w:tcBorders>
            <w:vAlign w:val="center"/>
            <w:hideMark/>
          </w:tcPr>
          <w:p w:rsidR="002A512C" w:rsidRPr="00CA23CC" w:rsidRDefault="002A512C" w:rsidP="00721DD9">
            <w:pPr>
              <w:spacing w:after="0" w:line="240" w:lineRule="auto"/>
              <w:rPr>
                <w:rFonts w:ascii="Times New Roman" w:eastAsia="Times New Roman" w:hAnsi="Times New Roman" w:cs="Times New Roman"/>
                <w:sz w:val="22"/>
                <w:szCs w:val="22"/>
              </w:rPr>
            </w:pPr>
          </w:p>
        </w:tc>
        <w:tc>
          <w:tcPr>
            <w:tcW w:w="2185" w:type="dxa"/>
            <w:vMerge/>
            <w:tcBorders>
              <w:top w:val="nil"/>
              <w:left w:val="single" w:sz="4" w:space="0" w:color="auto"/>
              <w:bottom w:val="single" w:sz="4" w:space="0" w:color="000000"/>
              <w:right w:val="single" w:sz="4" w:space="0" w:color="auto"/>
            </w:tcBorders>
            <w:vAlign w:val="center"/>
            <w:hideMark/>
          </w:tcPr>
          <w:p w:rsidR="002A512C" w:rsidRPr="0019529B" w:rsidRDefault="002A512C" w:rsidP="00721DD9">
            <w:pPr>
              <w:spacing w:after="0" w:line="240" w:lineRule="auto"/>
              <w:rPr>
                <w:rFonts w:ascii="Times New Roman" w:eastAsia="Times New Roman" w:hAnsi="Times New Roman" w:cs="Times New Roman"/>
              </w:rPr>
            </w:pPr>
          </w:p>
        </w:tc>
        <w:tc>
          <w:tcPr>
            <w:tcW w:w="2680" w:type="dxa"/>
            <w:tcBorders>
              <w:top w:val="nil"/>
              <w:left w:val="nil"/>
              <w:bottom w:val="single" w:sz="4" w:space="0" w:color="auto"/>
              <w:right w:val="single" w:sz="4" w:space="0" w:color="auto"/>
            </w:tcBorders>
            <w:shd w:val="clear" w:color="auto" w:fill="auto"/>
            <w:hideMark/>
          </w:tcPr>
          <w:p w:rsidR="002A512C" w:rsidRPr="0019529B" w:rsidRDefault="002A512C" w:rsidP="00721DD9">
            <w:pPr>
              <w:spacing w:after="0" w:line="240" w:lineRule="auto"/>
              <w:rPr>
                <w:rFonts w:ascii="Times New Roman" w:eastAsia="Times New Roman" w:hAnsi="Times New Roman" w:cs="Times New Roman"/>
              </w:rPr>
            </w:pPr>
            <w:r w:rsidRPr="0019529B">
              <w:rPr>
                <w:rFonts w:ascii="Times New Roman" w:eastAsia="Times New Roman" w:hAnsi="Times New Roman" w:cs="Times New Roman"/>
              </w:rPr>
              <w:t>Установка горки</w:t>
            </w:r>
          </w:p>
        </w:tc>
        <w:tc>
          <w:tcPr>
            <w:tcW w:w="2040" w:type="dxa"/>
            <w:tcBorders>
              <w:top w:val="nil"/>
              <w:left w:val="nil"/>
              <w:bottom w:val="single" w:sz="4" w:space="0" w:color="auto"/>
              <w:right w:val="single" w:sz="4" w:space="0" w:color="auto"/>
            </w:tcBorders>
            <w:shd w:val="clear" w:color="auto" w:fill="auto"/>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55940</w:t>
            </w:r>
          </w:p>
        </w:tc>
        <w:tc>
          <w:tcPr>
            <w:tcW w:w="820" w:type="dxa"/>
            <w:tcBorders>
              <w:top w:val="nil"/>
              <w:left w:val="nil"/>
              <w:bottom w:val="single" w:sz="4" w:space="0" w:color="auto"/>
              <w:right w:val="single" w:sz="4" w:space="0" w:color="auto"/>
            </w:tcBorders>
            <w:shd w:val="clear" w:color="auto" w:fill="auto"/>
            <w:noWrap/>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шт.</w:t>
            </w:r>
          </w:p>
        </w:tc>
        <w:tc>
          <w:tcPr>
            <w:tcW w:w="1286" w:type="dxa"/>
            <w:tcBorders>
              <w:top w:val="nil"/>
              <w:left w:val="nil"/>
              <w:bottom w:val="single" w:sz="4" w:space="0" w:color="auto"/>
              <w:right w:val="single" w:sz="4" w:space="0" w:color="auto"/>
            </w:tcBorders>
            <w:shd w:val="clear" w:color="auto" w:fill="auto"/>
            <w:noWrap/>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2</w:t>
            </w:r>
          </w:p>
        </w:tc>
        <w:tc>
          <w:tcPr>
            <w:tcW w:w="1700" w:type="dxa"/>
            <w:tcBorders>
              <w:top w:val="nil"/>
              <w:left w:val="nil"/>
              <w:bottom w:val="single" w:sz="4" w:space="0" w:color="auto"/>
              <w:right w:val="single" w:sz="4" w:space="0" w:color="auto"/>
            </w:tcBorders>
            <w:shd w:val="clear" w:color="auto" w:fill="auto"/>
            <w:noWrap/>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 xml:space="preserve">111 880,00  </w:t>
            </w:r>
          </w:p>
        </w:tc>
      </w:tr>
      <w:tr w:rsidR="002A512C" w:rsidRPr="00CA23CC" w:rsidTr="00721DD9">
        <w:trPr>
          <w:trHeight w:val="300"/>
        </w:trPr>
        <w:tc>
          <w:tcPr>
            <w:tcW w:w="640" w:type="dxa"/>
            <w:vMerge/>
            <w:tcBorders>
              <w:top w:val="nil"/>
              <w:left w:val="single" w:sz="4" w:space="0" w:color="auto"/>
              <w:bottom w:val="single" w:sz="4" w:space="0" w:color="000000"/>
              <w:right w:val="single" w:sz="4" w:space="0" w:color="auto"/>
            </w:tcBorders>
            <w:vAlign w:val="center"/>
            <w:hideMark/>
          </w:tcPr>
          <w:p w:rsidR="002A512C" w:rsidRPr="00CA23CC" w:rsidRDefault="002A512C" w:rsidP="00721DD9">
            <w:pPr>
              <w:spacing w:after="0" w:line="240" w:lineRule="auto"/>
              <w:rPr>
                <w:rFonts w:ascii="Times New Roman" w:eastAsia="Times New Roman" w:hAnsi="Times New Roman" w:cs="Times New Roman"/>
                <w:sz w:val="22"/>
                <w:szCs w:val="22"/>
              </w:rPr>
            </w:pPr>
          </w:p>
        </w:tc>
        <w:tc>
          <w:tcPr>
            <w:tcW w:w="2749" w:type="dxa"/>
            <w:vMerge/>
            <w:tcBorders>
              <w:top w:val="nil"/>
              <w:left w:val="single" w:sz="4" w:space="0" w:color="auto"/>
              <w:bottom w:val="single" w:sz="4" w:space="0" w:color="000000"/>
              <w:right w:val="single" w:sz="4" w:space="0" w:color="auto"/>
            </w:tcBorders>
            <w:vAlign w:val="center"/>
            <w:hideMark/>
          </w:tcPr>
          <w:p w:rsidR="002A512C" w:rsidRPr="00CA23CC" w:rsidRDefault="002A512C" w:rsidP="00721DD9">
            <w:pPr>
              <w:spacing w:after="0" w:line="240" w:lineRule="auto"/>
              <w:rPr>
                <w:rFonts w:ascii="Times New Roman" w:eastAsia="Times New Roman" w:hAnsi="Times New Roman" w:cs="Times New Roman"/>
                <w:sz w:val="22"/>
                <w:szCs w:val="22"/>
              </w:rPr>
            </w:pPr>
          </w:p>
        </w:tc>
        <w:tc>
          <w:tcPr>
            <w:tcW w:w="2185" w:type="dxa"/>
            <w:vMerge/>
            <w:tcBorders>
              <w:top w:val="nil"/>
              <w:left w:val="single" w:sz="4" w:space="0" w:color="auto"/>
              <w:bottom w:val="single" w:sz="4" w:space="0" w:color="000000"/>
              <w:right w:val="single" w:sz="4" w:space="0" w:color="auto"/>
            </w:tcBorders>
            <w:vAlign w:val="center"/>
            <w:hideMark/>
          </w:tcPr>
          <w:p w:rsidR="002A512C" w:rsidRPr="0019529B" w:rsidRDefault="002A512C" w:rsidP="00721DD9">
            <w:pPr>
              <w:spacing w:after="0" w:line="240" w:lineRule="auto"/>
              <w:rPr>
                <w:rFonts w:ascii="Times New Roman" w:eastAsia="Times New Roman" w:hAnsi="Times New Roman" w:cs="Times New Roman"/>
              </w:rPr>
            </w:pPr>
          </w:p>
        </w:tc>
        <w:tc>
          <w:tcPr>
            <w:tcW w:w="2680" w:type="dxa"/>
            <w:tcBorders>
              <w:top w:val="nil"/>
              <w:left w:val="nil"/>
              <w:bottom w:val="single" w:sz="4" w:space="0" w:color="auto"/>
              <w:right w:val="single" w:sz="4" w:space="0" w:color="auto"/>
            </w:tcBorders>
            <w:shd w:val="clear" w:color="auto" w:fill="auto"/>
            <w:hideMark/>
          </w:tcPr>
          <w:p w:rsidR="002A512C" w:rsidRPr="0019529B" w:rsidRDefault="002A512C" w:rsidP="00721DD9">
            <w:pPr>
              <w:spacing w:after="0" w:line="240" w:lineRule="auto"/>
              <w:rPr>
                <w:rFonts w:ascii="Times New Roman" w:eastAsia="Times New Roman" w:hAnsi="Times New Roman" w:cs="Times New Roman"/>
              </w:rPr>
            </w:pPr>
            <w:r w:rsidRPr="0019529B">
              <w:rPr>
                <w:rFonts w:ascii="Times New Roman" w:eastAsia="Times New Roman" w:hAnsi="Times New Roman" w:cs="Times New Roman"/>
              </w:rPr>
              <w:t>Установка песочницы</w:t>
            </w:r>
          </w:p>
        </w:tc>
        <w:tc>
          <w:tcPr>
            <w:tcW w:w="2040" w:type="dxa"/>
            <w:tcBorders>
              <w:top w:val="nil"/>
              <w:left w:val="nil"/>
              <w:bottom w:val="single" w:sz="4" w:space="0" w:color="auto"/>
              <w:right w:val="single" w:sz="4" w:space="0" w:color="auto"/>
            </w:tcBorders>
            <w:shd w:val="clear" w:color="auto" w:fill="auto"/>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9769,65</w:t>
            </w:r>
          </w:p>
        </w:tc>
        <w:tc>
          <w:tcPr>
            <w:tcW w:w="820" w:type="dxa"/>
            <w:tcBorders>
              <w:top w:val="nil"/>
              <w:left w:val="nil"/>
              <w:bottom w:val="single" w:sz="4" w:space="0" w:color="auto"/>
              <w:right w:val="single" w:sz="4" w:space="0" w:color="auto"/>
            </w:tcBorders>
            <w:shd w:val="clear" w:color="auto" w:fill="auto"/>
            <w:noWrap/>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шт.</w:t>
            </w:r>
          </w:p>
        </w:tc>
        <w:tc>
          <w:tcPr>
            <w:tcW w:w="1286" w:type="dxa"/>
            <w:tcBorders>
              <w:top w:val="nil"/>
              <w:left w:val="nil"/>
              <w:bottom w:val="single" w:sz="4" w:space="0" w:color="auto"/>
              <w:right w:val="single" w:sz="4" w:space="0" w:color="auto"/>
            </w:tcBorders>
            <w:shd w:val="clear" w:color="auto" w:fill="auto"/>
            <w:noWrap/>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2</w:t>
            </w:r>
          </w:p>
        </w:tc>
        <w:tc>
          <w:tcPr>
            <w:tcW w:w="1700" w:type="dxa"/>
            <w:tcBorders>
              <w:top w:val="nil"/>
              <w:left w:val="nil"/>
              <w:bottom w:val="single" w:sz="4" w:space="0" w:color="auto"/>
              <w:right w:val="single" w:sz="4" w:space="0" w:color="auto"/>
            </w:tcBorders>
            <w:shd w:val="clear" w:color="auto" w:fill="auto"/>
            <w:noWrap/>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 xml:space="preserve">19 539,30  </w:t>
            </w:r>
          </w:p>
        </w:tc>
      </w:tr>
      <w:tr w:rsidR="002A512C" w:rsidRPr="00CA23CC" w:rsidTr="00721DD9">
        <w:trPr>
          <w:trHeight w:val="300"/>
        </w:trPr>
        <w:tc>
          <w:tcPr>
            <w:tcW w:w="640" w:type="dxa"/>
            <w:vMerge/>
            <w:tcBorders>
              <w:top w:val="nil"/>
              <w:left w:val="single" w:sz="4" w:space="0" w:color="auto"/>
              <w:bottom w:val="single" w:sz="4" w:space="0" w:color="000000"/>
              <w:right w:val="single" w:sz="4" w:space="0" w:color="auto"/>
            </w:tcBorders>
            <w:vAlign w:val="center"/>
            <w:hideMark/>
          </w:tcPr>
          <w:p w:rsidR="002A512C" w:rsidRPr="00CA23CC" w:rsidRDefault="002A512C" w:rsidP="00721DD9">
            <w:pPr>
              <w:spacing w:after="0" w:line="240" w:lineRule="auto"/>
              <w:rPr>
                <w:rFonts w:ascii="Times New Roman" w:eastAsia="Times New Roman" w:hAnsi="Times New Roman" w:cs="Times New Roman"/>
                <w:sz w:val="22"/>
                <w:szCs w:val="22"/>
              </w:rPr>
            </w:pPr>
          </w:p>
        </w:tc>
        <w:tc>
          <w:tcPr>
            <w:tcW w:w="2749" w:type="dxa"/>
            <w:vMerge/>
            <w:tcBorders>
              <w:top w:val="nil"/>
              <w:left w:val="single" w:sz="4" w:space="0" w:color="auto"/>
              <w:bottom w:val="single" w:sz="4" w:space="0" w:color="000000"/>
              <w:right w:val="single" w:sz="4" w:space="0" w:color="auto"/>
            </w:tcBorders>
            <w:vAlign w:val="center"/>
            <w:hideMark/>
          </w:tcPr>
          <w:p w:rsidR="002A512C" w:rsidRPr="00CA23CC" w:rsidRDefault="002A512C" w:rsidP="00721DD9">
            <w:pPr>
              <w:spacing w:after="0" w:line="240" w:lineRule="auto"/>
              <w:rPr>
                <w:rFonts w:ascii="Times New Roman" w:eastAsia="Times New Roman" w:hAnsi="Times New Roman" w:cs="Times New Roman"/>
                <w:sz w:val="22"/>
                <w:szCs w:val="22"/>
              </w:rPr>
            </w:pPr>
          </w:p>
        </w:tc>
        <w:tc>
          <w:tcPr>
            <w:tcW w:w="2185" w:type="dxa"/>
            <w:vMerge/>
            <w:tcBorders>
              <w:top w:val="nil"/>
              <w:left w:val="single" w:sz="4" w:space="0" w:color="auto"/>
              <w:bottom w:val="single" w:sz="4" w:space="0" w:color="000000"/>
              <w:right w:val="single" w:sz="4" w:space="0" w:color="auto"/>
            </w:tcBorders>
            <w:vAlign w:val="center"/>
            <w:hideMark/>
          </w:tcPr>
          <w:p w:rsidR="002A512C" w:rsidRPr="0019529B" w:rsidRDefault="002A512C" w:rsidP="00721DD9">
            <w:pPr>
              <w:spacing w:after="0" w:line="240" w:lineRule="auto"/>
              <w:rPr>
                <w:rFonts w:ascii="Times New Roman" w:eastAsia="Times New Roman" w:hAnsi="Times New Roman" w:cs="Times New Roman"/>
              </w:rPr>
            </w:pPr>
          </w:p>
        </w:tc>
        <w:tc>
          <w:tcPr>
            <w:tcW w:w="2680" w:type="dxa"/>
            <w:tcBorders>
              <w:top w:val="nil"/>
              <w:left w:val="nil"/>
              <w:bottom w:val="single" w:sz="4" w:space="0" w:color="auto"/>
              <w:right w:val="single" w:sz="4" w:space="0" w:color="auto"/>
            </w:tcBorders>
            <w:shd w:val="clear" w:color="auto" w:fill="auto"/>
            <w:hideMark/>
          </w:tcPr>
          <w:p w:rsidR="002A512C" w:rsidRPr="0019529B" w:rsidRDefault="002A512C" w:rsidP="00721DD9">
            <w:pPr>
              <w:spacing w:after="0" w:line="240" w:lineRule="auto"/>
              <w:rPr>
                <w:rFonts w:ascii="Times New Roman" w:eastAsia="Times New Roman" w:hAnsi="Times New Roman" w:cs="Times New Roman"/>
              </w:rPr>
            </w:pPr>
            <w:r w:rsidRPr="0019529B">
              <w:rPr>
                <w:rFonts w:ascii="Times New Roman" w:eastAsia="Times New Roman" w:hAnsi="Times New Roman" w:cs="Times New Roman"/>
              </w:rPr>
              <w:t>Установка карусели</w:t>
            </w:r>
          </w:p>
        </w:tc>
        <w:tc>
          <w:tcPr>
            <w:tcW w:w="2040" w:type="dxa"/>
            <w:tcBorders>
              <w:top w:val="nil"/>
              <w:left w:val="nil"/>
              <w:bottom w:val="single" w:sz="4" w:space="0" w:color="auto"/>
              <w:right w:val="single" w:sz="4" w:space="0" w:color="auto"/>
            </w:tcBorders>
            <w:shd w:val="clear" w:color="auto" w:fill="auto"/>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23559,32</w:t>
            </w:r>
          </w:p>
        </w:tc>
        <w:tc>
          <w:tcPr>
            <w:tcW w:w="820" w:type="dxa"/>
            <w:tcBorders>
              <w:top w:val="nil"/>
              <w:left w:val="nil"/>
              <w:bottom w:val="single" w:sz="4" w:space="0" w:color="auto"/>
              <w:right w:val="single" w:sz="4" w:space="0" w:color="auto"/>
            </w:tcBorders>
            <w:shd w:val="clear" w:color="auto" w:fill="auto"/>
            <w:noWrap/>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шт.</w:t>
            </w:r>
          </w:p>
        </w:tc>
        <w:tc>
          <w:tcPr>
            <w:tcW w:w="1286" w:type="dxa"/>
            <w:tcBorders>
              <w:top w:val="nil"/>
              <w:left w:val="nil"/>
              <w:bottom w:val="single" w:sz="4" w:space="0" w:color="auto"/>
              <w:right w:val="single" w:sz="4" w:space="0" w:color="auto"/>
            </w:tcBorders>
            <w:shd w:val="clear" w:color="auto" w:fill="auto"/>
            <w:noWrap/>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2</w:t>
            </w:r>
          </w:p>
        </w:tc>
        <w:tc>
          <w:tcPr>
            <w:tcW w:w="1700" w:type="dxa"/>
            <w:tcBorders>
              <w:top w:val="nil"/>
              <w:left w:val="nil"/>
              <w:bottom w:val="single" w:sz="4" w:space="0" w:color="auto"/>
              <w:right w:val="single" w:sz="4" w:space="0" w:color="auto"/>
            </w:tcBorders>
            <w:shd w:val="clear" w:color="auto" w:fill="auto"/>
            <w:noWrap/>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 xml:space="preserve">47 118,64  </w:t>
            </w:r>
          </w:p>
        </w:tc>
      </w:tr>
      <w:tr w:rsidR="002A512C" w:rsidRPr="00CA23CC" w:rsidTr="00721DD9">
        <w:trPr>
          <w:trHeight w:val="300"/>
        </w:trPr>
        <w:tc>
          <w:tcPr>
            <w:tcW w:w="640" w:type="dxa"/>
            <w:vMerge/>
            <w:tcBorders>
              <w:top w:val="nil"/>
              <w:left w:val="single" w:sz="4" w:space="0" w:color="auto"/>
              <w:bottom w:val="single" w:sz="4" w:space="0" w:color="000000"/>
              <w:right w:val="single" w:sz="4" w:space="0" w:color="auto"/>
            </w:tcBorders>
            <w:vAlign w:val="center"/>
            <w:hideMark/>
          </w:tcPr>
          <w:p w:rsidR="002A512C" w:rsidRPr="00CA23CC" w:rsidRDefault="002A512C" w:rsidP="00721DD9">
            <w:pPr>
              <w:spacing w:after="0" w:line="240" w:lineRule="auto"/>
              <w:rPr>
                <w:rFonts w:ascii="Times New Roman" w:eastAsia="Times New Roman" w:hAnsi="Times New Roman" w:cs="Times New Roman"/>
                <w:sz w:val="22"/>
                <w:szCs w:val="22"/>
              </w:rPr>
            </w:pPr>
          </w:p>
        </w:tc>
        <w:tc>
          <w:tcPr>
            <w:tcW w:w="2749" w:type="dxa"/>
            <w:vMerge/>
            <w:tcBorders>
              <w:top w:val="nil"/>
              <w:left w:val="single" w:sz="4" w:space="0" w:color="auto"/>
              <w:bottom w:val="single" w:sz="4" w:space="0" w:color="000000"/>
              <w:right w:val="single" w:sz="4" w:space="0" w:color="auto"/>
            </w:tcBorders>
            <w:vAlign w:val="center"/>
            <w:hideMark/>
          </w:tcPr>
          <w:p w:rsidR="002A512C" w:rsidRPr="00CA23CC" w:rsidRDefault="002A512C" w:rsidP="00721DD9">
            <w:pPr>
              <w:spacing w:after="0" w:line="240" w:lineRule="auto"/>
              <w:rPr>
                <w:rFonts w:ascii="Times New Roman" w:eastAsia="Times New Roman" w:hAnsi="Times New Roman" w:cs="Times New Roman"/>
                <w:sz w:val="22"/>
                <w:szCs w:val="22"/>
              </w:rPr>
            </w:pPr>
          </w:p>
        </w:tc>
        <w:tc>
          <w:tcPr>
            <w:tcW w:w="2185" w:type="dxa"/>
            <w:vMerge/>
            <w:tcBorders>
              <w:top w:val="nil"/>
              <w:left w:val="single" w:sz="4" w:space="0" w:color="auto"/>
              <w:bottom w:val="single" w:sz="4" w:space="0" w:color="000000"/>
              <w:right w:val="single" w:sz="4" w:space="0" w:color="auto"/>
            </w:tcBorders>
            <w:vAlign w:val="center"/>
            <w:hideMark/>
          </w:tcPr>
          <w:p w:rsidR="002A512C" w:rsidRPr="0019529B" w:rsidRDefault="002A512C" w:rsidP="00721DD9">
            <w:pPr>
              <w:spacing w:after="0" w:line="240" w:lineRule="auto"/>
              <w:rPr>
                <w:rFonts w:ascii="Times New Roman" w:eastAsia="Times New Roman" w:hAnsi="Times New Roman" w:cs="Times New Roman"/>
              </w:rPr>
            </w:pPr>
          </w:p>
        </w:tc>
        <w:tc>
          <w:tcPr>
            <w:tcW w:w="2680" w:type="dxa"/>
            <w:tcBorders>
              <w:top w:val="nil"/>
              <w:left w:val="nil"/>
              <w:bottom w:val="single" w:sz="4" w:space="0" w:color="auto"/>
              <w:right w:val="single" w:sz="4" w:space="0" w:color="auto"/>
            </w:tcBorders>
            <w:shd w:val="clear" w:color="auto" w:fill="auto"/>
            <w:hideMark/>
          </w:tcPr>
          <w:p w:rsidR="002A512C" w:rsidRPr="0019529B" w:rsidRDefault="002A512C" w:rsidP="00721DD9">
            <w:pPr>
              <w:spacing w:after="0" w:line="240" w:lineRule="auto"/>
              <w:rPr>
                <w:rFonts w:ascii="Times New Roman" w:eastAsia="Times New Roman" w:hAnsi="Times New Roman" w:cs="Times New Roman"/>
              </w:rPr>
            </w:pPr>
            <w:r w:rsidRPr="0019529B">
              <w:rPr>
                <w:rFonts w:ascii="Times New Roman" w:eastAsia="Times New Roman" w:hAnsi="Times New Roman" w:cs="Times New Roman"/>
              </w:rPr>
              <w:t>Установка качели</w:t>
            </w:r>
          </w:p>
        </w:tc>
        <w:tc>
          <w:tcPr>
            <w:tcW w:w="2040" w:type="dxa"/>
            <w:tcBorders>
              <w:top w:val="nil"/>
              <w:left w:val="nil"/>
              <w:bottom w:val="single" w:sz="4" w:space="0" w:color="auto"/>
              <w:right w:val="single" w:sz="4" w:space="0" w:color="auto"/>
            </w:tcBorders>
            <w:shd w:val="clear" w:color="auto" w:fill="auto"/>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11947,61</w:t>
            </w:r>
          </w:p>
        </w:tc>
        <w:tc>
          <w:tcPr>
            <w:tcW w:w="820" w:type="dxa"/>
            <w:tcBorders>
              <w:top w:val="nil"/>
              <w:left w:val="nil"/>
              <w:bottom w:val="single" w:sz="4" w:space="0" w:color="auto"/>
              <w:right w:val="single" w:sz="4" w:space="0" w:color="auto"/>
            </w:tcBorders>
            <w:shd w:val="clear" w:color="auto" w:fill="auto"/>
            <w:noWrap/>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шт.</w:t>
            </w:r>
          </w:p>
        </w:tc>
        <w:tc>
          <w:tcPr>
            <w:tcW w:w="1286" w:type="dxa"/>
            <w:tcBorders>
              <w:top w:val="nil"/>
              <w:left w:val="nil"/>
              <w:bottom w:val="single" w:sz="4" w:space="0" w:color="auto"/>
              <w:right w:val="single" w:sz="4" w:space="0" w:color="auto"/>
            </w:tcBorders>
            <w:shd w:val="clear" w:color="auto" w:fill="auto"/>
            <w:noWrap/>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2</w:t>
            </w:r>
          </w:p>
        </w:tc>
        <w:tc>
          <w:tcPr>
            <w:tcW w:w="1700" w:type="dxa"/>
            <w:tcBorders>
              <w:top w:val="nil"/>
              <w:left w:val="nil"/>
              <w:bottom w:val="single" w:sz="4" w:space="0" w:color="auto"/>
              <w:right w:val="single" w:sz="4" w:space="0" w:color="auto"/>
            </w:tcBorders>
            <w:shd w:val="clear" w:color="auto" w:fill="auto"/>
            <w:noWrap/>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 xml:space="preserve">23 895,22  </w:t>
            </w:r>
          </w:p>
        </w:tc>
      </w:tr>
      <w:tr w:rsidR="002A512C" w:rsidRPr="00CA23CC" w:rsidTr="00721DD9">
        <w:trPr>
          <w:trHeight w:val="300"/>
        </w:trPr>
        <w:tc>
          <w:tcPr>
            <w:tcW w:w="640" w:type="dxa"/>
            <w:vMerge/>
            <w:tcBorders>
              <w:top w:val="nil"/>
              <w:left w:val="single" w:sz="4" w:space="0" w:color="auto"/>
              <w:bottom w:val="single" w:sz="4" w:space="0" w:color="000000"/>
              <w:right w:val="single" w:sz="4" w:space="0" w:color="auto"/>
            </w:tcBorders>
            <w:vAlign w:val="center"/>
            <w:hideMark/>
          </w:tcPr>
          <w:p w:rsidR="002A512C" w:rsidRPr="00CA23CC" w:rsidRDefault="002A512C" w:rsidP="00721DD9">
            <w:pPr>
              <w:spacing w:after="0" w:line="240" w:lineRule="auto"/>
              <w:rPr>
                <w:rFonts w:ascii="Times New Roman" w:eastAsia="Times New Roman" w:hAnsi="Times New Roman" w:cs="Times New Roman"/>
                <w:sz w:val="22"/>
                <w:szCs w:val="22"/>
              </w:rPr>
            </w:pPr>
          </w:p>
        </w:tc>
        <w:tc>
          <w:tcPr>
            <w:tcW w:w="2749" w:type="dxa"/>
            <w:vMerge/>
            <w:tcBorders>
              <w:top w:val="nil"/>
              <w:left w:val="single" w:sz="4" w:space="0" w:color="auto"/>
              <w:bottom w:val="single" w:sz="4" w:space="0" w:color="000000"/>
              <w:right w:val="single" w:sz="4" w:space="0" w:color="auto"/>
            </w:tcBorders>
            <w:vAlign w:val="center"/>
            <w:hideMark/>
          </w:tcPr>
          <w:p w:rsidR="002A512C" w:rsidRPr="00CA23CC" w:rsidRDefault="002A512C" w:rsidP="00721DD9">
            <w:pPr>
              <w:spacing w:after="0" w:line="240" w:lineRule="auto"/>
              <w:rPr>
                <w:rFonts w:ascii="Times New Roman" w:eastAsia="Times New Roman" w:hAnsi="Times New Roman" w:cs="Times New Roman"/>
                <w:sz w:val="22"/>
                <w:szCs w:val="22"/>
              </w:rPr>
            </w:pPr>
          </w:p>
        </w:tc>
        <w:tc>
          <w:tcPr>
            <w:tcW w:w="2185" w:type="dxa"/>
            <w:vMerge/>
            <w:tcBorders>
              <w:top w:val="nil"/>
              <w:left w:val="single" w:sz="4" w:space="0" w:color="auto"/>
              <w:bottom w:val="single" w:sz="4" w:space="0" w:color="000000"/>
              <w:right w:val="single" w:sz="4" w:space="0" w:color="auto"/>
            </w:tcBorders>
            <w:vAlign w:val="center"/>
            <w:hideMark/>
          </w:tcPr>
          <w:p w:rsidR="002A512C" w:rsidRPr="0019529B" w:rsidRDefault="002A512C" w:rsidP="00721DD9">
            <w:pPr>
              <w:spacing w:after="0" w:line="240" w:lineRule="auto"/>
              <w:rPr>
                <w:rFonts w:ascii="Times New Roman" w:eastAsia="Times New Roman" w:hAnsi="Times New Roman" w:cs="Times New Roman"/>
              </w:rPr>
            </w:pPr>
          </w:p>
        </w:tc>
        <w:tc>
          <w:tcPr>
            <w:tcW w:w="2680" w:type="dxa"/>
            <w:tcBorders>
              <w:top w:val="nil"/>
              <w:left w:val="nil"/>
              <w:bottom w:val="single" w:sz="4" w:space="0" w:color="auto"/>
              <w:right w:val="single" w:sz="4" w:space="0" w:color="auto"/>
            </w:tcBorders>
            <w:shd w:val="clear" w:color="auto" w:fill="auto"/>
            <w:hideMark/>
          </w:tcPr>
          <w:p w:rsidR="002A512C" w:rsidRPr="0019529B" w:rsidRDefault="002A512C" w:rsidP="00721DD9">
            <w:pPr>
              <w:spacing w:after="0" w:line="240" w:lineRule="auto"/>
              <w:rPr>
                <w:rFonts w:ascii="Times New Roman" w:eastAsia="Times New Roman" w:hAnsi="Times New Roman" w:cs="Times New Roman"/>
              </w:rPr>
            </w:pPr>
            <w:r w:rsidRPr="0019529B">
              <w:rPr>
                <w:rFonts w:ascii="Times New Roman" w:eastAsia="Times New Roman" w:hAnsi="Times New Roman" w:cs="Times New Roman"/>
              </w:rPr>
              <w:t>Установка качели балансиры</w:t>
            </w:r>
          </w:p>
        </w:tc>
        <w:tc>
          <w:tcPr>
            <w:tcW w:w="2040" w:type="dxa"/>
            <w:tcBorders>
              <w:top w:val="nil"/>
              <w:left w:val="nil"/>
              <w:bottom w:val="single" w:sz="4" w:space="0" w:color="auto"/>
              <w:right w:val="single" w:sz="4" w:space="0" w:color="auto"/>
            </w:tcBorders>
            <w:shd w:val="clear" w:color="auto" w:fill="auto"/>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11443,76</w:t>
            </w:r>
          </w:p>
        </w:tc>
        <w:tc>
          <w:tcPr>
            <w:tcW w:w="820" w:type="dxa"/>
            <w:tcBorders>
              <w:top w:val="nil"/>
              <w:left w:val="nil"/>
              <w:bottom w:val="single" w:sz="4" w:space="0" w:color="auto"/>
              <w:right w:val="single" w:sz="4" w:space="0" w:color="auto"/>
            </w:tcBorders>
            <w:shd w:val="clear" w:color="auto" w:fill="auto"/>
            <w:noWrap/>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шт.</w:t>
            </w:r>
          </w:p>
        </w:tc>
        <w:tc>
          <w:tcPr>
            <w:tcW w:w="1286" w:type="dxa"/>
            <w:tcBorders>
              <w:top w:val="nil"/>
              <w:left w:val="nil"/>
              <w:bottom w:val="single" w:sz="4" w:space="0" w:color="auto"/>
              <w:right w:val="single" w:sz="4" w:space="0" w:color="auto"/>
            </w:tcBorders>
            <w:shd w:val="clear" w:color="auto" w:fill="auto"/>
            <w:noWrap/>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1</w:t>
            </w:r>
          </w:p>
        </w:tc>
        <w:tc>
          <w:tcPr>
            <w:tcW w:w="1700" w:type="dxa"/>
            <w:tcBorders>
              <w:top w:val="nil"/>
              <w:left w:val="nil"/>
              <w:bottom w:val="single" w:sz="4" w:space="0" w:color="auto"/>
              <w:right w:val="single" w:sz="4" w:space="0" w:color="auto"/>
            </w:tcBorders>
            <w:shd w:val="clear" w:color="auto" w:fill="auto"/>
            <w:noWrap/>
            <w:vAlign w:val="center"/>
            <w:hideMark/>
          </w:tcPr>
          <w:p w:rsidR="002A512C" w:rsidRPr="0019529B" w:rsidRDefault="002A512C" w:rsidP="00721DD9">
            <w:pPr>
              <w:spacing w:after="0" w:line="240" w:lineRule="auto"/>
              <w:jc w:val="center"/>
              <w:rPr>
                <w:rFonts w:ascii="Times New Roman" w:eastAsia="Times New Roman" w:hAnsi="Times New Roman" w:cs="Times New Roman"/>
              </w:rPr>
            </w:pPr>
            <w:r w:rsidRPr="0019529B">
              <w:rPr>
                <w:rFonts w:ascii="Times New Roman" w:eastAsia="Times New Roman" w:hAnsi="Times New Roman" w:cs="Times New Roman"/>
              </w:rPr>
              <w:t xml:space="preserve">11 443,76  </w:t>
            </w:r>
          </w:p>
        </w:tc>
      </w:tr>
      <w:tr w:rsidR="002A512C" w:rsidRPr="00CA23CC" w:rsidTr="00721DD9">
        <w:trPr>
          <w:trHeight w:val="285"/>
        </w:trPr>
        <w:tc>
          <w:tcPr>
            <w:tcW w:w="640" w:type="dxa"/>
            <w:vMerge/>
            <w:tcBorders>
              <w:top w:val="nil"/>
              <w:left w:val="single" w:sz="4" w:space="0" w:color="auto"/>
              <w:bottom w:val="single" w:sz="4" w:space="0" w:color="000000"/>
              <w:right w:val="single" w:sz="4" w:space="0" w:color="auto"/>
            </w:tcBorders>
            <w:vAlign w:val="center"/>
            <w:hideMark/>
          </w:tcPr>
          <w:p w:rsidR="002A512C" w:rsidRPr="00CA23CC" w:rsidRDefault="002A512C" w:rsidP="00721DD9">
            <w:pPr>
              <w:spacing w:after="0" w:line="240" w:lineRule="auto"/>
              <w:rPr>
                <w:rFonts w:ascii="Times New Roman" w:eastAsia="Times New Roman" w:hAnsi="Times New Roman" w:cs="Times New Roman"/>
                <w:sz w:val="22"/>
                <w:szCs w:val="22"/>
              </w:rPr>
            </w:pPr>
          </w:p>
        </w:tc>
        <w:tc>
          <w:tcPr>
            <w:tcW w:w="2749" w:type="dxa"/>
            <w:vMerge/>
            <w:tcBorders>
              <w:top w:val="nil"/>
              <w:left w:val="single" w:sz="4" w:space="0" w:color="auto"/>
              <w:bottom w:val="single" w:sz="4" w:space="0" w:color="000000"/>
              <w:right w:val="single" w:sz="4" w:space="0" w:color="auto"/>
            </w:tcBorders>
            <w:vAlign w:val="center"/>
            <w:hideMark/>
          </w:tcPr>
          <w:p w:rsidR="002A512C" w:rsidRPr="00CA23CC" w:rsidRDefault="002A512C" w:rsidP="00721DD9">
            <w:pPr>
              <w:spacing w:after="0" w:line="240" w:lineRule="auto"/>
              <w:rPr>
                <w:rFonts w:ascii="Times New Roman" w:eastAsia="Times New Roman" w:hAnsi="Times New Roman" w:cs="Times New Roman"/>
                <w:sz w:val="22"/>
                <w:szCs w:val="22"/>
              </w:rPr>
            </w:pPr>
          </w:p>
        </w:tc>
        <w:tc>
          <w:tcPr>
            <w:tcW w:w="2185" w:type="dxa"/>
            <w:vMerge/>
            <w:tcBorders>
              <w:top w:val="nil"/>
              <w:left w:val="single" w:sz="4" w:space="0" w:color="auto"/>
              <w:bottom w:val="single" w:sz="4" w:space="0" w:color="000000"/>
              <w:right w:val="single" w:sz="4" w:space="0" w:color="auto"/>
            </w:tcBorders>
            <w:vAlign w:val="center"/>
            <w:hideMark/>
          </w:tcPr>
          <w:p w:rsidR="002A512C" w:rsidRPr="0019529B" w:rsidRDefault="002A512C" w:rsidP="00721DD9">
            <w:pPr>
              <w:spacing w:after="0" w:line="240" w:lineRule="auto"/>
              <w:rPr>
                <w:rFonts w:ascii="Times New Roman" w:eastAsia="Times New Roman" w:hAnsi="Times New Roman" w:cs="Times New Roman"/>
              </w:rPr>
            </w:pPr>
          </w:p>
        </w:tc>
        <w:tc>
          <w:tcPr>
            <w:tcW w:w="2680" w:type="dxa"/>
            <w:tcBorders>
              <w:top w:val="nil"/>
              <w:left w:val="nil"/>
              <w:bottom w:val="single" w:sz="4" w:space="0" w:color="auto"/>
              <w:right w:val="single" w:sz="4" w:space="0" w:color="auto"/>
            </w:tcBorders>
            <w:shd w:val="clear" w:color="auto" w:fill="auto"/>
            <w:hideMark/>
          </w:tcPr>
          <w:p w:rsidR="002A512C" w:rsidRPr="0019529B" w:rsidRDefault="002A512C" w:rsidP="00721DD9">
            <w:pPr>
              <w:spacing w:after="0" w:line="240" w:lineRule="auto"/>
              <w:rPr>
                <w:rFonts w:ascii="Times New Roman" w:eastAsia="Times New Roman" w:hAnsi="Times New Roman" w:cs="Times New Roman"/>
                <w:b/>
                <w:bCs/>
              </w:rPr>
            </w:pPr>
            <w:r w:rsidRPr="0019529B">
              <w:rPr>
                <w:rFonts w:ascii="Times New Roman" w:eastAsia="Times New Roman" w:hAnsi="Times New Roman" w:cs="Times New Roman"/>
                <w:b/>
                <w:bCs/>
              </w:rPr>
              <w:t>Итого</w:t>
            </w:r>
          </w:p>
        </w:tc>
        <w:tc>
          <w:tcPr>
            <w:tcW w:w="2040" w:type="dxa"/>
            <w:tcBorders>
              <w:top w:val="nil"/>
              <w:left w:val="nil"/>
              <w:bottom w:val="single" w:sz="4" w:space="0" w:color="auto"/>
              <w:right w:val="single" w:sz="4" w:space="0" w:color="auto"/>
            </w:tcBorders>
            <w:shd w:val="clear" w:color="auto" w:fill="auto"/>
            <w:noWrap/>
            <w:vAlign w:val="center"/>
            <w:hideMark/>
          </w:tcPr>
          <w:p w:rsidR="002A512C" w:rsidRPr="0019529B" w:rsidRDefault="002A512C" w:rsidP="00721DD9">
            <w:pPr>
              <w:spacing w:after="0" w:line="240" w:lineRule="auto"/>
              <w:jc w:val="center"/>
              <w:rPr>
                <w:rFonts w:ascii="Times New Roman" w:eastAsia="Times New Roman" w:hAnsi="Times New Roman" w:cs="Times New Roman"/>
                <w:b/>
                <w:bCs/>
              </w:rPr>
            </w:pPr>
            <w:r w:rsidRPr="0019529B">
              <w:rPr>
                <w:rFonts w:ascii="Times New Roman" w:eastAsia="Times New Roman" w:hAnsi="Times New Roman" w:cs="Times New Roman"/>
                <w:b/>
                <w:bCs/>
              </w:rPr>
              <w:t> </w:t>
            </w:r>
          </w:p>
        </w:tc>
        <w:tc>
          <w:tcPr>
            <w:tcW w:w="820" w:type="dxa"/>
            <w:tcBorders>
              <w:top w:val="nil"/>
              <w:left w:val="nil"/>
              <w:bottom w:val="single" w:sz="4" w:space="0" w:color="auto"/>
              <w:right w:val="single" w:sz="4" w:space="0" w:color="auto"/>
            </w:tcBorders>
            <w:shd w:val="clear" w:color="auto" w:fill="auto"/>
            <w:noWrap/>
            <w:vAlign w:val="center"/>
            <w:hideMark/>
          </w:tcPr>
          <w:p w:rsidR="002A512C" w:rsidRPr="0019529B" w:rsidRDefault="002A512C" w:rsidP="00721DD9">
            <w:pPr>
              <w:spacing w:after="0" w:line="240" w:lineRule="auto"/>
              <w:jc w:val="center"/>
              <w:rPr>
                <w:rFonts w:ascii="Times New Roman" w:eastAsia="Times New Roman" w:hAnsi="Times New Roman" w:cs="Times New Roman"/>
                <w:b/>
                <w:bCs/>
              </w:rPr>
            </w:pPr>
            <w:r w:rsidRPr="0019529B">
              <w:rPr>
                <w:rFonts w:ascii="Times New Roman" w:eastAsia="Times New Roman" w:hAnsi="Times New Roman" w:cs="Times New Roman"/>
                <w:b/>
                <w:bCs/>
              </w:rPr>
              <w:t> </w:t>
            </w:r>
          </w:p>
        </w:tc>
        <w:tc>
          <w:tcPr>
            <w:tcW w:w="1286" w:type="dxa"/>
            <w:tcBorders>
              <w:top w:val="nil"/>
              <w:left w:val="nil"/>
              <w:bottom w:val="single" w:sz="4" w:space="0" w:color="auto"/>
              <w:right w:val="single" w:sz="4" w:space="0" w:color="auto"/>
            </w:tcBorders>
            <w:shd w:val="clear" w:color="auto" w:fill="auto"/>
            <w:noWrap/>
            <w:vAlign w:val="center"/>
            <w:hideMark/>
          </w:tcPr>
          <w:p w:rsidR="002A512C" w:rsidRPr="0019529B" w:rsidRDefault="002A512C" w:rsidP="00721DD9">
            <w:pPr>
              <w:spacing w:after="0" w:line="240" w:lineRule="auto"/>
              <w:jc w:val="center"/>
              <w:rPr>
                <w:rFonts w:ascii="Times New Roman" w:eastAsia="Times New Roman" w:hAnsi="Times New Roman" w:cs="Times New Roman"/>
                <w:b/>
                <w:bCs/>
              </w:rPr>
            </w:pPr>
            <w:r w:rsidRPr="0019529B">
              <w:rPr>
                <w:rFonts w:ascii="Times New Roman" w:eastAsia="Times New Roman" w:hAnsi="Times New Roman" w:cs="Times New Roman"/>
                <w:b/>
                <w:bCs/>
              </w:rPr>
              <w:t> </w:t>
            </w:r>
          </w:p>
        </w:tc>
        <w:tc>
          <w:tcPr>
            <w:tcW w:w="1700" w:type="dxa"/>
            <w:tcBorders>
              <w:top w:val="nil"/>
              <w:left w:val="nil"/>
              <w:bottom w:val="single" w:sz="4" w:space="0" w:color="auto"/>
              <w:right w:val="single" w:sz="4" w:space="0" w:color="auto"/>
            </w:tcBorders>
            <w:shd w:val="clear" w:color="auto" w:fill="auto"/>
            <w:noWrap/>
            <w:vAlign w:val="center"/>
            <w:hideMark/>
          </w:tcPr>
          <w:p w:rsidR="002A512C" w:rsidRPr="0019529B" w:rsidRDefault="002A512C" w:rsidP="00721DD9">
            <w:pPr>
              <w:spacing w:after="0" w:line="240" w:lineRule="auto"/>
              <w:jc w:val="center"/>
              <w:rPr>
                <w:rFonts w:ascii="Times New Roman" w:eastAsia="Times New Roman" w:hAnsi="Times New Roman" w:cs="Times New Roman"/>
                <w:b/>
                <w:bCs/>
              </w:rPr>
            </w:pPr>
            <w:r w:rsidRPr="0019529B">
              <w:rPr>
                <w:rFonts w:ascii="Times New Roman" w:eastAsia="Times New Roman" w:hAnsi="Times New Roman" w:cs="Times New Roman"/>
                <w:b/>
                <w:bCs/>
              </w:rPr>
              <w:t xml:space="preserve">1 485 040,00  </w:t>
            </w:r>
          </w:p>
        </w:tc>
      </w:tr>
      <w:tr w:rsidR="002A512C" w:rsidRPr="00CA23CC" w:rsidTr="00721DD9">
        <w:trPr>
          <w:trHeight w:val="300"/>
        </w:trPr>
        <w:tc>
          <w:tcPr>
            <w:tcW w:w="640" w:type="dxa"/>
            <w:tcBorders>
              <w:top w:val="nil"/>
              <w:left w:val="nil"/>
              <w:bottom w:val="nil"/>
              <w:right w:val="nil"/>
            </w:tcBorders>
            <w:shd w:val="clear" w:color="auto" w:fill="auto"/>
            <w:noWrap/>
            <w:vAlign w:val="bottom"/>
            <w:hideMark/>
          </w:tcPr>
          <w:p w:rsidR="002A512C" w:rsidRPr="00CA23CC" w:rsidRDefault="002A512C" w:rsidP="00721DD9">
            <w:pPr>
              <w:spacing w:after="0" w:line="240" w:lineRule="auto"/>
              <w:rPr>
                <w:rFonts w:ascii="Times New Roman" w:eastAsia="Times New Roman" w:hAnsi="Times New Roman" w:cs="Times New Roman"/>
                <w:sz w:val="22"/>
                <w:szCs w:val="22"/>
              </w:rPr>
            </w:pPr>
          </w:p>
        </w:tc>
        <w:tc>
          <w:tcPr>
            <w:tcW w:w="2749" w:type="dxa"/>
            <w:tcBorders>
              <w:top w:val="nil"/>
              <w:left w:val="nil"/>
              <w:bottom w:val="nil"/>
              <w:right w:val="nil"/>
            </w:tcBorders>
            <w:shd w:val="clear" w:color="auto" w:fill="auto"/>
            <w:vAlign w:val="bottom"/>
            <w:hideMark/>
          </w:tcPr>
          <w:p w:rsidR="002A512C" w:rsidRPr="00CA23CC" w:rsidRDefault="002A512C" w:rsidP="00721DD9">
            <w:pPr>
              <w:spacing w:after="0" w:line="240" w:lineRule="auto"/>
              <w:rPr>
                <w:rFonts w:ascii="Times New Roman" w:eastAsia="Times New Roman" w:hAnsi="Times New Roman" w:cs="Times New Roman"/>
                <w:sz w:val="22"/>
                <w:szCs w:val="22"/>
              </w:rPr>
            </w:pPr>
          </w:p>
        </w:tc>
        <w:tc>
          <w:tcPr>
            <w:tcW w:w="2185" w:type="dxa"/>
            <w:tcBorders>
              <w:top w:val="nil"/>
              <w:left w:val="nil"/>
              <w:bottom w:val="nil"/>
              <w:right w:val="nil"/>
            </w:tcBorders>
            <w:shd w:val="clear" w:color="auto" w:fill="auto"/>
            <w:vAlign w:val="bottom"/>
            <w:hideMark/>
          </w:tcPr>
          <w:p w:rsidR="002A512C" w:rsidRPr="00CA23CC" w:rsidRDefault="002A512C" w:rsidP="00721DD9">
            <w:pPr>
              <w:spacing w:after="0" w:line="240" w:lineRule="auto"/>
              <w:rPr>
                <w:rFonts w:ascii="Times New Roman" w:eastAsia="Times New Roman" w:hAnsi="Times New Roman" w:cs="Times New Roman"/>
                <w:sz w:val="22"/>
                <w:szCs w:val="22"/>
              </w:rPr>
            </w:pPr>
          </w:p>
        </w:tc>
        <w:tc>
          <w:tcPr>
            <w:tcW w:w="2680" w:type="dxa"/>
            <w:tcBorders>
              <w:top w:val="nil"/>
              <w:left w:val="nil"/>
              <w:bottom w:val="nil"/>
              <w:right w:val="nil"/>
            </w:tcBorders>
            <w:shd w:val="clear" w:color="auto" w:fill="auto"/>
            <w:hideMark/>
          </w:tcPr>
          <w:p w:rsidR="002A512C" w:rsidRPr="00CA23CC" w:rsidRDefault="002A512C" w:rsidP="00721DD9">
            <w:pPr>
              <w:spacing w:after="0" w:line="240" w:lineRule="auto"/>
              <w:rPr>
                <w:rFonts w:ascii="Times New Roman" w:eastAsia="Times New Roman" w:hAnsi="Times New Roman" w:cs="Times New Roman"/>
              </w:rPr>
            </w:pPr>
          </w:p>
        </w:tc>
        <w:tc>
          <w:tcPr>
            <w:tcW w:w="2040" w:type="dxa"/>
            <w:tcBorders>
              <w:top w:val="nil"/>
              <w:left w:val="nil"/>
              <w:bottom w:val="nil"/>
              <w:right w:val="nil"/>
            </w:tcBorders>
            <w:shd w:val="clear" w:color="auto" w:fill="auto"/>
            <w:noWrap/>
            <w:vAlign w:val="center"/>
            <w:hideMark/>
          </w:tcPr>
          <w:p w:rsidR="002A512C" w:rsidRPr="00CA23CC" w:rsidRDefault="002A512C" w:rsidP="00721DD9">
            <w:pPr>
              <w:spacing w:after="0" w:line="240" w:lineRule="auto"/>
              <w:jc w:val="center"/>
              <w:rPr>
                <w:rFonts w:ascii="Times New Roman" w:eastAsia="Times New Roman" w:hAnsi="Times New Roman" w:cs="Times New Roman"/>
              </w:rPr>
            </w:pPr>
          </w:p>
        </w:tc>
        <w:tc>
          <w:tcPr>
            <w:tcW w:w="820" w:type="dxa"/>
            <w:tcBorders>
              <w:top w:val="nil"/>
              <w:left w:val="nil"/>
              <w:bottom w:val="nil"/>
              <w:right w:val="nil"/>
            </w:tcBorders>
            <w:shd w:val="clear" w:color="auto" w:fill="auto"/>
            <w:noWrap/>
            <w:vAlign w:val="center"/>
            <w:hideMark/>
          </w:tcPr>
          <w:p w:rsidR="002A512C" w:rsidRPr="00CA23CC" w:rsidRDefault="002A512C" w:rsidP="00721DD9">
            <w:pPr>
              <w:spacing w:after="0" w:line="240" w:lineRule="auto"/>
              <w:jc w:val="center"/>
              <w:rPr>
                <w:rFonts w:ascii="Times New Roman" w:eastAsia="Times New Roman" w:hAnsi="Times New Roman" w:cs="Times New Roman"/>
              </w:rPr>
            </w:pPr>
          </w:p>
        </w:tc>
        <w:tc>
          <w:tcPr>
            <w:tcW w:w="1286" w:type="dxa"/>
            <w:tcBorders>
              <w:top w:val="nil"/>
              <w:left w:val="nil"/>
              <w:bottom w:val="nil"/>
              <w:right w:val="nil"/>
            </w:tcBorders>
            <w:shd w:val="clear" w:color="auto" w:fill="auto"/>
            <w:noWrap/>
            <w:vAlign w:val="center"/>
            <w:hideMark/>
          </w:tcPr>
          <w:p w:rsidR="002A512C" w:rsidRPr="00CA23CC" w:rsidRDefault="002A512C" w:rsidP="00721DD9">
            <w:pPr>
              <w:spacing w:after="0" w:line="240" w:lineRule="auto"/>
              <w:jc w:val="center"/>
              <w:rPr>
                <w:rFonts w:ascii="Times New Roman" w:eastAsia="Times New Roman" w:hAnsi="Times New Roman" w:cs="Times New Roman"/>
              </w:rPr>
            </w:pPr>
          </w:p>
        </w:tc>
        <w:tc>
          <w:tcPr>
            <w:tcW w:w="1700" w:type="dxa"/>
            <w:tcBorders>
              <w:top w:val="nil"/>
              <w:left w:val="nil"/>
              <w:bottom w:val="nil"/>
              <w:right w:val="nil"/>
            </w:tcBorders>
            <w:shd w:val="clear" w:color="auto" w:fill="auto"/>
            <w:noWrap/>
            <w:vAlign w:val="center"/>
            <w:hideMark/>
          </w:tcPr>
          <w:p w:rsidR="002A512C" w:rsidRPr="00CA23CC" w:rsidRDefault="002A512C" w:rsidP="00721DD9">
            <w:pPr>
              <w:spacing w:after="0" w:line="240" w:lineRule="auto"/>
              <w:jc w:val="center"/>
              <w:rPr>
                <w:rFonts w:ascii="Times New Roman" w:eastAsia="Times New Roman" w:hAnsi="Times New Roman" w:cs="Times New Roman"/>
              </w:rPr>
            </w:pPr>
          </w:p>
        </w:tc>
      </w:tr>
    </w:tbl>
    <w:p w:rsidR="002A512C" w:rsidRPr="00CA23CC" w:rsidRDefault="002A512C" w:rsidP="002A512C">
      <w:pPr>
        <w:rPr>
          <w:sz w:val="24"/>
          <w:szCs w:val="24"/>
          <w:lang w:bidi="ru-RU"/>
        </w:rPr>
      </w:pPr>
    </w:p>
    <w:p w:rsidR="002A512C" w:rsidRDefault="002A512C" w:rsidP="002A512C">
      <w:pPr>
        <w:rPr>
          <w:sz w:val="24"/>
          <w:szCs w:val="24"/>
          <w:lang w:bidi="ru-RU"/>
        </w:rPr>
      </w:pPr>
    </w:p>
    <w:p w:rsidR="00EC24BA" w:rsidRDefault="00EC24BA" w:rsidP="002A512C">
      <w:pPr>
        <w:rPr>
          <w:sz w:val="24"/>
          <w:szCs w:val="24"/>
          <w:lang w:bidi="ru-RU"/>
        </w:rPr>
      </w:pPr>
    </w:p>
    <w:p w:rsidR="00EC24BA" w:rsidRPr="00CA23CC" w:rsidRDefault="00EC24BA" w:rsidP="002A512C">
      <w:pPr>
        <w:rPr>
          <w:sz w:val="24"/>
          <w:szCs w:val="24"/>
          <w:lang w:bidi="ru-RU"/>
        </w:rPr>
      </w:pPr>
    </w:p>
    <w:p w:rsidR="002A512C" w:rsidRPr="00254133" w:rsidRDefault="002A512C" w:rsidP="00533E10">
      <w:pPr>
        <w:tabs>
          <w:tab w:val="left" w:pos="1356"/>
        </w:tabs>
        <w:rPr>
          <w:rFonts w:ascii="Times New Roman" w:eastAsia="Times New Roman" w:hAnsi="Times New Roman" w:cs="Times New Roman"/>
          <w:color w:val="auto"/>
          <w:sz w:val="28"/>
          <w:szCs w:val="28"/>
        </w:rPr>
        <w:sectPr w:rsidR="002A512C" w:rsidRPr="00254133" w:rsidSect="00EC24BA">
          <w:headerReference w:type="default" r:id="rId12"/>
          <w:footerReference w:type="default" r:id="rId13"/>
          <w:pgSz w:w="16838" w:h="11906" w:orient="landscape"/>
          <w:pgMar w:top="1134" w:right="1134" w:bottom="1134" w:left="1134" w:header="709" w:footer="709" w:gutter="0"/>
          <w:cols w:space="708"/>
          <w:docGrid w:linePitch="360"/>
        </w:sectPr>
      </w:pPr>
      <w:r>
        <w:rPr>
          <w:sz w:val="24"/>
          <w:szCs w:val="24"/>
          <w:lang w:bidi="ru-RU"/>
        </w:rPr>
        <w:tab/>
      </w:r>
      <w:bookmarkStart w:id="0" w:name="RANGE!A1:H22"/>
      <w:bookmarkEnd w:id="0"/>
    </w:p>
    <w:p w:rsidR="00254133" w:rsidRPr="00254133" w:rsidRDefault="00254133" w:rsidP="00254133">
      <w:pPr>
        <w:spacing w:after="0" w:line="240" w:lineRule="auto"/>
        <w:jc w:val="center"/>
        <w:rPr>
          <w:rFonts w:ascii="Times New Roman" w:eastAsia="Times New Roman" w:hAnsi="Times New Roman" w:cs="Times New Roman"/>
          <w:b/>
          <w:bCs/>
          <w:color w:val="auto"/>
          <w:sz w:val="28"/>
          <w:szCs w:val="28"/>
        </w:rPr>
      </w:pPr>
      <w:r w:rsidRPr="00254133">
        <w:rPr>
          <w:rFonts w:ascii="Times New Roman" w:eastAsia="Times New Roman" w:hAnsi="Times New Roman" w:cs="Times New Roman"/>
          <w:b/>
          <w:bCs/>
          <w:color w:val="auto"/>
          <w:sz w:val="28"/>
          <w:szCs w:val="28"/>
          <w:lang w:val="en-US"/>
        </w:rPr>
        <w:lastRenderedPageBreak/>
        <w:t>VI</w:t>
      </w:r>
      <w:r w:rsidRPr="00254133">
        <w:rPr>
          <w:rFonts w:ascii="Times New Roman" w:eastAsia="Times New Roman" w:hAnsi="Times New Roman" w:cs="Times New Roman"/>
          <w:b/>
          <w:bCs/>
          <w:color w:val="auto"/>
          <w:sz w:val="28"/>
          <w:szCs w:val="28"/>
        </w:rPr>
        <w:t xml:space="preserve">.Подпрограмма </w:t>
      </w:r>
    </w:p>
    <w:p w:rsidR="00254133" w:rsidRPr="00254133" w:rsidRDefault="00254133" w:rsidP="00254133">
      <w:pPr>
        <w:spacing w:after="0" w:line="240" w:lineRule="auto"/>
        <w:jc w:val="center"/>
        <w:rPr>
          <w:rFonts w:ascii="Times New Roman" w:eastAsia="Times New Roman" w:hAnsi="Times New Roman" w:cs="Times New Roman"/>
          <w:b/>
          <w:bCs/>
          <w:color w:val="auto"/>
          <w:sz w:val="28"/>
          <w:szCs w:val="28"/>
        </w:rPr>
      </w:pPr>
      <w:r w:rsidRPr="00254133">
        <w:rPr>
          <w:rFonts w:ascii="Times New Roman" w:eastAsia="Times New Roman" w:hAnsi="Times New Roman" w:cs="Times New Roman"/>
          <w:b/>
          <w:bCs/>
          <w:sz w:val="28"/>
          <w:szCs w:val="28"/>
        </w:rPr>
        <w:t>«Содействие в обеспечении жилыми помещениями граждан, проживающих в не предназначенных для этого строениях, созданных в период промышленного освоения Дальнего Востока (строительства Байкало-Амурской магистрали)»</w:t>
      </w:r>
    </w:p>
    <w:p w:rsidR="00254133" w:rsidRPr="00254133" w:rsidRDefault="00254133" w:rsidP="00254133">
      <w:pPr>
        <w:spacing w:after="0" w:line="240" w:lineRule="auto"/>
        <w:jc w:val="both"/>
        <w:rPr>
          <w:rFonts w:ascii="Times New Roman" w:eastAsia="Times New Roman" w:hAnsi="Times New Roman" w:cs="Times New Roman"/>
          <w:color w:val="auto"/>
          <w:sz w:val="28"/>
          <w:szCs w:val="28"/>
        </w:rPr>
      </w:pPr>
    </w:p>
    <w:p w:rsidR="00254133" w:rsidRPr="00254133" w:rsidRDefault="00254133" w:rsidP="00254133">
      <w:pPr>
        <w:autoSpaceDE w:val="0"/>
        <w:autoSpaceDN w:val="0"/>
        <w:adjustRightInd w:val="0"/>
        <w:spacing w:after="0" w:line="240" w:lineRule="auto"/>
        <w:jc w:val="center"/>
        <w:rPr>
          <w:rFonts w:ascii="Times New Roman" w:eastAsia="Times New Roman" w:hAnsi="Times New Roman" w:cs="Times New Roman"/>
          <w:b/>
          <w:bCs/>
          <w:color w:val="auto"/>
          <w:sz w:val="28"/>
          <w:szCs w:val="28"/>
        </w:rPr>
      </w:pPr>
      <w:r w:rsidRPr="00254133">
        <w:rPr>
          <w:rFonts w:ascii="Times New Roman" w:eastAsia="Times New Roman" w:hAnsi="Times New Roman" w:cs="Times New Roman"/>
          <w:b/>
          <w:bCs/>
          <w:color w:val="auto"/>
          <w:sz w:val="28"/>
          <w:szCs w:val="28"/>
        </w:rPr>
        <w:t>1.Паспорт подпрограммы</w:t>
      </w:r>
    </w:p>
    <w:tbl>
      <w:tblPr>
        <w:tblW w:w="9983" w:type="dxa"/>
        <w:tblInd w:w="-68" w:type="dxa"/>
        <w:tblLayout w:type="fixed"/>
        <w:tblCellMar>
          <w:left w:w="70" w:type="dxa"/>
          <w:right w:w="70" w:type="dxa"/>
        </w:tblCellMar>
        <w:tblLook w:val="0000" w:firstRow="0" w:lastRow="0" w:firstColumn="0" w:lastColumn="0" w:noHBand="0" w:noVBand="0"/>
      </w:tblPr>
      <w:tblGrid>
        <w:gridCol w:w="3115"/>
        <w:gridCol w:w="6868"/>
      </w:tblGrid>
      <w:tr w:rsidR="00254133" w:rsidRPr="00254133" w:rsidTr="00533E10">
        <w:trPr>
          <w:trHeight w:val="240"/>
        </w:trPr>
        <w:tc>
          <w:tcPr>
            <w:tcW w:w="3115" w:type="dxa"/>
            <w:tcBorders>
              <w:top w:val="single" w:sz="6" w:space="0" w:color="auto"/>
              <w:left w:val="single" w:sz="6" w:space="0" w:color="auto"/>
              <w:bottom w:val="single" w:sz="6" w:space="0" w:color="auto"/>
              <w:right w:val="single" w:sz="6" w:space="0" w:color="auto"/>
            </w:tcBorders>
          </w:tcPr>
          <w:p w:rsidR="00254133" w:rsidRPr="00254133" w:rsidRDefault="00254133" w:rsidP="00533E10">
            <w:pPr>
              <w:autoSpaceDE w:val="0"/>
              <w:autoSpaceDN w:val="0"/>
              <w:adjustRightInd w:val="0"/>
              <w:spacing w:after="0" w:line="240" w:lineRule="auto"/>
              <w:rPr>
                <w:rFonts w:ascii="Times New Roman" w:eastAsia="Times New Roman" w:hAnsi="Times New Roman" w:cs="Times New Roman"/>
                <w:color w:val="auto"/>
                <w:sz w:val="28"/>
                <w:szCs w:val="28"/>
              </w:rPr>
            </w:pPr>
            <w:r w:rsidRPr="00254133">
              <w:rPr>
                <w:rFonts w:ascii="Times New Roman" w:eastAsia="Times New Roman" w:hAnsi="Times New Roman" w:cs="Times New Roman"/>
                <w:color w:val="auto"/>
                <w:sz w:val="28"/>
                <w:szCs w:val="28"/>
              </w:rPr>
              <w:t>Наименование подпрограммы</w:t>
            </w:r>
          </w:p>
        </w:tc>
        <w:tc>
          <w:tcPr>
            <w:tcW w:w="6868" w:type="dxa"/>
            <w:tcBorders>
              <w:top w:val="single" w:sz="6" w:space="0" w:color="auto"/>
              <w:left w:val="single" w:sz="6" w:space="0" w:color="auto"/>
              <w:bottom w:val="single" w:sz="6" w:space="0" w:color="auto"/>
              <w:right w:val="single" w:sz="6" w:space="0" w:color="auto"/>
            </w:tcBorders>
          </w:tcPr>
          <w:p w:rsidR="00254133" w:rsidRPr="00254133" w:rsidRDefault="00254133" w:rsidP="00533E10">
            <w:pPr>
              <w:autoSpaceDE w:val="0"/>
              <w:autoSpaceDN w:val="0"/>
              <w:adjustRightInd w:val="0"/>
              <w:spacing w:after="0" w:line="240" w:lineRule="auto"/>
              <w:rPr>
                <w:rFonts w:ascii="Times New Roman" w:eastAsia="Times New Roman" w:hAnsi="Times New Roman" w:cs="Times New Roman"/>
                <w:color w:val="auto"/>
                <w:sz w:val="28"/>
                <w:szCs w:val="28"/>
              </w:rPr>
            </w:pPr>
            <w:r w:rsidRPr="00254133">
              <w:rPr>
                <w:rFonts w:ascii="Times New Roman" w:eastAsia="Times New Roman" w:hAnsi="Times New Roman" w:cs="Times New Roman"/>
                <w:sz w:val="28"/>
                <w:szCs w:val="28"/>
              </w:rPr>
              <w:t>Содействие в обеспечении жилыми помещениями граждан, проживающих в не предназначенных для этого строениях, созданных в период промышленного освоения Дальнего Востока (строительства Байкало-Амурской магистрали)</w:t>
            </w:r>
          </w:p>
        </w:tc>
      </w:tr>
      <w:tr w:rsidR="00254133" w:rsidRPr="00254133" w:rsidTr="00533E10">
        <w:trPr>
          <w:trHeight w:val="360"/>
        </w:trPr>
        <w:tc>
          <w:tcPr>
            <w:tcW w:w="3115" w:type="dxa"/>
            <w:tcBorders>
              <w:top w:val="single" w:sz="6" w:space="0" w:color="auto"/>
              <w:left w:val="single" w:sz="6" w:space="0" w:color="auto"/>
              <w:bottom w:val="single" w:sz="6" w:space="0" w:color="auto"/>
              <w:right w:val="single" w:sz="6" w:space="0" w:color="auto"/>
            </w:tcBorders>
          </w:tcPr>
          <w:p w:rsidR="00254133" w:rsidRPr="00254133" w:rsidRDefault="00254133" w:rsidP="00533E10">
            <w:pPr>
              <w:autoSpaceDE w:val="0"/>
              <w:autoSpaceDN w:val="0"/>
              <w:adjustRightInd w:val="0"/>
              <w:spacing w:after="0" w:line="240" w:lineRule="auto"/>
              <w:rPr>
                <w:rFonts w:ascii="Times New Roman" w:eastAsia="Times New Roman" w:hAnsi="Times New Roman" w:cs="Times New Roman"/>
                <w:color w:val="auto"/>
                <w:sz w:val="28"/>
                <w:szCs w:val="28"/>
              </w:rPr>
            </w:pPr>
            <w:r w:rsidRPr="00254133">
              <w:rPr>
                <w:rFonts w:ascii="Times New Roman" w:eastAsia="Times New Roman" w:hAnsi="Times New Roman" w:cs="Times New Roman"/>
                <w:color w:val="auto"/>
                <w:sz w:val="28"/>
                <w:szCs w:val="28"/>
              </w:rPr>
              <w:t>Координатор подпрограммы</w:t>
            </w:r>
          </w:p>
        </w:tc>
        <w:tc>
          <w:tcPr>
            <w:tcW w:w="6868" w:type="dxa"/>
            <w:tcBorders>
              <w:top w:val="single" w:sz="6" w:space="0" w:color="auto"/>
              <w:left w:val="single" w:sz="6" w:space="0" w:color="auto"/>
              <w:bottom w:val="single" w:sz="6" w:space="0" w:color="auto"/>
              <w:right w:val="single" w:sz="6" w:space="0" w:color="auto"/>
            </w:tcBorders>
          </w:tcPr>
          <w:p w:rsidR="00254133" w:rsidRPr="00254133" w:rsidRDefault="00254133" w:rsidP="00533E10">
            <w:pPr>
              <w:autoSpaceDE w:val="0"/>
              <w:autoSpaceDN w:val="0"/>
              <w:adjustRightInd w:val="0"/>
              <w:spacing w:after="0" w:line="240" w:lineRule="auto"/>
              <w:rPr>
                <w:rFonts w:ascii="Times New Roman" w:eastAsia="Times New Roman" w:hAnsi="Times New Roman" w:cs="Times New Roman"/>
                <w:color w:val="auto"/>
                <w:sz w:val="28"/>
                <w:szCs w:val="28"/>
              </w:rPr>
            </w:pPr>
            <w:r w:rsidRPr="00254133">
              <w:rPr>
                <w:rFonts w:ascii="Times New Roman" w:eastAsia="Calibri" w:hAnsi="Times New Roman" w:cs="Times New Roman"/>
                <w:color w:val="auto"/>
                <w:sz w:val="27"/>
                <w:szCs w:val="27"/>
                <w:lang w:eastAsia="en-US"/>
              </w:rPr>
              <w:t>Управление муниципального имущества и земельных отношений Администрации города Тынды</w:t>
            </w:r>
          </w:p>
        </w:tc>
      </w:tr>
      <w:tr w:rsidR="00254133" w:rsidRPr="00254133" w:rsidTr="00533E10">
        <w:trPr>
          <w:trHeight w:val="240"/>
        </w:trPr>
        <w:tc>
          <w:tcPr>
            <w:tcW w:w="3115" w:type="dxa"/>
            <w:tcBorders>
              <w:top w:val="single" w:sz="6" w:space="0" w:color="auto"/>
              <w:left w:val="single" w:sz="6" w:space="0" w:color="auto"/>
              <w:bottom w:val="single" w:sz="6" w:space="0" w:color="auto"/>
              <w:right w:val="single" w:sz="6" w:space="0" w:color="auto"/>
            </w:tcBorders>
          </w:tcPr>
          <w:p w:rsidR="00254133" w:rsidRPr="00254133" w:rsidRDefault="00254133" w:rsidP="00533E10">
            <w:pPr>
              <w:autoSpaceDE w:val="0"/>
              <w:autoSpaceDN w:val="0"/>
              <w:adjustRightInd w:val="0"/>
              <w:spacing w:after="0" w:line="240" w:lineRule="auto"/>
              <w:rPr>
                <w:rFonts w:ascii="Times New Roman" w:eastAsia="Times New Roman" w:hAnsi="Times New Roman" w:cs="Times New Roman"/>
                <w:color w:val="auto"/>
                <w:sz w:val="28"/>
                <w:szCs w:val="28"/>
              </w:rPr>
            </w:pPr>
            <w:r w:rsidRPr="00254133">
              <w:rPr>
                <w:rFonts w:ascii="Times New Roman" w:eastAsia="Times New Roman" w:hAnsi="Times New Roman" w:cs="Times New Roman"/>
                <w:color w:val="auto"/>
                <w:sz w:val="28"/>
                <w:szCs w:val="28"/>
              </w:rPr>
              <w:t>Участники подпрограммы</w:t>
            </w:r>
          </w:p>
        </w:tc>
        <w:tc>
          <w:tcPr>
            <w:tcW w:w="6868" w:type="dxa"/>
            <w:tcBorders>
              <w:top w:val="single" w:sz="6" w:space="0" w:color="auto"/>
              <w:left w:val="single" w:sz="6" w:space="0" w:color="auto"/>
              <w:bottom w:val="single" w:sz="6" w:space="0" w:color="auto"/>
              <w:right w:val="single" w:sz="6" w:space="0" w:color="auto"/>
            </w:tcBorders>
          </w:tcPr>
          <w:p w:rsidR="00254133" w:rsidRPr="00254133" w:rsidRDefault="00254133" w:rsidP="00AF0FE1">
            <w:pPr>
              <w:spacing w:after="0" w:line="240" w:lineRule="atLeast"/>
              <w:jc w:val="both"/>
              <w:rPr>
                <w:rFonts w:ascii="Times New Roman" w:eastAsia="Times New Roman" w:hAnsi="Times New Roman" w:cs="Times New Roman"/>
                <w:color w:val="auto"/>
                <w:sz w:val="28"/>
                <w:szCs w:val="28"/>
              </w:rPr>
            </w:pPr>
            <w:r w:rsidRPr="00254133">
              <w:rPr>
                <w:rFonts w:ascii="Times New Roman" w:eastAsia="Times New Roman" w:hAnsi="Times New Roman" w:cs="Times New Roman"/>
                <w:color w:val="auto"/>
                <w:sz w:val="28"/>
                <w:szCs w:val="28"/>
              </w:rPr>
              <w:t>Администрация города Тынды в лице отдела жилищно-ком</w:t>
            </w:r>
            <w:r w:rsidR="00AF0FE1">
              <w:rPr>
                <w:rFonts w:ascii="Times New Roman" w:eastAsia="Times New Roman" w:hAnsi="Times New Roman" w:cs="Times New Roman"/>
                <w:color w:val="auto"/>
                <w:sz w:val="28"/>
                <w:szCs w:val="28"/>
              </w:rPr>
              <w:t>мунального, дорожного хозяйства</w:t>
            </w:r>
            <w:r w:rsidRPr="00254133">
              <w:rPr>
                <w:rFonts w:ascii="Times New Roman" w:eastAsia="Times New Roman" w:hAnsi="Times New Roman" w:cs="Times New Roman"/>
                <w:color w:val="auto"/>
                <w:sz w:val="28"/>
                <w:szCs w:val="28"/>
              </w:rPr>
              <w:t xml:space="preserve">; </w:t>
            </w:r>
            <w:r w:rsidRPr="00254133">
              <w:rPr>
                <w:rFonts w:ascii="Times New Roman" w:eastAsia="Calibri" w:hAnsi="Times New Roman" w:cs="Times New Roman"/>
                <w:color w:val="auto"/>
                <w:sz w:val="27"/>
                <w:szCs w:val="27"/>
                <w:lang w:eastAsia="en-US"/>
              </w:rPr>
              <w:t>Управление муниципального имущества и земельных отношений Администрации города Тынды</w:t>
            </w:r>
          </w:p>
        </w:tc>
      </w:tr>
      <w:tr w:rsidR="00254133" w:rsidRPr="00254133" w:rsidTr="00533E10">
        <w:trPr>
          <w:trHeight w:val="240"/>
        </w:trPr>
        <w:tc>
          <w:tcPr>
            <w:tcW w:w="3115" w:type="dxa"/>
            <w:tcBorders>
              <w:top w:val="single" w:sz="6" w:space="0" w:color="auto"/>
              <w:left w:val="single" w:sz="6" w:space="0" w:color="auto"/>
              <w:bottom w:val="single" w:sz="6" w:space="0" w:color="auto"/>
              <w:right w:val="single" w:sz="6" w:space="0" w:color="auto"/>
            </w:tcBorders>
          </w:tcPr>
          <w:p w:rsidR="00254133" w:rsidRPr="00254133" w:rsidRDefault="00254133" w:rsidP="00533E10">
            <w:pPr>
              <w:autoSpaceDE w:val="0"/>
              <w:autoSpaceDN w:val="0"/>
              <w:adjustRightInd w:val="0"/>
              <w:spacing w:after="0" w:line="240" w:lineRule="auto"/>
              <w:rPr>
                <w:rFonts w:ascii="Times New Roman" w:eastAsia="Times New Roman" w:hAnsi="Times New Roman" w:cs="Times New Roman"/>
                <w:color w:val="auto"/>
                <w:sz w:val="28"/>
                <w:szCs w:val="28"/>
              </w:rPr>
            </w:pPr>
            <w:r w:rsidRPr="00254133">
              <w:rPr>
                <w:rFonts w:ascii="Times New Roman" w:eastAsia="Times New Roman" w:hAnsi="Times New Roman" w:cs="Times New Roman"/>
                <w:color w:val="auto"/>
                <w:sz w:val="28"/>
                <w:szCs w:val="28"/>
              </w:rPr>
              <w:t>Цель подпрограммы</w:t>
            </w:r>
          </w:p>
        </w:tc>
        <w:tc>
          <w:tcPr>
            <w:tcW w:w="6868" w:type="dxa"/>
            <w:tcBorders>
              <w:top w:val="single" w:sz="6" w:space="0" w:color="auto"/>
              <w:left w:val="single" w:sz="6" w:space="0" w:color="auto"/>
              <w:bottom w:val="single" w:sz="6" w:space="0" w:color="auto"/>
              <w:right w:val="single" w:sz="6" w:space="0" w:color="auto"/>
            </w:tcBorders>
          </w:tcPr>
          <w:p w:rsidR="00254133" w:rsidRPr="00254133" w:rsidRDefault="00254133" w:rsidP="00533E10">
            <w:pPr>
              <w:spacing w:after="0" w:line="240" w:lineRule="auto"/>
              <w:rPr>
                <w:rFonts w:ascii="Times New Roman" w:eastAsia="Times New Roman" w:hAnsi="Times New Roman" w:cs="Times New Roman"/>
                <w:color w:val="auto"/>
                <w:sz w:val="28"/>
                <w:szCs w:val="28"/>
              </w:rPr>
            </w:pPr>
            <w:r w:rsidRPr="00254133">
              <w:rPr>
                <w:rFonts w:ascii="Times New Roman" w:eastAsia="Times New Roman" w:hAnsi="Times New Roman" w:cs="Times New Roman"/>
                <w:sz w:val="28"/>
                <w:szCs w:val="28"/>
              </w:rPr>
              <w:t>Содействие гражданам, проживающим в не предназначенных для этого строениях, созданных в период промышленного освоения Дальнего Востока (строительства Байкало-Амурской магистрали), в реализации прав на жилое помещение</w:t>
            </w:r>
          </w:p>
        </w:tc>
      </w:tr>
      <w:tr w:rsidR="00254133" w:rsidRPr="00254133" w:rsidTr="00533E10">
        <w:trPr>
          <w:trHeight w:val="240"/>
        </w:trPr>
        <w:tc>
          <w:tcPr>
            <w:tcW w:w="3115" w:type="dxa"/>
            <w:tcBorders>
              <w:top w:val="single" w:sz="6" w:space="0" w:color="auto"/>
              <w:left w:val="single" w:sz="6" w:space="0" w:color="auto"/>
              <w:bottom w:val="single" w:sz="6" w:space="0" w:color="auto"/>
              <w:right w:val="single" w:sz="6" w:space="0" w:color="auto"/>
            </w:tcBorders>
          </w:tcPr>
          <w:p w:rsidR="00254133" w:rsidRPr="00254133" w:rsidRDefault="00254133" w:rsidP="00533E10">
            <w:pPr>
              <w:autoSpaceDE w:val="0"/>
              <w:autoSpaceDN w:val="0"/>
              <w:adjustRightInd w:val="0"/>
              <w:spacing w:after="0" w:line="240" w:lineRule="auto"/>
              <w:rPr>
                <w:rFonts w:ascii="Times New Roman" w:eastAsia="Times New Roman" w:hAnsi="Times New Roman" w:cs="Times New Roman"/>
                <w:color w:val="auto"/>
                <w:sz w:val="28"/>
                <w:szCs w:val="28"/>
              </w:rPr>
            </w:pPr>
            <w:r w:rsidRPr="00254133">
              <w:rPr>
                <w:rFonts w:ascii="Times New Roman" w:eastAsia="Times New Roman" w:hAnsi="Times New Roman" w:cs="Times New Roman"/>
                <w:color w:val="auto"/>
                <w:sz w:val="28"/>
                <w:szCs w:val="28"/>
              </w:rPr>
              <w:t>Задачи подпрограммы</w:t>
            </w:r>
          </w:p>
        </w:tc>
        <w:tc>
          <w:tcPr>
            <w:tcW w:w="6868" w:type="dxa"/>
            <w:tcBorders>
              <w:top w:val="single" w:sz="6" w:space="0" w:color="auto"/>
              <w:left w:val="single" w:sz="6" w:space="0" w:color="auto"/>
              <w:bottom w:val="single" w:sz="6" w:space="0" w:color="auto"/>
              <w:right w:val="single" w:sz="6" w:space="0" w:color="auto"/>
            </w:tcBorders>
          </w:tcPr>
          <w:p w:rsidR="00254133" w:rsidRPr="00254133" w:rsidRDefault="00254133" w:rsidP="00533E10">
            <w:pPr>
              <w:widowControl w:val="0"/>
              <w:autoSpaceDE w:val="0"/>
              <w:autoSpaceDN w:val="0"/>
              <w:adjustRightInd w:val="0"/>
              <w:spacing w:after="0" w:line="240" w:lineRule="auto"/>
              <w:outlineLvl w:val="1"/>
              <w:rPr>
                <w:rFonts w:ascii="Times New Roman" w:eastAsia="Times New Roman" w:hAnsi="Times New Roman" w:cs="Times New Roman"/>
                <w:color w:val="auto"/>
                <w:sz w:val="28"/>
                <w:szCs w:val="28"/>
              </w:rPr>
            </w:pPr>
            <w:r w:rsidRPr="00254133">
              <w:rPr>
                <w:rFonts w:ascii="Times New Roman" w:eastAsia="Times New Roman" w:hAnsi="Times New Roman" w:cs="Times New Roman"/>
                <w:sz w:val="28"/>
                <w:szCs w:val="28"/>
              </w:rPr>
              <w:t>Переселение граждан из строений, не предназначенных для постоянного проживания, созданных в период промышленного освоения Дальнего Востока (строительства Байкало-Амурской магистрали), в жилые помещения, пригодные для проживания</w:t>
            </w:r>
          </w:p>
        </w:tc>
      </w:tr>
      <w:tr w:rsidR="00254133" w:rsidRPr="00254133" w:rsidTr="00533E10">
        <w:trPr>
          <w:trHeight w:val="360"/>
        </w:trPr>
        <w:tc>
          <w:tcPr>
            <w:tcW w:w="3115" w:type="dxa"/>
            <w:tcBorders>
              <w:top w:val="single" w:sz="6" w:space="0" w:color="auto"/>
              <w:left w:val="single" w:sz="6" w:space="0" w:color="auto"/>
              <w:bottom w:val="single" w:sz="6" w:space="0" w:color="auto"/>
              <w:right w:val="single" w:sz="6" w:space="0" w:color="auto"/>
            </w:tcBorders>
          </w:tcPr>
          <w:p w:rsidR="00254133" w:rsidRPr="00254133" w:rsidRDefault="00254133" w:rsidP="00533E10">
            <w:pPr>
              <w:autoSpaceDE w:val="0"/>
              <w:autoSpaceDN w:val="0"/>
              <w:adjustRightInd w:val="0"/>
              <w:spacing w:after="0" w:line="240" w:lineRule="auto"/>
              <w:rPr>
                <w:rFonts w:ascii="Times New Roman" w:eastAsia="Times New Roman" w:hAnsi="Times New Roman" w:cs="Times New Roman"/>
                <w:color w:val="auto"/>
                <w:sz w:val="28"/>
                <w:szCs w:val="28"/>
              </w:rPr>
            </w:pPr>
            <w:r w:rsidRPr="00254133">
              <w:rPr>
                <w:rFonts w:ascii="Times New Roman" w:eastAsia="Times New Roman" w:hAnsi="Times New Roman" w:cs="Times New Roman"/>
                <w:color w:val="auto"/>
                <w:sz w:val="28"/>
                <w:szCs w:val="28"/>
              </w:rPr>
              <w:t xml:space="preserve">Основное мероприятие </w:t>
            </w:r>
          </w:p>
        </w:tc>
        <w:tc>
          <w:tcPr>
            <w:tcW w:w="6868" w:type="dxa"/>
            <w:tcBorders>
              <w:top w:val="single" w:sz="6" w:space="0" w:color="auto"/>
              <w:left w:val="single" w:sz="6" w:space="0" w:color="auto"/>
              <w:bottom w:val="single" w:sz="6" w:space="0" w:color="auto"/>
              <w:right w:val="single" w:sz="6" w:space="0" w:color="auto"/>
            </w:tcBorders>
          </w:tcPr>
          <w:p w:rsidR="00254133" w:rsidRPr="00254133" w:rsidRDefault="00254133" w:rsidP="00533E10">
            <w:pPr>
              <w:autoSpaceDE w:val="0"/>
              <w:autoSpaceDN w:val="0"/>
              <w:adjustRightInd w:val="0"/>
              <w:spacing w:after="0" w:line="240" w:lineRule="auto"/>
              <w:rPr>
                <w:rFonts w:ascii="Times New Roman" w:eastAsia="Times New Roman" w:hAnsi="Times New Roman" w:cs="Times New Roman"/>
                <w:color w:val="auto"/>
                <w:sz w:val="28"/>
                <w:szCs w:val="28"/>
              </w:rPr>
            </w:pPr>
            <w:r w:rsidRPr="00254133">
              <w:rPr>
                <w:rFonts w:ascii="Times New Roman" w:eastAsia="Calibri" w:hAnsi="Times New Roman" w:cs="Times New Roman"/>
                <w:sz w:val="28"/>
                <w:szCs w:val="28"/>
                <w:lang w:eastAsia="en-US"/>
              </w:rPr>
              <w:t>Оказание государственной поддержки в обеспечении граждан жилыми помещениями</w:t>
            </w:r>
          </w:p>
        </w:tc>
      </w:tr>
      <w:tr w:rsidR="00254133" w:rsidRPr="00254133" w:rsidTr="00533E10">
        <w:trPr>
          <w:trHeight w:val="360"/>
        </w:trPr>
        <w:tc>
          <w:tcPr>
            <w:tcW w:w="3115" w:type="dxa"/>
            <w:tcBorders>
              <w:top w:val="single" w:sz="6" w:space="0" w:color="auto"/>
              <w:left w:val="single" w:sz="6" w:space="0" w:color="auto"/>
              <w:bottom w:val="single" w:sz="6" w:space="0" w:color="auto"/>
              <w:right w:val="single" w:sz="6" w:space="0" w:color="auto"/>
            </w:tcBorders>
          </w:tcPr>
          <w:p w:rsidR="00254133" w:rsidRPr="00254133" w:rsidRDefault="00254133" w:rsidP="00533E10">
            <w:pPr>
              <w:autoSpaceDE w:val="0"/>
              <w:autoSpaceDN w:val="0"/>
              <w:adjustRightInd w:val="0"/>
              <w:spacing w:after="0" w:line="240" w:lineRule="auto"/>
              <w:rPr>
                <w:rFonts w:ascii="Times New Roman" w:eastAsia="Times New Roman" w:hAnsi="Times New Roman" w:cs="Times New Roman"/>
                <w:color w:val="auto"/>
                <w:sz w:val="28"/>
                <w:szCs w:val="28"/>
              </w:rPr>
            </w:pPr>
            <w:r w:rsidRPr="00254133">
              <w:rPr>
                <w:rFonts w:ascii="Times New Roman" w:eastAsia="Times New Roman" w:hAnsi="Times New Roman" w:cs="Times New Roman"/>
                <w:color w:val="auto"/>
                <w:sz w:val="28"/>
                <w:szCs w:val="28"/>
              </w:rPr>
              <w:t>Сроки реализации подпрограммы</w:t>
            </w:r>
          </w:p>
        </w:tc>
        <w:tc>
          <w:tcPr>
            <w:tcW w:w="6868" w:type="dxa"/>
            <w:tcBorders>
              <w:top w:val="single" w:sz="6" w:space="0" w:color="auto"/>
              <w:left w:val="single" w:sz="6" w:space="0" w:color="auto"/>
              <w:bottom w:val="single" w:sz="6" w:space="0" w:color="auto"/>
              <w:right w:val="single" w:sz="6" w:space="0" w:color="auto"/>
            </w:tcBorders>
          </w:tcPr>
          <w:p w:rsidR="00254133" w:rsidRPr="00254133" w:rsidRDefault="00254133" w:rsidP="00533E10">
            <w:pPr>
              <w:autoSpaceDE w:val="0"/>
              <w:autoSpaceDN w:val="0"/>
              <w:adjustRightInd w:val="0"/>
              <w:spacing w:after="0" w:line="240" w:lineRule="auto"/>
              <w:rPr>
                <w:rFonts w:ascii="Times New Roman" w:eastAsia="Times New Roman" w:hAnsi="Times New Roman" w:cs="Times New Roman"/>
                <w:color w:val="auto"/>
                <w:sz w:val="28"/>
                <w:szCs w:val="28"/>
              </w:rPr>
            </w:pPr>
            <w:r w:rsidRPr="00254133">
              <w:rPr>
                <w:rFonts w:ascii="Times New Roman" w:eastAsia="Times New Roman" w:hAnsi="Times New Roman" w:cs="Times New Roman"/>
                <w:color w:val="auto"/>
                <w:sz w:val="28"/>
                <w:szCs w:val="28"/>
              </w:rPr>
              <w:t>2019 г.</w:t>
            </w:r>
          </w:p>
        </w:tc>
      </w:tr>
      <w:tr w:rsidR="00254133" w:rsidRPr="00254133" w:rsidTr="00533E10">
        <w:trPr>
          <w:trHeight w:val="360"/>
        </w:trPr>
        <w:tc>
          <w:tcPr>
            <w:tcW w:w="3115" w:type="dxa"/>
            <w:tcBorders>
              <w:top w:val="single" w:sz="6" w:space="0" w:color="auto"/>
              <w:left w:val="single" w:sz="6" w:space="0" w:color="auto"/>
              <w:bottom w:val="single" w:sz="6" w:space="0" w:color="auto"/>
              <w:right w:val="single" w:sz="6" w:space="0" w:color="auto"/>
            </w:tcBorders>
          </w:tcPr>
          <w:p w:rsidR="00254133" w:rsidRPr="00254133" w:rsidRDefault="00254133" w:rsidP="00533E10">
            <w:pPr>
              <w:autoSpaceDE w:val="0"/>
              <w:autoSpaceDN w:val="0"/>
              <w:adjustRightInd w:val="0"/>
              <w:spacing w:after="0" w:line="240" w:lineRule="auto"/>
              <w:rPr>
                <w:rFonts w:ascii="Times New Roman" w:eastAsia="Times New Roman" w:hAnsi="Times New Roman" w:cs="Times New Roman"/>
                <w:color w:val="auto"/>
                <w:sz w:val="28"/>
                <w:szCs w:val="28"/>
              </w:rPr>
            </w:pPr>
            <w:r w:rsidRPr="00254133">
              <w:rPr>
                <w:rFonts w:ascii="Times New Roman" w:eastAsia="Times New Roman" w:hAnsi="Times New Roman" w:cs="Times New Roman"/>
                <w:color w:val="auto"/>
                <w:sz w:val="28"/>
                <w:szCs w:val="28"/>
              </w:rPr>
              <w:t>Объемы ассигнований городского бюджета подпрограммы (с расшифровкой по годам ее реализации), а также прогнозные объемы средств, привлекаемых из других источников</w:t>
            </w:r>
          </w:p>
        </w:tc>
        <w:tc>
          <w:tcPr>
            <w:tcW w:w="6868" w:type="dxa"/>
            <w:tcBorders>
              <w:top w:val="single" w:sz="6" w:space="0" w:color="auto"/>
              <w:left w:val="single" w:sz="6" w:space="0" w:color="auto"/>
              <w:bottom w:val="single" w:sz="6" w:space="0" w:color="auto"/>
              <w:right w:val="single" w:sz="6" w:space="0" w:color="auto"/>
            </w:tcBorders>
          </w:tcPr>
          <w:tbl>
            <w:tblPr>
              <w:tblStyle w:val="ae"/>
              <w:tblpPr w:leftFromText="180" w:rightFromText="180" w:tblpY="262"/>
              <w:tblOverlap w:val="never"/>
              <w:tblW w:w="6937" w:type="dxa"/>
              <w:tblLayout w:type="fixed"/>
              <w:tblLook w:val="04A0" w:firstRow="1" w:lastRow="0" w:firstColumn="1" w:lastColumn="0" w:noHBand="0" w:noVBand="1"/>
            </w:tblPr>
            <w:tblGrid>
              <w:gridCol w:w="846"/>
              <w:gridCol w:w="1559"/>
              <w:gridCol w:w="1559"/>
              <w:gridCol w:w="1358"/>
              <w:gridCol w:w="1615"/>
            </w:tblGrid>
            <w:tr w:rsidR="0065343C" w:rsidRPr="00254133" w:rsidTr="00893B67">
              <w:tc>
                <w:tcPr>
                  <w:tcW w:w="846" w:type="dxa"/>
                  <w:vAlign w:val="center"/>
                </w:tcPr>
                <w:p w:rsidR="0065343C" w:rsidRPr="001D53C4" w:rsidRDefault="0065343C" w:rsidP="009511E5">
                  <w:pPr>
                    <w:jc w:val="center"/>
                    <w:rPr>
                      <w:rFonts w:ascii="Times New Roman" w:eastAsia="Times New Roman" w:hAnsi="Times New Roman" w:cs="Times New Roman"/>
                    </w:rPr>
                  </w:pPr>
                  <w:r w:rsidRPr="001D53C4">
                    <w:rPr>
                      <w:rFonts w:ascii="Times New Roman" w:eastAsia="Times New Roman" w:hAnsi="Times New Roman" w:cs="Times New Roman"/>
                    </w:rPr>
                    <w:t>Год</w:t>
                  </w:r>
                </w:p>
              </w:tc>
              <w:tc>
                <w:tcPr>
                  <w:tcW w:w="1559" w:type="dxa"/>
                  <w:vAlign w:val="center"/>
                </w:tcPr>
                <w:p w:rsidR="0065343C" w:rsidRPr="001D53C4" w:rsidRDefault="0065343C" w:rsidP="009511E5">
                  <w:pPr>
                    <w:jc w:val="center"/>
                    <w:rPr>
                      <w:rFonts w:ascii="Times New Roman" w:eastAsia="Times New Roman" w:hAnsi="Times New Roman" w:cs="Times New Roman"/>
                    </w:rPr>
                  </w:pPr>
                  <w:r w:rsidRPr="001D53C4">
                    <w:rPr>
                      <w:rFonts w:ascii="Times New Roman" w:eastAsia="Times New Roman" w:hAnsi="Times New Roman" w:cs="Times New Roman"/>
                    </w:rPr>
                    <w:t>Итого</w:t>
                  </w:r>
                </w:p>
              </w:tc>
              <w:tc>
                <w:tcPr>
                  <w:tcW w:w="1559" w:type="dxa"/>
                  <w:vAlign w:val="center"/>
                </w:tcPr>
                <w:p w:rsidR="0065343C" w:rsidRPr="001D53C4" w:rsidRDefault="0065343C" w:rsidP="009511E5">
                  <w:pPr>
                    <w:jc w:val="center"/>
                    <w:rPr>
                      <w:rFonts w:ascii="Times New Roman" w:eastAsia="Times New Roman" w:hAnsi="Times New Roman" w:cs="Times New Roman"/>
                    </w:rPr>
                  </w:pPr>
                  <w:r w:rsidRPr="001D53C4">
                    <w:rPr>
                      <w:rFonts w:ascii="Times New Roman" w:hAnsi="Times New Roman" w:cs="Times New Roman"/>
                    </w:rPr>
                    <w:t>федеральный бюджет</w:t>
                  </w:r>
                </w:p>
              </w:tc>
              <w:tc>
                <w:tcPr>
                  <w:tcW w:w="1358" w:type="dxa"/>
                  <w:vAlign w:val="center"/>
                </w:tcPr>
                <w:p w:rsidR="0065343C" w:rsidRPr="001D53C4" w:rsidRDefault="0065343C" w:rsidP="009511E5">
                  <w:pPr>
                    <w:jc w:val="center"/>
                    <w:rPr>
                      <w:rFonts w:ascii="Times New Roman" w:eastAsia="Times New Roman" w:hAnsi="Times New Roman" w:cs="Times New Roman"/>
                    </w:rPr>
                  </w:pPr>
                  <w:r w:rsidRPr="001D53C4">
                    <w:rPr>
                      <w:rFonts w:ascii="Times New Roman" w:hAnsi="Times New Roman" w:cs="Times New Roman"/>
                    </w:rPr>
                    <w:t>областной бюджет</w:t>
                  </w:r>
                </w:p>
              </w:tc>
              <w:tc>
                <w:tcPr>
                  <w:tcW w:w="1615" w:type="dxa"/>
                  <w:vAlign w:val="center"/>
                </w:tcPr>
                <w:p w:rsidR="0065343C" w:rsidRPr="001D53C4" w:rsidRDefault="0065343C" w:rsidP="009511E5">
                  <w:pPr>
                    <w:jc w:val="center"/>
                    <w:rPr>
                      <w:rFonts w:ascii="Times New Roman" w:eastAsia="Times New Roman" w:hAnsi="Times New Roman" w:cs="Times New Roman"/>
                    </w:rPr>
                  </w:pPr>
                  <w:r w:rsidRPr="001D53C4">
                    <w:rPr>
                      <w:rFonts w:ascii="Times New Roman" w:hAnsi="Times New Roman" w:cs="Times New Roman"/>
                    </w:rPr>
                    <w:t>городской бюджет</w:t>
                  </w:r>
                </w:p>
              </w:tc>
            </w:tr>
            <w:tr w:rsidR="0065343C" w:rsidRPr="00254133" w:rsidTr="009511E5">
              <w:trPr>
                <w:trHeight w:val="267"/>
              </w:trPr>
              <w:tc>
                <w:tcPr>
                  <w:tcW w:w="846" w:type="dxa"/>
                  <w:vAlign w:val="center"/>
                </w:tcPr>
                <w:p w:rsidR="0065343C" w:rsidRPr="001D53C4" w:rsidRDefault="0065343C" w:rsidP="009511E5">
                  <w:pPr>
                    <w:jc w:val="center"/>
                    <w:rPr>
                      <w:rFonts w:ascii="Times New Roman" w:eastAsia="Times New Roman" w:hAnsi="Times New Roman" w:cs="Times New Roman"/>
                    </w:rPr>
                  </w:pPr>
                  <w:r w:rsidRPr="001D53C4">
                    <w:rPr>
                      <w:rFonts w:ascii="Times New Roman" w:eastAsia="Times New Roman" w:hAnsi="Times New Roman" w:cs="Times New Roman"/>
                    </w:rPr>
                    <w:t>2019</w:t>
                  </w:r>
                </w:p>
              </w:tc>
              <w:tc>
                <w:tcPr>
                  <w:tcW w:w="1559" w:type="dxa"/>
                  <w:vAlign w:val="center"/>
                </w:tcPr>
                <w:p w:rsidR="0065343C" w:rsidRPr="001D53C4" w:rsidRDefault="0065343C" w:rsidP="009511E5">
                  <w:pPr>
                    <w:jc w:val="center"/>
                    <w:rPr>
                      <w:rFonts w:ascii="Times New Roman" w:hAnsi="Times New Roman" w:cs="Times New Roman"/>
                    </w:rPr>
                  </w:pPr>
                  <w:r>
                    <w:rPr>
                      <w:rFonts w:ascii="Times New Roman" w:eastAsia="Times New Roman" w:hAnsi="Times New Roman" w:cs="Times New Roman"/>
                    </w:rPr>
                    <w:t>25625,26</w:t>
                  </w:r>
                </w:p>
              </w:tc>
              <w:tc>
                <w:tcPr>
                  <w:tcW w:w="1559" w:type="dxa"/>
                  <w:vAlign w:val="center"/>
                </w:tcPr>
                <w:p w:rsidR="0065343C" w:rsidRPr="001D53C4" w:rsidRDefault="0065343C" w:rsidP="009511E5">
                  <w:pPr>
                    <w:jc w:val="center"/>
                    <w:rPr>
                      <w:rFonts w:ascii="Times New Roman" w:hAnsi="Times New Roman" w:cs="Times New Roman"/>
                    </w:rPr>
                  </w:pPr>
                </w:p>
              </w:tc>
              <w:tc>
                <w:tcPr>
                  <w:tcW w:w="1358" w:type="dxa"/>
                  <w:vAlign w:val="center"/>
                </w:tcPr>
                <w:p w:rsidR="0065343C" w:rsidRPr="001D53C4" w:rsidRDefault="0065343C" w:rsidP="009511E5">
                  <w:pPr>
                    <w:jc w:val="center"/>
                    <w:rPr>
                      <w:rFonts w:ascii="Times New Roman" w:hAnsi="Times New Roman" w:cs="Times New Roman"/>
                    </w:rPr>
                  </w:pPr>
                  <w:r>
                    <w:rPr>
                      <w:rFonts w:ascii="Times New Roman" w:hAnsi="Times New Roman" w:cs="Times New Roman"/>
                    </w:rPr>
                    <w:t>25000,00</w:t>
                  </w:r>
                </w:p>
              </w:tc>
              <w:tc>
                <w:tcPr>
                  <w:tcW w:w="1615" w:type="dxa"/>
                  <w:vAlign w:val="center"/>
                </w:tcPr>
                <w:p w:rsidR="0065343C" w:rsidRPr="001D53C4" w:rsidRDefault="0065343C" w:rsidP="009511E5">
                  <w:pPr>
                    <w:jc w:val="center"/>
                    <w:rPr>
                      <w:rFonts w:ascii="Times New Roman" w:hAnsi="Times New Roman" w:cs="Times New Roman"/>
                    </w:rPr>
                  </w:pPr>
                  <w:r>
                    <w:rPr>
                      <w:rFonts w:ascii="Times New Roman" w:eastAsia="Times New Roman" w:hAnsi="Times New Roman" w:cs="Times New Roman"/>
                    </w:rPr>
                    <w:t>625,26</w:t>
                  </w:r>
                </w:p>
              </w:tc>
            </w:tr>
            <w:tr w:rsidR="0065343C" w:rsidRPr="00254133" w:rsidTr="009511E5">
              <w:trPr>
                <w:trHeight w:val="267"/>
              </w:trPr>
              <w:tc>
                <w:tcPr>
                  <w:tcW w:w="846" w:type="dxa"/>
                  <w:vAlign w:val="center"/>
                </w:tcPr>
                <w:p w:rsidR="0065343C" w:rsidRPr="001D53C4" w:rsidRDefault="0065343C" w:rsidP="009511E5">
                  <w:pPr>
                    <w:jc w:val="center"/>
                    <w:rPr>
                      <w:rFonts w:ascii="Times New Roman" w:eastAsia="Times New Roman" w:hAnsi="Times New Roman" w:cs="Times New Roman"/>
                    </w:rPr>
                  </w:pPr>
                  <w:r w:rsidRPr="001D53C4">
                    <w:rPr>
                      <w:rFonts w:ascii="Times New Roman" w:eastAsia="Times New Roman" w:hAnsi="Times New Roman" w:cs="Times New Roman"/>
                    </w:rPr>
                    <w:t>2020</w:t>
                  </w:r>
                </w:p>
              </w:tc>
              <w:tc>
                <w:tcPr>
                  <w:tcW w:w="1559" w:type="dxa"/>
                  <w:vAlign w:val="center"/>
                </w:tcPr>
                <w:p w:rsidR="0065343C" w:rsidRPr="001D53C4" w:rsidRDefault="0065343C" w:rsidP="009511E5">
                  <w:pPr>
                    <w:jc w:val="center"/>
                    <w:rPr>
                      <w:rFonts w:ascii="Times New Roman" w:hAnsi="Times New Roman" w:cs="Times New Roman"/>
                    </w:rPr>
                  </w:pPr>
                  <w:r>
                    <w:rPr>
                      <w:rFonts w:ascii="Times New Roman" w:hAnsi="Times New Roman" w:cs="Times New Roman"/>
                    </w:rPr>
                    <w:t>165,23</w:t>
                  </w:r>
                </w:p>
              </w:tc>
              <w:tc>
                <w:tcPr>
                  <w:tcW w:w="1559" w:type="dxa"/>
                  <w:vAlign w:val="center"/>
                </w:tcPr>
                <w:p w:rsidR="0065343C" w:rsidRPr="001D53C4" w:rsidRDefault="0065343C" w:rsidP="009511E5">
                  <w:pPr>
                    <w:jc w:val="center"/>
                    <w:rPr>
                      <w:rFonts w:ascii="Times New Roman" w:hAnsi="Times New Roman" w:cs="Times New Roman"/>
                    </w:rPr>
                  </w:pPr>
                </w:p>
              </w:tc>
              <w:tc>
                <w:tcPr>
                  <w:tcW w:w="1358" w:type="dxa"/>
                  <w:vAlign w:val="center"/>
                </w:tcPr>
                <w:p w:rsidR="0065343C" w:rsidRPr="001D53C4" w:rsidRDefault="0065343C" w:rsidP="009511E5">
                  <w:pPr>
                    <w:jc w:val="center"/>
                    <w:rPr>
                      <w:rFonts w:ascii="Times New Roman" w:hAnsi="Times New Roman" w:cs="Times New Roman"/>
                    </w:rPr>
                  </w:pPr>
                </w:p>
              </w:tc>
              <w:tc>
                <w:tcPr>
                  <w:tcW w:w="1615" w:type="dxa"/>
                  <w:vAlign w:val="center"/>
                </w:tcPr>
                <w:p w:rsidR="0065343C" w:rsidRPr="001D53C4" w:rsidRDefault="0065343C" w:rsidP="009511E5">
                  <w:pPr>
                    <w:jc w:val="center"/>
                    <w:rPr>
                      <w:rFonts w:ascii="Times New Roman" w:hAnsi="Times New Roman" w:cs="Times New Roman"/>
                    </w:rPr>
                  </w:pPr>
                  <w:r>
                    <w:rPr>
                      <w:rFonts w:ascii="Times New Roman" w:hAnsi="Times New Roman" w:cs="Times New Roman"/>
                    </w:rPr>
                    <w:t>165,23</w:t>
                  </w:r>
                </w:p>
              </w:tc>
            </w:tr>
            <w:tr w:rsidR="0065343C" w:rsidRPr="00254133" w:rsidTr="009511E5">
              <w:tc>
                <w:tcPr>
                  <w:tcW w:w="846" w:type="dxa"/>
                  <w:vAlign w:val="center"/>
                </w:tcPr>
                <w:p w:rsidR="0065343C" w:rsidRPr="001D53C4" w:rsidRDefault="0065343C" w:rsidP="009511E5">
                  <w:pPr>
                    <w:jc w:val="center"/>
                    <w:rPr>
                      <w:rFonts w:ascii="Times New Roman" w:eastAsia="Times New Roman" w:hAnsi="Times New Roman" w:cs="Times New Roman"/>
                    </w:rPr>
                  </w:pPr>
                  <w:r w:rsidRPr="001D53C4">
                    <w:rPr>
                      <w:rFonts w:ascii="Times New Roman" w:eastAsia="Times New Roman" w:hAnsi="Times New Roman" w:cs="Times New Roman"/>
                    </w:rPr>
                    <w:t>Всего</w:t>
                  </w:r>
                </w:p>
              </w:tc>
              <w:tc>
                <w:tcPr>
                  <w:tcW w:w="1559" w:type="dxa"/>
                  <w:vAlign w:val="center"/>
                </w:tcPr>
                <w:p w:rsidR="0065343C" w:rsidRPr="001D53C4" w:rsidRDefault="0065343C" w:rsidP="009511E5">
                  <w:pPr>
                    <w:jc w:val="center"/>
                    <w:rPr>
                      <w:rFonts w:ascii="Times New Roman" w:hAnsi="Times New Roman" w:cs="Times New Roman"/>
                    </w:rPr>
                  </w:pPr>
                  <w:r>
                    <w:rPr>
                      <w:rFonts w:ascii="Times New Roman" w:eastAsia="Times New Roman" w:hAnsi="Times New Roman" w:cs="Times New Roman"/>
                    </w:rPr>
                    <w:t>25790,49</w:t>
                  </w:r>
                </w:p>
              </w:tc>
              <w:tc>
                <w:tcPr>
                  <w:tcW w:w="1559" w:type="dxa"/>
                  <w:vAlign w:val="center"/>
                </w:tcPr>
                <w:p w:rsidR="0065343C" w:rsidRPr="001D53C4" w:rsidRDefault="0065343C" w:rsidP="009511E5">
                  <w:pPr>
                    <w:jc w:val="center"/>
                    <w:rPr>
                      <w:rFonts w:ascii="Times New Roman" w:hAnsi="Times New Roman" w:cs="Times New Roman"/>
                    </w:rPr>
                  </w:pPr>
                </w:p>
              </w:tc>
              <w:tc>
                <w:tcPr>
                  <w:tcW w:w="1358" w:type="dxa"/>
                  <w:vAlign w:val="center"/>
                </w:tcPr>
                <w:p w:rsidR="0065343C" w:rsidRPr="001D53C4" w:rsidRDefault="0065343C" w:rsidP="009511E5">
                  <w:pPr>
                    <w:jc w:val="center"/>
                    <w:rPr>
                      <w:rFonts w:ascii="Times New Roman" w:hAnsi="Times New Roman" w:cs="Times New Roman"/>
                    </w:rPr>
                  </w:pPr>
                  <w:r>
                    <w:rPr>
                      <w:rFonts w:ascii="Times New Roman" w:hAnsi="Times New Roman" w:cs="Times New Roman"/>
                    </w:rPr>
                    <w:t>25000,00</w:t>
                  </w:r>
                </w:p>
              </w:tc>
              <w:tc>
                <w:tcPr>
                  <w:tcW w:w="1615" w:type="dxa"/>
                  <w:vAlign w:val="center"/>
                </w:tcPr>
                <w:p w:rsidR="0065343C" w:rsidRPr="001D53C4" w:rsidRDefault="0065343C" w:rsidP="009511E5">
                  <w:pPr>
                    <w:jc w:val="center"/>
                    <w:rPr>
                      <w:rFonts w:ascii="Times New Roman" w:hAnsi="Times New Roman" w:cs="Times New Roman"/>
                    </w:rPr>
                  </w:pPr>
                  <w:r>
                    <w:rPr>
                      <w:rFonts w:ascii="Times New Roman" w:eastAsia="Times New Roman" w:hAnsi="Times New Roman" w:cs="Times New Roman"/>
                    </w:rPr>
                    <w:t>790,49</w:t>
                  </w:r>
                </w:p>
              </w:tc>
            </w:tr>
          </w:tbl>
          <w:p w:rsidR="00254133" w:rsidRPr="00254133" w:rsidRDefault="00254133" w:rsidP="00533E10">
            <w:pPr>
              <w:spacing w:after="0" w:line="240" w:lineRule="auto"/>
              <w:jc w:val="both"/>
              <w:rPr>
                <w:rFonts w:ascii="Times New Roman" w:eastAsia="Times New Roman" w:hAnsi="Times New Roman" w:cs="Times New Roman"/>
                <w:color w:val="auto"/>
              </w:rPr>
            </w:pPr>
          </w:p>
        </w:tc>
      </w:tr>
      <w:tr w:rsidR="00254133" w:rsidRPr="00254133" w:rsidTr="00533E10">
        <w:trPr>
          <w:trHeight w:val="360"/>
        </w:trPr>
        <w:tc>
          <w:tcPr>
            <w:tcW w:w="3115" w:type="dxa"/>
            <w:tcBorders>
              <w:top w:val="single" w:sz="6" w:space="0" w:color="auto"/>
              <w:left w:val="single" w:sz="6" w:space="0" w:color="auto"/>
              <w:bottom w:val="single" w:sz="6" w:space="0" w:color="auto"/>
              <w:right w:val="single" w:sz="6" w:space="0" w:color="auto"/>
            </w:tcBorders>
          </w:tcPr>
          <w:p w:rsidR="00254133" w:rsidRPr="00254133" w:rsidRDefault="00254133" w:rsidP="00533E10">
            <w:pPr>
              <w:autoSpaceDE w:val="0"/>
              <w:autoSpaceDN w:val="0"/>
              <w:adjustRightInd w:val="0"/>
              <w:spacing w:after="0" w:line="240" w:lineRule="auto"/>
              <w:rPr>
                <w:rFonts w:ascii="Times New Roman" w:eastAsia="Times New Roman" w:hAnsi="Times New Roman" w:cs="Times New Roman"/>
                <w:color w:val="auto"/>
                <w:sz w:val="28"/>
                <w:szCs w:val="28"/>
              </w:rPr>
            </w:pPr>
            <w:r w:rsidRPr="00254133">
              <w:rPr>
                <w:rFonts w:ascii="Times New Roman" w:eastAsia="Times New Roman" w:hAnsi="Times New Roman" w:cs="Times New Roman"/>
                <w:color w:val="auto"/>
                <w:sz w:val="28"/>
                <w:szCs w:val="28"/>
              </w:rPr>
              <w:t>Ожидаемые конечные результаты реализации подпрограммы</w:t>
            </w:r>
          </w:p>
        </w:tc>
        <w:tc>
          <w:tcPr>
            <w:tcW w:w="6868" w:type="dxa"/>
            <w:tcBorders>
              <w:top w:val="single" w:sz="6" w:space="0" w:color="auto"/>
              <w:left w:val="single" w:sz="6" w:space="0" w:color="auto"/>
              <w:bottom w:val="single" w:sz="6" w:space="0" w:color="auto"/>
              <w:right w:val="single" w:sz="6" w:space="0" w:color="auto"/>
            </w:tcBorders>
          </w:tcPr>
          <w:p w:rsidR="00254133" w:rsidRPr="00254133" w:rsidRDefault="00254133" w:rsidP="00533E10">
            <w:pPr>
              <w:spacing w:after="0" w:line="240" w:lineRule="auto"/>
              <w:jc w:val="both"/>
              <w:rPr>
                <w:rFonts w:ascii="Times New Roman" w:eastAsia="Times New Roman" w:hAnsi="Times New Roman" w:cs="Times New Roman"/>
                <w:color w:val="auto"/>
                <w:sz w:val="28"/>
                <w:szCs w:val="28"/>
              </w:rPr>
            </w:pPr>
            <w:r w:rsidRPr="00254133">
              <w:rPr>
                <w:rFonts w:ascii="Times New Roman" w:eastAsia="Times New Roman" w:hAnsi="Times New Roman" w:cs="Times New Roman"/>
                <w:sz w:val="28"/>
                <w:szCs w:val="28"/>
              </w:rPr>
              <w:t>Переселение 13 семей граждан, проживающих в не предназначенных для этого строениях, созданных в период промышленного освоения Дальнего Востока (строительства Байкало-Амурской магистрали)</w:t>
            </w:r>
          </w:p>
        </w:tc>
      </w:tr>
    </w:tbl>
    <w:p w:rsidR="00254133" w:rsidRPr="00254133" w:rsidRDefault="00254133" w:rsidP="00254133">
      <w:pPr>
        <w:autoSpaceDE w:val="0"/>
        <w:autoSpaceDN w:val="0"/>
        <w:adjustRightInd w:val="0"/>
        <w:spacing w:after="0" w:line="240" w:lineRule="auto"/>
        <w:jc w:val="center"/>
        <w:outlineLvl w:val="1"/>
        <w:rPr>
          <w:rFonts w:ascii="Times New Roman" w:eastAsia="Times New Roman" w:hAnsi="Times New Roman" w:cs="Times New Roman"/>
          <w:b/>
          <w:bCs/>
          <w:color w:val="auto"/>
          <w:sz w:val="28"/>
          <w:szCs w:val="28"/>
        </w:rPr>
      </w:pPr>
      <w:r w:rsidRPr="00254133">
        <w:rPr>
          <w:rFonts w:ascii="Times New Roman" w:eastAsia="Times New Roman" w:hAnsi="Times New Roman" w:cs="Times New Roman"/>
          <w:b/>
          <w:bCs/>
          <w:color w:val="auto"/>
          <w:sz w:val="28"/>
          <w:szCs w:val="28"/>
        </w:rPr>
        <w:lastRenderedPageBreak/>
        <w:t>2. Характеристика сферы реализации подпрограммы</w:t>
      </w:r>
    </w:p>
    <w:p w:rsidR="00254133" w:rsidRPr="00254133" w:rsidRDefault="00254133" w:rsidP="00254133">
      <w:pPr>
        <w:spacing w:after="0" w:line="240" w:lineRule="auto"/>
        <w:jc w:val="both"/>
        <w:rPr>
          <w:rFonts w:ascii="Times New Roman" w:eastAsia="Times New Roman" w:hAnsi="Times New Roman" w:cs="Times New Roman"/>
          <w:color w:val="auto"/>
          <w:sz w:val="24"/>
          <w:szCs w:val="24"/>
        </w:rPr>
      </w:pPr>
    </w:p>
    <w:p w:rsidR="00254133" w:rsidRPr="00254133" w:rsidRDefault="00254133" w:rsidP="00F8796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33">
        <w:rPr>
          <w:rFonts w:ascii="Times New Roman" w:eastAsia="Times New Roman" w:hAnsi="Times New Roman" w:cs="Times New Roman"/>
          <w:sz w:val="28"/>
          <w:szCs w:val="28"/>
        </w:rPr>
        <w:t>В ходе специальной программы «Прямая линия с Владимиром Путиным» было отмечено, что до настоящего времени не решена проблема переселения граждан, проживающих в не предназначенных для этого строениях, созданных в период промышленного освоения Дальнего Востока.</w:t>
      </w:r>
    </w:p>
    <w:p w:rsidR="00254133" w:rsidRPr="00254133" w:rsidRDefault="00254133" w:rsidP="00F8796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33">
        <w:rPr>
          <w:rFonts w:ascii="Times New Roman" w:eastAsia="Times New Roman" w:hAnsi="Times New Roman" w:cs="Times New Roman"/>
          <w:sz w:val="28"/>
          <w:szCs w:val="28"/>
        </w:rPr>
        <w:t>Для города Тынды эта проблема особенно актуальна. Итоги инвентаризации, проведенной по поручению Президента Российской Федерации (подпункт «б» пункта 5 Перечня поручений Президента Российской Федерации по итогам специальной программы «Прямая линия с Владимиром  Путиным»  от 22.06.2017 № Пр-1180), показали, что на территории города Тынды в названных строениях по состоянию на 01.11.2017 проживало 1469 семей граждан.</w:t>
      </w:r>
    </w:p>
    <w:p w:rsidR="00254133" w:rsidRPr="00254133" w:rsidRDefault="00254133" w:rsidP="00254133">
      <w:pPr>
        <w:autoSpaceDE w:val="0"/>
        <w:autoSpaceDN w:val="0"/>
        <w:adjustRightInd w:val="0"/>
        <w:spacing w:after="0" w:line="240" w:lineRule="auto"/>
        <w:jc w:val="right"/>
        <w:rPr>
          <w:rFonts w:ascii="Times New Roman" w:eastAsia="Times New Roman" w:hAnsi="Times New Roman" w:cs="Times New Roman"/>
          <w:sz w:val="28"/>
          <w:szCs w:val="28"/>
        </w:rPr>
      </w:pPr>
      <w:r w:rsidRPr="00254133">
        <w:rPr>
          <w:rFonts w:ascii="Times New Roman" w:eastAsia="Times New Roman" w:hAnsi="Times New Roman" w:cs="Times New Roman"/>
          <w:sz w:val="28"/>
          <w:szCs w:val="28"/>
        </w:rPr>
        <w:t>Таблица 1</w:t>
      </w:r>
    </w:p>
    <w:p w:rsidR="00254133" w:rsidRPr="00254133" w:rsidRDefault="00254133" w:rsidP="00254133">
      <w:pPr>
        <w:autoSpaceDE w:val="0"/>
        <w:autoSpaceDN w:val="0"/>
        <w:adjustRightInd w:val="0"/>
        <w:spacing w:after="0" w:line="240" w:lineRule="auto"/>
        <w:jc w:val="center"/>
        <w:rPr>
          <w:rFonts w:ascii="Times New Roman" w:eastAsia="Times New Roman" w:hAnsi="Times New Roman" w:cs="Times New Roman"/>
          <w:sz w:val="28"/>
          <w:szCs w:val="28"/>
        </w:rPr>
      </w:pPr>
      <w:r w:rsidRPr="00254133">
        <w:rPr>
          <w:rFonts w:ascii="Times New Roman" w:eastAsia="Times New Roman" w:hAnsi="Times New Roman" w:cs="Times New Roman"/>
          <w:sz w:val="28"/>
          <w:szCs w:val="28"/>
        </w:rPr>
        <w:t xml:space="preserve">Информация </w:t>
      </w:r>
    </w:p>
    <w:p w:rsidR="00254133" w:rsidRPr="00254133" w:rsidRDefault="00254133" w:rsidP="00254133">
      <w:pPr>
        <w:autoSpaceDE w:val="0"/>
        <w:autoSpaceDN w:val="0"/>
        <w:adjustRightInd w:val="0"/>
        <w:spacing w:after="0" w:line="240" w:lineRule="auto"/>
        <w:jc w:val="center"/>
        <w:rPr>
          <w:rFonts w:ascii="Times New Roman" w:eastAsia="Times New Roman" w:hAnsi="Times New Roman" w:cs="Times New Roman"/>
          <w:sz w:val="28"/>
          <w:szCs w:val="28"/>
        </w:rPr>
      </w:pPr>
      <w:r w:rsidRPr="00254133">
        <w:rPr>
          <w:rFonts w:ascii="Times New Roman" w:eastAsia="Times New Roman" w:hAnsi="Times New Roman" w:cs="Times New Roman"/>
          <w:sz w:val="28"/>
          <w:szCs w:val="28"/>
        </w:rPr>
        <w:t>о гражданах, проживающих в не предназначенных для этого строениях, созданных в период промышленного освоения районов Сибири и Дальнего Востока, и нуждающихся в переселении, по Амурской области по состоянию на 01.11.2017</w:t>
      </w:r>
    </w:p>
    <w:p w:rsidR="00254133" w:rsidRPr="00254133" w:rsidRDefault="00254133" w:rsidP="00254133">
      <w:pPr>
        <w:autoSpaceDE w:val="0"/>
        <w:autoSpaceDN w:val="0"/>
        <w:adjustRightInd w:val="0"/>
        <w:spacing w:after="0" w:line="240" w:lineRule="auto"/>
        <w:jc w:val="center"/>
        <w:rPr>
          <w:rFonts w:ascii="Times New Roman" w:eastAsia="Times New Roman" w:hAnsi="Times New Roman" w:cs="Times New Roman"/>
          <w:sz w:val="28"/>
          <w:szCs w:val="28"/>
        </w:rPr>
      </w:pPr>
    </w:p>
    <w:tbl>
      <w:tblPr>
        <w:tblW w:w="5000" w:type="pct"/>
        <w:tblLook w:val="04A0" w:firstRow="1" w:lastRow="0" w:firstColumn="1" w:lastColumn="0" w:noHBand="0" w:noVBand="1"/>
      </w:tblPr>
      <w:tblGrid>
        <w:gridCol w:w="3185"/>
        <w:gridCol w:w="3045"/>
        <w:gridCol w:w="3624"/>
      </w:tblGrid>
      <w:tr w:rsidR="00254133" w:rsidRPr="00254133" w:rsidTr="00533E10">
        <w:trPr>
          <w:trHeight w:hRule="exact" w:val="340"/>
        </w:trPr>
        <w:tc>
          <w:tcPr>
            <w:tcW w:w="161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54133" w:rsidRPr="00254133" w:rsidRDefault="00254133" w:rsidP="00533E10">
            <w:pPr>
              <w:spacing w:after="0" w:line="240" w:lineRule="auto"/>
              <w:jc w:val="center"/>
              <w:rPr>
                <w:rFonts w:ascii="Times New Roman" w:eastAsia="Times New Roman" w:hAnsi="Times New Roman" w:cs="Times New Roman"/>
                <w:sz w:val="24"/>
                <w:szCs w:val="24"/>
              </w:rPr>
            </w:pPr>
            <w:r w:rsidRPr="00254133">
              <w:rPr>
                <w:rFonts w:ascii="Times New Roman" w:eastAsia="Times New Roman" w:hAnsi="Times New Roman" w:cs="Times New Roman"/>
                <w:sz w:val="24"/>
                <w:szCs w:val="24"/>
              </w:rPr>
              <w:t>Населенный пункт</w:t>
            </w:r>
          </w:p>
        </w:tc>
        <w:tc>
          <w:tcPr>
            <w:tcW w:w="1545" w:type="pct"/>
            <w:tcBorders>
              <w:top w:val="single" w:sz="8" w:space="0" w:color="auto"/>
              <w:left w:val="nil"/>
              <w:bottom w:val="single" w:sz="8" w:space="0" w:color="auto"/>
              <w:right w:val="single" w:sz="8" w:space="0" w:color="auto"/>
            </w:tcBorders>
            <w:shd w:val="clear" w:color="auto" w:fill="auto"/>
            <w:vAlign w:val="center"/>
            <w:hideMark/>
          </w:tcPr>
          <w:p w:rsidR="00254133" w:rsidRPr="00254133" w:rsidRDefault="00254133" w:rsidP="00533E10">
            <w:pPr>
              <w:spacing w:after="0" w:line="240" w:lineRule="auto"/>
              <w:jc w:val="center"/>
              <w:rPr>
                <w:rFonts w:ascii="Times New Roman" w:eastAsia="Times New Roman" w:hAnsi="Times New Roman" w:cs="Times New Roman"/>
                <w:sz w:val="24"/>
                <w:szCs w:val="24"/>
              </w:rPr>
            </w:pPr>
            <w:r w:rsidRPr="00254133">
              <w:rPr>
                <w:rFonts w:ascii="Times New Roman" w:eastAsia="Times New Roman" w:hAnsi="Times New Roman" w:cs="Times New Roman"/>
                <w:sz w:val="24"/>
                <w:szCs w:val="24"/>
              </w:rPr>
              <w:t>Количество строений, единиц</w:t>
            </w:r>
          </w:p>
        </w:tc>
        <w:tc>
          <w:tcPr>
            <w:tcW w:w="1839" w:type="pct"/>
            <w:tcBorders>
              <w:top w:val="single" w:sz="8" w:space="0" w:color="auto"/>
              <w:left w:val="nil"/>
              <w:bottom w:val="single" w:sz="8" w:space="0" w:color="auto"/>
              <w:right w:val="single" w:sz="8" w:space="0" w:color="auto"/>
            </w:tcBorders>
            <w:shd w:val="clear" w:color="auto" w:fill="auto"/>
            <w:vAlign w:val="center"/>
            <w:hideMark/>
          </w:tcPr>
          <w:p w:rsidR="00254133" w:rsidRPr="00254133" w:rsidRDefault="00254133" w:rsidP="00533E10">
            <w:pPr>
              <w:spacing w:after="0" w:line="240" w:lineRule="auto"/>
              <w:jc w:val="center"/>
              <w:rPr>
                <w:rFonts w:ascii="Times New Roman" w:eastAsia="Times New Roman" w:hAnsi="Times New Roman" w:cs="Times New Roman"/>
                <w:sz w:val="24"/>
                <w:szCs w:val="24"/>
              </w:rPr>
            </w:pPr>
            <w:r w:rsidRPr="00254133">
              <w:rPr>
                <w:rFonts w:ascii="Times New Roman" w:eastAsia="Times New Roman" w:hAnsi="Times New Roman" w:cs="Times New Roman"/>
                <w:sz w:val="24"/>
                <w:szCs w:val="24"/>
              </w:rPr>
              <w:t>Количество семей/человек</w:t>
            </w:r>
          </w:p>
        </w:tc>
      </w:tr>
      <w:tr w:rsidR="00254133" w:rsidRPr="00254133" w:rsidTr="00533E10">
        <w:trPr>
          <w:trHeight w:hRule="exact" w:val="340"/>
        </w:trPr>
        <w:tc>
          <w:tcPr>
            <w:tcW w:w="1616" w:type="pct"/>
            <w:tcBorders>
              <w:top w:val="nil"/>
              <w:left w:val="single" w:sz="8" w:space="0" w:color="auto"/>
              <w:bottom w:val="single" w:sz="8" w:space="0" w:color="auto"/>
              <w:right w:val="single" w:sz="8" w:space="0" w:color="auto"/>
            </w:tcBorders>
            <w:shd w:val="clear" w:color="auto" w:fill="auto"/>
            <w:vAlign w:val="center"/>
            <w:hideMark/>
          </w:tcPr>
          <w:p w:rsidR="00254133" w:rsidRPr="00254133" w:rsidRDefault="00254133" w:rsidP="00533E10">
            <w:pPr>
              <w:spacing w:after="0" w:line="240" w:lineRule="auto"/>
              <w:jc w:val="center"/>
              <w:rPr>
                <w:rFonts w:ascii="Times New Roman" w:eastAsia="Times New Roman" w:hAnsi="Times New Roman" w:cs="Times New Roman"/>
                <w:sz w:val="24"/>
                <w:szCs w:val="24"/>
              </w:rPr>
            </w:pPr>
            <w:r w:rsidRPr="00254133">
              <w:rPr>
                <w:rFonts w:ascii="Times New Roman" w:eastAsia="Times New Roman" w:hAnsi="Times New Roman" w:cs="Times New Roman"/>
                <w:sz w:val="24"/>
                <w:szCs w:val="24"/>
              </w:rPr>
              <w:t>г. Тында</w:t>
            </w:r>
          </w:p>
        </w:tc>
        <w:tc>
          <w:tcPr>
            <w:tcW w:w="1545" w:type="pct"/>
            <w:tcBorders>
              <w:top w:val="nil"/>
              <w:left w:val="nil"/>
              <w:bottom w:val="single" w:sz="8" w:space="0" w:color="auto"/>
              <w:right w:val="single" w:sz="8" w:space="0" w:color="auto"/>
            </w:tcBorders>
            <w:shd w:val="clear" w:color="auto" w:fill="auto"/>
            <w:vAlign w:val="center"/>
            <w:hideMark/>
          </w:tcPr>
          <w:p w:rsidR="00254133" w:rsidRPr="00254133" w:rsidRDefault="00254133" w:rsidP="00533E10">
            <w:pPr>
              <w:spacing w:after="0" w:line="240" w:lineRule="auto"/>
              <w:jc w:val="center"/>
              <w:rPr>
                <w:rFonts w:ascii="Times New Roman" w:eastAsia="Times New Roman" w:hAnsi="Times New Roman" w:cs="Times New Roman"/>
                <w:sz w:val="24"/>
                <w:szCs w:val="24"/>
              </w:rPr>
            </w:pPr>
            <w:r w:rsidRPr="00254133">
              <w:rPr>
                <w:rFonts w:ascii="Times New Roman" w:eastAsia="Times New Roman" w:hAnsi="Times New Roman" w:cs="Times New Roman"/>
                <w:sz w:val="24"/>
                <w:szCs w:val="24"/>
              </w:rPr>
              <w:t>1469</w:t>
            </w:r>
          </w:p>
        </w:tc>
        <w:tc>
          <w:tcPr>
            <w:tcW w:w="1839" w:type="pct"/>
            <w:tcBorders>
              <w:top w:val="nil"/>
              <w:left w:val="nil"/>
              <w:bottom w:val="single" w:sz="8" w:space="0" w:color="auto"/>
              <w:right w:val="single" w:sz="8" w:space="0" w:color="auto"/>
            </w:tcBorders>
            <w:shd w:val="clear" w:color="auto" w:fill="auto"/>
            <w:vAlign w:val="center"/>
            <w:hideMark/>
          </w:tcPr>
          <w:p w:rsidR="00254133" w:rsidRPr="00254133" w:rsidRDefault="00254133" w:rsidP="00533E10">
            <w:pPr>
              <w:spacing w:after="0" w:line="240" w:lineRule="auto"/>
              <w:jc w:val="center"/>
              <w:rPr>
                <w:rFonts w:ascii="Times New Roman" w:eastAsia="Times New Roman" w:hAnsi="Times New Roman" w:cs="Times New Roman"/>
                <w:sz w:val="24"/>
                <w:szCs w:val="24"/>
              </w:rPr>
            </w:pPr>
            <w:r w:rsidRPr="00254133">
              <w:rPr>
                <w:rFonts w:ascii="Times New Roman" w:eastAsia="Times New Roman" w:hAnsi="Times New Roman" w:cs="Times New Roman"/>
                <w:sz w:val="24"/>
                <w:szCs w:val="24"/>
              </w:rPr>
              <w:t>1469/3218</w:t>
            </w:r>
          </w:p>
        </w:tc>
      </w:tr>
      <w:tr w:rsidR="00254133" w:rsidRPr="00254133" w:rsidTr="00533E10">
        <w:trPr>
          <w:trHeight w:hRule="exact" w:val="340"/>
        </w:trPr>
        <w:tc>
          <w:tcPr>
            <w:tcW w:w="1616" w:type="pct"/>
            <w:tcBorders>
              <w:top w:val="nil"/>
              <w:left w:val="single" w:sz="8" w:space="0" w:color="auto"/>
              <w:bottom w:val="single" w:sz="8" w:space="0" w:color="auto"/>
              <w:right w:val="single" w:sz="8" w:space="0" w:color="auto"/>
            </w:tcBorders>
            <w:shd w:val="clear" w:color="auto" w:fill="auto"/>
            <w:vAlign w:val="center"/>
            <w:hideMark/>
          </w:tcPr>
          <w:p w:rsidR="00254133" w:rsidRPr="00254133" w:rsidRDefault="00254133" w:rsidP="00533E10">
            <w:pPr>
              <w:spacing w:after="0" w:line="240" w:lineRule="auto"/>
              <w:jc w:val="center"/>
              <w:rPr>
                <w:rFonts w:ascii="Times New Roman" w:eastAsia="Times New Roman" w:hAnsi="Times New Roman" w:cs="Times New Roman"/>
                <w:sz w:val="24"/>
                <w:szCs w:val="24"/>
              </w:rPr>
            </w:pPr>
            <w:r w:rsidRPr="00254133">
              <w:rPr>
                <w:rFonts w:ascii="Times New Roman" w:eastAsia="Times New Roman" w:hAnsi="Times New Roman" w:cs="Times New Roman"/>
                <w:sz w:val="24"/>
                <w:szCs w:val="24"/>
              </w:rPr>
              <w:t>Итого</w:t>
            </w:r>
          </w:p>
        </w:tc>
        <w:tc>
          <w:tcPr>
            <w:tcW w:w="1545" w:type="pct"/>
            <w:tcBorders>
              <w:top w:val="nil"/>
              <w:left w:val="nil"/>
              <w:bottom w:val="single" w:sz="8" w:space="0" w:color="auto"/>
              <w:right w:val="single" w:sz="8" w:space="0" w:color="auto"/>
            </w:tcBorders>
            <w:shd w:val="clear" w:color="auto" w:fill="auto"/>
            <w:vAlign w:val="center"/>
            <w:hideMark/>
          </w:tcPr>
          <w:p w:rsidR="00254133" w:rsidRPr="00254133" w:rsidRDefault="00254133" w:rsidP="00533E10">
            <w:pPr>
              <w:spacing w:after="0" w:line="240" w:lineRule="auto"/>
              <w:jc w:val="center"/>
              <w:rPr>
                <w:rFonts w:ascii="Times New Roman" w:eastAsia="Times New Roman" w:hAnsi="Times New Roman" w:cs="Times New Roman"/>
                <w:sz w:val="24"/>
                <w:szCs w:val="24"/>
              </w:rPr>
            </w:pPr>
            <w:r w:rsidRPr="00254133">
              <w:rPr>
                <w:rFonts w:ascii="Times New Roman" w:eastAsia="Times New Roman" w:hAnsi="Times New Roman" w:cs="Times New Roman"/>
                <w:sz w:val="24"/>
                <w:szCs w:val="24"/>
              </w:rPr>
              <w:t>1469</w:t>
            </w:r>
          </w:p>
        </w:tc>
        <w:tc>
          <w:tcPr>
            <w:tcW w:w="1839" w:type="pct"/>
            <w:tcBorders>
              <w:top w:val="nil"/>
              <w:left w:val="nil"/>
              <w:bottom w:val="single" w:sz="8" w:space="0" w:color="auto"/>
              <w:right w:val="single" w:sz="8" w:space="0" w:color="auto"/>
            </w:tcBorders>
            <w:shd w:val="clear" w:color="auto" w:fill="auto"/>
            <w:vAlign w:val="center"/>
            <w:hideMark/>
          </w:tcPr>
          <w:p w:rsidR="00254133" w:rsidRPr="00254133" w:rsidRDefault="00254133" w:rsidP="00533E10">
            <w:pPr>
              <w:spacing w:after="0" w:line="240" w:lineRule="auto"/>
              <w:jc w:val="center"/>
              <w:rPr>
                <w:rFonts w:ascii="Times New Roman" w:eastAsia="Times New Roman" w:hAnsi="Times New Roman" w:cs="Times New Roman"/>
                <w:sz w:val="24"/>
                <w:szCs w:val="24"/>
              </w:rPr>
            </w:pPr>
            <w:r w:rsidRPr="00254133">
              <w:rPr>
                <w:rFonts w:ascii="Times New Roman" w:eastAsia="Times New Roman" w:hAnsi="Times New Roman" w:cs="Times New Roman"/>
                <w:sz w:val="24"/>
                <w:szCs w:val="24"/>
                <w:lang w:val="en-US"/>
              </w:rPr>
              <w:t>1469/3218</w:t>
            </w:r>
          </w:p>
        </w:tc>
      </w:tr>
    </w:tbl>
    <w:p w:rsidR="00254133" w:rsidRPr="00254133" w:rsidRDefault="00254133" w:rsidP="00254133">
      <w:pPr>
        <w:autoSpaceDE w:val="0"/>
        <w:autoSpaceDN w:val="0"/>
        <w:adjustRightInd w:val="0"/>
        <w:spacing w:after="0" w:line="240" w:lineRule="auto"/>
        <w:jc w:val="both"/>
        <w:rPr>
          <w:rFonts w:ascii="Times New Roman" w:eastAsia="Times New Roman" w:hAnsi="Times New Roman" w:cs="Times New Roman"/>
          <w:color w:val="auto"/>
          <w:sz w:val="28"/>
          <w:szCs w:val="28"/>
        </w:rPr>
      </w:pPr>
    </w:p>
    <w:p w:rsidR="00254133" w:rsidRPr="00254133" w:rsidRDefault="00254133" w:rsidP="00F87969">
      <w:pPr>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r w:rsidRPr="00254133">
        <w:rPr>
          <w:rFonts w:ascii="Times New Roman" w:eastAsia="Times New Roman" w:hAnsi="Times New Roman" w:cs="Times New Roman"/>
          <w:color w:val="auto"/>
          <w:sz w:val="28"/>
          <w:szCs w:val="28"/>
        </w:rPr>
        <w:t xml:space="preserve">Граждане, проживающие в не предназначенных для этого строениях, созданных в период промышленного освоения Дальнего Востока (строительства Байкало-Амурской магистрали), в основном не в состоянии самостоятельно реализовать свои права на жилое помещение, пригодное для проживания. Муниципальное образование с учетом высокой степени </w:t>
      </w:r>
      <w:proofErr w:type="spellStart"/>
      <w:r w:rsidRPr="00254133">
        <w:rPr>
          <w:rFonts w:ascii="Times New Roman" w:eastAsia="Times New Roman" w:hAnsi="Times New Roman" w:cs="Times New Roman"/>
          <w:color w:val="auto"/>
          <w:sz w:val="28"/>
          <w:szCs w:val="28"/>
        </w:rPr>
        <w:t>дотационности</w:t>
      </w:r>
      <w:proofErr w:type="spellEnd"/>
      <w:r w:rsidRPr="00254133">
        <w:rPr>
          <w:rFonts w:ascii="Times New Roman" w:eastAsia="Times New Roman" w:hAnsi="Times New Roman" w:cs="Times New Roman"/>
          <w:color w:val="auto"/>
          <w:sz w:val="28"/>
          <w:szCs w:val="28"/>
        </w:rPr>
        <w:t xml:space="preserve"> своего бюджета самостоятельно проблему решить также не может. </w:t>
      </w:r>
    </w:p>
    <w:p w:rsidR="00254133" w:rsidRPr="00254133" w:rsidRDefault="00254133" w:rsidP="00F87969">
      <w:pPr>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r w:rsidRPr="00254133">
        <w:rPr>
          <w:rFonts w:ascii="Times New Roman" w:eastAsia="Times New Roman" w:hAnsi="Times New Roman" w:cs="Times New Roman"/>
          <w:color w:val="auto"/>
          <w:sz w:val="28"/>
          <w:szCs w:val="28"/>
        </w:rPr>
        <w:t>Решение проблемы программным методом с привлечением средств областного бюджета будет способствовать более оперативному решению  задачи в обеспечении жилыми помещениями граждан, проживающих в не предназначенных для этого строениях, созданных в период промышленного освоения Дальнего Востока (строительства Байкало-Амурской магистрали), снизить социальную напряженность на территории, где сосредоточены названные строения.</w:t>
      </w:r>
    </w:p>
    <w:p w:rsidR="00254133" w:rsidRPr="00254133" w:rsidRDefault="00254133" w:rsidP="00F87969">
      <w:pPr>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proofErr w:type="gramStart"/>
      <w:r w:rsidRPr="00254133">
        <w:rPr>
          <w:rFonts w:ascii="Times New Roman" w:eastAsia="Times New Roman" w:hAnsi="Times New Roman" w:cs="Times New Roman"/>
          <w:color w:val="auto"/>
          <w:sz w:val="28"/>
          <w:szCs w:val="28"/>
        </w:rPr>
        <w:t xml:space="preserve">Жилое помещение признается непригодным для проживания, в частности, многоквартирный дом признается аварийным и подлежащим сносу или реконструкции в порядке и по основаниям, установленным Положением  о признании помещения жилым помещением, жилого помещения непригодного для проживания, многоквартирного дома аварийным и подлежащим сносу или реконструкции, садового дома жилым домом и жилого дома садовым домом, </w:t>
      </w:r>
      <w:r w:rsidRPr="00254133">
        <w:rPr>
          <w:rFonts w:ascii="Times New Roman" w:eastAsia="Times New Roman" w:hAnsi="Times New Roman" w:cs="Times New Roman"/>
          <w:color w:val="auto"/>
          <w:sz w:val="28"/>
          <w:szCs w:val="28"/>
        </w:rPr>
        <w:lastRenderedPageBreak/>
        <w:t>утвержденным постановлением Правительства Российской Федерации от 28.01.2006 № 47.</w:t>
      </w:r>
      <w:proofErr w:type="gramEnd"/>
    </w:p>
    <w:p w:rsidR="00254133" w:rsidRPr="00254133" w:rsidRDefault="00254133" w:rsidP="00254133">
      <w:pPr>
        <w:autoSpaceDE w:val="0"/>
        <w:autoSpaceDN w:val="0"/>
        <w:adjustRightInd w:val="0"/>
        <w:spacing w:after="0" w:line="240" w:lineRule="auto"/>
        <w:jc w:val="center"/>
        <w:outlineLvl w:val="1"/>
        <w:rPr>
          <w:rFonts w:ascii="Times New Roman" w:eastAsia="Times New Roman" w:hAnsi="Times New Roman" w:cs="Times New Roman"/>
          <w:b/>
          <w:bCs/>
          <w:color w:val="auto"/>
          <w:sz w:val="28"/>
          <w:szCs w:val="28"/>
        </w:rPr>
      </w:pPr>
    </w:p>
    <w:p w:rsidR="00254133" w:rsidRPr="00254133" w:rsidRDefault="00254133" w:rsidP="00254133">
      <w:pPr>
        <w:widowControl w:val="0"/>
        <w:autoSpaceDE w:val="0"/>
        <w:autoSpaceDN w:val="0"/>
        <w:adjustRightInd w:val="0"/>
        <w:spacing w:after="0" w:line="240" w:lineRule="auto"/>
        <w:jc w:val="center"/>
        <w:outlineLvl w:val="4"/>
        <w:rPr>
          <w:rFonts w:ascii="Times New Roman" w:eastAsia="Times New Roman" w:hAnsi="Times New Roman" w:cs="Times New Roman"/>
          <w:b/>
          <w:bCs/>
          <w:color w:val="auto"/>
          <w:sz w:val="28"/>
          <w:szCs w:val="28"/>
        </w:rPr>
      </w:pPr>
      <w:r w:rsidRPr="00254133">
        <w:rPr>
          <w:rFonts w:ascii="Times New Roman" w:eastAsia="Times New Roman" w:hAnsi="Times New Roman" w:cs="Times New Roman"/>
          <w:b/>
          <w:bCs/>
          <w:color w:val="auto"/>
          <w:sz w:val="28"/>
          <w:szCs w:val="28"/>
        </w:rPr>
        <w:t>3. Приоритеты государственной политики в сфере</w:t>
      </w:r>
    </w:p>
    <w:p w:rsidR="00254133" w:rsidRPr="00254133" w:rsidRDefault="00254133" w:rsidP="00254133">
      <w:pPr>
        <w:widowControl w:val="0"/>
        <w:autoSpaceDE w:val="0"/>
        <w:autoSpaceDN w:val="0"/>
        <w:adjustRightInd w:val="0"/>
        <w:spacing w:after="0" w:line="240" w:lineRule="auto"/>
        <w:jc w:val="center"/>
        <w:rPr>
          <w:rFonts w:ascii="Times New Roman" w:eastAsia="Times New Roman" w:hAnsi="Times New Roman" w:cs="Times New Roman"/>
          <w:b/>
          <w:bCs/>
          <w:color w:val="auto"/>
          <w:sz w:val="28"/>
          <w:szCs w:val="28"/>
        </w:rPr>
      </w:pPr>
      <w:r w:rsidRPr="00254133">
        <w:rPr>
          <w:rFonts w:ascii="Times New Roman" w:eastAsia="Times New Roman" w:hAnsi="Times New Roman" w:cs="Times New Roman"/>
          <w:b/>
          <w:bCs/>
          <w:color w:val="auto"/>
          <w:sz w:val="28"/>
          <w:szCs w:val="28"/>
        </w:rPr>
        <w:t>реализации подпрограммы, цели, задачи</w:t>
      </w:r>
    </w:p>
    <w:p w:rsidR="00254133" w:rsidRPr="00254133" w:rsidRDefault="00254133" w:rsidP="00254133">
      <w:pPr>
        <w:widowControl w:val="0"/>
        <w:autoSpaceDE w:val="0"/>
        <w:autoSpaceDN w:val="0"/>
        <w:adjustRightInd w:val="0"/>
        <w:spacing w:after="0" w:line="240" w:lineRule="auto"/>
        <w:jc w:val="center"/>
        <w:rPr>
          <w:rFonts w:ascii="Times New Roman" w:eastAsia="Times New Roman" w:hAnsi="Times New Roman" w:cs="Times New Roman"/>
          <w:b/>
          <w:bCs/>
          <w:color w:val="auto"/>
          <w:sz w:val="28"/>
          <w:szCs w:val="28"/>
        </w:rPr>
      </w:pPr>
      <w:r w:rsidRPr="00254133">
        <w:rPr>
          <w:rFonts w:ascii="Times New Roman" w:eastAsia="Times New Roman" w:hAnsi="Times New Roman" w:cs="Times New Roman"/>
          <w:b/>
          <w:bCs/>
          <w:color w:val="auto"/>
          <w:sz w:val="28"/>
          <w:szCs w:val="28"/>
        </w:rPr>
        <w:t>и ожидаемые конечные результаты</w:t>
      </w:r>
    </w:p>
    <w:p w:rsidR="00254133" w:rsidRPr="00254133" w:rsidRDefault="00254133" w:rsidP="00254133">
      <w:pPr>
        <w:widowControl w:val="0"/>
        <w:autoSpaceDE w:val="0"/>
        <w:autoSpaceDN w:val="0"/>
        <w:adjustRightInd w:val="0"/>
        <w:spacing w:after="0" w:line="240" w:lineRule="auto"/>
        <w:jc w:val="center"/>
        <w:rPr>
          <w:rFonts w:ascii="Times New Roman" w:eastAsia="Times New Roman" w:hAnsi="Times New Roman" w:cs="Times New Roman"/>
          <w:b/>
          <w:bCs/>
          <w:color w:val="auto"/>
          <w:sz w:val="28"/>
          <w:szCs w:val="28"/>
        </w:rPr>
      </w:pPr>
    </w:p>
    <w:p w:rsidR="00254133" w:rsidRPr="00254133" w:rsidRDefault="00254133" w:rsidP="00F87969">
      <w:pPr>
        <w:widowControl w:val="0"/>
        <w:autoSpaceDE w:val="0"/>
        <w:autoSpaceDN w:val="0"/>
        <w:adjustRightInd w:val="0"/>
        <w:spacing w:after="0" w:line="240" w:lineRule="auto"/>
        <w:ind w:firstLine="709"/>
        <w:jc w:val="both"/>
        <w:outlineLvl w:val="4"/>
        <w:rPr>
          <w:rFonts w:ascii="Times New Roman" w:eastAsia="Times New Roman" w:hAnsi="Times New Roman" w:cs="Times New Roman"/>
          <w:sz w:val="28"/>
          <w:szCs w:val="28"/>
        </w:rPr>
      </w:pPr>
      <w:r w:rsidRPr="00254133">
        <w:rPr>
          <w:rFonts w:ascii="Times New Roman" w:eastAsia="Times New Roman" w:hAnsi="Times New Roman" w:cs="Times New Roman"/>
          <w:sz w:val="28"/>
          <w:szCs w:val="28"/>
        </w:rPr>
        <w:t xml:space="preserve">Государственная политика в сфере реализации подпрограммы направлена на обеспечение прав отдельных категорий граждан на жилые помещения.  </w:t>
      </w:r>
    </w:p>
    <w:p w:rsidR="00254133" w:rsidRPr="00254133" w:rsidRDefault="00254133" w:rsidP="00F87969">
      <w:pPr>
        <w:widowControl w:val="0"/>
        <w:autoSpaceDE w:val="0"/>
        <w:autoSpaceDN w:val="0"/>
        <w:adjustRightInd w:val="0"/>
        <w:spacing w:after="0" w:line="240" w:lineRule="auto"/>
        <w:ind w:firstLine="709"/>
        <w:jc w:val="both"/>
        <w:outlineLvl w:val="4"/>
        <w:rPr>
          <w:rFonts w:ascii="Times New Roman" w:eastAsia="Times New Roman" w:hAnsi="Times New Roman" w:cs="Times New Roman"/>
          <w:sz w:val="28"/>
          <w:szCs w:val="28"/>
        </w:rPr>
      </w:pPr>
      <w:r w:rsidRPr="00254133">
        <w:rPr>
          <w:rFonts w:ascii="Times New Roman" w:eastAsia="Times New Roman" w:hAnsi="Times New Roman" w:cs="Times New Roman"/>
          <w:sz w:val="28"/>
          <w:szCs w:val="28"/>
        </w:rPr>
        <w:t>Основной целью подпрограммы является содействие гражданам, проживающим в не предназначенных для этого строениях, созданных в период промышленного освоения Дальнего Востока (строительства Байкало-Амурской магистрали), в реализации прав на жилое помещение.</w:t>
      </w:r>
    </w:p>
    <w:p w:rsidR="00254133" w:rsidRPr="00254133" w:rsidRDefault="00254133" w:rsidP="00F87969">
      <w:pPr>
        <w:widowControl w:val="0"/>
        <w:autoSpaceDE w:val="0"/>
        <w:autoSpaceDN w:val="0"/>
        <w:adjustRightInd w:val="0"/>
        <w:spacing w:after="0" w:line="240" w:lineRule="auto"/>
        <w:ind w:firstLine="709"/>
        <w:jc w:val="both"/>
        <w:outlineLvl w:val="4"/>
        <w:rPr>
          <w:rFonts w:ascii="Times New Roman" w:eastAsia="Times New Roman" w:hAnsi="Times New Roman" w:cs="Times New Roman"/>
          <w:sz w:val="28"/>
          <w:szCs w:val="28"/>
        </w:rPr>
      </w:pPr>
      <w:r w:rsidRPr="00254133">
        <w:rPr>
          <w:rFonts w:ascii="Times New Roman" w:eastAsia="Times New Roman" w:hAnsi="Times New Roman" w:cs="Times New Roman"/>
          <w:sz w:val="28"/>
          <w:szCs w:val="28"/>
        </w:rPr>
        <w:t>Указанная цель соответствует государственной политике, направлена на реализацию задачи, поставленной Президентом Российской Федерации в Перечне поручений от 22.06.2017 № Пр-1180.</w:t>
      </w:r>
    </w:p>
    <w:p w:rsidR="00254133" w:rsidRPr="00254133" w:rsidRDefault="00254133" w:rsidP="00F87969">
      <w:pPr>
        <w:widowControl w:val="0"/>
        <w:autoSpaceDE w:val="0"/>
        <w:autoSpaceDN w:val="0"/>
        <w:adjustRightInd w:val="0"/>
        <w:spacing w:after="0" w:line="240" w:lineRule="auto"/>
        <w:ind w:firstLine="709"/>
        <w:jc w:val="both"/>
        <w:outlineLvl w:val="4"/>
        <w:rPr>
          <w:rFonts w:ascii="Times New Roman" w:eastAsia="Times New Roman" w:hAnsi="Times New Roman" w:cs="Times New Roman"/>
          <w:sz w:val="28"/>
          <w:szCs w:val="28"/>
        </w:rPr>
      </w:pPr>
      <w:r w:rsidRPr="00254133">
        <w:rPr>
          <w:rFonts w:ascii="Times New Roman" w:eastAsia="Times New Roman" w:hAnsi="Times New Roman" w:cs="Times New Roman"/>
          <w:sz w:val="28"/>
          <w:szCs w:val="28"/>
        </w:rPr>
        <w:t>Задачей подпрограммы является переселение граждан из строений, не предназначенных для постоянного проживания, созданных в период промышленного освоения Дальнего Востока (строительства Байкало-Амурской магистрали), в жилые помещения, пригодные для проживания.</w:t>
      </w:r>
    </w:p>
    <w:p w:rsidR="00254133" w:rsidRPr="00254133" w:rsidRDefault="00254133" w:rsidP="00254133">
      <w:pPr>
        <w:widowControl w:val="0"/>
        <w:autoSpaceDE w:val="0"/>
        <w:autoSpaceDN w:val="0"/>
        <w:adjustRightInd w:val="0"/>
        <w:spacing w:after="0" w:line="240" w:lineRule="auto"/>
        <w:jc w:val="both"/>
        <w:outlineLvl w:val="4"/>
        <w:rPr>
          <w:rFonts w:ascii="Times New Roman" w:eastAsia="Times New Roman" w:hAnsi="Times New Roman" w:cs="Times New Roman"/>
          <w:sz w:val="28"/>
          <w:szCs w:val="28"/>
        </w:rPr>
      </w:pPr>
    </w:p>
    <w:p w:rsidR="00254133" w:rsidRPr="00254133" w:rsidRDefault="00254133" w:rsidP="00254133">
      <w:pPr>
        <w:widowControl w:val="0"/>
        <w:autoSpaceDE w:val="0"/>
        <w:autoSpaceDN w:val="0"/>
        <w:adjustRightInd w:val="0"/>
        <w:spacing w:after="0" w:line="240" w:lineRule="auto"/>
        <w:jc w:val="center"/>
        <w:outlineLvl w:val="4"/>
        <w:rPr>
          <w:rFonts w:ascii="Times New Roman" w:eastAsia="Times New Roman" w:hAnsi="Times New Roman" w:cs="Times New Roman"/>
          <w:b/>
          <w:bCs/>
          <w:color w:val="auto"/>
          <w:sz w:val="28"/>
          <w:szCs w:val="28"/>
        </w:rPr>
      </w:pPr>
      <w:r w:rsidRPr="00254133">
        <w:rPr>
          <w:rFonts w:ascii="Times New Roman" w:eastAsia="Times New Roman" w:hAnsi="Times New Roman" w:cs="Times New Roman"/>
          <w:b/>
          <w:bCs/>
          <w:color w:val="auto"/>
          <w:sz w:val="28"/>
          <w:szCs w:val="28"/>
        </w:rPr>
        <w:t>4. Описание системы основных мероприятий</w:t>
      </w:r>
    </w:p>
    <w:p w:rsidR="00254133" w:rsidRPr="00254133" w:rsidRDefault="00254133" w:rsidP="00254133">
      <w:pPr>
        <w:widowControl w:val="0"/>
        <w:autoSpaceDE w:val="0"/>
        <w:autoSpaceDN w:val="0"/>
        <w:adjustRightInd w:val="0"/>
        <w:spacing w:after="0" w:line="240" w:lineRule="auto"/>
        <w:jc w:val="center"/>
        <w:outlineLvl w:val="4"/>
        <w:rPr>
          <w:rFonts w:ascii="Times New Roman" w:eastAsia="Times New Roman" w:hAnsi="Times New Roman" w:cs="Times New Roman"/>
          <w:b/>
          <w:bCs/>
          <w:color w:val="auto"/>
          <w:sz w:val="28"/>
          <w:szCs w:val="28"/>
        </w:rPr>
      </w:pPr>
    </w:p>
    <w:p w:rsidR="00254133" w:rsidRPr="00254133" w:rsidRDefault="00254133" w:rsidP="00F87969">
      <w:pPr>
        <w:widowControl w:val="0"/>
        <w:autoSpaceDE w:val="0"/>
        <w:autoSpaceDN w:val="0"/>
        <w:adjustRightInd w:val="0"/>
        <w:spacing w:after="0" w:line="240" w:lineRule="auto"/>
        <w:ind w:firstLine="709"/>
        <w:jc w:val="both"/>
        <w:outlineLvl w:val="4"/>
        <w:rPr>
          <w:rFonts w:ascii="Times New Roman" w:eastAsia="Times New Roman" w:hAnsi="Times New Roman" w:cs="Times New Roman"/>
          <w:sz w:val="28"/>
          <w:szCs w:val="28"/>
        </w:rPr>
      </w:pPr>
      <w:r w:rsidRPr="00254133">
        <w:rPr>
          <w:rFonts w:ascii="Times New Roman" w:eastAsia="Times New Roman" w:hAnsi="Times New Roman" w:cs="Times New Roman"/>
          <w:sz w:val="28"/>
          <w:szCs w:val="28"/>
        </w:rPr>
        <w:t>Основное мероприятие «Оказание государственной поддержки в обеспечении граждан жилыми помещениями» направлено на переселение  граждан из не предназначенных для проживания строений, созданных в период промышленного освоения Дальнего Востока (строительства Байкало-Амурской магистрали).</w:t>
      </w:r>
    </w:p>
    <w:p w:rsidR="00254133" w:rsidRPr="00254133" w:rsidRDefault="00254133" w:rsidP="00F87969">
      <w:pPr>
        <w:widowControl w:val="0"/>
        <w:autoSpaceDE w:val="0"/>
        <w:autoSpaceDN w:val="0"/>
        <w:adjustRightInd w:val="0"/>
        <w:spacing w:after="0" w:line="240" w:lineRule="auto"/>
        <w:ind w:firstLine="709"/>
        <w:jc w:val="both"/>
        <w:outlineLvl w:val="4"/>
        <w:rPr>
          <w:rFonts w:ascii="Times New Roman" w:eastAsia="Times New Roman" w:hAnsi="Times New Roman" w:cs="Times New Roman"/>
          <w:sz w:val="28"/>
          <w:szCs w:val="28"/>
        </w:rPr>
      </w:pPr>
      <w:r w:rsidRPr="00254133">
        <w:rPr>
          <w:rFonts w:ascii="Times New Roman" w:eastAsia="Times New Roman" w:hAnsi="Times New Roman" w:cs="Times New Roman"/>
          <w:sz w:val="28"/>
          <w:szCs w:val="28"/>
        </w:rPr>
        <w:t xml:space="preserve">Основное мероприятие, его финансирование, сроки выполнения могут корректироваться в порядке, установленном законодательством Российской Федерации, и с учетом средств, предусматриваемых в соответствующих бюджетах на соответствующий финансовый год. </w:t>
      </w:r>
    </w:p>
    <w:p w:rsidR="00254133" w:rsidRPr="00254133" w:rsidRDefault="00254133" w:rsidP="00F87969">
      <w:pPr>
        <w:widowControl w:val="0"/>
        <w:autoSpaceDE w:val="0"/>
        <w:autoSpaceDN w:val="0"/>
        <w:adjustRightInd w:val="0"/>
        <w:spacing w:after="0" w:line="240" w:lineRule="auto"/>
        <w:ind w:firstLine="709"/>
        <w:jc w:val="both"/>
        <w:outlineLvl w:val="4"/>
        <w:rPr>
          <w:rFonts w:ascii="Times New Roman" w:eastAsia="Times New Roman" w:hAnsi="Times New Roman" w:cs="Times New Roman"/>
          <w:color w:val="auto"/>
          <w:sz w:val="28"/>
          <w:szCs w:val="28"/>
        </w:rPr>
      </w:pPr>
      <w:r w:rsidRPr="00254133">
        <w:rPr>
          <w:rFonts w:ascii="Times New Roman" w:eastAsia="Times New Roman" w:hAnsi="Times New Roman" w:cs="Times New Roman"/>
          <w:sz w:val="28"/>
          <w:szCs w:val="28"/>
        </w:rPr>
        <w:t xml:space="preserve">Структурно система основных мероприятий представлена в составе </w:t>
      </w:r>
      <w:r w:rsidRPr="00254133">
        <w:rPr>
          <w:rFonts w:ascii="Times New Roman" w:eastAsia="Times New Roman" w:hAnsi="Times New Roman" w:cs="Times New Roman"/>
          <w:color w:val="auto"/>
          <w:sz w:val="28"/>
          <w:szCs w:val="28"/>
        </w:rPr>
        <w:t>приложения № 3 к муниципальной программе.</w:t>
      </w:r>
    </w:p>
    <w:p w:rsidR="00254133" w:rsidRPr="00254133" w:rsidRDefault="00254133" w:rsidP="00254133">
      <w:pPr>
        <w:widowControl w:val="0"/>
        <w:autoSpaceDE w:val="0"/>
        <w:autoSpaceDN w:val="0"/>
        <w:adjustRightInd w:val="0"/>
        <w:spacing w:after="0" w:line="240" w:lineRule="auto"/>
        <w:jc w:val="both"/>
        <w:outlineLvl w:val="4"/>
        <w:rPr>
          <w:rFonts w:ascii="Times New Roman" w:eastAsia="Times New Roman" w:hAnsi="Times New Roman" w:cs="Times New Roman"/>
          <w:b/>
          <w:bCs/>
          <w:color w:val="auto"/>
          <w:sz w:val="28"/>
          <w:szCs w:val="28"/>
        </w:rPr>
      </w:pPr>
    </w:p>
    <w:p w:rsidR="00254133" w:rsidRPr="00254133" w:rsidRDefault="00254133" w:rsidP="00254133">
      <w:pPr>
        <w:widowControl w:val="0"/>
        <w:autoSpaceDE w:val="0"/>
        <w:autoSpaceDN w:val="0"/>
        <w:adjustRightInd w:val="0"/>
        <w:spacing w:after="0" w:line="240" w:lineRule="auto"/>
        <w:jc w:val="center"/>
        <w:outlineLvl w:val="3"/>
        <w:rPr>
          <w:rFonts w:ascii="Times New Roman" w:eastAsia="Times New Roman" w:hAnsi="Times New Roman" w:cs="Times New Roman"/>
          <w:b/>
          <w:bCs/>
          <w:color w:val="auto"/>
          <w:sz w:val="28"/>
          <w:szCs w:val="28"/>
        </w:rPr>
      </w:pPr>
      <w:r w:rsidRPr="00254133">
        <w:rPr>
          <w:rFonts w:ascii="Times New Roman" w:eastAsia="Times New Roman" w:hAnsi="Times New Roman" w:cs="Times New Roman"/>
          <w:b/>
          <w:bCs/>
          <w:color w:val="auto"/>
          <w:sz w:val="28"/>
          <w:szCs w:val="28"/>
        </w:rPr>
        <w:t>5.  Ресурсное обеспечение подпрограммы</w:t>
      </w:r>
    </w:p>
    <w:p w:rsidR="00254133" w:rsidRPr="00254133" w:rsidRDefault="00254133" w:rsidP="00254133">
      <w:pPr>
        <w:widowControl w:val="0"/>
        <w:autoSpaceDE w:val="0"/>
        <w:autoSpaceDN w:val="0"/>
        <w:adjustRightInd w:val="0"/>
        <w:spacing w:after="0" w:line="240" w:lineRule="auto"/>
        <w:jc w:val="center"/>
        <w:outlineLvl w:val="3"/>
        <w:rPr>
          <w:rFonts w:ascii="Times New Roman" w:eastAsia="Times New Roman" w:hAnsi="Times New Roman" w:cs="Times New Roman"/>
          <w:b/>
          <w:bCs/>
          <w:color w:val="auto"/>
          <w:sz w:val="28"/>
          <w:szCs w:val="28"/>
        </w:rPr>
      </w:pPr>
    </w:p>
    <w:p w:rsidR="00254133" w:rsidRPr="00254133" w:rsidRDefault="00254133" w:rsidP="00F87969">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r w:rsidRPr="00254133">
        <w:rPr>
          <w:rFonts w:ascii="Times New Roman" w:eastAsia="Times New Roman" w:hAnsi="Times New Roman" w:cs="Times New Roman"/>
          <w:color w:val="auto"/>
          <w:sz w:val="28"/>
          <w:szCs w:val="28"/>
        </w:rPr>
        <w:t>Финансовые ресурсы для реализации мероприятий по обеспечению жилыми помещениями граждан, проживающих в не предназначенных для этого строениях, созданных в период промышленного освоения Дальнего Востока (строительства Байкало-Амурской магистрали), формируются на условиях софинансирования за счет средств областного и местных бюджетов.</w:t>
      </w:r>
    </w:p>
    <w:p w:rsidR="00156DB8" w:rsidRPr="001E14E7" w:rsidRDefault="00156DB8" w:rsidP="0015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E14E7">
        <w:rPr>
          <w:rFonts w:ascii="Times New Roman" w:eastAsia="Times New Roman" w:hAnsi="Times New Roman" w:cs="Times New Roman"/>
          <w:sz w:val="28"/>
          <w:szCs w:val="28"/>
        </w:rPr>
        <w:t>Расходы на реализацию мероприятий подпрограммы предусматриваются в размере 25790,49 тыс. рублей, из них:</w:t>
      </w:r>
    </w:p>
    <w:p w:rsidR="00156DB8" w:rsidRPr="001E14E7" w:rsidRDefault="00156DB8" w:rsidP="0015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E14E7">
        <w:rPr>
          <w:rFonts w:ascii="Times New Roman" w:eastAsia="Times New Roman" w:hAnsi="Times New Roman" w:cs="Times New Roman"/>
          <w:sz w:val="28"/>
          <w:szCs w:val="28"/>
        </w:rPr>
        <w:t>областной бюджет – 25000,000 тыс. рублей, в том числе по годам:</w:t>
      </w:r>
    </w:p>
    <w:p w:rsidR="00156DB8" w:rsidRPr="001E14E7" w:rsidRDefault="00156DB8" w:rsidP="0015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E14E7">
        <w:rPr>
          <w:rFonts w:ascii="Times New Roman" w:eastAsia="Times New Roman" w:hAnsi="Times New Roman" w:cs="Times New Roman"/>
          <w:sz w:val="28"/>
          <w:szCs w:val="28"/>
        </w:rPr>
        <w:lastRenderedPageBreak/>
        <w:t>2019 год – 25000,000 тыс. рублей;</w:t>
      </w:r>
    </w:p>
    <w:p w:rsidR="00156DB8" w:rsidRPr="001E14E7" w:rsidRDefault="00156DB8" w:rsidP="0015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E14E7">
        <w:rPr>
          <w:rFonts w:ascii="Times New Roman" w:eastAsia="Times New Roman" w:hAnsi="Times New Roman" w:cs="Times New Roman"/>
          <w:sz w:val="28"/>
          <w:szCs w:val="28"/>
        </w:rPr>
        <w:t>городской бюджет  – 790,49 тыс. рублей, в том числе по годам:</w:t>
      </w:r>
    </w:p>
    <w:p w:rsidR="00156DB8" w:rsidRPr="001E14E7" w:rsidRDefault="00156DB8" w:rsidP="0015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E14E7">
        <w:rPr>
          <w:rFonts w:ascii="Times New Roman" w:eastAsia="Times New Roman" w:hAnsi="Times New Roman" w:cs="Times New Roman"/>
          <w:sz w:val="28"/>
          <w:szCs w:val="28"/>
        </w:rPr>
        <w:t>2019 год – 625,26 тыс. рублей</w:t>
      </w:r>
    </w:p>
    <w:p w:rsidR="00156DB8" w:rsidRPr="001E14E7" w:rsidRDefault="00156DB8" w:rsidP="0015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E14E7">
        <w:rPr>
          <w:rFonts w:ascii="Times New Roman" w:eastAsia="Times New Roman" w:hAnsi="Times New Roman" w:cs="Times New Roman"/>
          <w:sz w:val="28"/>
          <w:szCs w:val="28"/>
        </w:rPr>
        <w:t xml:space="preserve">2020 год - </w:t>
      </w:r>
      <w:r w:rsidRPr="001E14E7">
        <w:rPr>
          <w:rFonts w:ascii="Times New Roman" w:eastAsia="Calibri" w:hAnsi="Times New Roman" w:cs="Times New Roman"/>
          <w:sz w:val="28"/>
          <w:szCs w:val="28"/>
        </w:rPr>
        <w:t>165,23 тыс. рублей.</w:t>
      </w:r>
    </w:p>
    <w:p w:rsidR="00156DB8" w:rsidRDefault="00156DB8" w:rsidP="00156DB8">
      <w:pPr>
        <w:spacing w:after="0" w:line="240" w:lineRule="auto"/>
        <w:jc w:val="both"/>
        <w:rPr>
          <w:rFonts w:ascii="Times New Roman" w:eastAsia="Calibri" w:hAnsi="Times New Roman" w:cs="Times New Roman"/>
          <w:sz w:val="28"/>
          <w:szCs w:val="28"/>
        </w:rPr>
      </w:pPr>
      <w:r w:rsidRPr="001E14E7">
        <w:rPr>
          <w:rFonts w:ascii="Times New Roman" w:eastAsia="Times New Roman" w:hAnsi="Times New Roman" w:cs="Times New Roman"/>
          <w:sz w:val="28"/>
          <w:szCs w:val="28"/>
        </w:rPr>
        <w:t xml:space="preserve">         Объемы и источники финансирования подпрограммы представлены в составе приложения № 2 к муниципальной программе</w:t>
      </w:r>
      <w:r w:rsidRPr="001E14E7">
        <w:rPr>
          <w:rFonts w:ascii="Times New Roman" w:eastAsia="Calibri" w:hAnsi="Times New Roman" w:cs="Times New Roman"/>
          <w:sz w:val="28"/>
          <w:szCs w:val="28"/>
        </w:rPr>
        <w:t>»</w:t>
      </w:r>
    </w:p>
    <w:p w:rsidR="00254133" w:rsidRPr="00254133" w:rsidRDefault="00254133" w:rsidP="00F87969">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p>
    <w:p w:rsidR="00254133" w:rsidRPr="00254133" w:rsidRDefault="00254133" w:rsidP="00254133">
      <w:pPr>
        <w:widowControl w:val="0"/>
        <w:autoSpaceDE w:val="0"/>
        <w:autoSpaceDN w:val="0"/>
        <w:adjustRightInd w:val="0"/>
        <w:spacing w:after="0" w:line="240" w:lineRule="auto"/>
        <w:jc w:val="center"/>
        <w:rPr>
          <w:rFonts w:ascii="Times New Roman" w:eastAsia="Times New Roman" w:hAnsi="Times New Roman" w:cs="Times New Roman"/>
          <w:b/>
          <w:bCs/>
          <w:color w:val="auto"/>
          <w:sz w:val="28"/>
          <w:szCs w:val="28"/>
        </w:rPr>
      </w:pPr>
      <w:r w:rsidRPr="00254133">
        <w:rPr>
          <w:rFonts w:ascii="Times New Roman" w:eastAsia="Times New Roman" w:hAnsi="Times New Roman" w:cs="Times New Roman"/>
          <w:b/>
          <w:bCs/>
          <w:color w:val="auto"/>
          <w:sz w:val="28"/>
          <w:szCs w:val="28"/>
        </w:rPr>
        <w:t>6. Планируемые показатели эффективности реализации подпрограммы и непосредственные результаты мероприятий подпрограммы</w:t>
      </w:r>
    </w:p>
    <w:p w:rsidR="00254133" w:rsidRPr="00254133" w:rsidRDefault="00254133" w:rsidP="00254133">
      <w:pPr>
        <w:widowControl w:val="0"/>
        <w:autoSpaceDE w:val="0"/>
        <w:autoSpaceDN w:val="0"/>
        <w:adjustRightInd w:val="0"/>
        <w:spacing w:after="0" w:line="240" w:lineRule="auto"/>
        <w:jc w:val="center"/>
        <w:outlineLvl w:val="3"/>
        <w:rPr>
          <w:rFonts w:ascii="Times New Roman" w:eastAsia="Times New Roman" w:hAnsi="Times New Roman" w:cs="Times New Roman"/>
          <w:b/>
          <w:bCs/>
          <w:color w:val="auto"/>
          <w:sz w:val="28"/>
          <w:szCs w:val="28"/>
        </w:rPr>
      </w:pPr>
    </w:p>
    <w:p w:rsidR="00254133" w:rsidRPr="00254133" w:rsidRDefault="00254133" w:rsidP="00F879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133">
        <w:rPr>
          <w:rFonts w:ascii="Times New Roman" w:eastAsia="Times New Roman" w:hAnsi="Times New Roman" w:cs="Times New Roman"/>
          <w:sz w:val="28"/>
          <w:szCs w:val="28"/>
        </w:rPr>
        <w:t>Успешная реализация подпрограммы обеспечит переселение 13 семей граждан, проживающих в не предназначенных для этого строениях, созданных в период промышленного освоения Дальнего Востока (строительства Байкало-Амурской магистрали).</w:t>
      </w:r>
    </w:p>
    <w:p w:rsidR="00254133" w:rsidRPr="00254133" w:rsidRDefault="00254133" w:rsidP="00F87969">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r w:rsidRPr="00254133">
        <w:rPr>
          <w:rFonts w:ascii="Times New Roman" w:eastAsia="Times New Roman" w:hAnsi="Times New Roman" w:cs="Times New Roman"/>
          <w:sz w:val="28"/>
          <w:szCs w:val="28"/>
        </w:rPr>
        <w:t xml:space="preserve">Плановые значения непосредственных результатов реализации мероприятий подпрограммы представлены </w:t>
      </w:r>
      <w:r w:rsidRPr="00254133">
        <w:rPr>
          <w:rFonts w:ascii="Times New Roman" w:eastAsia="Times New Roman" w:hAnsi="Times New Roman" w:cs="Times New Roman"/>
          <w:color w:val="auto"/>
          <w:sz w:val="28"/>
          <w:szCs w:val="28"/>
        </w:rPr>
        <w:t>в приложении № 3 к муниципальной программе.</w:t>
      </w:r>
    </w:p>
    <w:p w:rsidR="00254133" w:rsidRDefault="00254133" w:rsidP="00F87969">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r w:rsidRPr="00254133">
        <w:rPr>
          <w:rFonts w:ascii="Times New Roman" w:eastAsia="Times New Roman" w:hAnsi="Times New Roman" w:cs="Times New Roman"/>
          <w:sz w:val="28"/>
          <w:szCs w:val="28"/>
        </w:rPr>
        <w:t xml:space="preserve">Степень влияния подпрограммного мероприятия на достижение поставленных в подпрограмме целей и непосредственных результатов в совокупности определяется на основании </w:t>
      </w:r>
      <w:r w:rsidRPr="00254133">
        <w:rPr>
          <w:rFonts w:ascii="Times New Roman" w:eastAsia="Times New Roman" w:hAnsi="Times New Roman" w:cs="Times New Roman"/>
          <w:color w:val="auto"/>
          <w:sz w:val="28"/>
          <w:szCs w:val="28"/>
        </w:rPr>
        <w:t>таблицы 2, в которой приведены коэффициенты значимости показателей.</w:t>
      </w:r>
    </w:p>
    <w:p w:rsidR="006B1695" w:rsidRPr="006B1695" w:rsidRDefault="006B1695" w:rsidP="006B1695">
      <w:pPr>
        <w:spacing w:after="0" w:line="240" w:lineRule="auto"/>
        <w:jc w:val="right"/>
        <w:rPr>
          <w:rFonts w:ascii="Times New Roman" w:eastAsia="Times New Roman" w:hAnsi="Times New Roman" w:cs="Times New Roman"/>
          <w:color w:val="auto"/>
          <w:sz w:val="28"/>
          <w:szCs w:val="28"/>
        </w:rPr>
      </w:pPr>
      <w:r w:rsidRPr="006B1695">
        <w:rPr>
          <w:rFonts w:ascii="Times New Roman" w:eastAsia="Times New Roman" w:hAnsi="Times New Roman" w:cs="Times New Roman"/>
          <w:color w:val="auto"/>
          <w:sz w:val="28"/>
          <w:szCs w:val="28"/>
        </w:rPr>
        <w:t>Таблица 2</w:t>
      </w:r>
    </w:p>
    <w:p w:rsidR="006B1695" w:rsidRPr="006B1695" w:rsidRDefault="006B1695" w:rsidP="006B1695">
      <w:pPr>
        <w:spacing w:after="0" w:line="240" w:lineRule="auto"/>
        <w:jc w:val="center"/>
        <w:rPr>
          <w:rFonts w:ascii="Times New Roman" w:eastAsia="Times New Roman" w:hAnsi="Times New Roman" w:cs="Times New Roman"/>
          <w:color w:val="FF0000"/>
          <w:sz w:val="28"/>
          <w:szCs w:val="28"/>
        </w:rPr>
      </w:pPr>
      <w:r w:rsidRPr="006B1695">
        <w:rPr>
          <w:rFonts w:ascii="Times New Roman" w:eastAsia="Times New Roman" w:hAnsi="Times New Roman" w:cs="Times New Roman"/>
          <w:color w:val="auto"/>
          <w:sz w:val="28"/>
          <w:szCs w:val="28"/>
        </w:rPr>
        <w:t>Коэффициенты значимости показателей</w:t>
      </w:r>
    </w:p>
    <w:p w:rsidR="006B1695" w:rsidRPr="006B1695" w:rsidRDefault="006B1695" w:rsidP="006B1695">
      <w:pPr>
        <w:spacing w:after="0" w:line="240" w:lineRule="auto"/>
        <w:jc w:val="right"/>
        <w:rPr>
          <w:rFonts w:ascii="Times New Roman" w:eastAsia="Times New Roman" w:hAnsi="Times New Roman" w:cs="Times New Roman"/>
          <w:color w:val="FF0000"/>
          <w:sz w:val="28"/>
          <w:szCs w:val="28"/>
        </w:rPr>
      </w:pPr>
    </w:p>
    <w:tbl>
      <w:tblPr>
        <w:tblW w:w="5000" w:type="pct"/>
        <w:tblLook w:val="04A0" w:firstRow="1" w:lastRow="0" w:firstColumn="1" w:lastColumn="0" w:noHBand="0" w:noVBand="1"/>
      </w:tblPr>
      <w:tblGrid>
        <w:gridCol w:w="797"/>
        <w:gridCol w:w="5242"/>
        <w:gridCol w:w="3815"/>
      </w:tblGrid>
      <w:tr w:rsidR="006B1695" w:rsidRPr="006B1695" w:rsidTr="00D85E40">
        <w:trPr>
          <w:trHeight w:val="645"/>
        </w:trPr>
        <w:tc>
          <w:tcPr>
            <w:tcW w:w="40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B1695" w:rsidRPr="006B1695" w:rsidRDefault="006B1695" w:rsidP="006B1695">
            <w:pPr>
              <w:spacing w:after="0" w:line="240" w:lineRule="auto"/>
              <w:jc w:val="both"/>
              <w:rPr>
                <w:rFonts w:ascii="Times New Roman" w:eastAsia="Times New Roman" w:hAnsi="Times New Roman" w:cs="Times New Roman"/>
                <w:sz w:val="24"/>
                <w:szCs w:val="24"/>
              </w:rPr>
            </w:pPr>
            <w:r w:rsidRPr="006B1695">
              <w:rPr>
                <w:rFonts w:ascii="Times New Roman" w:eastAsia="Times New Roman" w:hAnsi="Times New Roman" w:cs="Times New Roman"/>
                <w:sz w:val="24"/>
                <w:szCs w:val="24"/>
              </w:rPr>
              <w:t xml:space="preserve">№ </w:t>
            </w:r>
            <w:proofErr w:type="gramStart"/>
            <w:r w:rsidRPr="006B1695">
              <w:rPr>
                <w:rFonts w:ascii="Times New Roman" w:eastAsia="Times New Roman" w:hAnsi="Times New Roman" w:cs="Times New Roman"/>
                <w:sz w:val="24"/>
                <w:szCs w:val="24"/>
              </w:rPr>
              <w:t>п</w:t>
            </w:r>
            <w:proofErr w:type="gramEnd"/>
            <w:r w:rsidRPr="006B1695">
              <w:rPr>
                <w:rFonts w:ascii="Times New Roman" w:eastAsia="Times New Roman" w:hAnsi="Times New Roman" w:cs="Times New Roman"/>
                <w:sz w:val="24"/>
                <w:szCs w:val="24"/>
              </w:rPr>
              <w:t>/п</w:t>
            </w:r>
          </w:p>
        </w:tc>
        <w:tc>
          <w:tcPr>
            <w:tcW w:w="266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B1695" w:rsidRPr="006B1695" w:rsidRDefault="006B1695" w:rsidP="006B1695">
            <w:pPr>
              <w:spacing w:after="0" w:line="240" w:lineRule="auto"/>
              <w:jc w:val="center"/>
              <w:rPr>
                <w:rFonts w:ascii="Times New Roman" w:eastAsia="Times New Roman" w:hAnsi="Times New Roman" w:cs="Times New Roman"/>
                <w:sz w:val="24"/>
                <w:szCs w:val="24"/>
              </w:rPr>
            </w:pPr>
            <w:r w:rsidRPr="006B1695">
              <w:rPr>
                <w:rFonts w:ascii="Times New Roman" w:eastAsia="Times New Roman" w:hAnsi="Times New Roman" w:cs="Times New Roman"/>
                <w:sz w:val="24"/>
                <w:szCs w:val="24"/>
              </w:rPr>
              <w:t>Наименование подпрограммы, основного мероприятия, мероприятия</w:t>
            </w:r>
          </w:p>
        </w:tc>
        <w:tc>
          <w:tcPr>
            <w:tcW w:w="1936" w:type="pct"/>
            <w:tcBorders>
              <w:top w:val="single" w:sz="8" w:space="0" w:color="auto"/>
              <w:left w:val="nil"/>
              <w:bottom w:val="single" w:sz="8" w:space="0" w:color="auto"/>
              <w:right w:val="single" w:sz="8" w:space="0" w:color="auto"/>
            </w:tcBorders>
            <w:shd w:val="clear" w:color="auto" w:fill="auto"/>
            <w:vAlign w:val="center"/>
            <w:hideMark/>
          </w:tcPr>
          <w:p w:rsidR="006B1695" w:rsidRPr="006B1695" w:rsidRDefault="006B1695" w:rsidP="006B1695">
            <w:pPr>
              <w:spacing w:after="0" w:line="240" w:lineRule="auto"/>
              <w:jc w:val="center"/>
              <w:rPr>
                <w:rFonts w:ascii="Times New Roman" w:eastAsia="Times New Roman" w:hAnsi="Times New Roman" w:cs="Times New Roman"/>
                <w:sz w:val="24"/>
                <w:szCs w:val="24"/>
              </w:rPr>
            </w:pPr>
            <w:r w:rsidRPr="006B1695">
              <w:rPr>
                <w:rFonts w:ascii="Times New Roman" w:eastAsia="Times New Roman" w:hAnsi="Times New Roman" w:cs="Times New Roman"/>
                <w:sz w:val="24"/>
                <w:szCs w:val="24"/>
              </w:rPr>
              <w:t>Значение планового показателя по годам реализации</w:t>
            </w:r>
          </w:p>
        </w:tc>
      </w:tr>
      <w:tr w:rsidR="006B1695" w:rsidRPr="006B1695" w:rsidTr="00D85E40">
        <w:trPr>
          <w:trHeight w:val="330"/>
        </w:trPr>
        <w:tc>
          <w:tcPr>
            <w:tcW w:w="404" w:type="pct"/>
            <w:vMerge/>
            <w:tcBorders>
              <w:top w:val="single" w:sz="8" w:space="0" w:color="auto"/>
              <w:left w:val="single" w:sz="8" w:space="0" w:color="auto"/>
              <w:bottom w:val="single" w:sz="8" w:space="0" w:color="000000"/>
              <w:right w:val="single" w:sz="8" w:space="0" w:color="auto"/>
            </w:tcBorders>
            <w:vAlign w:val="center"/>
            <w:hideMark/>
          </w:tcPr>
          <w:p w:rsidR="006B1695" w:rsidRPr="006B1695" w:rsidRDefault="006B1695" w:rsidP="006B1695">
            <w:pPr>
              <w:spacing w:after="0" w:line="240" w:lineRule="auto"/>
              <w:rPr>
                <w:rFonts w:ascii="Times New Roman" w:eastAsia="Times New Roman" w:hAnsi="Times New Roman" w:cs="Times New Roman"/>
                <w:sz w:val="24"/>
                <w:szCs w:val="24"/>
              </w:rPr>
            </w:pPr>
          </w:p>
        </w:tc>
        <w:tc>
          <w:tcPr>
            <w:tcW w:w="2660" w:type="pct"/>
            <w:vMerge/>
            <w:tcBorders>
              <w:top w:val="single" w:sz="8" w:space="0" w:color="auto"/>
              <w:left w:val="single" w:sz="8" w:space="0" w:color="auto"/>
              <w:bottom w:val="single" w:sz="8" w:space="0" w:color="000000"/>
              <w:right w:val="single" w:sz="8" w:space="0" w:color="auto"/>
            </w:tcBorders>
            <w:vAlign w:val="center"/>
            <w:hideMark/>
          </w:tcPr>
          <w:p w:rsidR="006B1695" w:rsidRPr="006B1695" w:rsidRDefault="006B1695" w:rsidP="006B1695">
            <w:pPr>
              <w:spacing w:after="0" w:line="240" w:lineRule="auto"/>
              <w:rPr>
                <w:rFonts w:ascii="Times New Roman" w:eastAsia="Times New Roman" w:hAnsi="Times New Roman" w:cs="Times New Roman"/>
                <w:sz w:val="24"/>
                <w:szCs w:val="24"/>
              </w:rPr>
            </w:pPr>
          </w:p>
        </w:tc>
        <w:tc>
          <w:tcPr>
            <w:tcW w:w="1936" w:type="pct"/>
            <w:tcBorders>
              <w:top w:val="nil"/>
              <w:left w:val="nil"/>
              <w:bottom w:val="single" w:sz="8" w:space="0" w:color="auto"/>
              <w:right w:val="single" w:sz="8" w:space="0" w:color="auto"/>
            </w:tcBorders>
            <w:shd w:val="clear" w:color="auto" w:fill="auto"/>
            <w:vAlign w:val="center"/>
            <w:hideMark/>
          </w:tcPr>
          <w:p w:rsidR="006B1695" w:rsidRPr="006B1695" w:rsidRDefault="006B1695" w:rsidP="006B1695">
            <w:pPr>
              <w:spacing w:after="0" w:line="240" w:lineRule="auto"/>
              <w:jc w:val="center"/>
              <w:rPr>
                <w:rFonts w:ascii="Times New Roman" w:eastAsia="Times New Roman" w:hAnsi="Times New Roman" w:cs="Times New Roman"/>
                <w:sz w:val="24"/>
                <w:szCs w:val="24"/>
              </w:rPr>
            </w:pPr>
            <w:r w:rsidRPr="006B1695">
              <w:rPr>
                <w:rFonts w:ascii="Times New Roman" w:eastAsia="Times New Roman" w:hAnsi="Times New Roman" w:cs="Times New Roman"/>
                <w:sz w:val="24"/>
                <w:szCs w:val="24"/>
              </w:rPr>
              <w:t>2019 год</w:t>
            </w:r>
          </w:p>
        </w:tc>
      </w:tr>
      <w:tr w:rsidR="006B1695" w:rsidRPr="006B1695" w:rsidTr="00D85E40">
        <w:trPr>
          <w:trHeight w:val="1590"/>
        </w:trPr>
        <w:tc>
          <w:tcPr>
            <w:tcW w:w="404" w:type="pct"/>
            <w:tcBorders>
              <w:top w:val="nil"/>
              <w:left w:val="single" w:sz="8" w:space="0" w:color="auto"/>
              <w:bottom w:val="single" w:sz="8" w:space="0" w:color="auto"/>
              <w:right w:val="single" w:sz="8" w:space="0" w:color="auto"/>
            </w:tcBorders>
            <w:shd w:val="clear" w:color="auto" w:fill="auto"/>
            <w:vAlign w:val="center"/>
            <w:hideMark/>
          </w:tcPr>
          <w:p w:rsidR="006B1695" w:rsidRPr="006B1695" w:rsidRDefault="006B1695" w:rsidP="006B1695">
            <w:pPr>
              <w:spacing w:after="0" w:line="240" w:lineRule="auto"/>
              <w:jc w:val="both"/>
              <w:rPr>
                <w:rFonts w:ascii="Times New Roman" w:eastAsia="Times New Roman" w:hAnsi="Times New Roman" w:cs="Times New Roman"/>
                <w:sz w:val="24"/>
                <w:szCs w:val="24"/>
              </w:rPr>
            </w:pPr>
            <w:r w:rsidRPr="006B1695">
              <w:rPr>
                <w:rFonts w:ascii="Times New Roman" w:eastAsia="Times New Roman" w:hAnsi="Times New Roman" w:cs="Times New Roman"/>
                <w:sz w:val="24"/>
                <w:szCs w:val="24"/>
              </w:rPr>
              <w:t>1</w:t>
            </w:r>
          </w:p>
        </w:tc>
        <w:tc>
          <w:tcPr>
            <w:tcW w:w="2660" w:type="pct"/>
            <w:tcBorders>
              <w:top w:val="nil"/>
              <w:left w:val="nil"/>
              <w:bottom w:val="single" w:sz="8" w:space="0" w:color="auto"/>
              <w:right w:val="single" w:sz="8" w:space="0" w:color="auto"/>
            </w:tcBorders>
            <w:shd w:val="clear" w:color="auto" w:fill="auto"/>
            <w:vAlign w:val="center"/>
            <w:hideMark/>
          </w:tcPr>
          <w:p w:rsidR="006B1695" w:rsidRPr="006B1695" w:rsidRDefault="006B1695" w:rsidP="006B1695">
            <w:pPr>
              <w:spacing w:after="0" w:line="240" w:lineRule="auto"/>
              <w:rPr>
                <w:rFonts w:ascii="Times New Roman" w:eastAsia="Times New Roman" w:hAnsi="Times New Roman" w:cs="Times New Roman"/>
                <w:sz w:val="24"/>
                <w:szCs w:val="24"/>
              </w:rPr>
            </w:pPr>
            <w:r w:rsidRPr="006B1695">
              <w:rPr>
                <w:rFonts w:ascii="Times New Roman" w:eastAsia="Times New Roman" w:hAnsi="Times New Roman" w:cs="Times New Roman"/>
                <w:sz w:val="24"/>
                <w:szCs w:val="24"/>
              </w:rPr>
              <w:t>Подпрограмма «Содействие в обеспечении жилыми помещениями граждан, проживающих в не предназначенных для этого строениях, созданных в период промышленного освоения Дальнего Востока (строительства Байкало-Амурской магистрали)»</w:t>
            </w:r>
          </w:p>
        </w:tc>
        <w:tc>
          <w:tcPr>
            <w:tcW w:w="1936" w:type="pct"/>
            <w:tcBorders>
              <w:top w:val="nil"/>
              <w:left w:val="nil"/>
              <w:bottom w:val="single" w:sz="8" w:space="0" w:color="auto"/>
              <w:right w:val="single" w:sz="8" w:space="0" w:color="auto"/>
            </w:tcBorders>
            <w:shd w:val="clear" w:color="auto" w:fill="auto"/>
            <w:vAlign w:val="center"/>
            <w:hideMark/>
          </w:tcPr>
          <w:p w:rsidR="006B1695" w:rsidRPr="006B1695" w:rsidRDefault="006B1695" w:rsidP="006B1695">
            <w:pPr>
              <w:spacing w:after="0" w:line="240" w:lineRule="auto"/>
              <w:jc w:val="center"/>
              <w:rPr>
                <w:rFonts w:ascii="Times New Roman" w:eastAsia="Times New Roman" w:hAnsi="Times New Roman" w:cs="Times New Roman"/>
                <w:sz w:val="24"/>
                <w:szCs w:val="24"/>
              </w:rPr>
            </w:pPr>
            <w:r w:rsidRPr="006B1695">
              <w:rPr>
                <w:rFonts w:ascii="Times New Roman" w:eastAsia="Times New Roman" w:hAnsi="Times New Roman" w:cs="Times New Roman"/>
                <w:sz w:val="24"/>
                <w:szCs w:val="24"/>
              </w:rPr>
              <w:t>1</w:t>
            </w:r>
          </w:p>
        </w:tc>
      </w:tr>
      <w:tr w:rsidR="006B1695" w:rsidRPr="006B1695" w:rsidTr="00D85E40">
        <w:trPr>
          <w:trHeight w:val="960"/>
        </w:trPr>
        <w:tc>
          <w:tcPr>
            <w:tcW w:w="404" w:type="pct"/>
            <w:tcBorders>
              <w:top w:val="nil"/>
              <w:left w:val="single" w:sz="8" w:space="0" w:color="auto"/>
              <w:bottom w:val="single" w:sz="8" w:space="0" w:color="auto"/>
              <w:right w:val="single" w:sz="8" w:space="0" w:color="auto"/>
            </w:tcBorders>
            <w:shd w:val="clear" w:color="auto" w:fill="auto"/>
            <w:vAlign w:val="center"/>
            <w:hideMark/>
          </w:tcPr>
          <w:p w:rsidR="006B1695" w:rsidRPr="006B1695" w:rsidRDefault="006B1695" w:rsidP="006B1695">
            <w:pPr>
              <w:spacing w:after="0" w:line="240" w:lineRule="auto"/>
              <w:jc w:val="both"/>
              <w:rPr>
                <w:rFonts w:ascii="Times New Roman" w:eastAsia="Times New Roman" w:hAnsi="Times New Roman" w:cs="Times New Roman"/>
                <w:sz w:val="24"/>
                <w:szCs w:val="24"/>
              </w:rPr>
            </w:pPr>
            <w:r w:rsidRPr="006B1695">
              <w:rPr>
                <w:rFonts w:ascii="Times New Roman" w:eastAsia="Times New Roman" w:hAnsi="Times New Roman" w:cs="Times New Roman"/>
                <w:sz w:val="24"/>
                <w:szCs w:val="24"/>
              </w:rPr>
              <w:t>1.1.</w:t>
            </w:r>
          </w:p>
        </w:tc>
        <w:tc>
          <w:tcPr>
            <w:tcW w:w="2660" w:type="pct"/>
            <w:tcBorders>
              <w:top w:val="nil"/>
              <w:left w:val="nil"/>
              <w:bottom w:val="single" w:sz="8" w:space="0" w:color="auto"/>
              <w:right w:val="single" w:sz="8" w:space="0" w:color="auto"/>
            </w:tcBorders>
            <w:shd w:val="clear" w:color="auto" w:fill="auto"/>
            <w:vAlign w:val="center"/>
            <w:hideMark/>
          </w:tcPr>
          <w:p w:rsidR="006B1695" w:rsidRPr="006B1695" w:rsidRDefault="006B1695" w:rsidP="006B1695">
            <w:pPr>
              <w:spacing w:after="0" w:line="240" w:lineRule="auto"/>
              <w:jc w:val="both"/>
              <w:rPr>
                <w:rFonts w:ascii="Times New Roman" w:eastAsia="Times New Roman" w:hAnsi="Times New Roman" w:cs="Times New Roman"/>
                <w:sz w:val="24"/>
                <w:szCs w:val="24"/>
              </w:rPr>
            </w:pPr>
            <w:r w:rsidRPr="006B1695">
              <w:rPr>
                <w:rFonts w:ascii="Times New Roman" w:eastAsia="Times New Roman" w:hAnsi="Times New Roman" w:cs="Times New Roman"/>
                <w:sz w:val="24"/>
                <w:szCs w:val="24"/>
              </w:rPr>
              <w:t>Основное мероприятие «Оказание государственной поддержки в обеспечении граждан жилыми помещениями»</w:t>
            </w:r>
          </w:p>
        </w:tc>
        <w:tc>
          <w:tcPr>
            <w:tcW w:w="1936" w:type="pct"/>
            <w:tcBorders>
              <w:top w:val="nil"/>
              <w:left w:val="nil"/>
              <w:bottom w:val="single" w:sz="8" w:space="0" w:color="auto"/>
              <w:right w:val="single" w:sz="8" w:space="0" w:color="auto"/>
            </w:tcBorders>
            <w:shd w:val="clear" w:color="auto" w:fill="auto"/>
            <w:vAlign w:val="center"/>
            <w:hideMark/>
          </w:tcPr>
          <w:p w:rsidR="006B1695" w:rsidRPr="006B1695" w:rsidRDefault="006B1695" w:rsidP="006B1695">
            <w:pPr>
              <w:spacing w:after="0" w:line="240" w:lineRule="auto"/>
              <w:jc w:val="center"/>
              <w:rPr>
                <w:rFonts w:ascii="Times New Roman" w:eastAsia="Times New Roman" w:hAnsi="Times New Roman" w:cs="Times New Roman"/>
                <w:sz w:val="24"/>
                <w:szCs w:val="24"/>
              </w:rPr>
            </w:pPr>
            <w:r w:rsidRPr="006B1695">
              <w:rPr>
                <w:rFonts w:ascii="Times New Roman" w:eastAsia="Times New Roman" w:hAnsi="Times New Roman" w:cs="Times New Roman"/>
                <w:sz w:val="24"/>
                <w:szCs w:val="24"/>
              </w:rPr>
              <w:t>1</w:t>
            </w:r>
          </w:p>
        </w:tc>
      </w:tr>
      <w:tr w:rsidR="006B1695" w:rsidRPr="006B1695" w:rsidTr="00D85E40">
        <w:trPr>
          <w:trHeight w:val="960"/>
        </w:trPr>
        <w:tc>
          <w:tcPr>
            <w:tcW w:w="404" w:type="pct"/>
            <w:tcBorders>
              <w:top w:val="nil"/>
              <w:left w:val="single" w:sz="8" w:space="0" w:color="auto"/>
              <w:bottom w:val="single" w:sz="8" w:space="0" w:color="auto"/>
              <w:right w:val="single" w:sz="8" w:space="0" w:color="auto"/>
            </w:tcBorders>
            <w:shd w:val="clear" w:color="auto" w:fill="auto"/>
            <w:vAlign w:val="center"/>
            <w:hideMark/>
          </w:tcPr>
          <w:p w:rsidR="006B1695" w:rsidRPr="006B1695" w:rsidRDefault="006B1695" w:rsidP="006B1695">
            <w:pPr>
              <w:spacing w:after="0" w:line="240" w:lineRule="auto"/>
              <w:jc w:val="both"/>
              <w:rPr>
                <w:rFonts w:ascii="Times New Roman" w:eastAsia="Times New Roman" w:hAnsi="Times New Roman" w:cs="Times New Roman"/>
                <w:sz w:val="24"/>
                <w:szCs w:val="24"/>
              </w:rPr>
            </w:pPr>
            <w:r w:rsidRPr="006B1695">
              <w:rPr>
                <w:rFonts w:ascii="Times New Roman" w:eastAsia="Times New Roman" w:hAnsi="Times New Roman" w:cs="Times New Roman"/>
                <w:sz w:val="24"/>
                <w:szCs w:val="24"/>
              </w:rPr>
              <w:t>1.1.1.</w:t>
            </w:r>
          </w:p>
        </w:tc>
        <w:tc>
          <w:tcPr>
            <w:tcW w:w="2660" w:type="pct"/>
            <w:tcBorders>
              <w:top w:val="nil"/>
              <w:left w:val="nil"/>
              <w:bottom w:val="single" w:sz="8" w:space="0" w:color="auto"/>
              <w:right w:val="single" w:sz="8" w:space="0" w:color="auto"/>
            </w:tcBorders>
            <w:shd w:val="clear" w:color="auto" w:fill="auto"/>
            <w:vAlign w:val="center"/>
            <w:hideMark/>
          </w:tcPr>
          <w:p w:rsidR="006B1695" w:rsidRPr="006B1695" w:rsidRDefault="006B1695" w:rsidP="006B1695">
            <w:pPr>
              <w:spacing w:after="0" w:line="240" w:lineRule="auto"/>
              <w:jc w:val="both"/>
              <w:rPr>
                <w:rFonts w:ascii="Times New Roman" w:eastAsia="Times New Roman" w:hAnsi="Times New Roman" w:cs="Times New Roman"/>
                <w:sz w:val="24"/>
                <w:szCs w:val="24"/>
              </w:rPr>
            </w:pPr>
            <w:r w:rsidRPr="006B1695">
              <w:rPr>
                <w:rFonts w:ascii="Times New Roman" w:eastAsia="Times New Roman" w:hAnsi="Times New Roman" w:cs="Times New Roman"/>
                <w:sz w:val="24"/>
                <w:szCs w:val="24"/>
              </w:rPr>
              <w:t xml:space="preserve">Мероприятие по переселению граждан из не предназначенных для проживания строений, созданных в период промышленного освоения Дальнего Востока </w:t>
            </w:r>
          </w:p>
        </w:tc>
        <w:tc>
          <w:tcPr>
            <w:tcW w:w="1936" w:type="pct"/>
            <w:tcBorders>
              <w:top w:val="nil"/>
              <w:left w:val="nil"/>
              <w:bottom w:val="single" w:sz="8" w:space="0" w:color="auto"/>
              <w:right w:val="single" w:sz="8" w:space="0" w:color="auto"/>
            </w:tcBorders>
            <w:shd w:val="clear" w:color="auto" w:fill="auto"/>
            <w:vAlign w:val="center"/>
            <w:hideMark/>
          </w:tcPr>
          <w:p w:rsidR="006B1695" w:rsidRPr="006B1695" w:rsidRDefault="006B1695" w:rsidP="006B1695">
            <w:pPr>
              <w:spacing w:after="0" w:line="240" w:lineRule="auto"/>
              <w:jc w:val="center"/>
              <w:rPr>
                <w:rFonts w:ascii="Times New Roman" w:eastAsia="Times New Roman" w:hAnsi="Times New Roman" w:cs="Times New Roman"/>
                <w:sz w:val="24"/>
                <w:szCs w:val="24"/>
              </w:rPr>
            </w:pPr>
            <w:r w:rsidRPr="006B1695">
              <w:rPr>
                <w:rFonts w:ascii="Times New Roman" w:eastAsia="Times New Roman" w:hAnsi="Times New Roman" w:cs="Times New Roman"/>
                <w:sz w:val="24"/>
                <w:szCs w:val="24"/>
              </w:rPr>
              <w:t>1</w:t>
            </w:r>
          </w:p>
        </w:tc>
      </w:tr>
    </w:tbl>
    <w:p w:rsidR="006B1695" w:rsidRDefault="006B1695" w:rsidP="00254133">
      <w:pPr>
        <w:widowControl w:val="0"/>
        <w:autoSpaceDE w:val="0"/>
        <w:autoSpaceDN w:val="0"/>
        <w:adjustRightInd w:val="0"/>
        <w:spacing w:after="0" w:line="240" w:lineRule="auto"/>
        <w:jc w:val="both"/>
        <w:rPr>
          <w:rFonts w:ascii="Times New Roman" w:eastAsia="Times New Roman" w:hAnsi="Times New Roman" w:cs="Times New Roman"/>
          <w:color w:val="auto"/>
          <w:sz w:val="28"/>
          <w:szCs w:val="28"/>
        </w:rPr>
      </w:pPr>
    </w:p>
    <w:p w:rsidR="006B1695" w:rsidRDefault="006B1695" w:rsidP="00254133">
      <w:pPr>
        <w:widowControl w:val="0"/>
        <w:autoSpaceDE w:val="0"/>
        <w:autoSpaceDN w:val="0"/>
        <w:adjustRightInd w:val="0"/>
        <w:spacing w:after="0" w:line="240" w:lineRule="auto"/>
        <w:jc w:val="both"/>
        <w:rPr>
          <w:rFonts w:ascii="Times New Roman" w:eastAsia="Times New Roman" w:hAnsi="Times New Roman" w:cs="Times New Roman"/>
          <w:color w:val="auto"/>
          <w:sz w:val="28"/>
          <w:szCs w:val="28"/>
        </w:rPr>
      </w:pPr>
    </w:p>
    <w:p w:rsidR="006B1695" w:rsidRDefault="006B1695" w:rsidP="00254133">
      <w:pPr>
        <w:widowControl w:val="0"/>
        <w:autoSpaceDE w:val="0"/>
        <w:autoSpaceDN w:val="0"/>
        <w:adjustRightInd w:val="0"/>
        <w:spacing w:after="0" w:line="240" w:lineRule="auto"/>
        <w:jc w:val="both"/>
        <w:rPr>
          <w:rFonts w:ascii="Times New Roman" w:eastAsia="Times New Roman" w:hAnsi="Times New Roman" w:cs="Times New Roman"/>
          <w:color w:val="auto"/>
          <w:sz w:val="28"/>
          <w:szCs w:val="28"/>
        </w:rPr>
      </w:pPr>
    </w:p>
    <w:p w:rsidR="006B1695" w:rsidRDefault="006B1695" w:rsidP="00254133">
      <w:pPr>
        <w:widowControl w:val="0"/>
        <w:autoSpaceDE w:val="0"/>
        <w:autoSpaceDN w:val="0"/>
        <w:adjustRightInd w:val="0"/>
        <w:spacing w:after="0" w:line="240" w:lineRule="auto"/>
        <w:jc w:val="both"/>
        <w:rPr>
          <w:rFonts w:ascii="Times New Roman" w:eastAsia="Times New Roman" w:hAnsi="Times New Roman" w:cs="Times New Roman"/>
          <w:color w:val="auto"/>
          <w:sz w:val="28"/>
          <w:szCs w:val="28"/>
        </w:rPr>
      </w:pPr>
    </w:p>
    <w:p w:rsidR="006B1695" w:rsidRDefault="006B1695" w:rsidP="00254133">
      <w:pPr>
        <w:widowControl w:val="0"/>
        <w:autoSpaceDE w:val="0"/>
        <w:autoSpaceDN w:val="0"/>
        <w:adjustRightInd w:val="0"/>
        <w:spacing w:after="0" w:line="240" w:lineRule="auto"/>
        <w:jc w:val="both"/>
        <w:rPr>
          <w:rFonts w:ascii="Times New Roman" w:eastAsia="Times New Roman" w:hAnsi="Times New Roman" w:cs="Times New Roman"/>
          <w:color w:val="auto"/>
          <w:sz w:val="28"/>
          <w:szCs w:val="28"/>
        </w:rPr>
        <w:sectPr w:rsidR="006B1695" w:rsidSect="00CC35AA">
          <w:pgSz w:w="11906" w:h="16838"/>
          <w:pgMar w:top="1021" w:right="567" w:bottom="1021" w:left="1701" w:header="709" w:footer="709" w:gutter="0"/>
          <w:cols w:space="708"/>
          <w:docGrid w:linePitch="360"/>
        </w:sectPr>
      </w:pPr>
    </w:p>
    <w:p w:rsidR="006B1695" w:rsidRPr="006B1695" w:rsidRDefault="006B1695" w:rsidP="000B2DBB">
      <w:pPr>
        <w:spacing w:after="0" w:line="240" w:lineRule="auto"/>
        <w:jc w:val="right"/>
        <w:rPr>
          <w:rFonts w:ascii="Times New Roman" w:eastAsia="Calibri" w:hAnsi="Times New Roman" w:cs="Times New Roman"/>
          <w:color w:val="auto"/>
          <w:sz w:val="22"/>
          <w:szCs w:val="22"/>
          <w:lang w:eastAsia="en-US"/>
        </w:rPr>
      </w:pPr>
      <w:r w:rsidRPr="006B1695">
        <w:rPr>
          <w:rFonts w:ascii="Times New Roman" w:eastAsia="Calibri" w:hAnsi="Times New Roman" w:cs="Times New Roman"/>
          <w:color w:val="auto"/>
          <w:sz w:val="22"/>
          <w:szCs w:val="22"/>
          <w:lang w:eastAsia="en-US"/>
        </w:rPr>
        <w:lastRenderedPageBreak/>
        <w:t>Приложение №1</w:t>
      </w:r>
    </w:p>
    <w:p w:rsidR="006B1695" w:rsidRPr="006B1695" w:rsidRDefault="006B1695" w:rsidP="000B2DBB">
      <w:pPr>
        <w:spacing w:after="0" w:line="240" w:lineRule="auto"/>
        <w:jc w:val="right"/>
        <w:rPr>
          <w:rFonts w:ascii="Times New Roman" w:eastAsia="Calibri" w:hAnsi="Times New Roman" w:cs="Times New Roman"/>
          <w:color w:val="auto"/>
          <w:sz w:val="22"/>
          <w:szCs w:val="22"/>
          <w:lang w:eastAsia="en-US"/>
        </w:rPr>
      </w:pPr>
      <w:r w:rsidRPr="006B1695">
        <w:rPr>
          <w:rFonts w:ascii="Times New Roman" w:eastAsia="Calibri" w:hAnsi="Times New Roman" w:cs="Times New Roman"/>
          <w:color w:val="auto"/>
          <w:sz w:val="22"/>
          <w:szCs w:val="22"/>
          <w:lang w:eastAsia="en-US"/>
        </w:rPr>
        <w:t>к муниципальной</w:t>
      </w:r>
    </w:p>
    <w:p w:rsidR="006B1695" w:rsidRPr="006B1695" w:rsidRDefault="006B1695" w:rsidP="000B2DBB">
      <w:pPr>
        <w:spacing w:after="0" w:line="240" w:lineRule="auto"/>
        <w:jc w:val="right"/>
        <w:rPr>
          <w:rFonts w:ascii="Times New Roman" w:eastAsia="Calibri" w:hAnsi="Times New Roman" w:cs="Times New Roman"/>
          <w:color w:val="auto"/>
          <w:sz w:val="22"/>
          <w:szCs w:val="22"/>
          <w:lang w:eastAsia="en-US"/>
        </w:rPr>
      </w:pPr>
      <w:r w:rsidRPr="006B1695">
        <w:rPr>
          <w:rFonts w:ascii="Times New Roman" w:eastAsia="Calibri" w:hAnsi="Times New Roman" w:cs="Times New Roman"/>
          <w:color w:val="auto"/>
          <w:sz w:val="22"/>
          <w:szCs w:val="22"/>
          <w:lang w:eastAsia="en-US"/>
        </w:rPr>
        <w:t>программе</w:t>
      </w:r>
    </w:p>
    <w:p w:rsidR="006B1695" w:rsidRPr="006B1695" w:rsidRDefault="006B1695" w:rsidP="000B2DBB">
      <w:pPr>
        <w:spacing w:after="0" w:line="240" w:lineRule="auto"/>
        <w:jc w:val="center"/>
        <w:rPr>
          <w:rFonts w:ascii="Times New Roman" w:eastAsia="Calibri" w:hAnsi="Times New Roman" w:cs="Times New Roman"/>
          <w:b/>
          <w:bCs/>
          <w:color w:val="auto"/>
          <w:sz w:val="28"/>
          <w:szCs w:val="28"/>
          <w:lang w:eastAsia="en-US"/>
        </w:rPr>
      </w:pPr>
      <w:r w:rsidRPr="006B1695">
        <w:rPr>
          <w:rFonts w:ascii="Times New Roman" w:eastAsia="Calibri" w:hAnsi="Times New Roman" w:cs="Times New Roman"/>
          <w:b/>
          <w:bCs/>
          <w:color w:val="auto"/>
          <w:sz w:val="28"/>
          <w:szCs w:val="28"/>
          <w:lang w:eastAsia="en-US"/>
        </w:rPr>
        <w:t>Ресурсное обеспечение реализации муниципальной программы</w:t>
      </w:r>
    </w:p>
    <w:p w:rsidR="006B1695" w:rsidRPr="006B1695" w:rsidRDefault="006B1695" w:rsidP="000B2DBB">
      <w:pPr>
        <w:spacing w:after="0" w:line="240" w:lineRule="auto"/>
        <w:jc w:val="center"/>
        <w:rPr>
          <w:rFonts w:ascii="Times New Roman" w:eastAsia="Calibri" w:hAnsi="Times New Roman" w:cs="Times New Roman"/>
          <w:b/>
          <w:bCs/>
          <w:color w:val="auto"/>
          <w:sz w:val="28"/>
          <w:szCs w:val="28"/>
          <w:lang w:eastAsia="en-US"/>
        </w:rPr>
      </w:pPr>
      <w:r w:rsidRPr="006B1695">
        <w:rPr>
          <w:rFonts w:ascii="Times New Roman" w:eastAsia="Calibri" w:hAnsi="Times New Roman" w:cs="Times New Roman"/>
          <w:b/>
          <w:bCs/>
          <w:color w:val="auto"/>
          <w:sz w:val="28"/>
          <w:szCs w:val="28"/>
          <w:lang w:eastAsia="en-US"/>
        </w:rPr>
        <w:t>за счет средств городского бюджета</w:t>
      </w:r>
    </w:p>
    <w:tbl>
      <w:tblPr>
        <w:tblW w:w="15089" w:type="dxa"/>
        <w:jc w:val="center"/>
        <w:tblInd w:w="328" w:type="dxa"/>
        <w:tblLayout w:type="fixed"/>
        <w:tblLook w:val="04A0" w:firstRow="1" w:lastRow="0" w:firstColumn="1" w:lastColumn="0" w:noHBand="0" w:noVBand="1"/>
      </w:tblPr>
      <w:tblGrid>
        <w:gridCol w:w="489"/>
        <w:gridCol w:w="3173"/>
        <w:gridCol w:w="2292"/>
        <w:gridCol w:w="709"/>
        <w:gridCol w:w="850"/>
        <w:gridCol w:w="1339"/>
        <w:gridCol w:w="1134"/>
        <w:gridCol w:w="851"/>
        <w:gridCol w:w="850"/>
        <w:gridCol w:w="851"/>
        <w:gridCol w:w="850"/>
        <w:gridCol w:w="851"/>
        <w:gridCol w:w="850"/>
      </w:tblGrid>
      <w:tr w:rsidR="006B1695" w:rsidRPr="006B1695" w:rsidTr="00D85E40">
        <w:trPr>
          <w:trHeight w:val="540"/>
          <w:jc w:val="center"/>
        </w:trPr>
        <w:tc>
          <w:tcPr>
            <w:tcW w:w="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w:t>
            </w:r>
            <w:proofErr w:type="gramStart"/>
            <w:r w:rsidRPr="006B1695">
              <w:rPr>
                <w:rFonts w:ascii="Times New Roman" w:eastAsia="Times New Roman" w:hAnsi="Times New Roman" w:cs="Times New Roman"/>
                <w:color w:val="auto"/>
                <w:sz w:val="18"/>
                <w:szCs w:val="18"/>
              </w:rPr>
              <w:t>п</w:t>
            </w:r>
            <w:proofErr w:type="gramEnd"/>
            <w:r w:rsidRPr="006B1695">
              <w:rPr>
                <w:rFonts w:ascii="Times New Roman" w:eastAsia="Times New Roman" w:hAnsi="Times New Roman" w:cs="Times New Roman"/>
                <w:color w:val="auto"/>
                <w:sz w:val="18"/>
                <w:szCs w:val="18"/>
              </w:rPr>
              <w:t>/п</w:t>
            </w:r>
          </w:p>
        </w:tc>
        <w:tc>
          <w:tcPr>
            <w:tcW w:w="31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Наименование муниципальной программы, подпрограммы, мероприятий</w:t>
            </w:r>
          </w:p>
        </w:tc>
        <w:tc>
          <w:tcPr>
            <w:tcW w:w="2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Координатор муниципальной программы*, координатор подпрограммы, участники программы</w:t>
            </w:r>
          </w:p>
        </w:tc>
        <w:tc>
          <w:tcPr>
            <w:tcW w:w="2898" w:type="dxa"/>
            <w:gridSpan w:val="3"/>
            <w:tcBorders>
              <w:top w:val="single" w:sz="4" w:space="0" w:color="auto"/>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Код бюджетной классификации</w:t>
            </w:r>
          </w:p>
        </w:tc>
        <w:tc>
          <w:tcPr>
            <w:tcW w:w="6237" w:type="dxa"/>
            <w:gridSpan w:val="7"/>
            <w:tcBorders>
              <w:top w:val="single" w:sz="4" w:space="0" w:color="auto"/>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Расходы (тыс. руб.), годы</w:t>
            </w:r>
          </w:p>
        </w:tc>
      </w:tr>
      <w:tr w:rsidR="006B1695" w:rsidRPr="006B1695" w:rsidTr="00D85E40">
        <w:trPr>
          <w:trHeight w:val="420"/>
          <w:jc w:val="center"/>
        </w:trPr>
        <w:tc>
          <w:tcPr>
            <w:tcW w:w="489" w:type="dxa"/>
            <w:vMerge/>
            <w:tcBorders>
              <w:top w:val="single" w:sz="4" w:space="0" w:color="auto"/>
              <w:left w:val="single" w:sz="4" w:space="0" w:color="auto"/>
              <w:bottom w:val="single" w:sz="4" w:space="0" w:color="auto"/>
              <w:right w:val="single" w:sz="4" w:space="0" w:color="auto"/>
            </w:tcBorders>
            <w:vAlign w:val="center"/>
            <w:hideMark/>
          </w:tcPr>
          <w:p w:rsidR="006B1695" w:rsidRPr="006B1695" w:rsidRDefault="006B1695" w:rsidP="000B2DBB">
            <w:pPr>
              <w:spacing w:after="0" w:line="240" w:lineRule="auto"/>
              <w:rPr>
                <w:rFonts w:ascii="Times New Roman" w:eastAsia="Times New Roman" w:hAnsi="Times New Roman" w:cs="Times New Roman"/>
                <w:color w:val="auto"/>
                <w:sz w:val="18"/>
                <w:szCs w:val="18"/>
              </w:rPr>
            </w:pPr>
          </w:p>
        </w:tc>
        <w:tc>
          <w:tcPr>
            <w:tcW w:w="3173" w:type="dxa"/>
            <w:vMerge/>
            <w:tcBorders>
              <w:top w:val="single" w:sz="4" w:space="0" w:color="auto"/>
              <w:left w:val="single" w:sz="4" w:space="0" w:color="auto"/>
              <w:bottom w:val="single" w:sz="4" w:space="0" w:color="auto"/>
              <w:right w:val="single" w:sz="4" w:space="0" w:color="auto"/>
            </w:tcBorders>
            <w:vAlign w:val="center"/>
            <w:hideMark/>
          </w:tcPr>
          <w:p w:rsidR="006B1695" w:rsidRPr="006B1695" w:rsidRDefault="006B1695" w:rsidP="000B2DBB">
            <w:pPr>
              <w:spacing w:after="0" w:line="240" w:lineRule="auto"/>
              <w:rPr>
                <w:rFonts w:ascii="Times New Roman" w:eastAsia="Times New Roman" w:hAnsi="Times New Roman" w:cs="Times New Roman"/>
                <w:color w:val="auto"/>
                <w:sz w:val="18"/>
                <w:szCs w:val="18"/>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6B1695" w:rsidRPr="006B1695" w:rsidRDefault="006B1695" w:rsidP="000B2DBB">
            <w:pPr>
              <w:spacing w:after="0" w:line="240" w:lineRule="auto"/>
              <w:rPr>
                <w:rFonts w:ascii="Times New Roman" w:eastAsia="Times New Roman" w:hAnsi="Times New Roman" w:cs="Times New Roman"/>
                <w:color w:val="auto"/>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ГРБС</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xml:space="preserve">РЗ </w:t>
            </w:r>
            <w:proofErr w:type="gramStart"/>
            <w:r w:rsidRPr="006B1695">
              <w:rPr>
                <w:rFonts w:ascii="Times New Roman" w:eastAsia="Times New Roman" w:hAnsi="Times New Roman" w:cs="Times New Roman"/>
                <w:color w:val="auto"/>
                <w:sz w:val="18"/>
                <w:szCs w:val="18"/>
              </w:rPr>
              <w:t>ПР</w:t>
            </w:r>
            <w:proofErr w:type="gramEnd"/>
          </w:p>
        </w:tc>
        <w:tc>
          <w:tcPr>
            <w:tcW w:w="1339"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ЦСР</w:t>
            </w:r>
          </w:p>
        </w:tc>
        <w:tc>
          <w:tcPr>
            <w:tcW w:w="1134"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Всего</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2015</w:t>
            </w:r>
          </w:p>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год</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2016 год</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2017 год</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2018 год</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2019 год</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2020 год</w:t>
            </w:r>
          </w:p>
        </w:tc>
      </w:tr>
      <w:tr w:rsidR="006B1695" w:rsidRPr="006B1695" w:rsidTr="00D85E40">
        <w:trPr>
          <w:trHeight w:val="300"/>
          <w:jc w:val="center"/>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1</w:t>
            </w:r>
          </w:p>
        </w:tc>
        <w:tc>
          <w:tcPr>
            <w:tcW w:w="3173"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2</w:t>
            </w:r>
          </w:p>
        </w:tc>
        <w:tc>
          <w:tcPr>
            <w:tcW w:w="2292"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3</w:t>
            </w:r>
          </w:p>
        </w:tc>
        <w:tc>
          <w:tcPr>
            <w:tcW w:w="709"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4</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5</w:t>
            </w:r>
          </w:p>
        </w:tc>
        <w:tc>
          <w:tcPr>
            <w:tcW w:w="1339"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8</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9</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10</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11</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12</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13</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14</w:t>
            </w:r>
          </w:p>
        </w:tc>
      </w:tr>
      <w:tr w:rsidR="006B1695" w:rsidRPr="006B1695" w:rsidTr="00D85E40">
        <w:trPr>
          <w:trHeight w:val="1002"/>
          <w:jc w:val="center"/>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3173"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Муниципальная программа «Обеспечение доступным и качественным жильем населения города Тынды на 2015 - 2024 годы»</w:t>
            </w:r>
          </w:p>
        </w:tc>
        <w:tc>
          <w:tcPr>
            <w:tcW w:w="2292"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Администрация города Тынды в лице отдела жилищно-коммунального, дорожного хозяйства и жилищной политики</w:t>
            </w:r>
          </w:p>
        </w:tc>
        <w:tc>
          <w:tcPr>
            <w:tcW w:w="709"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p>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r w:rsidRPr="006B1695">
              <w:rPr>
                <w:rFonts w:ascii="Times New Roman" w:eastAsia="Times New Roman" w:hAnsi="Times New Roman" w:cs="Times New Roman"/>
                <w:color w:val="auto"/>
                <w:sz w:val="18"/>
                <w:szCs w:val="18"/>
                <w:lang w:eastAsia="en-US"/>
              </w:rPr>
              <w:t>10 220,81</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r w:rsidRPr="006B1695">
              <w:rPr>
                <w:rFonts w:ascii="Times New Roman" w:eastAsia="Times New Roman" w:hAnsi="Times New Roman" w:cs="Times New Roman"/>
                <w:color w:val="auto"/>
                <w:sz w:val="18"/>
                <w:szCs w:val="18"/>
                <w:lang w:eastAsia="en-US"/>
              </w:rPr>
              <w:t>3 526,16</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r w:rsidRPr="006B1695">
              <w:rPr>
                <w:rFonts w:ascii="Times New Roman" w:eastAsia="Times New Roman" w:hAnsi="Times New Roman" w:cs="Times New Roman"/>
                <w:color w:val="auto"/>
                <w:sz w:val="18"/>
                <w:szCs w:val="18"/>
                <w:lang w:eastAsia="en-US"/>
              </w:rPr>
              <w:t>808,18</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r w:rsidRPr="006B1695">
              <w:rPr>
                <w:rFonts w:ascii="Times New Roman" w:eastAsia="Times New Roman" w:hAnsi="Times New Roman" w:cs="Times New Roman"/>
                <w:color w:val="auto"/>
                <w:sz w:val="18"/>
                <w:szCs w:val="18"/>
                <w:lang w:eastAsia="en-US"/>
              </w:rPr>
              <w:t>3 002,21</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r w:rsidRPr="006B1695">
              <w:rPr>
                <w:rFonts w:ascii="Times New Roman" w:eastAsia="Times New Roman" w:hAnsi="Times New Roman" w:cs="Times New Roman"/>
                <w:color w:val="auto"/>
                <w:sz w:val="18"/>
                <w:szCs w:val="18"/>
                <w:lang w:eastAsia="en-US"/>
              </w:rPr>
              <w:t>2 884,26</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r w:rsidRPr="006B1695">
              <w:rPr>
                <w:rFonts w:ascii="Times New Roman" w:eastAsia="Times New Roman" w:hAnsi="Times New Roman" w:cs="Times New Roman"/>
                <w:color w:val="auto"/>
                <w:sz w:val="18"/>
                <w:szCs w:val="18"/>
                <w:lang w:eastAsia="en-US"/>
              </w:rPr>
              <w:t>Х</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r w:rsidRPr="006B1695">
              <w:rPr>
                <w:rFonts w:ascii="Times New Roman" w:eastAsia="Times New Roman" w:hAnsi="Times New Roman" w:cs="Times New Roman"/>
                <w:color w:val="auto"/>
                <w:sz w:val="18"/>
                <w:szCs w:val="18"/>
                <w:lang w:eastAsia="en-US"/>
              </w:rPr>
              <w:t>Х</w:t>
            </w:r>
          </w:p>
        </w:tc>
      </w:tr>
      <w:tr w:rsidR="006B1695" w:rsidRPr="006B1695" w:rsidTr="00D85E40">
        <w:trPr>
          <w:trHeight w:val="702"/>
          <w:jc w:val="center"/>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1.</w:t>
            </w:r>
          </w:p>
        </w:tc>
        <w:tc>
          <w:tcPr>
            <w:tcW w:w="3173"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Подпрограмма « Повышение устойчивости жилых домов, основных объектов и систем жизнеобеспечения в сейсмическом районе город Тында «</w:t>
            </w:r>
          </w:p>
        </w:tc>
        <w:tc>
          <w:tcPr>
            <w:tcW w:w="2292"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Администрация города Тынды в лице отдела жилищно-коммунального, дорожного хозяйства и жилищной политики</w:t>
            </w:r>
          </w:p>
        </w:tc>
        <w:tc>
          <w:tcPr>
            <w:tcW w:w="709"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r w:rsidRPr="006B1695">
              <w:rPr>
                <w:rFonts w:ascii="Times New Roman" w:eastAsia="Times New Roman" w:hAnsi="Times New Roman" w:cs="Times New Roman"/>
                <w:color w:val="auto"/>
                <w:sz w:val="18"/>
                <w:szCs w:val="18"/>
                <w:lang w:eastAsia="en-US"/>
              </w:rPr>
              <w:t>3 405,61</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r w:rsidRPr="006B1695">
              <w:rPr>
                <w:rFonts w:ascii="Times New Roman" w:eastAsia="Times New Roman" w:hAnsi="Times New Roman" w:cs="Times New Roman"/>
                <w:color w:val="auto"/>
                <w:sz w:val="18"/>
                <w:szCs w:val="18"/>
                <w:lang w:eastAsia="en-US"/>
              </w:rPr>
              <w:t>2 226,16</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r w:rsidRPr="006B1695">
              <w:rPr>
                <w:rFonts w:ascii="Times New Roman" w:eastAsia="Times New Roman" w:hAnsi="Times New Roman" w:cs="Times New Roman"/>
                <w:color w:val="auto"/>
                <w:sz w:val="18"/>
                <w:szCs w:val="18"/>
                <w:lang w:eastAsia="en-US"/>
              </w:rPr>
              <w:t> </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r w:rsidRPr="006B1695">
              <w:rPr>
                <w:rFonts w:ascii="Times New Roman" w:eastAsia="Times New Roman" w:hAnsi="Times New Roman" w:cs="Times New Roman"/>
                <w:color w:val="auto"/>
                <w:sz w:val="18"/>
                <w:szCs w:val="18"/>
                <w:lang w:eastAsia="en-US"/>
              </w:rPr>
              <w:t>1 000,00</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r w:rsidRPr="006B1695">
              <w:rPr>
                <w:rFonts w:ascii="Times New Roman" w:eastAsia="Times New Roman" w:hAnsi="Times New Roman" w:cs="Times New Roman"/>
                <w:color w:val="auto"/>
                <w:sz w:val="18"/>
                <w:szCs w:val="18"/>
                <w:lang w:eastAsia="en-US"/>
              </w:rPr>
              <w:t>179,45</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p>
        </w:tc>
      </w:tr>
      <w:tr w:rsidR="006B1695" w:rsidRPr="006B1695" w:rsidTr="00D85E40">
        <w:trPr>
          <w:trHeight w:val="504"/>
          <w:jc w:val="center"/>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1.1.</w:t>
            </w:r>
          </w:p>
        </w:tc>
        <w:tc>
          <w:tcPr>
            <w:tcW w:w="3173"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Основное мероприятие « Создание условий для обеспечения доступным и комфортным жильем граждан</w:t>
            </w:r>
          </w:p>
        </w:tc>
        <w:tc>
          <w:tcPr>
            <w:tcW w:w="2292"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13 1 01 00000</w:t>
            </w:r>
          </w:p>
        </w:tc>
        <w:tc>
          <w:tcPr>
            <w:tcW w:w="1134"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r w:rsidRPr="006B1695">
              <w:rPr>
                <w:rFonts w:ascii="Times New Roman" w:eastAsia="Times New Roman" w:hAnsi="Times New Roman" w:cs="Times New Roman"/>
                <w:color w:val="auto"/>
                <w:sz w:val="18"/>
                <w:szCs w:val="18"/>
                <w:lang w:eastAsia="en-US"/>
              </w:rPr>
              <w:t>1 179,45</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r w:rsidRPr="006B1695">
              <w:rPr>
                <w:rFonts w:ascii="Times New Roman" w:eastAsia="Times New Roman" w:hAnsi="Times New Roman" w:cs="Times New Roman"/>
                <w:color w:val="auto"/>
                <w:sz w:val="18"/>
                <w:szCs w:val="18"/>
                <w:lang w:eastAsia="en-US"/>
              </w:rPr>
              <w:t> </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r w:rsidRPr="006B1695">
              <w:rPr>
                <w:rFonts w:ascii="Times New Roman" w:eastAsia="Times New Roman" w:hAnsi="Times New Roman" w:cs="Times New Roman"/>
                <w:color w:val="auto"/>
                <w:sz w:val="18"/>
                <w:szCs w:val="18"/>
                <w:lang w:eastAsia="en-US"/>
              </w:rPr>
              <w:t>1 000,00</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r w:rsidRPr="006B1695">
              <w:rPr>
                <w:rFonts w:ascii="Times New Roman" w:eastAsia="Times New Roman" w:hAnsi="Times New Roman" w:cs="Times New Roman"/>
                <w:color w:val="auto"/>
                <w:sz w:val="18"/>
                <w:szCs w:val="18"/>
                <w:lang w:eastAsia="en-US"/>
              </w:rPr>
              <w:t>179,45</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p>
        </w:tc>
      </w:tr>
      <w:tr w:rsidR="006B1695" w:rsidRPr="006B1695" w:rsidTr="00D85E40">
        <w:trPr>
          <w:trHeight w:val="585"/>
          <w:jc w:val="center"/>
        </w:trPr>
        <w:tc>
          <w:tcPr>
            <w:tcW w:w="489" w:type="dxa"/>
            <w:vMerge w:val="restart"/>
            <w:tcBorders>
              <w:top w:val="nil"/>
              <w:left w:val="single" w:sz="4" w:space="0" w:color="auto"/>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1.1.1.</w:t>
            </w:r>
          </w:p>
        </w:tc>
        <w:tc>
          <w:tcPr>
            <w:tcW w:w="3173" w:type="dxa"/>
            <w:vMerge w:val="restart"/>
            <w:tcBorders>
              <w:top w:val="nil"/>
              <w:left w:val="single" w:sz="4" w:space="0" w:color="auto"/>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xml:space="preserve">Малоэтажное быстровозводимое жилье, г. Тында, </w:t>
            </w:r>
            <w:proofErr w:type="spellStart"/>
            <w:r w:rsidRPr="006B1695">
              <w:rPr>
                <w:rFonts w:ascii="Times New Roman" w:eastAsia="Times New Roman" w:hAnsi="Times New Roman" w:cs="Times New Roman"/>
                <w:color w:val="auto"/>
                <w:sz w:val="18"/>
                <w:szCs w:val="18"/>
              </w:rPr>
              <w:t>мкр</w:t>
            </w:r>
            <w:proofErr w:type="spellEnd"/>
            <w:r w:rsidRPr="006B1695">
              <w:rPr>
                <w:rFonts w:ascii="Times New Roman" w:eastAsia="Times New Roman" w:hAnsi="Times New Roman" w:cs="Times New Roman"/>
                <w:color w:val="auto"/>
                <w:sz w:val="18"/>
                <w:szCs w:val="18"/>
              </w:rPr>
              <w:t xml:space="preserve">. Таежный, многоквартирные жилые дома по </w:t>
            </w:r>
            <w:proofErr w:type="spellStart"/>
            <w:r w:rsidRPr="006B1695">
              <w:rPr>
                <w:rFonts w:ascii="Times New Roman" w:eastAsia="Times New Roman" w:hAnsi="Times New Roman" w:cs="Times New Roman"/>
                <w:color w:val="auto"/>
                <w:sz w:val="18"/>
                <w:szCs w:val="18"/>
              </w:rPr>
              <w:t>ул</w:t>
            </w:r>
            <w:proofErr w:type="gramStart"/>
            <w:r w:rsidRPr="006B1695">
              <w:rPr>
                <w:rFonts w:ascii="Times New Roman" w:eastAsia="Times New Roman" w:hAnsi="Times New Roman" w:cs="Times New Roman"/>
                <w:color w:val="auto"/>
                <w:sz w:val="18"/>
                <w:szCs w:val="18"/>
              </w:rPr>
              <w:t>.К</w:t>
            </w:r>
            <w:proofErr w:type="gramEnd"/>
            <w:r w:rsidRPr="006B1695">
              <w:rPr>
                <w:rFonts w:ascii="Times New Roman" w:eastAsia="Times New Roman" w:hAnsi="Times New Roman" w:cs="Times New Roman"/>
                <w:color w:val="auto"/>
                <w:sz w:val="18"/>
                <w:szCs w:val="18"/>
              </w:rPr>
              <w:t>ирова</w:t>
            </w:r>
            <w:proofErr w:type="spellEnd"/>
            <w:r w:rsidRPr="006B1695">
              <w:rPr>
                <w:rFonts w:ascii="Times New Roman" w:eastAsia="Times New Roman" w:hAnsi="Times New Roman" w:cs="Times New Roman"/>
                <w:color w:val="auto"/>
                <w:sz w:val="18"/>
                <w:szCs w:val="18"/>
              </w:rPr>
              <w:t xml:space="preserve">, </w:t>
            </w:r>
            <w:proofErr w:type="spellStart"/>
            <w:r w:rsidRPr="006B1695">
              <w:rPr>
                <w:rFonts w:ascii="Times New Roman" w:eastAsia="Times New Roman" w:hAnsi="Times New Roman" w:cs="Times New Roman"/>
                <w:color w:val="auto"/>
                <w:sz w:val="18"/>
                <w:szCs w:val="18"/>
              </w:rPr>
              <w:t>г.Тында</w:t>
            </w:r>
            <w:proofErr w:type="spellEnd"/>
          </w:p>
        </w:tc>
        <w:tc>
          <w:tcPr>
            <w:tcW w:w="2292" w:type="dxa"/>
            <w:vMerge w:val="restart"/>
            <w:tcBorders>
              <w:top w:val="nil"/>
              <w:left w:val="single" w:sz="4" w:space="0" w:color="auto"/>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13 1 2350</w:t>
            </w:r>
          </w:p>
        </w:tc>
        <w:tc>
          <w:tcPr>
            <w:tcW w:w="1134"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p>
        </w:tc>
      </w:tr>
      <w:tr w:rsidR="006B1695" w:rsidRPr="006B1695" w:rsidTr="00D85E40">
        <w:trPr>
          <w:trHeight w:val="266"/>
          <w:jc w:val="center"/>
        </w:trPr>
        <w:tc>
          <w:tcPr>
            <w:tcW w:w="489" w:type="dxa"/>
            <w:vMerge/>
            <w:tcBorders>
              <w:top w:val="nil"/>
              <w:left w:val="single" w:sz="4" w:space="0" w:color="auto"/>
              <w:bottom w:val="single" w:sz="4" w:space="0" w:color="auto"/>
              <w:right w:val="single" w:sz="4" w:space="0" w:color="auto"/>
            </w:tcBorders>
            <w:vAlign w:val="center"/>
            <w:hideMark/>
          </w:tcPr>
          <w:p w:rsidR="006B1695" w:rsidRPr="006B1695" w:rsidRDefault="006B1695" w:rsidP="000B2DBB">
            <w:pPr>
              <w:spacing w:after="0" w:line="240" w:lineRule="auto"/>
              <w:rPr>
                <w:rFonts w:ascii="Times New Roman" w:eastAsia="Times New Roman" w:hAnsi="Times New Roman" w:cs="Times New Roman"/>
                <w:color w:val="auto"/>
                <w:sz w:val="18"/>
                <w:szCs w:val="18"/>
              </w:rPr>
            </w:pPr>
          </w:p>
        </w:tc>
        <w:tc>
          <w:tcPr>
            <w:tcW w:w="3173" w:type="dxa"/>
            <w:vMerge/>
            <w:tcBorders>
              <w:top w:val="nil"/>
              <w:left w:val="single" w:sz="4" w:space="0" w:color="auto"/>
              <w:bottom w:val="single" w:sz="4" w:space="0" w:color="auto"/>
              <w:right w:val="single" w:sz="4" w:space="0" w:color="auto"/>
            </w:tcBorders>
            <w:vAlign w:val="center"/>
            <w:hideMark/>
          </w:tcPr>
          <w:p w:rsidR="006B1695" w:rsidRPr="006B1695" w:rsidRDefault="006B1695" w:rsidP="000B2DBB">
            <w:pPr>
              <w:spacing w:after="0" w:line="240" w:lineRule="auto"/>
              <w:rPr>
                <w:rFonts w:ascii="Times New Roman" w:eastAsia="Times New Roman" w:hAnsi="Times New Roman" w:cs="Times New Roman"/>
                <w:color w:val="auto"/>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6B1695" w:rsidRPr="006B1695" w:rsidRDefault="006B1695" w:rsidP="000B2DBB">
            <w:pPr>
              <w:spacing w:after="0" w:line="240" w:lineRule="auto"/>
              <w:rPr>
                <w:rFonts w:ascii="Times New Roman" w:eastAsia="Times New Roman" w:hAnsi="Times New Roman" w:cs="Times New Roman"/>
                <w:color w:val="auto"/>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13 1 01 23500</w:t>
            </w:r>
          </w:p>
        </w:tc>
        <w:tc>
          <w:tcPr>
            <w:tcW w:w="1134"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p>
        </w:tc>
      </w:tr>
      <w:tr w:rsidR="006B1695" w:rsidRPr="006B1695" w:rsidTr="00D85E40">
        <w:trPr>
          <w:trHeight w:val="540"/>
          <w:jc w:val="center"/>
        </w:trPr>
        <w:tc>
          <w:tcPr>
            <w:tcW w:w="489" w:type="dxa"/>
            <w:vMerge w:val="restart"/>
            <w:tcBorders>
              <w:top w:val="nil"/>
              <w:left w:val="single" w:sz="4" w:space="0" w:color="auto"/>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1.1.2.</w:t>
            </w:r>
          </w:p>
        </w:tc>
        <w:tc>
          <w:tcPr>
            <w:tcW w:w="3173" w:type="dxa"/>
            <w:vMerge w:val="restart"/>
            <w:tcBorders>
              <w:top w:val="nil"/>
              <w:left w:val="single" w:sz="4" w:space="0" w:color="auto"/>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xml:space="preserve"> Обследование жилых домов на предмет экономической целесообразности </w:t>
            </w:r>
            <w:proofErr w:type="spellStart"/>
            <w:r w:rsidRPr="006B1695">
              <w:rPr>
                <w:rFonts w:ascii="Times New Roman" w:eastAsia="Times New Roman" w:hAnsi="Times New Roman" w:cs="Times New Roman"/>
                <w:color w:val="auto"/>
                <w:sz w:val="18"/>
                <w:szCs w:val="18"/>
              </w:rPr>
              <w:t>сейсмоусиления</w:t>
            </w:r>
            <w:proofErr w:type="spellEnd"/>
            <w:r w:rsidRPr="006B1695">
              <w:rPr>
                <w:rFonts w:ascii="Times New Roman" w:eastAsia="Times New Roman" w:hAnsi="Times New Roman" w:cs="Times New Roman"/>
                <w:color w:val="auto"/>
                <w:sz w:val="18"/>
                <w:szCs w:val="18"/>
              </w:rPr>
              <w:t xml:space="preserve"> жилых домов </w:t>
            </w:r>
          </w:p>
        </w:tc>
        <w:tc>
          <w:tcPr>
            <w:tcW w:w="2292" w:type="dxa"/>
            <w:vMerge w:val="restart"/>
            <w:tcBorders>
              <w:top w:val="nil"/>
              <w:left w:val="single" w:sz="4" w:space="0" w:color="auto"/>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Администрация города Тынды в лице отдела жилищно-коммунального, дорожного хозяйства и жилищной политики</w:t>
            </w:r>
          </w:p>
        </w:tc>
        <w:tc>
          <w:tcPr>
            <w:tcW w:w="709"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222</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0501</w:t>
            </w:r>
          </w:p>
        </w:tc>
        <w:tc>
          <w:tcPr>
            <w:tcW w:w="1339"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13 1 2351</w:t>
            </w:r>
          </w:p>
        </w:tc>
        <w:tc>
          <w:tcPr>
            <w:tcW w:w="1134"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239,50</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239,50</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p>
        </w:tc>
      </w:tr>
      <w:tr w:rsidR="006B1695" w:rsidRPr="006B1695" w:rsidTr="00D85E40">
        <w:trPr>
          <w:trHeight w:val="409"/>
          <w:jc w:val="center"/>
        </w:trPr>
        <w:tc>
          <w:tcPr>
            <w:tcW w:w="489" w:type="dxa"/>
            <w:vMerge/>
            <w:tcBorders>
              <w:top w:val="nil"/>
              <w:left w:val="single" w:sz="4" w:space="0" w:color="auto"/>
              <w:bottom w:val="single" w:sz="4" w:space="0" w:color="auto"/>
              <w:right w:val="single" w:sz="4" w:space="0" w:color="auto"/>
            </w:tcBorders>
            <w:vAlign w:val="center"/>
            <w:hideMark/>
          </w:tcPr>
          <w:p w:rsidR="006B1695" w:rsidRPr="006B1695" w:rsidRDefault="006B1695" w:rsidP="000B2DBB">
            <w:pPr>
              <w:spacing w:after="0" w:line="240" w:lineRule="auto"/>
              <w:rPr>
                <w:rFonts w:ascii="Times New Roman" w:eastAsia="Times New Roman" w:hAnsi="Times New Roman" w:cs="Times New Roman"/>
                <w:color w:val="auto"/>
                <w:sz w:val="18"/>
                <w:szCs w:val="18"/>
              </w:rPr>
            </w:pPr>
          </w:p>
        </w:tc>
        <w:tc>
          <w:tcPr>
            <w:tcW w:w="3173" w:type="dxa"/>
            <w:vMerge/>
            <w:tcBorders>
              <w:top w:val="nil"/>
              <w:left w:val="single" w:sz="4" w:space="0" w:color="auto"/>
              <w:bottom w:val="single" w:sz="4" w:space="0" w:color="auto"/>
              <w:right w:val="single" w:sz="4" w:space="0" w:color="auto"/>
            </w:tcBorders>
            <w:vAlign w:val="center"/>
            <w:hideMark/>
          </w:tcPr>
          <w:p w:rsidR="006B1695" w:rsidRPr="006B1695" w:rsidRDefault="006B1695" w:rsidP="000B2DBB">
            <w:pPr>
              <w:spacing w:after="0" w:line="240" w:lineRule="auto"/>
              <w:rPr>
                <w:rFonts w:ascii="Times New Roman" w:eastAsia="Times New Roman" w:hAnsi="Times New Roman" w:cs="Times New Roman"/>
                <w:color w:val="auto"/>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6B1695" w:rsidRPr="006B1695" w:rsidRDefault="006B1695" w:rsidP="000B2DBB">
            <w:pPr>
              <w:spacing w:after="0" w:line="240" w:lineRule="auto"/>
              <w:rPr>
                <w:rFonts w:ascii="Times New Roman" w:eastAsia="Times New Roman" w:hAnsi="Times New Roman" w:cs="Times New Roman"/>
                <w:color w:val="auto"/>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222</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0501</w:t>
            </w:r>
          </w:p>
        </w:tc>
        <w:tc>
          <w:tcPr>
            <w:tcW w:w="1339"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13 1 01 23510</w:t>
            </w:r>
          </w:p>
        </w:tc>
        <w:tc>
          <w:tcPr>
            <w:tcW w:w="1134"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p>
        </w:tc>
      </w:tr>
      <w:tr w:rsidR="006B1695" w:rsidRPr="006B1695" w:rsidTr="00D85E40">
        <w:trPr>
          <w:trHeight w:val="795"/>
          <w:jc w:val="center"/>
        </w:trPr>
        <w:tc>
          <w:tcPr>
            <w:tcW w:w="489" w:type="dxa"/>
            <w:vMerge w:val="restart"/>
            <w:tcBorders>
              <w:top w:val="nil"/>
              <w:left w:val="single" w:sz="4" w:space="0" w:color="auto"/>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1.1.3.</w:t>
            </w:r>
          </w:p>
        </w:tc>
        <w:tc>
          <w:tcPr>
            <w:tcW w:w="3173" w:type="dxa"/>
            <w:vMerge w:val="restart"/>
            <w:tcBorders>
              <w:top w:val="nil"/>
              <w:left w:val="single" w:sz="4" w:space="0" w:color="auto"/>
              <w:bottom w:val="single" w:sz="4" w:space="0" w:color="000000"/>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xml:space="preserve"> Ликвидация жилищного фонда проведение </w:t>
            </w:r>
            <w:proofErr w:type="spellStart"/>
            <w:proofErr w:type="gramStart"/>
            <w:r w:rsidRPr="006B1695">
              <w:rPr>
                <w:rFonts w:ascii="Times New Roman" w:eastAsia="Times New Roman" w:hAnsi="Times New Roman" w:cs="Times New Roman"/>
                <w:color w:val="auto"/>
                <w:sz w:val="18"/>
                <w:szCs w:val="18"/>
              </w:rPr>
              <w:t>сейсмоусиления</w:t>
            </w:r>
            <w:proofErr w:type="spellEnd"/>
            <w:proofErr w:type="gramEnd"/>
            <w:r w:rsidRPr="006B1695">
              <w:rPr>
                <w:rFonts w:ascii="Times New Roman" w:eastAsia="Times New Roman" w:hAnsi="Times New Roman" w:cs="Times New Roman"/>
                <w:color w:val="auto"/>
                <w:sz w:val="18"/>
                <w:szCs w:val="18"/>
              </w:rPr>
              <w:t xml:space="preserve"> которого нецелесообразное и экономически неэффективное решение</w:t>
            </w:r>
          </w:p>
        </w:tc>
        <w:tc>
          <w:tcPr>
            <w:tcW w:w="2292" w:type="dxa"/>
            <w:vMerge w:val="restart"/>
            <w:tcBorders>
              <w:top w:val="nil"/>
              <w:left w:val="single" w:sz="4" w:space="0" w:color="auto"/>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Администрация города Тынды в лице отдела жилищно-коммунального, дорожного хозяйства и жилищной политики</w:t>
            </w:r>
          </w:p>
        </w:tc>
        <w:tc>
          <w:tcPr>
            <w:tcW w:w="709"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222</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0501</w:t>
            </w:r>
          </w:p>
        </w:tc>
        <w:tc>
          <w:tcPr>
            <w:tcW w:w="1339"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13 1 23520</w:t>
            </w:r>
          </w:p>
        </w:tc>
        <w:tc>
          <w:tcPr>
            <w:tcW w:w="1134"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1 986,66</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1 986,66</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p>
        </w:tc>
      </w:tr>
      <w:tr w:rsidR="006B1695" w:rsidRPr="006B1695" w:rsidTr="00D85E40">
        <w:trPr>
          <w:trHeight w:val="333"/>
          <w:jc w:val="center"/>
        </w:trPr>
        <w:tc>
          <w:tcPr>
            <w:tcW w:w="489" w:type="dxa"/>
            <w:vMerge/>
            <w:tcBorders>
              <w:top w:val="nil"/>
              <w:left w:val="single" w:sz="4" w:space="0" w:color="auto"/>
              <w:bottom w:val="single" w:sz="4" w:space="0" w:color="auto"/>
              <w:right w:val="single" w:sz="4" w:space="0" w:color="auto"/>
            </w:tcBorders>
            <w:vAlign w:val="center"/>
            <w:hideMark/>
          </w:tcPr>
          <w:p w:rsidR="006B1695" w:rsidRPr="006B1695" w:rsidRDefault="006B1695" w:rsidP="000B2DBB">
            <w:pPr>
              <w:spacing w:after="0" w:line="240" w:lineRule="auto"/>
              <w:rPr>
                <w:rFonts w:ascii="Times New Roman" w:eastAsia="Times New Roman" w:hAnsi="Times New Roman" w:cs="Times New Roman"/>
                <w:color w:val="auto"/>
                <w:sz w:val="18"/>
                <w:szCs w:val="18"/>
              </w:rPr>
            </w:pPr>
          </w:p>
        </w:tc>
        <w:tc>
          <w:tcPr>
            <w:tcW w:w="3173" w:type="dxa"/>
            <w:vMerge/>
            <w:tcBorders>
              <w:top w:val="nil"/>
              <w:left w:val="single" w:sz="4" w:space="0" w:color="auto"/>
              <w:bottom w:val="single" w:sz="4" w:space="0" w:color="000000"/>
              <w:right w:val="single" w:sz="4" w:space="0" w:color="auto"/>
            </w:tcBorders>
            <w:vAlign w:val="center"/>
            <w:hideMark/>
          </w:tcPr>
          <w:p w:rsidR="006B1695" w:rsidRPr="006B1695" w:rsidRDefault="006B1695" w:rsidP="000B2DBB">
            <w:pPr>
              <w:spacing w:after="0" w:line="240" w:lineRule="auto"/>
              <w:rPr>
                <w:rFonts w:ascii="Times New Roman" w:eastAsia="Times New Roman" w:hAnsi="Times New Roman" w:cs="Times New Roman"/>
                <w:color w:val="auto"/>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6B1695" w:rsidRPr="006B1695" w:rsidRDefault="006B1695" w:rsidP="000B2DBB">
            <w:pPr>
              <w:spacing w:after="0" w:line="240" w:lineRule="auto"/>
              <w:rPr>
                <w:rFonts w:ascii="Times New Roman" w:eastAsia="Times New Roman" w:hAnsi="Times New Roman" w:cs="Times New Roman"/>
                <w:color w:val="auto"/>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222</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0501</w:t>
            </w:r>
          </w:p>
        </w:tc>
        <w:tc>
          <w:tcPr>
            <w:tcW w:w="1339"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13 1 01 23520</w:t>
            </w:r>
          </w:p>
        </w:tc>
        <w:tc>
          <w:tcPr>
            <w:tcW w:w="1134"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r w:rsidRPr="006B1695">
              <w:rPr>
                <w:rFonts w:ascii="Times New Roman" w:eastAsia="Times New Roman" w:hAnsi="Times New Roman" w:cs="Times New Roman"/>
                <w:color w:val="auto"/>
                <w:sz w:val="18"/>
                <w:szCs w:val="18"/>
                <w:lang w:eastAsia="en-US"/>
              </w:rPr>
              <w:t>1 179,45</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r w:rsidRPr="006B1695">
              <w:rPr>
                <w:rFonts w:ascii="Times New Roman" w:eastAsia="Times New Roman" w:hAnsi="Times New Roman" w:cs="Times New Roman"/>
                <w:color w:val="auto"/>
                <w:sz w:val="18"/>
                <w:szCs w:val="18"/>
                <w:lang w:eastAsia="en-US"/>
              </w:rPr>
              <w:t> </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r w:rsidRPr="006B1695">
              <w:rPr>
                <w:rFonts w:ascii="Times New Roman" w:eastAsia="Times New Roman" w:hAnsi="Times New Roman" w:cs="Times New Roman"/>
                <w:color w:val="auto"/>
                <w:sz w:val="18"/>
                <w:szCs w:val="18"/>
                <w:lang w:eastAsia="en-US"/>
              </w:rPr>
              <w:t> </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r w:rsidRPr="006B1695">
              <w:rPr>
                <w:rFonts w:ascii="Times New Roman" w:eastAsia="Times New Roman" w:hAnsi="Times New Roman" w:cs="Times New Roman"/>
                <w:color w:val="auto"/>
                <w:sz w:val="18"/>
                <w:szCs w:val="18"/>
                <w:lang w:eastAsia="en-US"/>
              </w:rPr>
              <w:t>1 000,00</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r w:rsidRPr="006B1695">
              <w:rPr>
                <w:rFonts w:ascii="Times New Roman" w:eastAsia="Times New Roman" w:hAnsi="Times New Roman" w:cs="Times New Roman"/>
                <w:color w:val="auto"/>
                <w:sz w:val="18"/>
                <w:szCs w:val="18"/>
                <w:lang w:eastAsia="en-US"/>
              </w:rPr>
              <w:t>179,45</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p>
        </w:tc>
      </w:tr>
      <w:tr w:rsidR="006B1695" w:rsidRPr="006B1695" w:rsidTr="00D85E40">
        <w:trPr>
          <w:trHeight w:val="1140"/>
          <w:jc w:val="center"/>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lastRenderedPageBreak/>
              <w:t>2.</w:t>
            </w:r>
          </w:p>
        </w:tc>
        <w:tc>
          <w:tcPr>
            <w:tcW w:w="3173"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xml:space="preserve"> Подпрограмма «Обеспечение инженерной инфраструктурой земельных участков под строительство жилья на территории города Тынды»</w:t>
            </w:r>
          </w:p>
        </w:tc>
        <w:tc>
          <w:tcPr>
            <w:tcW w:w="2292"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Администрация города Тынды в лице отдела жилищно-коммунального, дорожного хозяйства и жилищной политики</w:t>
            </w:r>
          </w:p>
        </w:tc>
        <w:tc>
          <w:tcPr>
            <w:tcW w:w="709"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p>
        </w:tc>
      </w:tr>
      <w:tr w:rsidR="006B1695" w:rsidRPr="006B1695" w:rsidTr="00D85E40">
        <w:trPr>
          <w:trHeight w:val="1265"/>
          <w:jc w:val="center"/>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2.1.</w:t>
            </w:r>
          </w:p>
        </w:tc>
        <w:tc>
          <w:tcPr>
            <w:tcW w:w="3173"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sz w:val="18"/>
                <w:szCs w:val="18"/>
              </w:rPr>
            </w:pPr>
            <w:r w:rsidRPr="006B1695">
              <w:rPr>
                <w:rFonts w:ascii="Times New Roman" w:eastAsia="Times New Roman" w:hAnsi="Times New Roman" w:cs="Times New Roman"/>
                <w:sz w:val="18"/>
                <w:szCs w:val="18"/>
              </w:rPr>
              <w:t>Основное мероприятие «Мероприятия по обеспечению инженерной инфраструктурой земельных участков, предоставляемых на безвозмездной основе многодетным семьям»</w:t>
            </w:r>
          </w:p>
        </w:tc>
        <w:tc>
          <w:tcPr>
            <w:tcW w:w="2292"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13 2 01 00000</w:t>
            </w:r>
          </w:p>
        </w:tc>
        <w:tc>
          <w:tcPr>
            <w:tcW w:w="1134"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p>
        </w:tc>
      </w:tr>
      <w:tr w:rsidR="006B1695" w:rsidRPr="006B1695" w:rsidTr="00D85E40">
        <w:trPr>
          <w:trHeight w:val="480"/>
          <w:jc w:val="center"/>
        </w:trPr>
        <w:tc>
          <w:tcPr>
            <w:tcW w:w="489" w:type="dxa"/>
            <w:vMerge w:val="restart"/>
            <w:tcBorders>
              <w:top w:val="nil"/>
              <w:left w:val="single" w:sz="4" w:space="0" w:color="auto"/>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2.1.1.</w:t>
            </w:r>
          </w:p>
        </w:tc>
        <w:tc>
          <w:tcPr>
            <w:tcW w:w="3173" w:type="dxa"/>
            <w:vMerge w:val="restart"/>
            <w:tcBorders>
              <w:top w:val="nil"/>
              <w:left w:val="single" w:sz="4" w:space="0" w:color="auto"/>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xml:space="preserve">Капитальные вложения в объекты муниципальной собственности </w:t>
            </w:r>
          </w:p>
        </w:tc>
        <w:tc>
          <w:tcPr>
            <w:tcW w:w="2292" w:type="dxa"/>
            <w:vMerge w:val="restart"/>
            <w:tcBorders>
              <w:top w:val="nil"/>
              <w:left w:val="single" w:sz="4" w:space="0" w:color="auto"/>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Администрация города Тынды в лице отдела жилищно-коммунального, дорожного хозяйства и жилищной политики</w:t>
            </w:r>
          </w:p>
        </w:tc>
        <w:tc>
          <w:tcPr>
            <w:tcW w:w="709"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222</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0505</w:t>
            </w:r>
          </w:p>
        </w:tc>
        <w:tc>
          <w:tcPr>
            <w:tcW w:w="1339"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13 2 2353</w:t>
            </w:r>
          </w:p>
        </w:tc>
        <w:tc>
          <w:tcPr>
            <w:tcW w:w="1134"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p>
        </w:tc>
      </w:tr>
      <w:tr w:rsidR="006B1695" w:rsidRPr="006B1695" w:rsidTr="00D85E40">
        <w:trPr>
          <w:trHeight w:val="480"/>
          <w:jc w:val="center"/>
        </w:trPr>
        <w:tc>
          <w:tcPr>
            <w:tcW w:w="489" w:type="dxa"/>
            <w:vMerge/>
            <w:tcBorders>
              <w:top w:val="nil"/>
              <w:left w:val="single" w:sz="4" w:space="0" w:color="auto"/>
              <w:bottom w:val="single" w:sz="4" w:space="0" w:color="auto"/>
              <w:right w:val="single" w:sz="4" w:space="0" w:color="auto"/>
            </w:tcBorders>
            <w:vAlign w:val="center"/>
            <w:hideMark/>
          </w:tcPr>
          <w:p w:rsidR="006B1695" w:rsidRPr="006B1695" w:rsidRDefault="006B1695" w:rsidP="000B2DBB">
            <w:pPr>
              <w:spacing w:after="0" w:line="240" w:lineRule="auto"/>
              <w:rPr>
                <w:rFonts w:ascii="Times New Roman" w:eastAsia="Times New Roman" w:hAnsi="Times New Roman" w:cs="Times New Roman"/>
                <w:color w:val="auto"/>
                <w:sz w:val="18"/>
                <w:szCs w:val="18"/>
              </w:rPr>
            </w:pPr>
          </w:p>
        </w:tc>
        <w:tc>
          <w:tcPr>
            <w:tcW w:w="3173" w:type="dxa"/>
            <w:vMerge/>
            <w:tcBorders>
              <w:top w:val="nil"/>
              <w:left w:val="single" w:sz="4" w:space="0" w:color="auto"/>
              <w:bottom w:val="single" w:sz="4" w:space="0" w:color="auto"/>
              <w:right w:val="single" w:sz="4" w:space="0" w:color="auto"/>
            </w:tcBorders>
            <w:vAlign w:val="center"/>
            <w:hideMark/>
          </w:tcPr>
          <w:p w:rsidR="006B1695" w:rsidRPr="006B1695" w:rsidRDefault="006B1695" w:rsidP="000B2DBB">
            <w:pPr>
              <w:spacing w:after="0" w:line="240" w:lineRule="auto"/>
              <w:rPr>
                <w:rFonts w:ascii="Times New Roman" w:eastAsia="Times New Roman" w:hAnsi="Times New Roman" w:cs="Times New Roman"/>
                <w:color w:val="auto"/>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6B1695" w:rsidRPr="006B1695" w:rsidRDefault="006B1695" w:rsidP="000B2DBB">
            <w:pPr>
              <w:spacing w:after="0" w:line="240" w:lineRule="auto"/>
              <w:rPr>
                <w:rFonts w:ascii="Times New Roman" w:eastAsia="Times New Roman" w:hAnsi="Times New Roman" w:cs="Times New Roman"/>
                <w:color w:val="auto"/>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13 2 01 23530</w:t>
            </w:r>
          </w:p>
        </w:tc>
        <w:tc>
          <w:tcPr>
            <w:tcW w:w="1134"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p>
        </w:tc>
      </w:tr>
      <w:tr w:rsidR="006B1695" w:rsidRPr="006B1695" w:rsidTr="00D85E40">
        <w:trPr>
          <w:trHeight w:val="1922"/>
          <w:jc w:val="center"/>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3.</w:t>
            </w:r>
          </w:p>
        </w:tc>
        <w:tc>
          <w:tcPr>
            <w:tcW w:w="3173"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xml:space="preserve">Подпрограмма «Переселение граждан из ветхого жилищного фонда, признанного непригодным для проживания, и (или) жилищного фонда с высоким уровнем износа (более 70 процентов), расположенного в зоне Байкало-Амурской магистрали (БАМ) на территории города Тынды» </w:t>
            </w:r>
          </w:p>
        </w:tc>
        <w:tc>
          <w:tcPr>
            <w:tcW w:w="2292"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xml:space="preserve">Администрация города Тынды в лице отдела жилищно-коммунального, дорожного хозяйства и жилищной политики </w:t>
            </w:r>
          </w:p>
        </w:tc>
        <w:tc>
          <w:tcPr>
            <w:tcW w:w="709"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4 715,20</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800,00</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308,18</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1 402,21</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2 204,81</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p>
        </w:tc>
      </w:tr>
      <w:tr w:rsidR="006B1695" w:rsidRPr="006B1695" w:rsidTr="00D85E40">
        <w:trPr>
          <w:trHeight w:val="765"/>
          <w:jc w:val="center"/>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3.1.</w:t>
            </w:r>
          </w:p>
        </w:tc>
        <w:tc>
          <w:tcPr>
            <w:tcW w:w="3173"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sz w:val="18"/>
                <w:szCs w:val="18"/>
              </w:rPr>
            </w:pPr>
            <w:r w:rsidRPr="006B1695">
              <w:rPr>
                <w:rFonts w:ascii="Times New Roman" w:eastAsia="Times New Roman" w:hAnsi="Times New Roman" w:cs="Times New Roman"/>
                <w:sz w:val="18"/>
                <w:szCs w:val="18"/>
              </w:rPr>
              <w:t>Основное мероприятие «Проведение мероприятий по переселению граждан из ветхого жилищного фонда»</w:t>
            </w:r>
          </w:p>
        </w:tc>
        <w:tc>
          <w:tcPr>
            <w:tcW w:w="2292"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13 3 01 00000</w:t>
            </w:r>
          </w:p>
        </w:tc>
        <w:tc>
          <w:tcPr>
            <w:tcW w:w="1134"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3 915,20</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308,18</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1 402,21</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2 204,81</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p>
        </w:tc>
      </w:tr>
      <w:tr w:rsidR="006B1695" w:rsidRPr="006B1695" w:rsidTr="00D85E40">
        <w:trPr>
          <w:trHeight w:val="615"/>
          <w:jc w:val="center"/>
        </w:trPr>
        <w:tc>
          <w:tcPr>
            <w:tcW w:w="489" w:type="dxa"/>
            <w:vMerge w:val="restart"/>
            <w:tcBorders>
              <w:top w:val="nil"/>
              <w:left w:val="single" w:sz="4" w:space="0" w:color="auto"/>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3.1.1.</w:t>
            </w:r>
          </w:p>
        </w:tc>
        <w:tc>
          <w:tcPr>
            <w:tcW w:w="3173" w:type="dxa"/>
            <w:vMerge w:val="restart"/>
            <w:tcBorders>
              <w:top w:val="nil"/>
              <w:left w:val="single" w:sz="4" w:space="0" w:color="auto"/>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sz w:val="18"/>
                <w:szCs w:val="18"/>
              </w:rPr>
            </w:pPr>
            <w:r w:rsidRPr="006B1695">
              <w:rPr>
                <w:rFonts w:ascii="Times New Roman" w:eastAsia="Times New Roman" w:hAnsi="Times New Roman" w:cs="Times New Roman"/>
                <w:sz w:val="18"/>
                <w:szCs w:val="18"/>
              </w:rPr>
              <w:t>Приобретение жилых помещений экономического класса на первичном и (или) вторичном рынках жилья</w:t>
            </w:r>
          </w:p>
        </w:tc>
        <w:tc>
          <w:tcPr>
            <w:tcW w:w="2292" w:type="dxa"/>
            <w:vMerge w:val="restart"/>
            <w:tcBorders>
              <w:top w:val="nil"/>
              <w:left w:val="single" w:sz="4" w:space="0" w:color="auto"/>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Calibri" w:hAnsi="Times New Roman" w:cs="Times New Roman"/>
                <w:color w:val="auto"/>
                <w:sz w:val="18"/>
                <w:szCs w:val="18"/>
                <w:lang w:eastAsia="en-US"/>
              </w:rPr>
              <w:t>Управление муниципального имущества и земельных отношений Администрации города Тынды</w:t>
            </w:r>
          </w:p>
        </w:tc>
        <w:tc>
          <w:tcPr>
            <w:tcW w:w="709"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003</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0501</w:t>
            </w:r>
          </w:p>
        </w:tc>
        <w:tc>
          <w:tcPr>
            <w:tcW w:w="1339"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13 3 2354</w:t>
            </w:r>
          </w:p>
        </w:tc>
        <w:tc>
          <w:tcPr>
            <w:tcW w:w="1134"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p>
        </w:tc>
      </w:tr>
      <w:tr w:rsidR="006B1695" w:rsidRPr="006B1695" w:rsidTr="00D85E40">
        <w:trPr>
          <w:trHeight w:val="85"/>
          <w:jc w:val="center"/>
        </w:trPr>
        <w:tc>
          <w:tcPr>
            <w:tcW w:w="489" w:type="dxa"/>
            <w:vMerge/>
            <w:tcBorders>
              <w:top w:val="nil"/>
              <w:left w:val="single" w:sz="4" w:space="0" w:color="auto"/>
              <w:bottom w:val="single" w:sz="4" w:space="0" w:color="auto"/>
              <w:right w:val="single" w:sz="4" w:space="0" w:color="auto"/>
            </w:tcBorders>
            <w:vAlign w:val="center"/>
            <w:hideMark/>
          </w:tcPr>
          <w:p w:rsidR="006B1695" w:rsidRPr="006B1695" w:rsidRDefault="006B1695" w:rsidP="000B2DBB">
            <w:pPr>
              <w:spacing w:after="0" w:line="240" w:lineRule="auto"/>
              <w:rPr>
                <w:rFonts w:ascii="Times New Roman" w:eastAsia="Times New Roman" w:hAnsi="Times New Roman" w:cs="Times New Roman"/>
                <w:color w:val="auto"/>
                <w:sz w:val="18"/>
                <w:szCs w:val="18"/>
              </w:rPr>
            </w:pPr>
          </w:p>
        </w:tc>
        <w:tc>
          <w:tcPr>
            <w:tcW w:w="3173" w:type="dxa"/>
            <w:vMerge/>
            <w:tcBorders>
              <w:top w:val="nil"/>
              <w:left w:val="single" w:sz="4" w:space="0" w:color="auto"/>
              <w:bottom w:val="single" w:sz="4" w:space="0" w:color="auto"/>
              <w:right w:val="single" w:sz="4" w:space="0" w:color="auto"/>
            </w:tcBorders>
            <w:vAlign w:val="center"/>
            <w:hideMark/>
          </w:tcPr>
          <w:p w:rsidR="006B1695" w:rsidRPr="006B1695" w:rsidRDefault="006B1695" w:rsidP="000B2DBB">
            <w:pPr>
              <w:spacing w:after="0" w:line="240" w:lineRule="auto"/>
              <w:rPr>
                <w:rFonts w:ascii="Times New Roman" w:eastAsia="Times New Roman" w:hAnsi="Times New Roman" w:cs="Times New Roman"/>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6B1695" w:rsidRPr="006B1695" w:rsidRDefault="006B1695" w:rsidP="000B2DBB">
            <w:pPr>
              <w:spacing w:after="0" w:line="240" w:lineRule="auto"/>
              <w:rPr>
                <w:rFonts w:ascii="Times New Roman" w:eastAsia="Times New Roman" w:hAnsi="Times New Roman" w:cs="Times New Roman"/>
                <w:color w:val="auto"/>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003</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0501</w:t>
            </w:r>
          </w:p>
        </w:tc>
        <w:tc>
          <w:tcPr>
            <w:tcW w:w="1339"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13 3 01 23540</w:t>
            </w:r>
          </w:p>
        </w:tc>
        <w:tc>
          <w:tcPr>
            <w:tcW w:w="1134"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p>
        </w:tc>
      </w:tr>
      <w:tr w:rsidR="006B1695" w:rsidRPr="006B1695" w:rsidTr="00D85E40">
        <w:trPr>
          <w:trHeight w:val="630"/>
          <w:jc w:val="center"/>
        </w:trPr>
        <w:tc>
          <w:tcPr>
            <w:tcW w:w="489" w:type="dxa"/>
            <w:vMerge w:val="restart"/>
            <w:tcBorders>
              <w:top w:val="nil"/>
              <w:left w:val="single" w:sz="4" w:space="0" w:color="auto"/>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3.1.2.</w:t>
            </w:r>
          </w:p>
        </w:tc>
        <w:tc>
          <w:tcPr>
            <w:tcW w:w="3173" w:type="dxa"/>
            <w:vMerge w:val="restart"/>
            <w:tcBorders>
              <w:top w:val="nil"/>
              <w:left w:val="single" w:sz="4" w:space="0" w:color="auto"/>
              <w:bottom w:val="single" w:sz="4" w:space="0" w:color="000000"/>
              <w:right w:val="single" w:sz="4" w:space="0" w:color="auto"/>
            </w:tcBorders>
            <w:shd w:val="clear" w:color="auto" w:fill="auto"/>
            <w:vAlign w:val="center"/>
            <w:hideMark/>
          </w:tcPr>
          <w:p w:rsidR="006B1695" w:rsidRPr="006B1695" w:rsidRDefault="006B1695" w:rsidP="000B2DBB">
            <w:pPr>
              <w:spacing w:after="0" w:line="240" w:lineRule="auto"/>
              <w:rPr>
                <w:rFonts w:ascii="Times New Roman" w:eastAsia="Times New Roman" w:hAnsi="Times New Roman" w:cs="Times New Roman"/>
                <w:color w:val="auto"/>
                <w:sz w:val="18"/>
                <w:szCs w:val="18"/>
              </w:rPr>
            </w:pPr>
          </w:p>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xml:space="preserve">Ликвидация аварийного жилищного фонда </w:t>
            </w:r>
          </w:p>
        </w:tc>
        <w:tc>
          <w:tcPr>
            <w:tcW w:w="2292" w:type="dxa"/>
            <w:vMerge w:val="restart"/>
            <w:tcBorders>
              <w:top w:val="nil"/>
              <w:left w:val="single" w:sz="4" w:space="0" w:color="auto"/>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Администрация города Тынды в лице отдела жилищно-коммунального, дорожного хозяйства и жилищной политики</w:t>
            </w:r>
          </w:p>
        </w:tc>
        <w:tc>
          <w:tcPr>
            <w:tcW w:w="709"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003</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0501</w:t>
            </w:r>
          </w:p>
        </w:tc>
        <w:tc>
          <w:tcPr>
            <w:tcW w:w="1339"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13 3 2355</w:t>
            </w:r>
          </w:p>
        </w:tc>
        <w:tc>
          <w:tcPr>
            <w:tcW w:w="1134"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800,00</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800,00</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p>
        </w:tc>
      </w:tr>
      <w:tr w:rsidR="006B1695" w:rsidRPr="006B1695" w:rsidTr="00D85E40">
        <w:trPr>
          <w:trHeight w:val="454"/>
          <w:jc w:val="center"/>
        </w:trPr>
        <w:tc>
          <w:tcPr>
            <w:tcW w:w="489" w:type="dxa"/>
            <w:vMerge/>
            <w:tcBorders>
              <w:top w:val="nil"/>
              <w:left w:val="single" w:sz="4" w:space="0" w:color="auto"/>
              <w:bottom w:val="single" w:sz="4" w:space="0" w:color="auto"/>
              <w:right w:val="single" w:sz="4" w:space="0" w:color="auto"/>
            </w:tcBorders>
            <w:vAlign w:val="center"/>
            <w:hideMark/>
          </w:tcPr>
          <w:p w:rsidR="006B1695" w:rsidRPr="006B1695" w:rsidRDefault="006B1695" w:rsidP="000B2DBB">
            <w:pPr>
              <w:spacing w:after="0" w:line="240" w:lineRule="auto"/>
              <w:rPr>
                <w:rFonts w:ascii="Times New Roman" w:eastAsia="Times New Roman" w:hAnsi="Times New Roman" w:cs="Times New Roman"/>
                <w:color w:val="auto"/>
                <w:sz w:val="18"/>
                <w:szCs w:val="18"/>
              </w:rPr>
            </w:pPr>
          </w:p>
        </w:tc>
        <w:tc>
          <w:tcPr>
            <w:tcW w:w="3173" w:type="dxa"/>
            <w:vMerge/>
            <w:tcBorders>
              <w:top w:val="nil"/>
              <w:left w:val="single" w:sz="4" w:space="0" w:color="auto"/>
              <w:bottom w:val="single" w:sz="4" w:space="0" w:color="000000"/>
              <w:right w:val="single" w:sz="4" w:space="0" w:color="auto"/>
            </w:tcBorders>
            <w:vAlign w:val="center"/>
            <w:hideMark/>
          </w:tcPr>
          <w:p w:rsidR="006B1695" w:rsidRPr="006B1695" w:rsidRDefault="006B1695" w:rsidP="000B2DBB">
            <w:pPr>
              <w:spacing w:after="0" w:line="240" w:lineRule="auto"/>
              <w:rPr>
                <w:rFonts w:ascii="Times New Roman" w:eastAsia="Times New Roman" w:hAnsi="Times New Roman" w:cs="Times New Roman"/>
                <w:color w:val="auto"/>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6B1695" w:rsidRPr="006B1695" w:rsidRDefault="006B1695" w:rsidP="000B2DBB">
            <w:pPr>
              <w:spacing w:after="0" w:line="240" w:lineRule="auto"/>
              <w:rPr>
                <w:rFonts w:ascii="Times New Roman" w:eastAsia="Times New Roman" w:hAnsi="Times New Roman" w:cs="Times New Roman"/>
                <w:color w:val="auto"/>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222</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0501</w:t>
            </w:r>
          </w:p>
        </w:tc>
        <w:tc>
          <w:tcPr>
            <w:tcW w:w="1339"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13 3 01 23550</w:t>
            </w:r>
          </w:p>
        </w:tc>
        <w:tc>
          <w:tcPr>
            <w:tcW w:w="1134"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408,18</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308,18</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100,00</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p>
        </w:tc>
      </w:tr>
      <w:tr w:rsidR="006B1695" w:rsidRPr="006B1695" w:rsidTr="00D85E40">
        <w:trPr>
          <w:trHeight w:val="1050"/>
          <w:jc w:val="center"/>
        </w:trPr>
        <w:tc>
          <w:tcPr>
            <w:tcW w:w="489" w:type="dxa"/>
            <w:vMerge w:val="restart"/>
            <w:tcBorders>
              <w:top w:val="nil"/>
              <w:left w:val="single" w:sz="4" w:space="0" w:color="auto"/>
              <w:right w:val="single" w:sz="4" w:space="0" w:color="auto"/>
            </w:tcBorders>
            <w:shd w:val="clear" w:color="auto" w:fill="auto"/>
            <w:vAlign w:val="center"/>
          </w:tcPr>
          <w:p w:rsidR="006B1695" w:rsidRPr="006B1695" w:rsidRDefault="006B1695" w:rsidP="000B2DBB">
            <w:pPr>
              <w:spacing w:after="0"/>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lastRenderedPageBreak/>
              <w:t>3.1.3</w:t>
            </w:r>
          </w:p>
        </w:tc>
        <w:tc>
          <w:tcPr>
            <w:tcW w:w="3173" w:type="dxa"/>
            <w:vMerge w:val="restart"/>
            <w:tcBorders>
              <w:top w:val="nil"/>
              <w:left w:val="nil"/>
              <w:right w:val="single" w:sz="4" w:space="0" w:color="auto"/>
            </w:tcBorders>
            <w:shd w:val="clear" w:color="auto" w:fill="auto"/>
            <w:vAlign w:val="center"/>
          </w:tcPr>
          <w:p w:rsidR="006B1695" w:rsidRPr="006B1695" w:rsidRDefault="006B1695" w:rsidP="000B2DBB">
            <w:pPr>
              <w:spacing w:after="0"/>
              <w:jc w:val="center"/>
              <w:rPr>
                <w:rFonts w:ascii="Times New Roman" w:eastAsia="Times New Roman" w:hAnsi="Times New Roman" w:cs="Times New Roman"/>
                <w:sz w:val="18"/>
                <w:szCs w:val="18"/>
              </w:rPr>
            </w:pPr>
            <w:r w:rsidRPr="006B1695">
              <w:rPr>
                <w:rFonts w:ascii="Times New Roman" w:eastAsia="Times New Roman" w:hAnsi="Times New Roman" w:cs="Times New Roman"/>
                <w:sz w:val="18"/>
                <w:szCs w:val="18"/>
              </w:rPr>
              <w:t>Мероприятия по переселению граждан из ветхого и аварийного жилья в зоне Байкало-Амурской магистрали</w:t>
            </w:r>
          </w:p>
        </w:tc>
        <w:tc>
          <w:tcPr>
            <w:tcW w:w="2292" w:type="dxa"/>
            <w:tcBorders>
              <w:top w:val="nil"/>
              <w:left w:val="nil"/>
              <w:bottom w:val="nil"/>
              <w:right w:val="single" w:sz="4" w:space="0" w:color="auto"/>
            </w:tcBorders>
            <w:shd w:val="clear" w:color="auto" w:fill="auto"/>
            <w:vAlign w:val="center"/>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r w:rsidRPr="006B1695">
              <w:rPr>
                <w:rFonts w:ascii="Times New Roman" w:eastAsia="Calibri" w:hAnsi="Times New Roman" w:cs="Times New Roman"/>
                <w:color w:val="auto"/>
                <w:sz w:val="18"/>
                <w:szCs w:val="18"/>
                <w:lang w:eastAsia="en-US"/>
              </w:rPr>
              <w:t>Управление муниципального имущества и земельных отношений Администрации города Тынды</w:t>
            </w:r>
          </w:p>
        </w:tc>
        <w:tc>
          <w:tcPr>
            <w:tcW w:w="709" w:type="dxa"/>
            <w:tcBorders>
              <w:top w:val="nil"/>
              <w:left w:val="nil"/>
              <w:bottom w:val="single" w:sz="4" w:space="0" w:color="auto"/>
              <w:right w:val="single" w:sz="4" w:space="0" w:color="auto"/>
            </w:tcBorders>
            <w:shd w:val="clear" w:color="auto" w:fill="auto"/>
            <w:vAlign w:val="center"/>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r w:rsidRPr="006B1695">
              <w:rPr>
                <w:rFonts w:ascii="Times New Roman" w:eastAsia="Times New Roman" w:hAnsi="Times New Roman" w:cs="Times New Roman"/>
                <w:color w:val="auto"/>
                <w:sz w:val="18"/>
                <w:szCs w:val="18"/>
                <w:lang w:eastAsia="en-US"/>
              </w:rPr>
              <w:t>003</w:t>
            </w:r>
          </w:p>
        </w:tc>
        <w:tc>
          <w:tcPr>
            <w:tcW w:w="850" w:type="dxa"/>
            <w:tcBorders>
              <w:top w:val="nil"/>
              <w:left w:val="nil"/>
              <w:bottom w:val="single" w:sz="4" w:space="0" w:color="auto"/>
              <w:right w:val="single" w:sz="4" w:space="0" w:color="auto"/>
            </w:tcBorders>
            <w:shd w:val="clear" w:color="auto" w:fill="auto"/>
            <w:vAlign w:val="center"/>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r w:rsidRPr="006B1695">
              <w:rPr>
                <w:rFonts w:ascii="Times New Roman" w:eastAsia="Times New Roman" w:hAnsi="Times New Roman" w:cs="Times New Roman"/>
                <w:color w:val="auto"/>
                <w:sz w:val="18"/>
                <w:szCs w:val="18"/>
                <w:lang w:eastAsia="en-US"/>
              </w:rPr>
              <w:t>0501</w:t>
            </w:r>
          </w:p>
        </w:tc>
        <w:tc>
          <w:tcPr>
            <w:tcW w:w="1339" w:type="dxa"/>
            <w:tcBorders>
              <w:top w:val="nil"/>
              <w:left w:val="nil"/>
              <w:bottom w:val="single" w:sz="4" w:space="0" w:color="auto"/>
              <w:right w:val="single" w:sz="4" w:space="0" w:color="auto"/>
            </w:tcBorders>
            <w:shd w:val="clear" w:color="auto" w:fill="auto"/>
            <w:vAlign w:val="center"/>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r w:rsidRPr="006B1695">
              <w:rPr>
                <w:rFonts w:ascii="Times New Roman" w:eastAsia="Times New Roman" w:hAnsi="Times New Roman" w:cs="Times New Roman"/>
                <w:color w:val="auto"/>
                <w:sz w:val="18"/>
                <w:szCs w:val="18"/>
                <w:lang w:eastAsia="en-US"/>
              </w:rPr>
              <w:t>13 3 01 L0230</w:t>
            </w:r>
          </w:p>
        </w:tc>
        <w:tc>
          <w:tcPr>
            <w:tcW w:w="1134" w:type="dxa"/>
            <w:tcBorders>
              <w:top w:val="nil"/>
              <w:left w:val="nil"/>
              <w:bottom w:val="single" w:sz="4" w:space="0" w:color="auto"/>
              <w:right w:val="single" w:sz="4" w:space="0" w:color="auto"/>
            </w:tcBorders>
            <w:shd w:val="clear" w:color="auto" w:fill="auto"/>
            <w:vAlign w:val="center"/>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r w:rsidRPr="006B1695">
              <w:rPr>
                <w:rFonts w:ascii="Times New Roman" w:eastAsia="Times New Roman" w:hAnsi="Times New Roman" w:cs="Times New Roman"/>
                <w:color w:val="auto"/>
                <w:sz w:val="18"/>
                <w:szCs w:val="18"/>
                <w:lang w:eastAsia="en-US"/>
              </w:rPr>
              <w:t>1 302,21</w:t>
            </w:r>
          </w:p>
        </w:tc>
        <w:tc>
          <w:tcPr>
            <w:tcW w:w="851" w:type="dxa"/>
            <w:tcBorders>
              <w:top w:val="nil"/>
              <w:left w:val="nil"/>
              <w:bottom w:val="single" w:sz="4" w:space="0" w:color="auto"/>
              <w:right w:val="single" w:sz="4" w:space="0" w:color="auto"/>
            </w:tcBorders>
            <w:shd w:val="clear" w:color="auto" w:fill="auto"/>
            <w:vAlign w:val="center"/>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r w:rsidRPr="006B1695">
              <w:rPr>
                <w:rFonts w:ascii="Times New Roman" w:eastAsia="Times New Roman" w:hAnsi="Times New Roman" w:cs="Times New Roman"/>
                <w:color w:val="auto"/>
                <w:sz w:val="18"/>
                <w:szCs w:val="18"/>
                <w:lang w:eastAsia="en-US"/>
              </w:rPr>
              <w:t> </w:t>
            </w:r>
          </w:p>
        </w:tc>
        <w:tc>
          <w:tcPr>
            <w:tcW w:w="850" w:type="dxa"/>
            <w:tcBorders>
              <w:top w:val="nil"/>
              <w:left w:val="nil"/>
              <w:bottom w:val="single" w:sz="4" w:space="0" w:color="auto"/>
              <w:right w:val="single" w:sz="4" w:space="0" w:color="auto"/>
            </w:tcBorders>
            <w:shd w:val="clear" w:color="auto" w:fill="auto"/>
            <w:vAlign w:val="center"/>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r w:rsidRPr="006B1695">
              <w:rPr>
                <w:rFonts w:ascii="Times New Roman" w:eastAsia="Times New Roman" w:hAnsi="Times New Roman" w:cs="Times New Roman"/>
                <w:color w:val="auto"/>
                <w:sz w:val="18"/>
                <w:szCs w:val="18"/>
                <w:lang w:eastAsia="en-US"/>
              </w:rPr>
              <w:t> </w:t>
            </w:r>
          </w:p>
        </w:tc>
        <w:tc>
          <w:tcPr>
            <w:tcW w:w="851" w:type="dxa"/>
            <w:tcBorders>
              <w:top w:val="nil"/>
              <w:left w:val="nil"/>
              <w:bottom w:val="single" w:sz="4" w:space="0" w:color="auto"/>
              <w:right w:val="single" w:sz="4" w:space="0" w:color="auto"/>
            </w:tcBorders>
            <w:shd w:val="clear" w:color="auto" w:fill="auto"/>
            <w:vAlign w:val="center"/>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r w:rsidRPr="006B1695">
              <w:rPr>
                <w:rFonts w:ascii="Times New Roman" w:eastAsia="Times New Roman" w:hAnsi="Times New Roman" w:cs="Times New Roman"/>
                <w:color w:val="auto"/>
                <w:sz w:val="18"/>
                <w:szCs w:val="18"/>
                <w:lang w:eastAsia="en-US"/>
              </w:rPr>
              <w:t>1 302,21</w:t>
            </w:r>
          </w:p>
        </w:tc>
        <w:tc>
          <w:tcPr>
            <w:tcW w:w="850" w:type="dxa"/>
            <w:tcBorders>
              <w:top w:val="nil"/>
              <w:left w:val="nil"/>
              <w:bottom w:val="single" w:sz="4" w:space="0" w:color="auto"/>
              <w:right w:val="single" w:sz="4" w:space="0" w:color="auto"/>
            </w:tcBorders>
            <w:shd w:val="clear" w:color="auto" w:fill="auto"/>
            <w:vAlign w:val="center"/>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p>
        </w:tc>
        <w:tc>
          <w:tcPr>
            <w:tcW w:w="851" w:type="dxa"/>
            <w:tcBorders>
              <w:top w:val="nil"/>
              <w:left w:val="nil"/>
              <w:bottom w:val="single" w:sz="4" w:space="0" w:color="auto"/>
              <w:right w:val="single" w:sz="4" w:space="0" w:color="auto"/>
            </w:tcBorders>
            <w:shd w:val="clear" w:color="auto" w:fill="auto"/>
            <w:vAlign w:val="center"/>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p>
        </w:tc>
        <w:tc>
          <w:tcPr>
            <w:tcW w:w="850" w:type="dxa"/>
            <w:tcBorders>
              <w:top w:val="nil"/>
              <w:left w:val="nil"/>
              <w:bottom w:val="single" w:sz="4" w:space="0" w:color="auto"/>
              <w:right w:val="single" w:sz="4" w:space="0" w:color="auto"/>
            </w:tcBorders>
            <w:shd w:val="clear" w:color="auto" w:fill="auto"/>
            <w:vAlign w:val="center"/>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p>
        </w:tc>
      </w:tr>
      <w:tr w:rsidR="006B1695" w:rsidRPr="006B1695" w:rsidTr="00D85E40">
        <w:trPr>
          <w:trHeight w:val="1050"/>
          <w:jc w:val="center"/>
        </w:trPr>
        <w:tc>
          <w:tcPr>
            <w:tcW w:w="489" w:type="dxa"/>
            <w:vMerge/>
            <w:tcBorders>
              <w:left w:val="single" w:sz="4" w:space="0" w:color="auto"/>
              <w:bottom w:val="nil"/>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p>
        </w:tc>
        <w:tc>
          <w:tcPr>
            <w:tcW w:w="3173" w:type="dxa"/>
            <w:vMerge/>
            <w:tcBorders>
              <w:left w:val="nil"/>
              <w:bottom w:val="nil"/>
              <w:right w:val="single" w:sz="4" w:space="0" w:color="auto"/>
            </w:tcBorders>
            <w:shd w:val="clear" w:color="auto" w:fill="auto"/>
            <w:vAlign w:val="center"/>
            <w:hideMark/>
          </w:tcPr>
          <w:p w:rsidR="006B1695" w:rsidRPr="006B1695" w:rsidRDefault="006B1695" w:rsidP="000B2DBB">
            <w:pPr>
              <w:spacing w:after="0" w:line="240" w:lineRule="auto"/>
              <w:rPr>
                <w:rFonts w:ascii="Times New Roman" w:eastAsia="Times New Roman" w:hAnsi="Times New Roman" w:cs="Times New Roman"/>
                <w:sz w:val="18"/>
                <w:szCs w:val="18"/>
              </w:rPr>
            </w:pPr>
          </w:p>
        </w:tc>
        <w:tc>
          <w:tcPr>
            <w:tcW w:w="2292" w:type="dxa"/>
            <w:tcBorders>
              <w:top w:val="nil"/>
              <w:left w:val="nil"/>
              <w:bottom w:val="nil"/>
              <w:right w:val="single" w:sz="4" w:space="0" w:color="auto"/>
            </w:tcBorders>
            <w:shd w:val="clear" w:color="auto" w:fill="auto"/>
            <w:vAlign w:val="center"/>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r w:rsidRPr="006B1695">
              <w:rPr>
                <w:rFonts w:ascii="Times New Roman" w:eastAsia="Times New Roman" w:hAnsi="Times New Roman" w:cs="Times New Roman"/>
                <w:color w:val="auto"/>
                <w:sz w:val="18"/>
                <w:szCs w:val="18"/>
                <w:lang w:eastAsia="en-US"/>
              </w:rPr>
              <w:t>Администрация города Тынды в лице отдела жилищно-коммунального, дорожного хозяйства и жилищной политики</w:t>
            </w:r>
          </w:p>
        </w:tc>
        <w:tc>
          <w:tcPr>
            <w:tcW w:w="709"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r w:rsidRPr="006B1695">
              <w:rPr>
                <w:rFonts w:ascii="Times New Roman" w:eastAsia="Times New Roman" w:hAnsi="Times New Roman" w:cs="Times New Roman"/>
                <w:color w:val="auto"/>
                <w:sz w:val="18"/>
                <w:szCs w:val="18"/>
                <w:lang w:eastAsia="en-US"/>
              </w:rPr>
              <w:t>222</w:t>
            </w: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r w:rsidRPr="006B1695">
              <w:rPr>
                <w:rFonts w:ascii="Times New Roman" w:eastAsia="Times New Roman" w:hAnsi="Times New Roman" w:cs="Times New Roman"/>
                <w:color w:val="auto"/>
                <w:sz w:val="18"/>
                <w:szCs w:val="18"/>
                <w:lang w:eastAsia="en-US"/>
              </w:rPr>
              <w:t>0501</w:t>
            </w:r>
          </w:p>
        </w:tc>
        <w:tc>
          <w:tcPr>
            <w:tcW w:w="1339"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r w:rsidRPr="006B1695">
              <w:rPr>
                <w:rFonts w:ascii="Times New Roman" w:eastAsia="Times New Roman" w:hAnsi="Times New Roman" w:cs="Times New Roman"/>
                <w:color w:val="auto"/>
                <w:sz w:val="18"/>
                <w:szCs w:val="18"/>
                <w:lang w:eastAsia="en-US"/>
              </w:rPr>
              <w:t>13 3 01  L 0230</w:t>
            </w:r>
          </w:p>
        </w:tc>
        <w:tc>
          <w:tcPr>
            <w:tcW w:w="1134"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r w:rsidRPr="006B1695">
              <w:rPr>
                <w:rFonts w:ascii="Times New Roman" w:eastAsia="Times New Roman" w:hAnsi="Times New Roman" w:cs="Times New Roman"/>
                <w:color w:val="auto"/>
                <w:sz w:val="18"/>
                <w:szCs w:val="18"/>
                <w:lang w:eastAsia="en-US"/>
              </w:rPr>
              <w:t>2 204,81</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r w:rsidRPr="006B1695">
              <w:rPr>
                <w:rFonts w:ascii="Times New Roman" w:eastAsia="Times New Roman" w:hAnsi="Times New Roman" w:cs="Times New Roman"/>
                <w:color w:val="auto"/>
                <w:sz w:val="18"/>
                <w:szCs w:val="18"/>
                <w:lang w:eastAsia="en-US"/>
              </w:rPr>
              <w:t>2 204,81</w:t>
            </w:r>
          </w:p>
        </w:tc>
        <w:tc>
          <w:tcPr>
            <w:tcW w:w="851"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p>
        </w:tc>
        <w:tc>
          <w:tcPr>
            <w:tcW w:w="850"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p>
        </w:tc>
      </w:tr>
      <w:tr w:rsidR="006B1695" w:rsidRPr="006B1695" w:rsidTr="00D85E40">
        <w:trPr>
          <w:trHeight w:val="989"/>
          <w:jc w:val="center"/>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4.</w:t>
            </w:r>
          </w:p>
        </w:tc>
        <w:tc>
          <w:tcPr>
            <w:tcW w:w="3173" w:type="dxa"/>
            <w:tcBorders>
              <w:top w:val="single" w:sz="4" w:space="0" w:color="auto"/>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xml:space="preserve"> Подпрограмма «Обеспечение жильем молодых семей»</w:t>
            </w:r>
          </w:p>
        </w:tc>
        <w:tc>
          <w:tcPr>
            <w:tcW w:w="2292" w:type="dxa"/>
            <w:tcBorders>
              <w:top w:val="single" w:sz="4" w:space="0" w:color="auto"/>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Администрация города Тынды в лице отдела жилищно-коммунального, дорожного хозяйства и жилищной политики</w:t>
            </w:r>
          </w:p>
        </w:tc>
        <w:tc>
          <w:tcPr>
            <w:tcW w:w="709"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1339"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2 000,00</w:t>
            </w:r>
          </w:p>
        </w:tc>
        <w:tc>
          <w:tcPr>
            <w:tcW w:w="851"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500,00</w:t>
            </w:r>
          </w:p>
        </w:tc>
        <w:tc>
          <w:tcPr>
            <w:tcW w:w="850"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500,00</w:t>
            </w:r>
          </w:p>
        </w:tc>
        <w:tc>
          <w:tcPr>
            <w:tcW w:w="851"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500,00</w:t>
            </w:r>
          </w:p>
        </w:tc>
        <w:tc>
          <w:tcPr>
            <w:tcW w:w="850"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highlight w:val="yellow"/>
              </w:rPr>
            </w:pPr>
            <w:r w:rsidRPr="006B1695">
              <w:rPr>
                <w:rFonts w:ascii="Times New Roman" w:eastAsia="Times New Roman" w:hAnsi="Times New Roman" w:cs="Times New Roman"/>
                <w:color w:val="auto"/>
                <w:sz w:val="18"/>
                <w:szCs w:val="18"/>
              </w:rPr>
              <w:t>500,00</w:t>
            </w:r>
          </w:p>
        </w:tc>
        <w:tc>
          <w:tcPr>
            <w:tcW w:w="851"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p>
        </w:tc>
      </w:tr>
      <w:tr w:rsidR="006B1695" w:rsidRPr="006B1695" w:rsidTr="00D85E40">
        <w:trPr>
          <w:trHeight w:val="664"/>
          <w:jc w:val="center"/>
        </w:trPr>
        <w:tc>
          <w:tcPr>
            <w:tcW w:w="489" w:type="dxa"/>
            <w:tcBorders>
              <w:top w:val="nil"/>
              <w:left w:val="single" w:sz="4" w:space="0" w:color="auto"/>
              <w:bottom w:val="nil"/>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4.1.</w:t>
            </w:r>
          </w:p>
        </w:tc>
        <w:tc>
          <w:tcPr>
            <w:tcW w:w="3173" w:type="dxa"/>
            <w:tcBorders>
              <w:top w:val="nil"/>
              <w:left w:val="nil"/>
              <w:bottom w:val="nil"/>
              <w:right w:val="single" w:sz="4" w:space="0" w:color="auto"/>
            </w:tcBorders>
            <w:shd w:val="clear" w:color="auto" w:fill="auto"/>
            <w:vAlign w:val="center"/>
            <w:hideMark/>
          </w:tcPr>
          <w:p w:rsidR="006B1695" w:rsidRPr="006B1695" w:rsidRDefault="006B1695" w:rsidP="000B2DBB">
            <w:pPr>
              <w:spacing w:after="0" w:line="240" w:lineRule="auto"/>
              <w:rPr>
                <w:rFonts w:ascii="Times New Roman" w:eastAsia="Times New Roman" w:hAnsi="Times New Roman" w:cs="Times New Roman"/>
                <w:sz w:val="18"/>
                <w:szCs w:val="18"/>
              </w:rPr>
            </w:pPr>
            <w:r w:rsidRPr="006B1695">
              <w:rPr>
                <w:rFonts w:ascii="Times New Roman" w:eastAsia="Times New Roman" w:hAnsi="Times New Roman" w:cs="Times New Roman"/>
                <w:sz w:val="18"/>
                <w:szCs w:val="18"/>
              </w:rPr>
              <w:t xml:space="preserve">Основное мероприятие «Поддержка молодых семей нуждающихся в улучшении  жилищных условий» </w:t>
            </w:r>
          </w:p>
        </w:tc>
        <w:tc>
          <w:tcPr>
            <w:tcW w:w="2292"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1339"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13 4 01 00000</w:t>
            </w:r>
          </w:p>
        </w:tc>
        <w:tc>
          <w:tcPr>
            <w:tcW w:w="1134"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1 500,00</w:t>
            </w:r>
          </w:p>
        </w:tc>
        <w:tc>
          <w:tcPr>
            <w:tcW w:w="851"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500,00</w:t>
            </w:r>
          </w:p>
        </w:tc>
        <w:tc>
          <w:tcPr>
            <w:tcW w:w="851"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500,00</w:t>
            </w:r>
          </w:p>
        </w:tc>
        <w:tc>
          <w:tcPr>
            <w:tcW w:w="850"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500,00</w:t>
            </w:r>
          </w:p>
        </w:tc>
        <w:tc>
          <w:tcPr>
            <w:tcW w:w="851"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p>
        </w:tc>
      </w:tr>
      <w:tr w:rsidR="006B1695" w:rsidRPr="006B1695" w:rsidTr="00D85E40">
        <w:trPr>
          <w:trHeight w:val="660"/>
          <w:jc w:val="center"/>
        </w:trPr>
        <w:tc>
          <w:tcPr>
            <w:tcW w:w="4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4.1.1.</w:t>
            </w:r>
          </w:p>
        </w:tc>
        <w:tc>
          <w:tcPr>
            <w:tcW w:w="31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Предоставление социальных выплат молодым семьям  на приобретение (строительство) жилья</w:t>
            </w:r>
          </w:p>
        </w:tc>
        <w:tc>
          <w:tcPr>
            <w:tcW w:w="2292" w:type="dxa"/>
            <w:vMerge w:val="restart"/>
            <w:tcBorders>
              <w:top w:val="nil"/>
              <w:left w:val="single" w:sz="4" w:space="0" w:color="auto"/>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Администрация города Тынды в лице отдела жилищно-коммунального, дорожного хозяйства и жилищной политики</w:t>
            </w:r>
          </w:p>
        </w:tc>
        <w:tc>
          <w:tcPr>
            <w:tcW w:w="709"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222</w:t>
            </w:r>
          </w:p>
        </w:tc>
        <w:tc>
          <w:tcPr>
            <w:tcW w:w="850"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1003</w:t>
            </w:r>
          </w:p>
        </w:tc>
        <w:tc>
          <w:tcPr>
            <w:tcW w:w="1339"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13 4  2356</w:t>
            </w:r>
          </w:p>
        </w:tc>
        <w:tc>
          <w:tcPr>
            <w:tcW w:w="1134"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500,00</w:t>
            </w:r>
          </w:p>
        </w:tc>
        <w:tc>
          <w:tcPr>
            <w:tcW w:w="851"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500,00</w:t>
            </w:r>
          </w:p>
        </w:tc>
        <w:tc>
          <w:tcPr>
            <w:tcW w:w="850"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p>
        </w:tc>
      </w:tr>
      <w:tr w:rsidR="006B1695" w:rsidRPr="006B1695" w:rsidTr="00D85E40">
        <w:trPr>
          <w:trHeight w:val="315"/>
          <w:jc w:val="center"/>
        </w:trPr>
        <w:tc>
          <w:tcPr>
            <w:tcW w:w="489" w:type="dxa"/>
            <w:vMerge/>
            <w:tcBorders>
              <w:top w:val="single" w:sz="4" w:space="0" w:color="auto"/>
              <w:left w:val="single" w:sz="4" w:space="0" w:color="auto"/>
              <w:bottom w:val="single" w:sz="4" w:space="0" w:color="auto"/>
              <w:right w:val="single" w:sz="4" w:space="0" w:color="auto"/>
            </w:tcBorders>
            <w:vAlign w:val="center"/>
            <w:hideMark/>
          </w:tcPr>
          <w:p w:rsidR="006B1695" w:rsidRPr="006B1695" w:rsidRDefault="006B1695" w:rsidP="000B2DBB">
            <w:pPr>
              <w:spacing w:after="0" w:line="240" w:lineRule="auto"/>
              <w:rPr>
                <w:rFonts w:ascii="Times New Roman" w:eastAsia="Times New Roman" w:hAnsi="Times New Roman" w:cs="Times New Roman"/>
                <w:color w:val="auto"/>
                <w:sz w:val="18"/>
                <w:szCs w:val="18"/>
              </w:rPr>
            </w:pPr>
          </w:p>
        </w:tc>
        <w:tc>
          <w:tcPr>
            <w:tcW w:w="3173" w:type="dxa"/>
            <w:vMerge/>
            <w:tcBorders>
              <w:top w:val="single" w:sz="4" w:space="0" w:color="auto"/>
              <w:left w:val="single" w:sz="4" w:space="0" w:color="auto"/>
              <w:bottom w:val="single" w:sz="4" w:space="0" w:color="auto"/>
              <w:right w:val="single" w:sz="4" w:space="0" w:color="auto"/>
            </w:tcBorders>
            <w:vAlign w:val="center"/>
            <w:hideMark/>
          </w:tcPr>
          <w:p w:rsidR="006B1695" w:rsidRPr="006B1695" w:rsidRDefault="006B1695" w:rsidP="000B2DBB">
            <w:pPr>
              <w:spacing w:after="0" w:line="240" w:lineRule="auto"/>
              <w:rPr>
                <w:rFonts w:ascii="Times New Roman" w:eastAsia="Times New Roman" w:hAnsi="Times New Roman" w:cs="Times New Roman"/>
                <w:color w:val="auto"/>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6B1695" w:rsidRPr="006B1695" w:rsidRDefault="006B1695" w:rsidP="000B2DBB">
            <w:pPr>
              <w:spacing w:after="0" w:line="240" w:lineRule="auto"/>
              <w:rPr>
                <w:rFonts w:ascii="Times New Roman" w:eastAsia="Times New Roman" w:hAnsi="Times New Roman" w:cs="Times New Roman"/>
                <w:color w:val="auto"/>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222</w:t>
            </w:r>
          </w:p>
        </w:tc>
        <w:tc>
          <w:tcPr>
            <w:tcW w:w="850"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1003</w:t>
            </w:r>
          </w:p>
        </w:tc>
        <w:tc>
          <w:tcPr>
            <w:tcW w:w="1339"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xml:space="preserve">13 4 01 </w:t>
            </w:r>
            <w:r w:rsidRPr="006B1695">
              <w:rPr>
                <w:rFonts w:ascii="Times New Roman" w:eastAsia="Times New Roman" w:hAnsi="Times New Roman" w:cs="Times New Roman"/>
                <w:color w:val="auto"/>
                <w:sz w:val="18"/>
                <w:szCs w:val="18"/>
                <w:lang w:val="en-US"/>
              </w:rPr>
              <w:t>S</w:t>
            </w:r>
            <w:r w:rsidRPr="006B1695">
              <w:rPr>
                <w:rFonts w:ascii="Times New Roman" w:eastAsia="Times New Roman" w:hAnsi="Times New Roman" w:cs="Times New Roman"/>
                <w:color w:val="auto"/>
                <w:sz w:val="18"/>
                <w:szCs w:val="18"/>
              </w:rPr>
              <w:t>0200</w:t>
            </w:r>
          </w:p>
        </w:tc>
        <w:tc>
          <w:tcPr>
            <w:tcW w:w="1134"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500,00</w:t>
            </w:r>
          </w:p>
        </w:tc>
        <w:tc>
          <w:tcPr>
            <w:tcW w:w="851"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500,00</w:t>
            </w:r>
          </w:p>
        </w:tc>
        <w:tc>
          <w:tcPr>
            <w:tcW w:w="851"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p>
        </w:tc>
      </w:tr>
      <w:tr w:rsidR="006B1695" w:rsidRPr="006B1695" w:rsidTr="00D85E40">
        <w:trPr>
          <w:trHeight w:val="929"/>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4.1.2.</w:t>
            </w:r>
          </w:p>
        </w:tc>
        <w:tc>
          <w:tcPr>
            <w:tcW w:w="3173"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Субсидии на мероприятия подпрограммы «Обеспечение жильем молодых семей» федеральной целевой программы «Жилище» на 2015-2024 годы»</w:t>
            </w:r>
          </w:p>
        </w:tc>
        <w:tc>
          <w:tcPr>
            <w:tcW w:w="2292"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Администрация города Тынды в лице отдела жилищно-коммунального, дорожного хозяйства и жилищной политики</w:t>
            </w:r>
          </w:p>
        </w:tc>
        <w:tc>
          <w:tcPr>
            <w:tcW w:w="709"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222</w:t>
            </w:r>
          </w:p>
        </w:tc>
        <w:tc>
          <w:tcPr>
            <w:tcW w:w="850"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1003</w:t>
            </w:r>
          </w:p>
        </w:tc>
        <w:tc>
          <w:tcPr>
            <w:tcW w:w="1339"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13 4 01 L0200</w:t>
            </w:r>
          </w:p>
        </w:tc>
        <w:tc>
          <w:tcPr>
            <w:tcW w:w="1134"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r w:rsidRPr="006B1695">
              <w:rPr>
                <w:rFonts w:ascii="Times New Roman" w:eastAsia="Times New Roman" w:hAnsi="Times New Roman" w:cs="Times New Roman"/>
                <w:color w:val="auto"/>
                <w:sz w:val="18"/>
                <w:szCs w:val="18"/>
                <w:lang w:eastAsia="en-US"/>
              </w:rPr>
              <w:t> 500,00</w:t>
            </w:r>
          </w:p>
        </w:tc>
        <w:tc>
          <w:tcPr>
            <w:tcW w:w="851"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r w:rsidRPr="006B1695">
              <w:rPr>
                <w:rFonts w:ascii="Times New Roman" w:eastAsia="Times New Roman" w:hAnsi="Times New Roman" w:cs="Times New Roman"/>
                <w:color w:val="auto"/>
                <w:sz w:val="18"/>
                <w:szCs w:val="18"/>
                <w:lang w:eastAsia="en-US"/>
              </w:rPr>
              <w:t> </w:t>
            </w:r>
          </w:p>
        </w:tc>
        <w:tc>
          <w:tcPr>
            <w:tcW w:w="850"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r w:rsidRPr="006B1695">
              <w:rPr>
                <w:rFonts w:ascii="Times New Roman" w:eastAsia="Times New Roman" w:hAnsi="Times New Roman" w:cs="Times New Roman"/>
                <w:color w:val="auto"/>
                <w:sz w:val="18"/>
                <w:szCs w:val="18"/>
                <w:lang w:eastAsia="en-US"/>
              </w:rPr>
              <w:t> </w:t>
            </w:r>
          </w:p>
        </w:tc>
        <w:tc>
          <w:tcPr>
            <w:tcW w:w="851"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r w:rsidRPr="006B1695">
              <w:rPr>
                <w:rFonts w:ascii="Times New Roman" w:eastAsia="Times New Roman" w:hAnsi="Times New Roman" w:cs="Times New Roman"/>
                <w:color w:val="auto"/>
                <w:sz w:val="18"/>
                <w:szCs w:val="18"/>
                <w:lang w:eastAsia="en-US"/>
              </w:rPr>
              <w:t>500,00</w:t>
            </w:r>
          </w:p>
        </w:tc>
        <w:tc>
          <w:tcPr>
            <w:tcW w:w="850"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p>
        </w:tc>
        <w:tc>
          <w:tcPr>
            <w:tcW w:w="851"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p>
        </w:tc>
        <w:tc>
          <w:tcPr>
            <w:tcW w:w="850"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p>
        </w:tc>
      </w:tr>
      <w:tr w:rsidR="006B1695" w:rsidRPr="006B1695" w:rsidTr="00D85E40">
        <w:trPr>
          <w:trHeight w:val="887"/>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4.1.3.</w:t>
            </w:r>
          </w:p>
        </w:tc>
        <w:tc>
          <w:tcPr>
            <w:tcW w:w="3173"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Мероприятия подпрограммы «Обеспечение жильем молодых семей» федеральной целевой программы «Жилище» на 2015-2024 годы»</w:t>
            </w:r>
          </w:p>
        </w:tc>
        <w:tc>
          <w:tcPr>
            <w:tcW w:w="2292"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Администрация города Тынды в лице отдела жилищно-коммунального, дорожного хозяйства и жилищной политики</w:t>
            </w:r>
          </w:p>
        </w:tc>
        <w:tc>
          <w:tcPr>
            <w:tcW w:w="709"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1339"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p>
        </w:tc>
      </w:tr>
      <w:tr w:rsidR="006B1695" w:rsidRPr="006B1695" w:rsidTr="00D85E40">
        <w:trPr>
          <w:trHeight w:val="690"/>
          <w:jc w:val="center"/>
        </w:trPr>
        <w:tc>
          <w:tcPr>
            <w:tcW w:w="489" w:type="dxa"/>
            <w:tcBorders>
              <w:top w:val="nil"/>
              <w:left w:val="single" w:sz="4" w:space="0" w:color="auto"/>
              <w:bottom w:val="single" w:sz="4" w:space="0" w:color="auto"/>
              <w:right w:val="single" w:sz="4" w:space="0" w:color="auto"/>
            </w:tcBorders>
            <w:shd w:val="clear" w:color="auto" w:fill="auto"/>
            <w:noWrap/>
            <w:vAlign w:val="center"/>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r w:rsidRPr="006B1695">
              <w:rPr>
                <w:rFonts w:ascii="Times New Roman" w:eastAsia="Times New Roman" w:hAnsi="Times New Roman" w:cs="Times New Roman"/>
                <w:color w:val="auto"/>
                <w:sz w:val="18"/>
                <w:szCs w:val="18"/>
                <w:lang w:eastAsia="en-US"/>
              </w:rPr>
              <w:t>4.1.4</w:t>
            </w:r>
          </w:p>
        </w:tc>
        <w:tc>
          <w:tcPr>
            <w:tcW w:w="3173" w:type="dxa"/>
            <w:tcBorders>
              <w:top w:val="nil"/>
              <w:left w:val="nil"/>
              <w:bottom w:val="single" w:sz="4" w:space="0" w:color="auto"/>
              <w:right w:val="single" w:sz="4" w:space="0" w:color="auto"/>
            </w:tcBorders>
            <w:shd w:val="clear" w:color="auto" w:fill="auto"/>
            <w:vAlign w:val="center"/>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r w:rsidRPr="006B1695">
              <w:rPr>
                <w:rFonts w:ascii="Times New Roman" w:eastAsia="Times New Roman" w:hAnsi="Times New Roman" w:cs="Times New Roman"/>
                <w:color w:val="auto"/>
                <w:sz w:val="18"/>
                <w:szCs w:val="18"/>
                <w:lang w:eastAsia="en-US"/>
              </w:rPr>
              <w:t>Реализация мероприятий по обеспечению жильём молодых семей</w:t>
            </w:r>
          </w:p>
        </w:tc>
        <w:tc>
          <w:tcPr>
            <w:tcW w:w="2292" w:type="dxa"/>
            <w:tcBorders>
              <w:top w:val="nil"/>
              <w:left w:val="nil"/>
              <w:bottom w:val="single" w:sz="4" w:space="0" w:color="auto"/>
              <w:right w:val="single" w:sz="4" w:space="0" w:color="auto"/>
            </w:tcBorders>
            <w:shd w:val="clear" w:color="auto" w:fill="auto"/>
            <w:vAlign w:val="center"/>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r w:rsidRPr="006B1695">
              <w:rPr>
                <w:rFonts w:ascii="Times New Roman" w:eastAsia="Times New Roman" w:hAnsi="Times New Roman" w:cs="Times New Roman"/>
                <w:color w:val="auto"/>
                <w:sz w:val="18"/>
                <w:szCs w:val="18"/>
                <w:lang w:eastAsia="en-US"/>
              </w:rPr>
              <w:t>Администрация города Тынды в лице отдела жилищно-коммунального, дорожного хозяйства и жилищной политики</w:t>
            </w:r>
          </w:p>
        </w:tc>
        <w:tc>
          <w:tcPr>
            <w:tcW w:w="709" w:type="dxa"/>
            <w:tcBorders>
              <w:top w:val="nil"/>
              <w:left w:val="nil"/>
              <w:bottom w:val="single" w:sz="4" w:space="0" w:color="auto"/>
              <w:right w:val="single" w:sz="4" w:space="0" w:color="auto"/>
            </w:tcBorders>
            <w:shd w:val="clear" w:color="auto" w:fill="auto"/>
            <w:noWrap/>
            <w:vAlign w:val="center"/>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r w:rsidRPr="006B1695">
              <w:rPr>
                <w:rFonts w:ascii="Times New Roman" w:eastAsia="Times New Roman" w:hAnsi="Times New Roman" w:cs="Times New Roman"/>
                <w:color w:val="auto"/>
                <w:sz w:val="18"/>
                <w:szCs w:val="18"/>
                <w:lang w:eastAsia="en-US"/>
              </w:rPr>
              <w:t>222</w:t>
            </w:r>
          </w:p>
        </w:tc>
        <w:tc>
          <w:tcPr>
            <w:tcW w:w="850" w:type="dxa"/>
            <w:tcBorders>
              <w:top w:val="nil"/>
              <w:left w:val="nil"/>
              <w:bottom w:val="single" w:sz="4" w:space="0" w:color="auto"/>
              <w:right w:val="single" w:sz="4" w:space="0" w:color="auto"/>
            </w:tcBorders>
            <w:shd w:val="clear" w:color="auto" w:fill="auto"/>
            <w:noWrap/>
            <w:vAlign w:val="center"/>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r w:rsidRPr="006B1695">
              <w:rPr>
                <w:rFonts w:ascii="Times New Roman" w:eastAsia="Times New Roman" w:hAnsi="Times New Roman" w:cs="Times New Roman"/>
                <w:color w:val="auto"/>
                <w:sz w:val="18"/>
                <w:szCs w:val="18"/>
                <w:lang w:eastAsia="en-US"/>
              </w:rPr>
              <w:t>1003</w:t>
            </w:r>
          </w:p>
        </w:tc>
        <w:tc>
          <w:tcPr>
            <w:tcW w:w="1339" w:type="dxa"/>
            <w:tcBorders>
              <w:top w:val="nil"/>
              <w:left w:val="nil"/>
              <w:bottom w:val="single" w:sz="4" w:space="0" w:color="auto"/>
              <w:right w:val="single" w:sz="4" w:space="0" w:color="auto"/>
            </w:tcBorders>
            <w:shd w:val="clear" w:color="auto" w:fill="auto"/>
            <w:noWrap/>
            <w:vAlign w:val="center"/>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r w:rsidRPr="006B1695">
              <w:rPr>
                <w:rFonts w:ascii="Times New Roman" w:eastAsia="Times New Roman" w:hAnsi="Times New Roman" w:cs="Times New Roman"/>
                <w:color w:val="auto"/>
                <w:sz w:val="18"/>
                <w:szCs w:val="18"/>
                <w:lang w:eastAsia="en-US"/>
              </w:rPr>
              <w:t>13 4 01  L 4970</w:t>
            </w:r>
          </w:p>
        </w:tc>
        <w:tc>
          <w:tcPr>
            <w:tcW w:w="1134" w:type="dxa"/>
            <w:tcBorders>
              <w:top w:val="nil"/>
              <w:left w:val="nil"/>
              <w:bottom w:val="single" w:sz="4" w:space="0" w:color="auto"/>
              <w:right w:val="single" w:sz="4" w:space="0" w:color="auto"/>
            </w:tcBorders>
            <w:shd w:val="clear" w:color="auto" w:fill="auto"/>
            <w:vAlign w:val="center"/>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r w:rsidRPr="006B1695">
              <w:rPr>
                <w:rFonts w:ascii="Times New Roman" w:eastAsia="Times New Roman" w:hAnsi="Times New Roman" w:cs="Times New Roman"/>
                <w:color w:val="auto"/>
                <w:sz w:val="18"/>
                <w:szCs w:val="18"/>
                <w:lang w:eastAsia="en-US"/>
              </w:rPr>
              <w:t>500,00</w:t>
            </w:r>
          </w:p>
        </w:tc>
        <w:tc>
          <w:tcPr>
            <w:tcW w:w="851" w:type="dxa"/>
            <w:tcBorders>
              <w:top w:val="nil"/>
              <w:left w:val="nil"/>
              <w:bottom w:val="single" w:sz="4" w:space="0" w:color="auto"/>
              <w:right w:val="single" w:sz="4" w:space="0" w:color="auto"/>
            </w:tcBorders>
            <w:shd w:val="clear" w:color="auto" w:fill="auto"/>
            <w:noWrap/>
            <w:vAlign w:val="center"/>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p>
        </w:tc>
        <w:tc>
          <w:tcPr>
            <w:tcW w:w="850" w:type="dxa"/>
            <w:tcBorders>
              <w:top w:val="nil"/>
              <w:left w:val="nil"/>
              <w:bottom w:val="single" w:sz="4" w:space="0" w:color="auto"/>
              <w:right w:val="single" w:sz="4" w:space="0" w:color="auto"/>
            </w:tcBorders>
            <w:shd w:val="clear" w:color="auto" w:fill="auto"/>
            <w:noWrap/>
            <w:vAlign w:val="center"/>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p>
        </w:tc>
        <w:tc>
          <w:tcPr>
            <w:tcW w:w="851" w:type="dxa"/>
            <w:tcBorders>
              <w:top w:val="nil"/>
              <w:left w:val="nil"/>
              <w:bottom w:val="single" w:sz="4" w:space="0" w:color="auto"/>
              <w:right w:val="single" w:sz="4" w:space="0" w:color="auto"/>
            </w:tcBorders>
            <w:shd w:val="clear" w:color="auto" w:fill="auto"/>
            <w:noWrap/>
            <w:vAlign w:val="center"/>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p>
        </w:tc>
        <w:tc>
          <w:tcPr>
            <w:tcW w:w="850" w:type="dxa"/>
            <w:tcBorders>
              <w:top w:val="nil"/>
              <w:left w:val="nil"/>
              <w:bottom w:val="single" w:sz="4" w:space="0" w:color="auto"/>
              <w:right w:val="single" w:sz="4" w:space="0" w:color="auto"/>
            </w:tcBorders>
            <w:shd w:val="clear" w:color="auto" w:fill="auto"/>
            <w:noWrap/>
            <w:vAlign w:val="center"/>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r w:rsidRPr="006B1695">
              <w:rPr>
                <w:rFonts w:ascii="Times New Roman" w:eastAsia="Times New Roman" w:hAnsi="Times New Roman" w:cs="Times New Roman"/>
                <w:color w:val="auto"/>
                <w:sz w:val="18"/>
                <w:szCs w:val="18"/>
                <w:lang w:eastAsia="en-US"/>
              </w:rPr>
              <w:t>500,00</w:t>
            </w:r>
          </w:p>
        </w:tc>
        <w:tc>
          <w:tcPr>
            <w:tcW w:w="851" w:type="dxa"/>
            <w:tcBorders>
              <w:top w:val="nil"/>
              <w:left w:val="nil"/>
              <w:bottom w:val="single" w:sz="4" w:space="0" w:color="auto"/>
              <w:right w:val="single" w:sz="4" w:space="0" w:color="auto"/>
            </w:tcBorders>
            <w:shd w:val="clear" w:color="auto" w:fill="auto"/>
            <w:noWrap/>
            <w:vAlign w:val="center"/>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p>
        </w:tc>
        <w:tc>
          <w:tcPr>
            <w:tcW w:w="850" w:type="dxa"/>
            <w:tcBorders>
              <w:top w:val="nil"/>
              <w:left w:val="nil"/>
              <w:bottom w:val="single" w:sz="4" w:space="0" w:color="auto"/>
              <w:right w:val="single" w:sz="4" w:space="0" w:color="auto"/>
            </w:tcBorders>
            <w:shd w:val="clear" w:color="auto" w:fill="auto"/>
            <w:noWrap/>
            <w:vAlign w:val="center"/>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lang w:eastAsia="en-US"/>
              </w:rPr>
            </w:pPr>
          </w:p>
        </w:tc>
      </w:tr>
      <w:tr w:rsidR="006B1695" w:rsidRPr="006B1695" w:rsidTr="00D85E40">
        <w:trPr>
          <w:trHeight w:val="904"/>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sz w:val="18"/>
                <w:szCs w:val="18"/>
              </w:rPr>
            </w:pPr>
            <w:r w:rsidRPr="006B1695">
              <w:rPr>
                <w:rFonts w:ascii="Times New Roman" w:eastAsia="Times New Roman" w:hAnsi="Times New Roman" w:cs="Times New Roman"/>
                <w:sz w:val="18"/>
                <w:szCs w:val="18"/>
              </w:rPr>
              <w:t>5.</w:t>
            </w:r>
          </w:p>
        </w:tc>
        <w:tc>
          <w:tcPr>
            <w:tcW w:w="3173" w:type="dxa"/>
            <w:tcBorders>
              <w:top w:val="nil"/>
              <w:left w:val="nil"/>
              <w:bottom w:val="single" w:sz="4" w:space="0" w:color="auto"/>
              <w:right w:val="single" w:sz="4" w:space="0" w:color="auto"/>
            </w:tcBorders>
            <w:shd w:val="clear" w:color="auto" w:fill="auto"/>
            <w:vAlign w:val="center"/>
            <w:hideMark/>
          </w:tcPr>
          <w:p w:rsidR="006B1695" w:rsidRPr="00F461E9" w:rsidRDefault="006B1695" w:rsidP="000B2DBB">
            <w:pPr>
              <w:spacing w:after="0" w:line="240" w:lineRule="auto"/>
              <w:jc w:val="center"/>
              <w:rPr>
                <w:rFonts w:ascii="Times New Roman" w:eastAsia="Times New Roman" w:hAnsi="Times New Roman" w:cs="Times New Roman"/>
                <w:sz w:val="18"/>
                <w:szCs w:val="18"/>
              </w:rPr>
            </w:pPr>
          </w:p>
          <w:p w:rsidR="006B1695" w:rsidRPr="00F461E9" w:rsidRDefault="006B1695" w:rsidP="000B2DBB">
            <w:pPr>
              <w:spacing w:after="0" w:line="240" w:lineRule="auto"/>
              <w:jc w:val="center"/>
              <w:rPr>
                <w:rFonts w:ascii="Times New Roman" w:eastAsia="Times New Roman" w:hAnsi="Times New Roman" w:cs="Times New Roman"/>
                <w:sz w:val="18"/>
                <w:szCs w:val="18"/>
              </w:rPr>
            </w:pPr>
          </w:p>
          <w:p w:rsidR="006B1695" w:rsidRPr="00F461E9" w:rsidRDefault="006B1695" w:rsidP="000B2DBB">
            <w:pPr>
              <w:spacing w:after="0" w:line="240" w:lineRule="auto"/>
              <w:jc w:val="center"/>
              <w:rPr>
                <w:rFonts w:ascii="Times New Roman" w:eastAsia="Times New Roman" w:hAnsi="Times New Roman" w:cs="Times New Roman"/>
                <w:sz w:val="18"/>
                <w:szCs w:val="18"/>
              </w:rPr>
            </w:pPr>
            <w:r w:rsidRPr="00F461E9">
              <w:rPr>
                <w:rFonts w:ascii="Times New Roman" w:eastAsia="Times New Roman" w:hAnsi="Times New Roman" w:cs="Times New Roman"/>
                <w:sz w:val="18"/>
                <w:szCs w:val="18"/>
              </w:rPr>
              <w:t xml:space="preserve">Подпрограмма «Формирование современной городской среды </w:t>
            </w:r>
            <w:r w:rsidRPr="00F461E9">
              <w:rPr>
                <w:rFonts w:ascii="Times New Roman" w:eastAsia="Times New Roman" w:hAnsi="Times New Roman" w:cs="Times New Roman"/>
                <w:sz w:val="18"/>
                <w:szCs w:val="18"/>
              </w:rPr>
              <w:br w:type="page"/>
              <w:t xml:space="preserve">на </w:t>
            </w:r>
            <w:r w:rsidRPr="00F461E9">
              <w:rPr>
                <w:rFonts w:ascii="Times New Roman" w:eastAsia="Times New Roman" w:hAnsi="Times New Roman" w:cs="Times New Roman"/>
                <w:sz w:val="18"/>
                <w:szCs w:val="18"/>
              </w:rPr>
              <w:lastRenderedPageBreak/>
              <w:t>территории города Тынды на 2017 год»</w:t>
            </w:r>
          </w:p>
          <w:p w:rsidR="006B1695" w:rsidRPr="00F461E9" w:rsidRDefault="006B1695" w:rsidP="000B2DBB">
            <w:pPr>
              <w:spacing w:after="0" w:line="240" w:lineRule="auto"/>
              <w:rPr>
                <w:rFonts w:ascii="Times New Roman" w:eastAsia="Times New Roman" w:hAnsi="Times New Roman" w:cs="Times New Roman"/>
                <w:sz w:val="18"/>
                <w:szCs w:val="18"/>
              </w:rPr>
            </w:pPr>
          </w:p>
        </w:tc>
        <w:tc>
          <w:tcPr>
            <w:tcW w:w="2292" w:type="dxa"/>
            <w:tcBorders>
              <w:top w:val="nil"/>
              <w:left w:val="nil"/>
              <w:bottom w:val="single" w:sz="4" w:space="0" w:color="auto"/>
              <w:right w:val="single" w:sz="4" w:space="0" w:color="auto"/>
            </w:tcBorders>
            <w:shd w:val="clear" w:color="auto" w:fill="auto"/>
            <w:vAlign w:val="center"/>
            <w:hideMark/>
          </w:tcPr>
          <w:p w:rsidR="006B1695" w:rsidRPr="00F461E9" w:rsidRDefault="006B1695" w:rsidP="000B2DBB">
            <w:pPr>
              <w:spacing w:after="0" w:line="240" w:lineRule="auto"/>
              <w:jc w:val="center"/>
              <w:rPr>
                <w:rFonts w:ascii="Times New Roman" w:eastAsia="Times New Roman" w:hAnsi="Times New Roman" w:cs="Times New Roman"/>
                <w:color w:val="auto"/>
                <w:sz w:val="18"/>
                <w:szCs w:val="18"/>
              </w:rPr>
            </w:pPr>
            <w:r w:rsidRPr="00F461E9">
              <w:rPr>
                <w:rFonts w:ascii="Times New Roman" w:eastAsia="Times New Roman" w:hAnsi="Times New Roman" w:cs="Times New Roman"/>
                <w:color w:val="auto"/>
                <w:sz w:val="18"/>
                <w:szCs w:val="18"/>
              </w:rPr>
              <w:lastRenderedPageBreak/>
              <w:t xml:space="preserve">Администрация города Тынды в лице отдела жилищно-коммунального, дорожного хозяйства и </w:t>
            </w:r>
            <w:r w:rsidRPr="00F461E9">
              <w:rPr>
                <w:rFonts w:ascii="Times New Roman" w:eastAsia="Times New Roman" w:hAnsi="Times New Roman" w:cs="Times New Roman"/>
                <w:color w:val="auto"/>
                <w:sz w:val="18"/>
                <w:szCs w:val="18"/>
              </w:rPr>
              <w:lastRenderedPageBreak/>
              <w:t>жилищной политики</w:t>
            </w:r>
          </w:p>
        </w:tc>
        <w:tc>
          <w:tcPr>
            <w:tcW w:w="709"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lastRenderedPageBreak/>
              <w:t>222</w:t>
            </w:r>
          </w:p>
        </w:tc>
        <w:tc>
          <w:tcPr>
            <w:tcW w:w="850"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0503</w:t>
            </w:r>
          </w:p>
        </w:tc>
        <w:tc>
          <w:tcPr>
            <w:tcW w:w="1339"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13 5 00 00000</w:t>
            </w:r>
          </w:p>
        </w:tc>
        <w:tc>
          <w:tcPr>
            <w:tcW w:w="1134"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100,00</w:t>
            </w:r>
          </w:p>
        </w:tc>
        <w:tc>
          <w:tcPr>
            <w:tcW w:w="851" w:type="dxa"/>
            <w:tcBorders>
              <w:top w:val="nil"/>
              <w:left w:val="nil"/>
              <w:bottom w:val="single" w:sz="4" w:space="0" w:color="auto"/>
              <w:right w:val="single" w:sz="4" w:space="0" w:color="auto"/>
            </w:tcBorders>
            <w:shd w:val="clear" w:color="auto" w:fill="auto"/>
            <w:noWrap/>
            <w:vAlign w:val="bottom"/>
            <w:hideMark/>
          </w:tcPr>
          <w:p w:rsidR="006B1695" w:rsidRPr="006B1695" w:rsidRDefault="006B1695" w:rsidP="000B2DBB">
            <w:pPr>
              <w:spacing w:after="0" w:line="240" w:lineRule="auto"/>
              <w:jc w:val="center"/>
              <w:rPr>
                <w:rFonts w:ascii="Times New Roman" w:eastAsia="Times New Roman" w:hAnsi="Times New Roman" w:cs="Times New Roman"/>
                <w:sz w:val="18"/>
                <w:szCs w:val="18"/>
              </w:rPr>
            </w:pPr>
            <w:r w:rsidRPr="006B1695">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6B1695" w:rsidRPr="006B1695" w:rsidRDefault="006B1695" w:rsidP="000B2DBB">
            <w:pPr>
              <w:spacing w:after="0" w:line="240" w:lineRule="auto"/>
              <w:jc w:val="center"/>
              <w:rPr>
                <w:rFonts w:ascii="Times New Roman" w:eastAsia="Times New Roman" w:hAnsi="Times New Roman" w:cs="Times New Roman"/>
                <w:sz w:val="18"/>
                <w:szCs w:val="18"/>
              </w:rPr>
            </w:pPr>
            <w:r w:rsidRPr="006B1695">
              <w:rPr>
                <w:rFonts w:ascii="Times New Roman" w:eastAsia="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sz w:val="18"/>
                <w:szCs w:val="18"/>
              </w:rPr>
            </w:pPr>
            <w:r w:rsidRPr="006B1695">
              <w:rPr>
                <w:rFonts w:ascii="Times New Roman" w:eastAsia="Times New Roman" w:hAnsi="Times New Roman" w:cs="Times New Roman"/>
                <w:sz w:val="18"/>
                <w:szCs w:val="18"/>
              </w:rPr>
              <w:t>100,00</w:t>
            </w:r>
          </w:p>
        </w:tc>
        <w:tc>
          <w:tcPr>
            <w:tcW w:w="850"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sz w:val="18"/>
                <w:szCs w:val="18"/>
              </w:rPr>
            </w:pPr>
            <w:r w:rsidRPr="006B1695">
              <w:rPr>
                <w:rFonts w:ascii="Times New Roman" w:eastAsia="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sz w:val="18"/>
                <w:szCs w:val="18"/>
              </w:rPr>
            </w:pPr>
          </w:p>
        </w:tc>
      </w:tr>
      <w:tr w:rsidR="006B1695" w:rsidRPr="006B1695" w:rsidTr="00D85E40">
        <w:trPr>
          <w:trHeight w:val="7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sz w:val="18"/>
                <w:szCs w:val="18"/>
              </w:rPr>
            </w:pPr>
            <w:r w:rsidRPr="006B1695">
              <w:rPr>
                <w:rFonts w:ascii="Times New Roman" w:eastAsia="Times New Roman" w:hAnsi="Times New Roman" w:cs="Times New Roman"/>
                <w:sz w:val="18"/>
                <w:szCs w:val="18"/>
              </w:rPr>
              <w:lastRenderedPageBreak/>
              <w:t>5.1</w:t>
            </w:r>
          </w:p>
        </w:tc>
        <w:tc>
          <w:tcPr>
            <w:tcW w:w="3173"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sz w:val="18"/>
                <w:szCs w:val="18"/>
              </w:rPr>
            </w:pPr>
            <w:r w:rsidRPr="006B1695">
              <w:rPr>
                <w:rFonts w:ascii="Times New Roman" w:eastAsia="Times New Roman" w:hAnsi="Times New Roman" w:cs="Times New Roman"/>
                <w:sz w:val="18"/>
                <w:szCs w:val="18"/>
              </w:rPr>
              <w:t>Основное мероприятие Благоустройство территорий многоквартирных домов</w:t>
            </w:r>
          </w:p>
        </w:tc>
        <w:tc>
          <w:tcPr>
            <w:tcW w:w="2292" w:type="dxa"/>
            <w:tcBorders>
              <w:top w:val="nil"/>
              <w:left w:val="nil"/>
              <w:bottom w:val="single" w:sz="4" w:space="0" w:color="auto"/>
              <w:right w:val="single" w:sz="4" w:space="0" w:color="auto"/>
            </w:tcBorders>
            <w:shd w:val="clear" w:color="auto" w:fill="auto"/>
            <w:noWrap/>
            <w:vAlign w:val="bottom"/>
            <w:hideMark/>
          </w:tcPr>
          <w:p w:rsidR="006B1695" w:rsidRPr="006B1695" w:rsidRDefault="006B1695" w:rsidP="000B2DBB">
            <w:pPr>
              <w:spacing w:after="0" w:line="240" w:lineRule="auto"/>
              <w:rPr>
                <w:rFonts w:ascii="Times New Roman" w:eastAsia="Times New Roman" w:hAnsi="Times New Roman" w:cs="Times New Roman"/>
                <w:color w:val="FF000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222</w:t>
            </w:r>
          </w:p>
        </w:tc>
        <w:tc>
          <w:tcPr>
            <w:tcW w:w="850"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0503</w:t>
            </w:r>
          </w:p>
        </w:tc>
        <w:tc>
          <w:tcPr>
            <w:tcW w:w="1339"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13 5 01 00000</w:t>
            </w:r>
          </w:p>
        </w:tc>
        <w:tc>
          <w:tcPr>
            <w:tcW w:w="1134"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51,29</w:t>
            </w:r>
          </w:p>
        </w:tc>
        <w:tc>
          <w:tcPr>
            <w:tcW w:w="851" w:type="dxa"/>
            <w:tcBorders>
              <w:top w:val="nil"/>
              <w:left w:val="nil"/>
              <w:bottom w:val="single" w:sz="4" w:space="0" w:color="auto"/>
              <w:right w:val="single" w:sz="4" w:space="0" w:color="auto"/>
            </w:tcBorders>
            <w:shd w:val="clear" w:color="auto" w:fill="auto"/>
            <w:noWrap/>
            <w:vAlign w:val="bottom"/>
            <w:hideMark/>
          </w:tcPr>
          <w:p w:rsidR="006B1695" w:rsidRPr="006B1695" w:rsidRDefault="006B1695" w:rsidP="000B2DBB">
            <w:pPr>
              <w:spacing w:after="0" w:line="240" w:lineRule="auto"/>
              <w:jc w:val="center"/>
              <w:rPr>
                <w:rFonts w:ascii="Times New Roman" w:eastAsia="Times New Roman" w:hAnsi="Times New Roman" w:cs="Times New Roman"/>
                <w:sz w:val="18"/>
                <w:szCs w:val="18"/>
              </w:rPr>
            </w:pPr>
            <w:r w:rsidRPr="006B1695">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6B1695" w:rsidRPr="006B1695" w:rsidRDefault="006B1695" w:rsidP="000B2DBB">
            <w:pPr>
              <w:spacing w:after="0" w:line="240" w:lineRule="auto"/>
              <w:jc w:val="center"/>
              <w:rPr>
                <w:rFonts w:ascii="Times New Roman" w:eastAsia="Times New Roman" w:hAnsi="Times New Roman" w:cs="Times New Roman"/>
                <w:sz w:val="18"/>
                <w:szCs w:val="18"/>
              </w:rPr>
            </w:pPr>
            <w:r w:rsidRPr="006B1695">
              <w:rPr>
                <w:rFonts w:ascii="Times New Roman" w:eastAsia="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sz w:val="18"/>
                <w:szCs w:val="18"/>
              </w:rPr>
            </w:pPr>
            <w:r w:rsidRPr="006B1695">
              <w:rPr>
                <w:rFonts w:ascii="Times New Roman" w:eastAsia="Times New Roman" w:hAnsi="Times New Roman" w:cs="Times New Roman"/>
                <w:sz w:val="18"/>
                <w:szCs w:val="18"/>
              </w:rPr>
              <w:t>51,29</w:t>
            </w:r>
          </w:p>
        </w:tc>
        <w:tc>
          <w:tcPr>
            <w:tcW w:w="850"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sz w:val="18"/>
                <w:szCs w:val="18"/>
              </w:rPr>
            </w:pPr>
            <w:r w:rsidRPr="006B1695">
              <w:rPr>
                <w:rFonts w:ascii="Times New Roman" w:eastAsia="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sz w:val="18"/>
                <w:szCs w:val="18"/>
              </w:rPr>
            </w:pPr>
          </w:p>
        </w:tc>
      </w:tr>
      <w:tr w:rsidR="006B1695" w:rsidRPr="006B1695" w:rsidTr="00D85E40">
        <w:trPr>
          <w:trHeight w:val="1062"/>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sz w:val="18"/>
                <w:szCs w:val="18"/>
              </w:rPr>
            </w:pPr>
            <w:r w:rsidRPr="006B1695">
              <w:rPr>
                <w:rFonts w:ascii="Times New Roman" w:eastAsia="Times New Roman" w:hAnsi="Times New Roman" w:cs="Times New Roman"/>
                <w:sz w:val="18"/>
                <w:szCs w:val="18"/>
              </w:rPr>
              <w:t>5.1.1.</w:t>
            </w:r>
          </w:p>
        </w:tc>
        <w:tc>
          <w:tcPr>
            <w:tcW w:w="3173"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sz w:val="18"/>
                <w:szCs w:val="18"/>
              </w:rPr>
            </w:pPr>
            <w:r w:rsidRPr="006B1695">
              <w:rPr>
                <w:rFonts w:ascii="Times New Roman" w:eastAsia="Times New Roman" w:hAnsi="Times New Roman" w:cs="Times New Roman"/>
                <w:sz w:val="18"/>
                <w:szCs w:val="18"/>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2292"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Администрация города Тынды в лице отдела жилищно-коммунального, дорожного хозяйства и жилищной политики</w:t>
            </w:r>
          </w:p>
        </w:tc>
        <w:tc>
          <w:tcPr>
            <w:tcW w:w="709"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222</w:t>
            </w:r>
          </w:p>
        </w:tc>
        <w:tc>
          <w:tcPr>
            <w:tcW w:w="850"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0503</w:t>
            </w:r>
          </w:p>
        </w:tc>
        <w:tc>
          <w:tcPr>
            <w:tcW w:w="1339"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13 5 01 L 5550</w:t>
            </w:r>
          </w:p>
        </w:tc>
        <w:tc>
          <w:tcPr>
            <w:tcW w:w="1134"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51,29</w:t>
            </w:r>
          </w:p>
        </w:tc>
        <w:tc>
          <w:tcPr>
            <w:tcW w:w="851" w:type="dxa"/>
            <w:tcBorders>
              <w:top w:val="nil"/>
              <w:left w:val="nil"/>
              <w:bottom w:val="single" w:sz="4" w:space="0" w:color="auto"/>
              <w:right w:val="single" w:sz="4" w:space="0" w:color="auto"/>
            </w:tcBorders>
            <w:shd w:val="clear" w:color="auto" w:fill="auto"/>
            <w:noWrap/>
            <w:vAlign w:val="bottom"/>
            <w:hideMark/>
          </w:tcPr>
          <w:p w:rsidR="006B1695" w:rsidRPr="006B1695" w:rsidRDefault="006B1695" w:rsidP="000B2DBB">
            <w:pPr>
              <w:spacing w:after="0" w:line="240" w:lineRule="auto"/>
              <w:jc w:val="center"/>
              <w:rPr>
                <w:rFonts w:ascii="Times New Roman" w:eastAsia="Times New Roman" w:hAnsi="Times New Roman" w:cs="Times New Roman"/>
                <w:sz w:val="18"/>
                <w:szCs w:val="18"/>
              </w:rPr>
            </w:pPr>
            <w:r w:rsidRPr="006B1695">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6B1695" w:rsidRPr="006B1695" w:rsidRDefault="006B1695" w:rsidP="000B2DBB">
            <w:pPr>
              <w:spacing w:after="0" w:line="240" w:lineRule="auto"/>
              <w:jc w:val="center"/>
              <w:rPr>
                <w:rFonts w:ascii="Times New Roman" w:eastAsia="Times New Roman" w:hAnsi="Times New Roman" w:cs="Times New Roman"/>
                <w:sz w:val="18"/>
                <w:szCs w:val="18"/>
              </w:rPr>
            </w:pPr>
            <w:r w:rsidRPr="006B1695">
              <w:rPr>
                <w:rFonts w:ascii="Times New Roman" w:eastAsia="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sz w:val="18"/>
                <w:szCs w:val="18"/>
              </w:rPr>
            </w:pPr>
            <w:r w:rsidRPr="006B1695">
              <w:rPr>
                <w:rFonts w:ascii="Times New Roman" w:eastAsia="Times New Roman" w:hAnsi="Times New Roman" w:cs="Times New Roman"/>
                <w:sz w:val="18"/>
                <w:szCs w:val="18"/>
              </w:rPr>
              <w:t>51,29</w:t>
            </w:r>
          </w:p>
        </w:tc>
        <w:tc>
          <w:tcPr>
            <w:tcW w:w="850"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sz w:val="18"/>
                <w:szCs w:val="18"/>
              </w:rPr>
            </w:pPr>
            <w:r w:rsidRPr="006B1695">
              <w:rPr>
                <w:rFonts w:ascii="Times New Roman" w:eastAsia="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sz w:val="18"/>
                <w:szCs w:val="18"/>
              </w:rPr>
            </w:pPr>
          </w:p>
        </w:tc>
      </w:tr>
      <w:tr w:rsidR="006B1695" w:rsidRPr="006B1695" w:rsidTr="00D85E40">
        <w:trPr>
          <w:trHeight w:val="553"/>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sz w:val="18"/>
                <w:szCs w:val="18"/>
              </w:rPr>
            </w:pPr>
            <w:r w:rsidRPr="006B1695">
              <w:rPr>
                <w:rFonts w:ascii="Times New Roman" w:eastAsia="Times New Roman" w:hAnsi="Times New Roman" w:cs="Times New Roman"/>
                <w:sz w:val="18"/>
                <w:szCs w:val="18"/>
              </w:rPr>
              <w:t>5.2</w:t>
            </w:r>
          </w:p>
        </w:tc>
        <w:tc>
          <w:tcPr>
            <w:tcW w:w="3173"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sz w:val="18"/>
                <w:szCs w:val="18"/>
              </w:rPr>
            </w:pPr>
            <w:r w:rsidRPr="006B1695">
              <w:rPr>
                <w:rFonts w:ascii="Times New Roman" w:eastAsia="Times New Roman" w:hAnsi="Times New Roman" w:cs="Times New Roman"/>
                <w:sz w:val="18"/>
                <w:szCs w:val="18"/>
              </w:rPr>
              <w:t>Основное мероприятие Благоустройство муниципальной территории общего пользования</w:t>
            </w:r>
          </w:p>
        </w:tc>
        <w:tc>
          <w:tcPr>
            <w:tcW w:w="2292" w:type="dxa"/>
            <w:tcBorders>
              <w:top w:val="nil"/>
              <w:left w:val="nil"/>
              <w:bottom w:val="single" w:sz="4" w:space="0" w:color="auto"/>
              <w:right w:val="single" w:sz="4" w:space="0" w:color="auto"/>
            </w:tcBorders>
            <w:shd w:val="clear" w:color="auto" w:fill="auto"/>
            <w:noWrap/>
            <w:vAlign w:val="bottom"/>
            <w:hideMark/>
          </w:tcPr>
          <w:p w:rsidR="006B1695" w:rsidRPr="006B1695" w:rsidRDefault="006B1695" w:rsidP="000B2DBB">
            <w:pPr>
              <w:spacing w:after="0" w:line="240" w:lineRule="auto"/>
              <w:jc w:val="center"/>
              <w:rPr>
                <w:rFonts w:ascii="Times New Roman" w:eastAsia="Times New Roman" w:hAnsi="Times New Roman" w:cs="Times New Roman"/>
                <w:color w:val="FF0000"/>
                <w:sz w:val="18"/>
                <w:szCs w:val="18"/>
              </w:rPr>
            </w:pPr>
            <w:r w:rsidRPr="006B1695">
              <w:rPr>
                <w:rFonts w:ascii="Times New Roman" w:eastAsia="Times New Roman" w:hAnsi="Times New Roman" w:cs="Times New Roman"/>
                <w:color w:val="FF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222</w:t>
            </w:r>
          </w:p>
        </w:tc>
        <w:tc>
          <w:tcPr>
            <w:tcW w:w="850"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0503</w:t>
            </w:r>
          </w:p>
        </w:tc>
        <w:tc>
          <w:tcPr>
            <w:tcW w:w="1339"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13 5 02 00000</w:t>
            </w:r>
          </w:p>
        </w:tc>
        <w:tc>
          <w:tcPr>
            <w:tcW w:w="1134"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48,71</w:t>
            </w:r>
          </w:p>
        </w:tc>
        <w:tc>
          <w:tcPr>
            <w:tcW w:w="851" w:type="dxa"/>
            <w:tcBorders>
              <w:top w:val="nil"/>
              <w:left w:val="nil"/>
              <w:bottom w:val="single" w:sz="4" w:space="0" w:color="auto"/>
              <w:right w:val="single" w:sz="4" w:space="0" w:color="auto"/>
            </w:tcBorders>
            <w:shd w:val="clear" w:color="auto" w:fill="auto"/>
            <w:noWrap/>
            <w:vAlign w:val="bottom"/>
            <w:hideMark/>
          </w:tcPr>
          <w:p w:rsidR="006B1695" w:rsidRPr="006B1695" w:rsidRDefault="006B1695" w:rsidP="000B2DBB">
            <w:pPr>
              <w:spacing w:after="0" w:line="240" w:lineRule="auto"/>
              <w:jc w:val="center"/>
              <w:rPr>
                <w:rFonts w:ascii="Times New Roman" w:eastAsia="Times New Roman" w:hAnsi="Times New Roman" w:cs="Times New Roman"/>
                <w:sz w:val="18"/>
                <w:szCs w:val="18"/>
              </w:rPr>
            </w:pPr>
            <w:r w:rsidRPr="006B1695">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6B1695" w:rsidRPr="006B1695" w:rsidRDefault="006B1695" w:rsidP="000B2DBB">
            <w:pPr>
              <w:spacing w:after="0" w:line="240" w:lineRule="auto"/>
              <w:jc w:val="center"/>
              <w:rPr>
                <w:rFonts w:ascii="Times New Roman" w:eastAsia="Times New Roman" w:hAnsi="Times New Roman" w:cs="Times New Roman"/>
                <w:sz w:val="18"/>
                <w:szCs w:val="18"/>
              </w:rPr>
            </w:pPr>
            <w:r w:rsidRPr="006B1695">
              <w:rPr>
                <w:rFonts w:ascii="Times New Roman" w:eastAsia="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sz w:val="18"/>
                <w:szCs w:val="18"/>
              </w:rPr>
            </w:pPr>
            <w:r w:rsidRPr="006B1695">
              <w:rPr>
                <w:rFonts w:ascii="Times New Roman" w:eastAsia="Times New Roman" w:hAnsi="Times New Roman" w:cs="Times New Roman"/>
                <w:sz w:val="18"/>
                <w:szCs w:val="18"/>
              </w:rPr>
              <w:t>48,71</w:t>
            </w:r>
          </w:p>
        </w:tc>
        <w:tc>
          <w:tcPr>
            <w:tcW w:w="850"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sz w:val="18"/>
                <w:szCs w:val="18"/>
              </w:rPr>
            </w:pPr>
            <w:r w:rsidRPr="006B1695">
              <w:rPr>
                <w:rFonts w:ascii="Times New Roman" w:eastAsia="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sz w:val="18"/>
                <w:szCs w:val="18"/>
              </w:rPr>
            </w:pPr>
          </w:p>
        </w:tc>
      </w:tr>
      <w:tr w:rsidR="006B1695" w:rsidRPr="006B1695" w:rsidTr="00D85E40">
        <w:trPr>
          <w:trHeight w:val="915"/>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sz w:val="18"/>
                <w:szCs w:val="18"/>
              </w:rPr>
            </w:pPr>
            <w:r w:rsidRPr="006B1695">
              <w:rPr>
                <w:rFonts w:ascii="Times New Roman" w:eastAsia="Times New Roman" w:hAnsi="Times New Roman" w:cs="Times New Roman"/>
                <w:sz w:val="18"/>
                <w:szCs w:val="18"/>
              </w:rPr>
              <w:t>5.2.1.</w:t>
            </w:r>
          </w:p>
        </w:tc>
        <w:tc>
          <w:tcPr>
            <w:tcW w:w="3173"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sz w:val="18"/>
                <w:szCs w:val="18"/>
              </w:rPr>
            </w:pPr>
            <w:r w:rsidRPr="006B1695">
              <w:rPr>
                <w:rFonts w:ascii="Times New Roman" w:eastAsia="Times New Roman" w:hAnsi="Times New Roman" w:cs="Times New Roman"/>
                <w:sz w:val="18"/>
                <w:szCs w:val="18"/>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2292"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Администрация города Тынды в лице отдела жилищно-коммунального, дорожного хозяйства и жилищной политики</w:t>
            </w:r>
          </w:p>
        </w:tc>
        <w:tc>
          <w:tcPr>
            <w:tcW w:w="709"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222</w:t>
            </w:r>
          </w:p>
        </w:tc>
        <w:tc>
          <w:tcPr>
            <w:tcW w:w="850"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0503</w:t>
            </w:r>
          </w:p>
        </w:tc>
        <w:tc>
          <w:tcPr>
            <w:tcW w:w="1339"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13 5 02 L 5550</w:t>
            </w:r>
          </w:p>
        </w:tc>
        <w:tc>
          <w:tcPr>
            <w:tcW w:w="1134" w:type="dxa"/>
            <w:tcBorders>
              <w:top w:val="nil"/>
              <w:left w:val="nil"/>
              <w:bottom w:val="single" w:sz="4" w:space="0" w:color="auto"/>
              <w:right w:val="single" w:sz="4" w:space="0" w:color="auto"/>
            </w:tcBorders>
            <w:shd w:val="clear" w:color="auto" w:fill="auto"/>
            <w:vAlign w:val="center"/>
            <w:hideMark/>
          </w:tcPr>
          <w:p w:rsidR="006B1695" w:rsidRPr="006B1695" w:rsidRDefault="006B1695" w:rsidP="000B2DBB">
            <w:pPr>
              <w:spacing w:after="0" w:line="240" w:lineRule="auto"/>
              <w:jc w:val="center"/>
              <w:rPr>
                <w:rFonts w:ascii="Times New Roman" w:eastAsia="Times New Roman" w:hAnsi="Times New Roman" w:cs="Times New Roman"/>
                <w:color w:val="auto"/>
                <w:sz w:val="18"/>
                <w:szCs w:val="18"/>
              </w:rPr>
            </w:pPr>
            <w:r w:rsidRPr="006B1695">
              <w:rPr>
                <w:rFonts w:ascii="Times New Roman" w:eastAsia="Times New Roman" w:hAnsi="Times New Roman" w:cs="Times New Roman"/>
                <w:color w:val="auto"/>
                <w:sz w:val="18"/>
                <w:szCs w:val="18"/>
              </w:rPr>
              <w:t>48,71</w:t>
            </w:r>
          </w:p>
        </w:tc>
        <w:tc>
          <w:tcPr>
            <w:tcW w:w="851" w:type="dxa"/>
            <w:tcBorders>
              <w:top w:val="nil"/>
              <w:left w:val="nil"/>
              <w:bottom w:val="single" w:sz="4" w:space="0" w:color="auto"/>
              <w:right w:val="single" w:sz="4" w:space="0" w:color="auto"/>
            </w:tcBorders>
            <w:shd w:val="clear" w:color="auto" w:fill="auto"/>
            <w:noWrap/>
            <w:vAlign w:val="bottom"/>
            <w:hideMark/>
          </w:tcPr>
          <w:p w:rsidR="006B1695" w:rsidRPr="006B1695" w:rsidRDefault="006B1695" w:rsidP="000B2DBB">
            <w:pPr>
              <w:spacing w:after="0" w:line="240" w:lineRule="auto"/>
              <w:jc w:val="center"/>
              <w:rPr>
                <w:rFonts w:ascii="Times New Roman" w:eastAsia="Times New Roman" w:hAnsi="Times New Roman" w:cs="Times New Roman"/>
                <w:sz w:val="18"/>
                <w:szCs w:val="18"/>
              </w:rPr>
            </w:pPr>
            <w:r w:rsidRPr="006B1695">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6B1695" w:rsidRPr="006B1695" w:rsidRDefault="006B1695" w:rsidP="000B2DBB">
            <w:pPr>
              <w:spacing w:after="0" w:line="240" w:lineRule="auto"/>
              <w:jc w:val="center"/>
              <w:rPr>
                <w:rFonts w:ascii="Times New Roman" w:eastAsia="Times New Roman" w:hAnsi="Times New Roman" w:cs="Times New Roman"/>
                <w:sz w:val="18"/>
                <w:szCs w:val="18"/>
              </w:rPr>
            </w:pPr>
            <w:r w:rsidRPr="006B1695">
              <w:rPr>
                <w:rFonts w:ascii="Times New Roman" w:eastAsia="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sz w:val="18"/>
                <w:szCs w:val="18"/>
              </w:rPr>
            </w:pPr>
            <w:r w:rsidRPr="006B1695">
              <w:rPr>
                <w:rFonts w:ascii="Times New Roman" w:eastAsia="Times New Roman" w:hAnsi="Times New Roman" w:cs="Times New Roman"/>
                <w:sz w:val="18"/>
                <w:szCs w:val="18"/>
              </w:rPr>
              <w:t>48,71</w:t>
            </w:r>
          </w:p>
        </w:tc>
        <w:tc>
          <w:tcPr>
            <w:tcW w:w="850"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sz w:val="18"/>
                <w:szCs w:val="18"/>
              </w:rPr>
            </w:pPr>
            <w:r w:rsidRPr="006B1695">
              <w:rPr>
                <w:rFonts w:ascii="Times New Roman" w:eastAsia="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6B1695" w:rsidRPr="006B1695" w:rsidRDefault="006B1695" w:rsidP="000B2DBB">
            <w:pPr>
              <w:spacing w:after="0" w:line="240" w:lineRule="auto"/>
              <w:jc w:val="center"/>
              <w:rPr>
                <w:rFonts w:ascii="Times New Roman" w:eastAsia="Times New Roman" w:hAnsi="Times New Roman" w:cs="Times New Roman"/>
                <w:sz w:val="18"/>
                <w:szCs w:val="18"/>
              </w:rPr>
            </w:pPr>
          </w:p>
        </w:tc>
      </w:tr>
    </w:tbl>
    <w:p w:rsidR="006B1695" w:rsidRPr="006B1695" w:rsidRDefault="006B1695" w:rsidP="000B2DBB">
      <w:pPr>
        <w:spacing w:after="0"/>
        <w:rPr>
          <w:rFonts w:ascii="Calibri" w:eastAsia="Calibri" w:hAnsi="Calibri" w:cs="Times New Roman"/>
          <w:color w:val="auto"/>
          <w:sz w:val="22"/>
          <w:szCs w:val="22"/>
          <w:lang w:eastAsia="en-US"/>
        </w:rPr>
      </w:pPr>
    </w:p>
    <w:p w:rsidR="006B1695" w:rsidRPr="006B1695" w:rsidRDefault="006B1695" w:rsidP="000B2DBB">
      <w:pPr>
        <w:spacing w:after="0"/>
        <w:rPr>
          <w:rFonts w:ascii="Calibri" w:eastAsia="Calibri" w:hAnsi="Calibri" w:cs="Times New Roman"/>
          <w:color w:val="auto"/>
          <w:sz w:val="22"/>
          <w:szCs w:val="22"/>
          <w:lang w:eastAsia="en-US"/>
        </w:rPr>
      </w:pPr>
    </w:p>
    <w:p w:rsidR="006B1695" w:rsidRPr="006B1695" w:rsidRDefault="006B1695" w:rsidP="000B2DBB">
      <w:pPr>
        <w:spacing w:after="0"/>
        <w:rPr>
          <w:rFonts w:ascii="Calibri" w:eastAsia="Calibri" w:hAnsi="Calibri" w:cs="Times New Roman"/>
          <w:color w:val="auto"/>
          <w:sz w:val="22"/>
          <w:szCs w:val="22"/>
          <w:lang w:eastAsia="en-US"/>
        </w:rPr>
      </w:pPr>
    </w:p>
    <w:p w:rsidR="006B1695" w:rsidRPr="006B1695" w:rsidRDefault="006B1695" w:rsidP="000B2DBB">
      <w:pPr>
        <w:spacing w:after="0"/>
        <w:rPr>
          <w:rFonts w:ascii="Calibri" w:eastAsia="Calibri" w:hAnsi="Calibri" w:cs="Times New Roman"/>
          <w:color w:val="auto"/>
          <w:sz w:val="22"/>
          <w:szCs w:val="22"/>
          <w:lang w:eastAsia="en-US"/>
        </w:rPr>
      </w:pPr>
    </w:p>
    <w:p w:rsidR="006B1695" w:rsidRPr="006B1695" w:rsidRDefault="006B1695" w:rsidP="000B2DBB">
      <w:pPr>
        <w:spacing w:after="0"/>
        <w:rPr>
          <w:rFonts w:ascii="Calibri" w:eastAsia="Calibri" w:hAnsi="Calibri" w:cs="Times New Roman"/>
          <w:color w:val="auto"/>
          <w:sz w:val="22"/>
          <w:szCs w:val="22"/>
          <w:lang w:eastAsia="en-US"/>
        </w:rPr>
      </w:pPr>
    </w:p>
    <w:p w:rsidR="006B1695" w:rsidRDefault="006B1695" w:rsidP="000B2DBB">
      <w:pPr>
        <w:spacing w:after="0"/>
        <w:rPr>
          <w:rFonts w:ascii="Calibri" w:eastAsia="Calibri" w:hAnsi="Calibri" w:cs="Times New Roman"/>
          <w:color w:val="auto"/>
          <w:sz w:val="22"/>
          <w:szCs w:val="22"/>
          <w:lang w:eastAsia="en-US"/>
        </w:rPr>
      </w:pPr>
    </w:p>
    <w:p w:rsidR="000B2DBB" w:rsidRDefault="000B2DBB" w:rsidP="000B2DBB">
      <w:pPr>
        <w:spacing w:after="0"/>
        <w:rPr>
          <w:rFonts w:ascii="Calibri" w:eastAsia="Calibri" w:hAnsi="Calibri" w:cs="Times New Roman"/>
          <w:color w:val="auto"/>
          <w:sz w:val="22"/>
          <w:szCs w:val="22"/>
          <w:lang w:eastAsia="en-US"/>
        </w:rPr>
      </w:pPr>
    </w:p>
    <w:p w:rsidR="000B2DBB" w:rsidRDefault="000B2DBB" w:rsidP="000B2DBB">
      <w:pPr>
        <w:spacing w:after="0"/>
        <w:rPr>
          <w:rFonts w:ascii="Calibri" w:eastAsia="Calibri" w:hAnsi="Calibri" w:cs="Times New Roman"/>
          <w:color w:val="auto"/>
          <w:sz w:val="22"/>
          <w:szCs w:val="22"/>
          <w:lang w:eastAsia="en-US"/>
        </w:rPr>
      </w:pPr>
    </w:p>
    <w:p w:rsidR="000B2DBB" w:rsidRDefault="000B2DBB" w:rsidP="000B2DBB">
      <w:pPr>
        <w:spacing w:after="0"/>
        <w:rPr>
          <w:rFonts w:ascii="Calibri" w:eastAsia="Calibri" w:hAnsi="Calibri" w:cs="Times New Roman"/>
          <w:color w:val="auto"/>
          <w:sz w:val="22"/>
          <w:szCs w:val="22"/>
          <w:lang w:eastAsia="en-US"/>
        </w:rPr>
      </w:pPr>
    </w:p>
    <w:p w:rsidR="000B2DBB" w:rsidRDefault="000B2DBB" w:rsidP="000B2DBB">
      <w:pPr>
        <w:spacing w:after="0"/>
        <w:rPr>
          <w:rFonts w:ascii="Calibri" w:eastAsia="Calibri" w:hAnsi="Calibri" w:cs="Times New Roman"/>
          <w:color w:val="auto"/>
          <w:sz w:val="22"/>
          <w:szCs w:val="22"/>
          <w:lang w:eastAsia="en-US"/>
        </w:rPr>
      </w:pPr>
    </w:p>
    <w:p w:rsidR="000B2DBB" w:rsidRDefault="000B2DBB" w:rsidP="000B2DBB">
      <w:pPr>
        <w:spacing w:after="0"/>
        <w:rPr>
          <w:rFonts w:ascii="Calibri" w:eastAsia="Calibri" w:hAnsi="Calibri" w:cs="Times New Roman"/>
          <w:color w:val="auto"/>
          <w:sz w:val="22"/>
          <w:szCs w:val="22"/>
          <w:lang w:eastAsia="en-US"/>
        </w:rPr>
      </w:pPr>
    </w:p>
    <w:p w:rsidR="000B2DBB" w:rsidRPr="006B1695" w:rsidRDefault="000B2DBB" w:rsidP="000B2DBB">
      <w:pPr>
        <w:spacing w:after="0"/>
        <w:rPr>
          <w:rFonts w:ascii="Calibri" w:eastAsia="Calibri" w:hAnsi="Calibri" w:cs="Times New Roman"/>
          <w:color w:val="auto"/>
          <w:sz w:val="22"/>
          <w:szCs w:val="22"/>
          <w:lang w:eastAsia="en-US"/>
        </w:rPr>
      </w:pPr>
    </w:p>
    <w:p w:rsidR="006B1695" w:rsidRPr="006B1695" w:rsidRDefault="006B1695" w:rsidP="000B2DBB">
      <w:pPr>
        <w:spacing w:after="0"/>
        <w:rPr>
          <w:rFonts w:ascii="Calibri" w:eastAsia="Calibri" w:hAnsi="Calibri" w:cs="Times New Roman"/>
          <w:color w:val="auto"/>
          <w:sz w:val="22"/>
          <w:szCs w:val="22"/>
          <w:lang w:eastAsia="en-US"/>
        </w:rPr>
      </w:pPr>
    </w:p>
    <w:p w:rsidR="006B1695" w:rsidRPr="006B1695" w:rsidRDefault="006B1695" w:rsidP="000B2DBB">
      <w:pPr>
        <w:spacing w:after="0"/>
        <w:rPr>
          <w:rFonts w:ascii="Calibri" w:eastAsia="Calibri" w:hAnsi="Calibri" w:cs="Times New Roman"/>
          <w:color w:val="auto"/>
          <w:sz w:val="22"/>
          <w:szCs w:val="22"/>
          <w:lang w:eastAsia="en-US"/>
        </w:rPr>
      </w:pPr>
    </w:p>
    <w:p w:rsidR="006B1695" w:rsidRPr="006B1695" w:rsidRDefault="006B1695" w:rsidP="000B2DBB">
      <w:pPr>
        <w:spacing w:after="0"/>
        <w:rPr>
          <w:rFonts w:ascii="Calibri" w:eastAsia="Calibri" w:hAnsi="Calibri" w:cs="Times New Roman"/>
          <w:color w:val="auto"/>
          <w:sz w:val="22"/>
          <w:szCs w:val="22"/>
          <w:lang w:eastAsia="en-US"/>
        </w:rPr>
      </w:pPr>
    </w:p>
    <w:p w:rsidR="006B1695" w:rsidRPr="006B1695" w:rsidRDefault="006B1695" w:rsidP="000B2DBB">
      <w:pPr>
        <w:spacing w:after="0"/>
        <w:rPr>
          <w:rFonts w:ascii="Calibri" w:eastAsia="Calibri" w:hAnsi="Calibri" w:cs="Times New Roman"/>
          <w:color w:val="auto"/>
          <w:sz w:val="22"/>
          <w:szCs w:val="22"/>
          <w:lang w:eastAsia="en-U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74"/>
        <w:gridCol w:w="3138"/>
      </w:tblGrid>
      <w:tr w:rsidR="006B1695" w:rsidRPr="00F461E9" w:rsidTr="006B1695">
        <w:tc>
          <w:tcPr>
            <w:tcW w:w="11874" w:type="dxa"/>
          </w:tcPr>
          <w:p w:rsidR="006B1695" w:rsidRPr="00F461E9" w:rsidRDefault="006B1695" w:rsidP="000B2DBB">
            <w:pPr>
              <w:jc w:val="right"/>
              <w:rPr>
                <w:rFonts w:ascii="Times New Roman" w:hAnsi="Times New Roman" w:cs="Times New Roman"/>
                <w:sz w:val="22"/>
                <w:szCs w:val="22"/>
                <w:lang w:eastAsia="en-US"/>
              </w:rPr>
            </w:pPr>
          </w:p>
        </w:tc>
        <w:tc>
          <w:tcPr>
            <w:tcW w:w="3138" w:type="dxa"/>
          </w:tcPr>
          <w:p w:rsidR="00F54D9E" w:rsidRPr="006B1695" w:rsidRDefault="00F54D9E" w:rsidP="000B2DBB">
            <w:pPr>
              <w:jc w:val="right"/>
              <w:rPr>
                <w:rFonts w:ascii="Times New Roman" w:hAnsi="Times New Roman" w:cs="Times New Roman"/>
                <w:sz w:val="22"/>
                <w:szCs w:val="22"/>
                <w:lang w:eastAsia="en-US"/>
              </w:rPr>
            </w:pPr>
            <w:r w:rsidRPr="006B1695">
              <w:rPr>
                <w:rFonts w:ascii="Times New Roman" w:hAnsi="Times New Roman" w:cs="Times New Roman"/>
                <w:sz w:val="22"/>
                <w:szCs w:val="22"/>
                <w:lang w:eastAsia="en-US"/>
              </w:rPr>
              <w:t>Приложение №</w:t>
            </w:r>
            <w:r>
              <w:rPr>
                <w:rFonts w:ascii="Times New Roman" w:hAnsi="Times New Roman" w:cs="Times New Roman"/>
                <w:sz w:val="22"/>
                <w:szCs w:val="22"/>
                <w:lang w:eastAsia="en-US"/>
              </w:rPr>
              <w:t>2</w:t>
            </w:r>
          </w:p>
          <w:p w:rsidR="00F54D9E" w:rsidRPr="006B1695" w:rsidRDefault="00F54D9E" w:rsidP="000B2DBB">
            <w:pPr>
              <w:jc w:val="right"/>
              <w:rPr>
                <w:rFonts w:ascii="Times New Roman" w:hAnsi="Times New Roman" w:cs="Times New Roman"/>
                <w:sz w:val="22"/>
                <w:szCs w:val="22"/>
                <w:lang w:eastAsia="en-US"/>
              </w:rPr>
            </w:pPr>
            <w:r w:rsidRPr="006B1695">
              <w:rPr>
                <w:rFonts w:ascii="Times New Roman" w:hAnsi="Times New Roman" w:cs="Times New Roman"/>
                <w:sz w:val="22"/>
                <w:szCs w:val="22"/>
                <w:lang w:eastAsia="en-US"/>
              </w:rPr>
              <w:t>к муниципальной</w:t>
            </w:r>
          </w:p>
          <w:p w:rsidR="00F54D9E" w:rsidRPr="006B1695" w:rsidRDefault="00F54D9E" w:rsidP="000B2DBB">
            <w:pPr>
              <w:jc w:val="right"/>
              <w:rPr>
                <w:rFonts w:ascii="Times New Roman" w:hAnsi="Times New Roman" w:cs="Times New Roman"/>
                <w:sz w:val="22"/>
                <w:szCs w:val="22"/>
                <w:lang w:eastAsia="en-US"/>
              </w:rPr>
            </w:pPr>
            <w:r w:rsidRPr="006B1695">
              <w:rPr>
                <w:rFonts w:ascii="Times New Roman" w:hAnsi="Times New Roman" w:cs="Times New Roman"/>
                <w:sz w:val="22"/>
                <w:szCs w:val="22"/>
                <w:lang w:eastAsia="en-US"/>
              </w:rPr>
              <w:t>программе</w:t>
            </w:r>
          </w:p>
          <w:p w:rsidR="006B1695" w:rsidRPr="00F461E9" w:rsidRDefault="006B1695" w:rsidP="000B2DBB">
            <w:pPr>
              <w:rPr>
                <w:rFonts w:ascii="Times New Roman" w:hAnsi="Times New Roman" w:cs="Times New Roman"/>
                <w:sz w:val="22"/>
                <w:szCs w:val="22"/>
                <w:lang w:eastAsia="en-US"/>
              </w:rPr>
            </w:pPr>
          </w:p>
        </w:tc>
      </w:tr>
    </w:tbl>
    <w:p w:rsidR="006B1695" w:rsidRPr="00F461E9" w:rsidRDefault="006B1695" w:rsidP="000B2DBB">
      <w:pPr>
        <w:spacing w:after="0" w:line="240" w:lineRule="auto"/>
        <w:jc w:val="center"/>
        <w:rPr>
          <w:rFonts w:ascii="Times New Roman" w:eastAsia="Calibri" w:hAnsi="Times New Roman" w:cs="Times New Roman"/>
          <w:b/>
          <w:bCs/>
          <w:color w:val="auto"/>
          <w:sz w:val="28"/>
          <w:szCs w:val="28"/>
          <w:lang w:eastAsia="en-US"/>
        </w:rPr>
      </w:pPr>
      <w:r w:rsidRPr="00F461E9">
        <w:rPr>
          <w:rFonts w:ascii="Times New Roman" w:eastAsia="Calibri" w:hAnsi="Times New Roman" w:cs="Times New Roman"/>
          <w:b/>
          <w:bCs/>
          <w:color w:val="auto"/>
          <w:sz w:val="28"/>
          <w:szCs w:val="28"/>
          <w:lang w:eastAsia="en-US"/>
        </w:rPr>
        <w:t>Ресурсное обеспечение и прогнозная (справочная) оценка расходов на реализацию мероприятий муниципальной программы из различных источников финансирования</w:t>
      </w:r>
    </w:p>
    <w:p w:rsidR="009F263F" w:rsidRPr="009F263F" w:rsidRDefault="009F263F" w:rsidP="000B2DBB">
      <w:pPr>
        <w:spacing w:after="0" w:line="240" w:lineRule="auto"/>
        <w:rPr>
          <w:rFonts w:ascii="Times New Roman" w:eastAsia="Calibri" w:hAnsi="Times New Roman" w:cs="Times New Roman"/>
          <w:sz w:val="8"/>
          <w:lang w:eastAsia="en-US"/>
        </w:rPr>
      </w:pPr>
    </w:p>
    <w:p w:rsidR="009D3D7D" w:rsidRPr="009D3D7D" w:rsidRDefault="009D3D7D" w:rsidP="000B2DBB">
      <w:pPr>
        <w:spacing w:after="0" w:line="240" w:lineRule="auto"/>
        <w:rPr>
          <w:rFonts w:ascii="Times New Roman" w:eastAsia="Calibri" w:hAnsi="Times New Roman" w:cs="Times New Roman"/>
          <w:sz w:val="8"/>
          <w:lang w:eastAsia="en-US"/>
        </w:rPr>
      </w:pPr>
    </w:p>
    <w:p w:rsidR="00E1475D" w:rsidRPr="00E1475D" w:rsidRDefault="00E1475D" w:rsidP="00E1475D">
      <w:pPr>
        <w:spacing w:after="0" w:line="240" w:lineRule="auto"/>
        <w:rPr>
          <w:rFonts w:ascii="Times New Roman" w:eastAsia="Calibri" w:hAnsi="Times New Roman" w:cs="Times New Roman"/>
          <w:sz w:val="8"/>
          <w:lang w:eastAsia="en-US"/>
        </w:rPr>
      </w:pPr>
    </w:p>
    <w:tbl>
      <w:tblPr>
        <w:tblW w:w="0" w:type="auto"/>
        <w:tblInd w:w="93" w:type="dxa"/>
        <w:tblLayout w:type="fixed"/>
        <w:tblLook w:val="04A0" w:firstRow="1" w:lastRow="0" w:firstColumn="1" w:lastColumn="0" w:noHBand="0" w:noVBand="1"/>
      </w:tblPr>
      <w:tblGrid>
        <w:gridCol w:w="578"/>
        <w:gridCol w:w="1351"/>
        <w:gridCol w:w="1228"/>
        <w:gridCol w:w="1223"/>
        <w:gridCol w:w="738"/>
        <w:gridCol w:w="567"/>
        <w:gridCol w:w="851"/>
        <w:gridCol w:w="1134"/>
        <w:gridCol w:w="745"/>
        <w:gridCol w:w="696"/>
        <w:gridCol w:w="710"/>
        <w:gridCol w:w="696"/>
        <w:gridCol w:w="696"/>
        <w:gridCol w:w="696"/>
        <w:gridCol w:w="696"/>
        <w:gridCol w:w="696"/>
        <w:gridCol w:w="696"/>
        <w:gridCol w:w="696"/>
      </w:tblGrid>
      <w:tr w:rsidR="0099333D" w:rsidRPr="0099333D" w:rsidTr="00AC36AD">
        <w:trPr>
          <w:trHeight w:val="900"/>
        </w:trPr>
        <w:tc>
          <w:tcPr>
            <w:tcW w:w="5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xml:space="preserve">№ </w:t>
            </w:r>
            <w:proofErr w:type="gramStart"/>
            <w:r w:rsidRPr="0099333D">
              <w:rPr>
                <w:rFonts w:ascii="6" w:eastAsia="Times New Roman" w:hAnsi="6" w:cs="Times New Roman"/>
                <w:sz w:val="16"/>
                <w:szCs w:val="16"/>
              </w:rPr>
              <w:t>п</w:t>
            </w:r>
            <w:proofErr w:type="gramEnd"/>
            <w:r w:rsidRPr="0099333D">
              <w:rPr>
                <w:rFonts w:ascii="6" w:eastAsia="Times New Roman" w:hAnsi="6" w:cs="Times New Roman"/>
                <w:sz w:val="16"/>
                <w:szCs w:val="16"/>
              </w:rPr>
              <w:t>/п</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Наименование муниципальной программы, подпрограммы</w:t>
            </w:r>
          </w:p>
        </w:tc>
        <w:tc>
          <w:tcPr>
            <w:tcW w:w="12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Координатор программы</w:t>
            </w:r>
          </w:p>
        </w:tc>
        <w:tc>
          <w:tcPr>
            <w:tcW w:w="12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Источники финансирования</w:t>
            </w:r>
          </w:p>
        </w:tc>
        <w:tc>
          <w:tcPr>
            <w:tcW w:w="738"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Код бюджетной классификации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8157" w:type="dxa"/>
            <w:gridSpan w:val="11"/>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Оценка</w:t>
            </w:r>
            <w:r w:rsidRPr="0099333D">
              <w:rPr>
                <w:rFonts w:asciiTheme="minorHAnsi" w:eastAsia="Times New Roman" w:hAnsiTheme="minorHAnsi" w:cs="Times New Roman"/>
                <w:sz w:val="16"/>
                <w:szCs w:val="16"/>
              </w:rPr>
              <w:t xml:space="preserve"> </w:t>
            </w:r>
            <w:r w:rsidRPr="0099333D">
              <w:rPr>
                <w:rFonts w:ascii="6" w:eastAsia="Times New Roman" w:hAnsi="6" w:cs="Times New Roman"/>
                <w:sz w:val="16"/>
                <w:szCs w:val="16"/>
              </w:rPr>
              <w:t>расходо</w:t>
            </w:r>
            <w:proofErr w:type="gramStart"/>
            <w:r w:rsidRPr="0099333D">
              <w:rPr>
                <w:rFonts w:ascii="6" w:eastAsia="Times New Roman" w:hAnsi="6" w:cs="Times New Roman"/>
                <w:sz w:val="16"/>
                <w:szCs w:val="16"/>
              </w:rPr>
              <w:t>в(</w:t>
            </w:r>
            <w:proofErr w:type="spellStart"/>
            <w:proofErr w:type="gramEnd"/>
            <w:r w:rsidRPr="0099333D">
              <w:rPr>
                <w:rFonts w:ascii="6" w:eastAsia="Times New Roman" w:hAnsi="6" w:cs="Times New Roman"/>
                <w:sz w:val="16"/>
                <w:szCs w:val="16"/>
              </w:rPr>
              <w:t>тыс.рублей</w:t>
            </w:r>
            <w:proofErr w:type="spellEnd"/>
            <w:r w:rsidRPr="0099333D">
              <w:rPr>
                <w:rFonts w:ascii="6" w:eastAsia="Times New Roman" w:hAnsi="6" w:cs="Times New Roman"/>
                <w:sz w:val="16"/>
                <w:szCs w:val="16"/>
              </w:rPr>
              <w:t>)</w:t>
            </w:r>
          </w:p>
        </w:tc>
      </w:tr>
      <w:tr w:rsidR="0099333D" w:rsidRPr="0099333D" w:rsidTr="00AC36AD">
        <w:trPr>
          <w:trHeight w:val="375"/>
        </w:trPr>
        <w:tc>
          <w:tcPr>
            <w:tcW w:w="578" w:type="dxa"/>
            <w:vMerge/>
            <w:tcBorders>
              <w:top w:val="single" w:sz="4" w:space="0" w:color="auto"/>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738"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ГРБС</w:t>
            </w:r>
          </w:p>
        </w:tc>
        <w:tc>
          <w:tcPr>
            <w:tcW w:w="567"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proofErr w:type="spellStart"/>
            <w:r w:rsidRPr="0099333D">
              <w:rPr>
                <w:rFonts w:ascii="6" w:eastAsia="Times New Roman" w:hAnsi="6" w:cs="Times New Roman"/>
                <w:sz w:val="16"/>
                <w:szCs w:val="16"/>
              </w:rPr>
              <w:t>РзПР</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ЦСР</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Всего</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i/>
                <w:iCs/>
                <w:sz w:val="16"/>
                <w:szCs w:val="16"/>
              </w:rPr>
            </w:pPr>
            <w:r w:rsidRPr="0099333D">
              <w:rPr>
                <w:rFonts w:ascii="6" w:eastAsia="Times New Roman" w:hAnsi="6" w:cs="Times New Roman"/>
                <w:i/>
                <w:iCs/>
                <w:sz w:val="16"/>
                <w:szCs w:val="16"/>
              </w:rPr>
              <w:t>2015 год</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i/>
                <w:iCs/>
                <w:sz w:val="16"/>
                <w:szCs w:val="16"/>
              </w:rPr>
            </w:pPr>
            <w:r w:rsidRPr="0099333D">
              <w:rPr>
                <w:rFonts w:ascii="6" w:eastAsia="Times New Roman" w:hAnsi="6" w:cs="Times New Roman"/>
                <w:i/>
                <w:iCs/>
                <w:sz w:val="16"/>
                <w:szCs w:val="16"/>
              </w:rPr>
              <w:t>2016 год</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i/>
                <w:iCs/>
                <w:sz w:val="16"/>
                <w:szCs w:val="16"/>
              </w:rPr>
            </w:pPr>
            <w:r w:rsidRPr="0099333D">
              <w:rPr>
                <w:rFonts w:ascii="6" w:eastAsia="Times New Roman" w:hAnsi="6" w:cs="Times New Roman"/>
                <w:i/>
                <w:iCs/>
                <w:sz w:val="16"/>
                <w:szCs w:val="16"/>
              </w:rPr>
              <w:t>2017 год</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i/>
                <w:iCs/>
                <w:sz w:val="16"/>
                <w:szCs w:val="16"/>
              </w:rPr>
            </w:pPr>
            <w:r w:rsidRPr="0099333D">
              <w:rPr>
                <w:rFonts w:ascii="6" w:eastAsia="Times New Roman" w:hAnsi="6" w:cs="Times New Roman"/>
                <w:i/>
                <w:iCs/>
                <w:sz w:val="16"/>
                <w:szCs w:val="16"/>
              </w:rPr>
              <w:t>2018 год</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i/>
                <w:iCs/>
                <w:sz w:val="16"/>
                <w:szCs w:val="16"/>
              </w:rPr>
            </w:pPr>
            <w:r w:rsidRPr="0099333D">
              <w:rPr>
                <w:rFonts w:ascii="6" w:eastAsia="Times New Roman" w:hAnsi="6" w:cs="Times New Roman"/>
                <w:i/>
                <w:iCs/>
                <w:sz w:val="16"/>
                <w:szCs w:val="16"/>
              </w:rPr>
              <w:t>2019 год</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i/>
                <w:iCs/>
                <w:sz w:val="16"/>
                <w:szCs w:val="16"/>
              </w:rPr>
            </w:pPr>
            <w:r w:rsidRPr="0099333D">
              <w:rPr>
                <w:rFonts w:ascii="6" w:eastAsia="Times New Roman" w:hAnsi="6" w:cs="Times New Roman"/>
                <w:i/>
                <w:iCs/>
                <w:sz w:val="16"/>
                <w:szCs w:val="16"/>
              </w:rPr>
              <w:t>2020 год</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i/>
                <w:iCs/>
                <w:sz w:val="16"/>
                <w:szCs w:val="16"/>
              </w:rPr>
            </w:pPr>
            <w:r w:rsidRPr="0099333D">
              <w:rPr>
                <w:rFonts w:ascii="6" w:eastAsia="Times New Roman" w:hAnsi="6" w:cs="Times New Roman"/>
                <w:i/>
                <w:iCs/>
                <w:sz w:val="16"/>
                <w:szCs w:val="16"/>
              </w:rPr>
              <w:t>2021 год</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i/>
                <w:iCs/>
                <w:sz w:val="16"/>
                <w:szCs w:val="16"/>
              </w:rPr>
            </w:pPr>
            <w:r w:rsidRPr="0099333D">
              <w:rPr>
                <w:rFonts w:ascii="6" w:eastAsia="Times New Roman" w:hAnsi="6" w:cs="Times New Roman"/>
                <w:i/>
                <w:iCs/>
                <w:sz w:val="16"/>
                <w:szCs w:val="16"/>
              </w:rPr>
              <w:t>2022 год</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i/>
                <w:iCs/>
                <w:sz w:val="16"/>
                <w:szCs w:val="16"/>
              </w:rPr>
            </w:pPr>
            <w:r w:rsidRPr="0099333D">
              <w:rPr>
                <w:rFonts w:ascii="6" w:eastAsia="Times New Roman" w:hAnsi="6" w:cs="Times New Roman"/>
                <w:i/>
                <w:iCs/>
                <w:sz w:val="16"/>
                <w:szCs w:val="16"/>
              </w:rPr>
              <w:t>2023 год</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i/>
                <w:iCs/>
                <w:sz w:val="16"/>
                <w:szCs w:val="16"/>
              </w:rPr>
            </w:pPr>
            <w:r w:rsidRPr="0099333D">
              <w:rPr>
                <w:rFonts w:ascii="6" w:eastAsia="Times New Roman" w:hAnsi="6" w:cs="Times New Roman"/>
                <w:i/>
                <w:iCs/>
                <w:sz w:val="16"/>
                <w:szCs w:val="16"/>
              </w:rPr>
              <w:t>2024 год</w:t>
            </w:r>
          </w:p>
        </w:tc>
      </w:tr>
      <w:tr w:rsidR="0099333D" w:rsidRPr="0099333D" w:rsidTr="00AC36AD">
        <w:trPr>
          <w:trHeight w:val="37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w:t>
            </w:r>
          </w:p>
        </w:tc>
        <w:tc>
          <w:tcPr>
            <w:tcW w:w="1351"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2</w:t>
            </w:r>
          </w:p>
        </w:tc>
        <w:tc>
          <w:tcPr>
            <w:tcW w:w="1228"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4</w:t>
            </w: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3</w:t>
            </w:r>
          </w:p>
        </w:tc>
        <w:tc>
          <w:tcPr>
            <w:tcW w:w="738"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6</w:t>
            </w: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8</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9</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11</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12</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13</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14</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15</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16</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17</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18</w:t>
            </w:r>
          </w:p>
        </w:tc>
      </w:tr>
      <w:tr w:rsidR="0099333D" w:rsidRPr="0099333D" w:rsidTr="00AC36AD">
        <w:trPr>
          <w:trHeight w:val="375"/>
        </w:trPr>
        <w:tc>
          <w:tcPr>
            <w:tcW w:w="5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351"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Муниципальная программа «Обеспечение доступным и качественным жильем населения города Тынды на 2015 - 2024 годы»</w:t>
            </w:r>
          </w:p>
        </w:tc>
        <w:tc>
          <w:tcPr>
            <w:tcW w:w="122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Администрация города Тынды, Управление муниципального имущества и земельных отношений</w:t>
            </w: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Всего</w:t>
            </w:r>
          </w:p>
        </w:tc>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621 304,54</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30 230,95</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1 620,16</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57 600,80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91 790,09</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68 292,84</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114 370,10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72 346,04</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64 899,51</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50 814,69</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69 339,36</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федеральный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68 678,88</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26 236,69</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300,00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41 834,60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307,59</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областной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515 825,53</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468,10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511,98</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12 763,99</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88 598,24</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66 155,58</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108 258,07</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67 020,11</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62 145,67</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44 062,94</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65 840,86</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городской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36 800,13</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3 526,16</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808,18</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3 002,21</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2 884,26</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2 137,26</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6 112,03</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5 325,93</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2 753,84</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6 751,75</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3 498,51</w:t>
            </w:r>
          </w:p>
        </w:tc>
      </w:tr>
      <w:tr w:rsidR="0099333D" w:rsidRPr="0099333D" w:rsidTr="00AC36AD">
        <w:trPr>
          <w:trHeight w:val="375"/>
        </w:trPr>
        <w:tc>
          <w:tcPr>
            <w:tcW w:w="5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sz w:val="16"/>
                <w:szCs w:val="16"/>
              </w:rPr>
            </w:pPr>
            <w:r w:rsidRPr="0099333D">
              <w:rPr>
                <w:rFonts w:ascii="6" w:eastAsia="Times New Roman" w:hAnsi="6" w:cs="Times New Roman"/>
                <w:sz w:val="16"/>
                <w:szCs w:val="16"/>
              </w:rPr>
              <w:t>1.</w:t>
            </w:r>
          </w:p>
        </w:tc>
        <w:tc>
          <w:tcPr>
            <w:tcW w:w="1351"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Подпрограмма "Повышение устойчивости жилых домов, основных объектов и систем жизнеобеспечения в сейсмическом районе город Тында " </w:t>
            </w:r>
          </w:p>
        </w:tc>
        <w:tc>
          <w:tcPr>
            <w:tcW w:w="122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xml:space="preserve">Администрация города Тынды </w:t>
            </w: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Всего</w:t>
            </w:r>
          </w:p>
        </w:tc>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3 405,61</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2 226,16</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1 000,00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179,45</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федеральный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областной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городской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3 405,61</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2 226,16</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1 000,00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179,45</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450"/>
        </w:trPr>
        <w:tc>
          <w:tcPr>
            <w:tcW w:w="5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sz w:val="16"/>
                <w:szCs w:val="16"/>
              </w:rPr>
            </w:pPr>
            <w:r w:rsidRPr="0099333D">
              <w:rPr>
                <w:rFonts w:ascii="6" w:eastAsia="Times New Roman" w:hAnsi="6" w:cs="Times New Roman"/>
                <w:sz w:val="16"/>
                <w:szCs w:val="16"/>
              </w:rPr>
              <w:t>1.1.</w:t>
            </w:r>
          </w:p>
        </w:tc>
        <w:tc>
          <w:tcPr>
            <w:tcW w:w="1351"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 xml:space="preserve">Основное мероприятие " Создание условий для обеспечения доступным и </w:t>
            </w:r>
            <w:r w:rsidRPr="0099333D">
              <w:rPr>
                <w:rFonts w:ascii="6" w:eastAsia="Times New Roman" w:hAnsi="6" w:cs="Times New Roman"/>
                <w:sz w:val="16"/>
                <w:szCs w:val="16"/>
              </w:rPr>
              <w:lastRenderedPageBreak/>
              <w:t>комфортным жильем граждан</w:t>
            </w:r>
          </w:p>
        </w:tc>
        <w:tc>
          <w:tcPr>
            <w:tcW w:w="122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lastRenderedPageBreak/>
              <w:t xml:space="preserve">Администрация города Тынды </w:t>
            </w: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Всего</w:t>
            </w:r>
          </w:p>
        </w:tc>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13 1 01 00000</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3 405,61</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2 226,16</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1 000,00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179,45</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федеральный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областной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450"/>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городской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13 1 01 00000</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3 405,61</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2 226,16</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1 000,00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179,45</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sz w:val="16"/>
                <w:szCs w:val="16"/>
              </w:rPr>
            </w:pPr>
            <w:r w:rsidRPr="0099333D">
              <w:rPr>
                <w:rFonts w:ascii="6" w:eastAsia="Times New Roman" w:hAnsi="6" w:cs="Times New Roman"/>
                <w:sz w:val="16"/>
                <w:szCs w:val="16"/>
              </w:rPr>
              <w:lastRenderedPageBreak/>
              <w:t>1.1.1.</w:t>
            </w:r>
          </w:p>
        </w:tc>
        <w:tc>
          <w:tcPr>
            <w:tcW w:w="1351"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 xml:space="preserve"> Малоэтажное быстровозводимое жилье, г. Тында, </w:t>
            </w:r>
            <w:proofErr w:type="spellStart"/>
            <w:r w:rsidRPr="0099333D">
              <w:rPr>
                <w:rFonts w:ascii="6" w:eastAsia="Times New Roman" w:hAnsi="6" w:cs="Times New Roman"/>
                <w:sz w:val="16"/>
                <w:szCs w:val="16"/>
              </w:rPr>
              <w:t>мкр</w:t>
            </w:r>
            <w:proofErr w:type="spellEnd"/>
            <w:r w:rsidRPr="0099333D">
              <w:rPr>
                <w:rFonts w:ascii="6" w:eastAsia="Times New Roman" w:hAnsi="6" w:cs="Times New Roman"/>
                <w:sz w:val="16"/>
                <w:szCs w:val="16"/>
              </w:rPr>
              <w:t xml:space="preserve">. Таежный, многоквартирные жилые дома по </w:t>
            </w:r>
            <w:proofErr w:type="spellStart"/>
            <w:r w:rsidRPr="0099333D">
              <w:rPr>
                <w:rFonts w:ascii="6" w:eastAsia="Times New Roman" w:hAnsi="6" w:cs="Times New Roman"/>
                <w:sz w:val="16"/>
                <w:szCs w:val="16"/>
              </w:rPr>
              <w:t>ул</w:t>
            </w:r>
            <w:proofErr w:type="gramStart"/>
            <w:r w:rsidRPr="0099333D">
              <w:rPr>
                <w:rFonts w:ascii="6" w:eastAsia="Times New Roman" w:hAnsi="6" w:cs="Times New Roman"/>
                <w:sz w:val="16"/>
                <w:szCs w:val="16"/>
              </w:rPr>
              <w:t>.К</w:t>
            </w:r>
            <w:proofErr w:type="gramEnd"/>
            <w:r w:rsidRPr="0099333D">
              <w:rPr>
                <w:rFonts w:ascii="6" w:eastAsia="Times New Roman" w:hAnsi="6" w:cs="Times New Roman"/>
                <w:sz w:val="16"/>
                <w:szCs w:val="16"/>
              </w:rPr>
              <w:t>ирова</w:t>
            </w:r>
            <w:proofErr w:type="spellEnd"/>
            <w:r w:rsidRPr="0099333D">
              <w:rPr>
                <w:rFonts w:ascii="6" w:eastAsia="Times New Roman" w:hAnsi="6" w:cs="Times New Roman"/>
                <w:sz w:val="16"/>
                <w:szCs w:val="16"/>
              </w:rPr>
              <w:t xml:space="preserve">,  </w:t>
            </w:r>
            <w:proofErr w:type="spellStart"/>
            <w:r w:rsidRPr="0099333D">
              <w:rPr>
                <w:rFonts w:ascii="6" w:eastAsia="Times New Roman" w:hAnsi="6" w:cs="Times New Roman"/>
                <w:sz w:val="16"/>
                <w:szCs w:val="16"/>
              </w:rPr>
              <w:t>г.Тында</w:t>
            </w:r>
            <w:proofErr w:type="spellEnd"/>
            <w:r w:rsidRPr="0099333D">
              <w:rPr>
                <w:rFonts w:ascii="6" w:eastAsia="Times New Roman" w:hAnsi="6" w:cs="Times New Roman"/>
                <w:sz w:val="16"/>
                <w:szCs w:val="16"/>
              </w:rPr>
              <w:t> </w:t>
            </w:r>
          </w:p>
        </w:tc>
        <w:tc>
          <w:tcPr>
            <w:tcW w:w="122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xml:space="preserve">Администрация города Тынды </w:t>
            </w: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Всего</w:t>
            </w:r>
          </w:p>
        </w:tc>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222</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федеральный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областной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городской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sz w:val="16"/>
                <w:szCs w:val="16"/>
              </w:rPr>
            </w:pPr>
            <w:r w:rsidRPr="0099333D">
              <w:rPr>
                <w:rFonts w:ascii="6" w:eastAsia="Times New Roman" w:hAnsi="6" w:cs="Times New Roman"/>
                <w:sz w:val="16"/>
                <w:szCs w:val="16"/>
              </w:rPr>
              <w:t>1.1.2.</w:t>
            </w:r>
          </w:p>
        </w:tc>
        <w:tc>
          <w:tcPr>
            <w:tcW w:w="13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 xml:space="preserve"> Обследование жилых домов на предмет экономической целесообразности </w:t>
            </w:r>
            <w:proofErr w:type="spellStart"/>
            <w:r w:rsidRPr="0099333D">
              <w:rPr>
                <w:rFonts w:ascii="6" w:eastAsia="Times New Roman" w:hAnsi="6" w:cs="Times New Roman"/>
                <w:sz w:val="16"/>
                <w:szCs w:val="16"/>
              </w:rPr>
              <w:t>сейсмоусиления</w:t>
            </w:r>
            <w:proofErr w:type="spellEnd"/>
            <w:r w:rsidRPr="0099333D">
              <w:rPr>
                <w:rFonts w:ascii="6" w:eastAsia="Times New Roman" w:hAnsi="6" w:cs="Times New Roman"/>
                <w:sz w:val="16"/>
                <w:szCs w:val="16"/>
              </w:rPr>
              <w:t xml:space="preserve"> жилых домов </w:t>
            </w:r>
          </w:p>
        </w:tc>
        <w:tc>
          <w:tcPr>
            <w:tcW w:w="122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xml:space="preserve">Администрация города Тынды </w:t>
            </w: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Всего</w:t>
            </w:r>
          </w:p>
        </w:tc>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222</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0501</w:t>
            </w: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239,50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239,50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федеральный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областной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городской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13 1 2351</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239,50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239,50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450"/>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городской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13 1 01 23510</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sz w:val="16"/>
                <w:szCs w:val="16"/>
              </w:rPr>
            </w:pPr>
            <w:r w:rsidRPr="0099333D">
              <w:rPr>
                <w:rFonts w:ascii="6" w:eastAsia="Times New Roman" w:hAnsi="6" w:cs="Times New Roman"/>
                <w:sz w:val="16"/>
                <w:szCs w:val="16"/>
              </w:rPr>
              <w:t>1.1.3.</w:t>
            </w:r>
          </w:p>
        </w:tc>
        <w:tc>
          <w:tcPr>
            <w:tcW w:w="13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 xml:space="preserve">Ликвидация жилищного фонда проведение </w:t>
            </w:r>
            <w:proofErr w:type="spellStart"/>
            <w:proofErr w:type="gramStart"/>
            <w:r w:rsidRPr="0099333D">
              <w:rPr>
                <w:rFonts w:ascii="6" w:eastAsia="Times New Roman" w:hAnsi="6" w:cs="Times New Roman"/>
                <w:sz w:val="16"/>
                <w:szCs w:val="16"/>
              </w:rPr>
              <w:t>сейсмоусиления</w:t>
            </w:r>
            <w:proofErr w:type="spellEnd"/>
            <w:proofErr w:type="gramEnd"/>
            <w:r w:rsidRPr="0099333D">
              <w:rPr>
                <w:rFonts w:ascii="6" w:eastAsia="Times New Roman" w:hAnsi="6" w:cs="Times New Roman"/>
                <w:sz w:val="16"/>
                <w:szCs w:val="16"/>
              </w:rPr>
              <w:t xml:space="preserve"> которого не целесообразное и экономически неэффективное решение </w:t>
            </w:r>
          </w:p>
        </w:tc>
        <w:tc>
          <w:tcPr>
            <w:tcW w:w="122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xml:space="preserve">Администрация города Тынды </w:t>
            </w: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Всего</w:t>
            </w:r>
          </w:p>
        </w:tc>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222</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0501</w:t>
            </w: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3 166,11</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1 986,66</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1 000,00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179,45</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федеральный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областной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городской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13 1 2352</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1 986,66</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1 986,66</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450"/>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городской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13 1 01 23520</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1 179,45</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1 000,00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179,45</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sz w:val="16"/>
                <w:szCs w:val="16"/>
              </w:rPr>
            </w:pPr>
            <w:r w:rsidRPr="0099333D">
              <w:rPr>
                <w:rFonts w:ascii="6" w:eastAsia="Times New Roman" w:hAnsi="6" w:cs="Times New Roman"/>
                <w:sz w:val="16"/>
                <w:szCs w:val="16"/>
              </w:rPr>
              <w:t>2.</w:t>
            </w:r>
          </w:p>
        </w:tc>
        <w:tc>
          <w:tcPr>
            <w:tcW w:w="1351"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 xml:space="preserve"> Подпрограмма "Обеспечение инженерной инфраструктурой земельных участков под строительство жилья на территории города Тынды"</w:t>
            </w:r>
          </w:p>
        </w:tc>
        <w:tc>
          <w:tcPr>
            <w:tcW w:w="122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xml:space="preserve">Администрация города Тынды </w:t>
            </w: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Всего</w:t>
            </w:r>
          </w:p>
        </w:tc>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222</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федеральный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областной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99333D">
        <w:trPr>
          <w:trHeight w:val="450"/>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городской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13 2 00 00000</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99333D">
        <w:trPr>
          <w:trHeight w:val="375"/>
        </w:trPr>
        <w:tc>
          <w:tcPr>
            <w:tcW w:w="5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sz w:val="16"/>
                <w:szCs w:val="16"/>
              </w:rPr>
            </w:pPr>
            <w:r w:rsidRPr="0099333D">
              <w:rPr>
                <w:rFonts w:ascii="6" w:eastAsia="Times New Roman" w:hAnsi="6" w:cs="Times New Roman"/>
                <w:sz w:val="16"/>
                <w:szCs w:val="16"/>
              </w:rPr>
              <w:t>2.1.</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Основное мероприятие "Мероприятия по обеспечению инженерной инфраструктуро</w:t>
            </w:r>
            <w:r w:rsidRPr="0099333D">
              <w:rPr>
                <w:rFonts w:ascii="6" w:eastAsia="Times New Roman" w:hAnsi="6" w:cs="Times New Roman"/>
                <w:sz w:val="16"/>
                <w:szCs w:val="16"/>
              </w:rPr>
              <w:lastRenderedPageBreak/>
              <w:t>й земельных участков, предоставляемых на безвозмездной основе многодетным семьям"</w:t>
            </w:r>
          </w:p>
        </w:tc>
        <w:tc>
          <w:tcPr>
            <w:tcW w:w="12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lastRenderedPageBreak/>
              <w:t xml:space="preserve">Администрация города Тынды </w:t>
            </w:r>
          </w:p>
        </w:tc>
        <w:tc>
          <w:tcPr>
            <w:tcW w:w="1223" w:type="dxa"/>
            <w:tcBorders>
              <w:top w:val="single" w:sz="4" w:space="0" w:color="auto"/>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Всего</w:t>
            </w:r>
          </w:p>
        </w:tc>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222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99333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single" w:sz="4" w:space="0" w:color="auto"/>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федеральный бюджет</w:t>
            </w:r>
          </w:p>
        </w:tc>
        <w:tc>
          <w:tcPr>
            <w:tcW w:w="738" w:type="dxa"/>
            <w:vMerge/>
            <w:tcBorders>
              <w:top w:val="single" w:sz="4" w:space="0" w:color="auto"/>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99333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single" w:sz="4" w:space="0" w:color="auto"/>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областной бюджет</w:t>
            </w:r>
          </w:p>
        </w:tc>
        <w:tc>
          <w:tcPr>
            <w:tcW w:w="738" w:type="dxa"/>
            <w:vMerge/>
            <w:tcBorders>
              <w:top w:val="single" w:sz="4" w:space="0" w:color="auto"/>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99333D">
        <w:trPr>
          <w:trHeight w:val="450"/>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single" w:sz="4" w:space="0" w:color="auto"/>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городской бюджет</w:t>
            </w:r>
          </w:p>
        </w:tc>
        <w:tc>
          <w:tcPr>
            <w:tcW w:w="738" w:type="dxa"/>
            <w:vMerge/>
            <w:tcBorders>
              <w:top w:val="single" w:sz="4" w:space="0" w:color="auto"/>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13 2 01 00000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99333D">
        <w:trPr>
          <w:trHeight w:val="375"/>
        </w:trPr>
        <w:tc>
          <w:tcPr>
            <w:tcW w:w="5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sz w:val="16"/>
                <w:szCs w:val="16"/>
              </w:rPr>
            </w:pPr>
            <w:r w:rsidRPr="0099333D">
              <w:rPr>
                <w:rFonts w:ascii="6" w:eastAsia="Times New Roman" w:hAnsi="6" w:cs="Times New Roman"/>
                <w:sz w:val="16"/>
                <w:szCs w:val="16"/>
              </w:rPr>
              <w:lastRenderedPageBreak/>
              <w:t>2.1.1.</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 xml:space="preserve">Капитальные вложения в объекты муниципальной собственности </w:t>
            </w:r>
          </w:p>
        </w:tc>
        <w:tc>
          <w:tcPr>
            <w:tcW w:w="12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xml:space="preserve">Администрация города Тынды </w:t>
            </w:r>
          </w:p>
        </w:tc>
        <w:tc>
          <w:tcPr>
            <w:tcW w:w="1223" w:type="dxa"/>
            <w:tcBorders>
              <w:top w:val="single" w:sz="4" w:space="0" w:color="auto"/>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Всего</w:t>
            </w:r>
          </w:p>
        </w:tc>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222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0505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федеральный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областной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городской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13 2 2353</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450"/>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городской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13 2 01 23530</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sz w:val="16"/>
                <w:szCs w:val="16"/>
              </w:rPr>
            </w:pPr>
            <w:r w:rsidRPr="0099333D">
              <w:rPr>
                <w:rFonts w:ascii="6" w:eastAsia="Times New Roman" w:hAnsi="6" w:cs="Times New Roman"/>
                <w:sz w:val="16"/>
                <w:szCs w:val="16"/>
              </w:rPr>
              <w:t>3.</w:t>
            </w:r>
          </w:p>
        </w:tc>
        <w:tc>
          <w:tcPr>
            <w:tcW w:w="1351"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 xml:space="preserve">Подпрограмма "Переселение граждан из ветхого жилищного фонда, признанного непригодным для проживания, и (или) жилищного фонда с высоким уровнем износа (более 70 процентов), расположенного в зоне Байкало-Амурской магистрали (БАМ) на территории города Тынды" </w:t>
            </w:r>
          </w:p>
        </w:tc>
        <w:tc>
          <w:tcPr>
            <w:tcW w:w="122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xml:space="preserve">Администрация города Тынды, Управление муниципального имущества и земельных отношений </w:t>
            </w: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Всего</w:t>
            </w:r>
          </w:p>
        </w:tc>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573 920,99</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26 626,69</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308,18</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52 417,88</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90 397,13</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41 475,68</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111 170,15</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70 214,04</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63 916,90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49 460,98</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67 933,36</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федеральный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65 108,74</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25 826,69</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39 282,05</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областной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480 875,13</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11 733,62</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88 192,32</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40 463,68</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106 723,35</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65 152,02</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61 264,06</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42 810,23</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64 535,86</w:t>
            </w:r>
          </w:p>
        </w:tc>
      </w:tr>
      <w:tr w:rsidR="0099333D" w:rsidRPr="0099333D" w:rsidTr="00AC36AD">
        <w:trPr>
          <w:trHeight w:val="810"/>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городской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13 3 01 00000</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27 937,12</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800,00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308,18</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1 402,21</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2 204,81</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1 012,00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4 446,80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5 062,02</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2 652,84</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6 650,75</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3 397,51</w:t>
            </w:r>
          </w:p>
        </w:tc>
      </w:tr>
      <w:tr w:rsidR="0099333D" w:rsidRPr="0099333D" w:rsidTr="00AC36AD">
        <w:trPr>
          <w:trHeight w:val="375"/>
        </w:trPr>
        <w:tc>
          <w:tcPr>
            <w:tcW w:w="5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sz w:val="16"/>
                <w:szCs w:val="16"/>
              </w:rPr>
            </w:pPr>
            <w:r w:rsidRPr="0099333D">
              <w:rPr>
                <w:rFonts w:ascii="6" w:eastAsia="Times New Roman" w:hAnsi="6" w:cs="Times New Roman"/>
                <w:sz w:val="16"/>
                <w:szCs w:val="16"/>
              </w:rPr>
              <w:t>3.1.</w:t>
            </w:r>
          </w:p>
        </w:tc>
        <w:tc>
          <w:tcPr>
            <w:tcW w:w="1351"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 xml:space="preserve">Основное мероприятие "Проведение мероприятий по переселению граждан из </w:t>
            </w:r>
            <w:r w:rsidRPr="0099333D">
              <w:rPr>
                <w:rFonts w:ascii="6" w:eastAsia="Times New Roman" w:hAnsi="6" w:cs="Times New Roman"/>
                <w:sz w:val="16"/>
                <w:szCs w:val="16"/>
              </w:rPr>
              <w:lastRenderedPageBreak/>
              <w:t>ветхого жилищного фонда"</w:t>
            </w:r>
          </w:p>
        </w:tc>
        <w:tc>
          <w:tcPr>
            <w:tcW w:w="122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lastRenderedPageBreak/>
              <w:t xml:space="preserve">Администрация города Тынды, Управление муниципального имущества </w:t>
            </w:r>
            <w:r w:rsidRPr="0099333D">
              <w:rPr>
                <w:rFonts w:ascii="6" w:eastAsia="Times New Roman" w:hAnsi="6" w:cs="Times New Roman"/>
                <w:sz w:val="16"/>
                <w:szCs w:val="16"/>
              </w:rPr>
              <w:lastRenderedPageBreak/>
              <w:t>и земельных отношений</w:t>
            </w: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lastRenderedPageBreak/>
              <w:t>Всего</w:t>
            </w:r>
          </w:p>
        </w:tc>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573 920,99</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26 626,69</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308,18</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52 417,88</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90 397,13</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41 475,68</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111 170,15</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70 214,04</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63 916,90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49 460,98</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67 933,36</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федеральный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65 108,74</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25 826,69</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39 282,05</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областной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480 875,13</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11 733,62</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88 192,32</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40 463,68</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106 723,35</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65 152,02</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61 264,06</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42 810,23</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64 535,86</w:t>
            </w:r>
          </w:p>
        </w:tc>
      </w:tr>
      <w:tr w:rsidR="0099333D" w:rsidRPr="0099333D" w:rsidTr="00AC36AD">
        <w:trPr>
          <w:trHeight w:val="450"/>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городской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13 3 01 00000</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27 937,12</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800,00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308,18</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1 402,21</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2 204,81</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1 012,00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4 446,80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5 062,02</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2 652,84</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6 650,75</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3 397,51</w:t>
            </w:r>
          </w:p>
        </w:tc>
      </w:tr>
      <w:tr w:rsidR="0099333D" w:rsidRPr="0099333D" w:rsidTr="00AC36AD">
        <w:trPr>
          <w:trHeight w:val="375"/>
        </w:trPr>
        <w:tc>
          <w:tcPr>
            <w:tcW w:w="5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sz w:val="16"/>
                <w:szCs w:val="16"/>
              </w:rPr>
            </w:pPr>
            <w:r w:rsidRPr="0099333D">
              <w:rPr>
                <w:rFonts w:ascii="6" w:eastAsia="Times New Roman" w:hAnsi="6" w:cs="Times New Roman"/>
                <w:sz w:val="16"/>
                <w:szCs w:val="16"/>
              </w:rPr>
              <w:lastRenderedPageBreak/>
              <w:t>3.1.1.</w:t>
            </w:r>
          </w:p>
        </w:tc>
        <w:tc>
          <w:tcPr>
            <w:tcW w:w="1351"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Приобретение жилых помещений экономического класса на первичном и (или) вторичном рынках жилья</w:t>
            </w:r>
          </w:p>
        </w:tc>
        <w:tc>
          <w:tcPr>
            <w:tcW w:w="122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xml:space="preserve">Управление муниципального имущества и </w:t>
            </w:r>
            <w:proofErr w:type="spellStart"/>
            <w:r w:rsidRPr="0099333D">
              <w:rPr>
                <w:rFonts w:ascii="6" w:eastAsia="Times New Roman" w:hAnsi="6" w:cs="Times New Roman"/>
                <w:sz w:val="16"/>
                <w:szCs w:val="16"/>
              </w:rPr>
              <w:t>земельнх</w:t>
            </w:r>
            <w:proofErr w:type="spellEnd"/>
            <w:r w:rsidRPr="0099333D">
              <w:rPr>
                <w:rFonts w:ascii="6" w:eastAsia="Times New Roman" w:hAnsi="6" w:cs="Times New Roman"/>
                <w:sz w:val="16"/>
                <w:szCs w:val="16"/>
              </w:rPr>
              <w:t xml:space="preserve"> отношений</w:t>
            </w: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Всего</w:t>
            </w:r>
          </w:p>
        </w:tc>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003</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0501</w:t>
            </w: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25 826,69</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25 826,69</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федеральный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25 826,69</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25 826,69</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областной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городской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13 3 2354</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450"/>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городской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13 3 01 23540</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sz w:val="16"/>
                <w:szCs w:val="16"/>
              </w:rPr>
            </w:pPr>
            <w:r w:rsidRPr="0099333D">
              <w:rPr>
                <w:rFonts w:ascii="6" w:eastAsia="Times New Roman" w:hAnsi="6" w:cs="Times New Roman"/>
                <w:sz w:val="16"/>
                <w:szCs w:val="16"/>
              </w:rPr>
              <w:t>3.1.2.</w:t>
            </w:r>
          </w:p>
        </w:tc>
        <w:tc>
          <w:tcPr>
            <w:tcW w:w="1351"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 xml:space="preserve">Ликвидация аварийного жилищного фонда </w:t>
            </w:r>
          </w:p>
        </w:tc>
        <w:tc>
          <w:tcPr>
            <w:tcW w:w="122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xml:space="preserve">Администрация города Тынды в лице отдела жилищно-коммунального, дорожного хозяйства, Управление муниципального имущества и </w:t>
            </w:r>
            <w:proofErr w:type="spellStart"/>
            <w:r w:rsidRPr="0099333D">
              <w:rPr>
                <w:rFonts w:ascii="6" w:eastAsia="Times New Roman" w:hAnsi="6" w:cs="Times New Roman"/>
                <w:sz w:val="16"/>
                <w:szCs w:val="16"/>
              </w:rPr>
              <w:t>земельнх</w:t>
            </w:r>
            <w:proofErr w:type="spellEnd"/>
            <w:r w:rsidRPr="0099333D">
              <w:rPr>
                <w:rFonts w:ascii="6" w:eastAsia="Times New Roman" w:hAnsi="6" w:cs="Times New Roman"/>
                <w:sz w:val="16"/>
                <w:szCs w:val="16"/>
              </w:rPr>
              <w:t xml:space="preserve"> отношений </w:t>
            </w: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Всего</w:t>
            </w:r>
          </w:p>
        </w:tc>
        <w:tc>
          <w:tcPr>
            <w:tcW w:w="738"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2 331,68</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800,00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308,18</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100,00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295,50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100,00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728,00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федеральный бюджет</w:t>
            </w:r>
          </w:p>
        </w:tc>
        <w:tc>
          <w:tcPr>
            <w:tcW w:w="738"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областной бюджет</w:t>
            </w:r>
          </w:p>
        </w:tc>
        <w:tc>
          <w:tcPr>
            <w:tcW w:w="738"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городской бюджет</w:t>
            </w:r>
          </w:p>
        </w:tc>
        <w:tc>
          <w:tcPr>
            <w:tcW w:w="738"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003</w:t>
            </w:r>
          </w:p>
        </w:tc>
        <w:tc>
          <w:tcPr>
            <w:tcW w:w="567"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0501</w:t>
            </w: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13 3 2355</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800,00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800,00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450"/>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городской бюджет</w:t>
            </w:r>
          </w:p>
        </w:tc>
        <w:tc>
          <w:tcPr>
            <w:tcW w:w="738"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222</w:t>
            </w:r>
          </w:p>
        </w:tc>
        <w:tc>
          <w:tcPr>
            <w:tcW w:w="567"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0501</w:t>
            </w: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13 3 01 23550</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1 531,68</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308,18</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100,00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295,50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100,00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728,00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465"/>
        </w:trPr>
        <w:tc>
          <w:tcPr>
            <w:tcW w:w="5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sz w:val="16"/>
                <w:szCs w:val="16"/>
              </w:rPr>
            </w:pPr>
            <w:r w:rsidRPr="0099333D">
              <w:rPr>
                <w:rFonts w:ascii="6" w:eastAsia="Times New Roman" w:hAnsi="6" w:cs="Times New Roman"/>
                <w:sz w:val="16"/>
                <w:szCs w:val="16"/>
              </w:rPr>
              <w:t>3.1.3.</w:t>
            </w:r>
          </w:p>
        </w:tc>
        <w:tc>
          <w:tcPr>
            <w:tcW w:w="1351"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Мероприятия по переселению граждан из ветхого и аварийного жилья в зоне Байкало-Амурской магистрали</w:t>
            </w:r>
          </w:p>
        </w:tc>
        <w:tc>
          <w:tcPr>
            <w:tcW w:w="122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xml:space="preserve">Администрация города Тынды </w:t>
            </w: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Всего</w:t>
            </w:r>
          </w:p>
        </w:tc>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222</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0501</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13 3 01 L0230</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90 397,13</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90 397,13</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90"/>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федеральный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областной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88 192,32</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88 192,32</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городской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2 204,81</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2 204,81</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Управления муниципальным имуществом и земельных отношений Администрации города Тынды</w:t>
            </w: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Всего</w:t>
            </w:r>
          </w:p>
        </w:tc>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003</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0501</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13 3 01 L0230</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453 313,64</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52 317,88</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41 475,68</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111 170,15</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67 866,69</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63 816,90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48 732,98</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67 933,36</w:t>
            </w:r>
          </w:p>
        </w:tc>
      </w:tr>
      <w:tr w:rsidR="0099333D" w:rsidRPr="0099333D" w:rsidTr="00AC36AD">
        <w:trPr>
          <w:trHeight w:val="390"/>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федеральный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39 282,05</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39 282,05</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областной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392 682,81</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11 733,62</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40 463,68</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106 723,35</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65 152,02</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61 264,06</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42 810,23</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64 535,86</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городской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21 348,78</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1 302,21</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1 012,00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4 446,80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2 714,67</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2 552,84</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5 922,75</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3 397,51</w:t>
            </w:r>
          </w:p>
        </w:tc>
      </w:tr>
      <w:tr w:rsidR="0099333D" w:rsidRPr="0099333D" w:rsidTr="00AC36AD">
        <w:trPr>
          <w:trHeight w:val="375"/>
        </w:trPr>
        <w:tc>
          <w:tcPr>
            <w:tcW w:w="5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sz w:val="16"/>
                <w:szCs w:val="16"/>
              </w:rPr>
            </w:pPr>
            <w:r w:rsidRPr="0099333D">
              <w:rPr>
                <w:rFonts w:ascii="6" w:eastAsia="Times New Roman" w:hAnsi="6" w:cs="Times New Roman"/>
                <w:sz w:val="16"/>
                <w:szCs w:val="16"/>
              </w:rPr>
              <w:t>3.1.4.</w:t>
            </w:r>
          </w:p>
        </w:tc>
        <w:tc>
          <w:tcPr>
            <w:tcW w:w="1351"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Обследование жилых домов на предмет аварийности</w:t>
            </w:r>
          </w:p>
        </w:tc>
        <w:tc>
          <w:tcPr>
            <w:tcW w:w="12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Администрация города Тынды</w:t>
            </w: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Всего</w:t>
            </w:r>
          </w:p>
        </w:tc>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222</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0501</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13 3 01 24350</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2 051,85</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2 051,85</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90"/>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федеральный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областной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городской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2 051,85</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2 051,85</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sz w:val="16"/>
                <w:szCs w:val="16"/>
              </w:rPr>
            </w:pPr>
            <w:r w:rsidRPr="0099333D">
              <w:rPr>
                <w:rFonts w:ascii="6" w:eastAsia="Times New Roman" w:hAnsi="6" w:cs="Times New Roman"/>
                <w:sz w:val="16"/>
                <w:szCs w:val="16"/>
              </w:rPr>
              <w:t>4.</w:t>
            </w:r>
          </w:p>
        </w:tc>
        <w:tc>
          <w:tcPr>
            <w:tcW w:w="1351"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 xml:space="preserve"> Подпрограмма "Обеспечение жильем молодых семей"</w:t>
            </w:r>
          </w:p>
        </w:tc>
        <w:tc>
          <w:tcPr>
            <w:tcW w:w="122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Администрация города Тынды, Управление муниципального имущества и земельных отношений </w:t>
            </w: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Всего</w:t>
            </w:r>
          </w:p>
        </w:tc>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15 291,93</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1 378,10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1 311,98</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1 287,40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1 213,51</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1 191,90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3 034,72</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2 132,00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982,61</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1 353,71</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1 406,00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федеральный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1 417,59</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410,00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300,00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400,00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307,59</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областной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9 307,43</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468,10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511,98</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387,40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405,92</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691,90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1 534,72</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1 868,09</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881,61</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1 252,71</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1 305,00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городской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4 566,91</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500,00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500,00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500,00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500,00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500,00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1 500,00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263,91</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101,00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101,00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101,00</w:t>
            </w:r>
          </w:p>
        </w:tc>
      </w:tr>
      <w:tr w:rsidR="0099333D" w:rsidRPr="0099333D" w:rsidTr="00AC36AD">
        <w:trPr>
          <w:trHeight w:val="375"/>
        </w:trPr>
        <w:tc>
          <w:tcPr>
            <w:tcW w:w="5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sz w:val="16"/>
                <w:szCs w:val="16"/>
              </w:rPr>
            </w:pPr>
            <w:r w:rsidRPr="0099333D">
              <w:rPr>
                <w:rFonts w:ascii="6" w:eastAsia="Times New Roman" w:hAnsi="6" w:cs="Times New Roman"/>
                <w:sz w:val="16"/>
                <w:szCs w:val="16"/>
              </w:rPr>
              <w:t>4.1.</w:t>
            </w:r>
          </w:p>
        </w:tc>
        <w:tc>
          <w:tcPr>
            <w:tcW w:w="1351"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Основное мероприятие "Поддержка молодых семей нуждающихся в улучшении  жилищных условий"</w:t>
            </w:r>
          </w:p>
        </w:tc>
        <w:tc>
          <w:tcPr>
            <w:tcW w:w="122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Администрация города Тынды, Управление муниципального имущества и земельных отношений</w:t>
            </w: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Всего</w:t>
            </w:r>
          </w:p>
        </w:tc>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15 291,93</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1 378,10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1 311,98</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1 287,40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1 213,51</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1 191,90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3 034,72</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2 132,00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982,61</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1 353,71</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1 406,00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федеральный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1 417,59</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410,00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300,00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400,00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307,59</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областной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9 307,43</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468,10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511,98</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387,40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405,92</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691,90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1 534,72</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1 868,09</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881,61</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1 252,71</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1 305,00</w:t>
            </w:r>
          </w:p>
        </w:tc>
      </w:tr>
      <w:tr w:rsidR="0099333D" w:rsidRPr="0099333D" w:rsidTr="00AC36AD">
        <w:trPr>
          <w:trHeight w:val="450"/>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городской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13 4 01 00000</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4 566,91</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500,00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500,00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500,00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500,00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500,00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1 500,00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263,91</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101,00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101,00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101,00</w:t>
            </w:r>
          </w:p>
        </w:tc>
      </w:tr>
      <w:tr w:rsidR="0099333D" w:rsidRPr="0099333D" w:rsidTr="00AC36AD">
        <w:trPr>
          <w:trHeight w:val="375"/>
        </w:trPr>
        <w:tc>
          <w:tcPr>
            <w:tcW w:w="5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sz w:val="16"/>
                <w:szCs w:val="16"/>
              </w:rPr>
            </w:pPr>
            <w:r w:rsidRPr="0099333D">
              <w:rPr>
                <w:rFonts w:ascii="6" w:eastAsia="Times New Roman" w:hAnsi="6" w:cs="Times New Roman"/>
                <w:sz w:val="16"/>
                <w:szCs w:val="16"/>
              </w:rPr>
              <w:t>4.1.1.</w:t>
            </w:r>
          </w:p>
        </w:tc>
        <w:tc>
          <w:tcPr>
            <w:tcW w:w="1351"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 xml:space="preserve">Предоставление социальных выплат молодым семьям  на приобретение (строительство) жилья </w:t>
            </w:r>
          </w:p>
        </w:tc>
        <w:tc>
          <w:tcPr>
            <w:tcW w:w="122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Администрация города Тынды</w:t>
            </w: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Всего</w:t>
            </w:r>
          </w:p>
        </w:tc>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222</w:t>
            </w:r>
          </w:p>
        </w:tc>
        <w:tc>
          <w:tcPr>
            <w:tcW w:w="567"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1 878,10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1 378,10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500,00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федеральный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410,00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410,00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областной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468,10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468,10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450"/>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городской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1003</w:t>
            </w: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13 4 01 S0200</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500,00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500,00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450"/>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городской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13 4 01 23560</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500,00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500,00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00"/>
        </w:trPr>
        <w:tc>
          <w:tcPr>
            <w:tcW w:w="5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sz w:val="16"/>
                <w:szCs w:val="16"/>
              </w:rPr>
            </w:pPr>
            <w:r w:rsidRPr="0099333D">
              <w:rPr>
                <w:rFonts w:ascii="6" w:eastAsia="Times New Roman" w:hAnsi="6" w:cs="Times New Roman"/>
                <w:sz w:val="16"/>
                <w:szCs w:val="16"/>
              </w:rPr>
              <w:t>4.1.2.</w:t>
            </w:r>
          </w:p>
        </w:tc>
        <w:tc>
          <w:tcPr>
            <w:tcW w:w="1351"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Субсидии на мероприятия подпрограммы "Обеспечение жильем молодых семей" федеральной целевой программы "Жилище" на 2015-2024 годы"</w:t>
            </w:r>
          </w:p>
        </w:tc>
        <w:tc>
          <w:tcPr>
            <w:tcW w:w="122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Администрация города Тынды</w:t>
            </w: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Всего</w:t>
            </w:r>
          </w:p>
        </w:tc>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222</w:t>
            </w:r>
          </w:p>
        </w:tc>
        <w:tc>
          <w:tcPr>
            <w:tcW w:w="567"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1 587,40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300,00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1 287,40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450"/>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федеральный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13 4 01 L0200</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400,00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400,00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450"/>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федеральный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13 4 01 50200</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300,00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300,00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450"/>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областной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1003</w:t>
            </w: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Calibri"/>
                <w:sz w:val="16"/>
                <w:szCs w:val="16"/>
              </w:rPr>
            </w:pPr>
            <w:r w:rsidRPr="0099333D">
              <w:rPr>
                <w:rFonts w:ascii="6" w:eastAsia="Times New Roman" w:hAnsi="6" w:cs="Calibri"/>
                <w:sz w:val="16"/>
                <w:szCs w:val="16"/>
              </w:rPr>
              <w:t>13 4 01 L0200</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387,40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387,40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450"/>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городской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Calibri"/>
                <w:sz w:val="16"/>
                <w:szCs w:val="16"/>
              </w:rPr>
            </w:pPr>
            <w:r w:rsidRPr="0099333D">
              <w:rPr>
                <w:rFonts w:ascii="6" w:eastAsia="Times New Roman" w:hAnsi="6" w:cs="Calibri"/>
                <w:sz w:val="16"/>
                <w:szCs w:val="16"/>
              </w:rPr>
              <w:t>13 4 01 L0200</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500,00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500,00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sz w:val="16"/>
                <w:szCs w:val="16"/>
              </w:rPr>
            </w:pPr>
            <w:r w:rsidRPr="0099333D">
              <w:rPr>
                <w:rFonts w:ascii="6" w:eastAsia="Times New Roman" w:hAnsi="6" w:cs="Times New Roman"/>
                <w:sz w:val="16"/>
                <w:szCs w:val="16"/>
              </w:rPr>
              <w:t>4.1.3.</w:t>
            </w:r>
          </w:p>
        </w:tc>
        <w:tc>
          <w:tcPr>
            <w:tcW w:w="1351"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 xml:space="preserve">Мероприятия подпрограммы "Обеспечение жильем </w:t>
            </w:r>
            <w:r w:rsidRPr="0099333D">
              <w:rPr>
                <w:rFonts w:ascii="6" w:eastAsia="Times New Roman" w:hAnsi="6" w:cs="Times New Roman"/>
                <w:sz w:val="16"/>
                <w:szCs w:val="16"/>
              </w:rPr>
              <w:lastRenderedPageBreak/>
              <w:t>молодых семей" федеральной целевой программы "Жилище" на 2015-2024 годы"</w:t>
            </w:r>
          </w:p>
        </w:tc>
        <w:tc>
          <w:tcPr>
            <w:tcW w:w="122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lastRenderedPageBreak/>
              <w:t>Администрация города Тынды</w:t>
            </w: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Всего</w:t>
            </w:r>
          </w:p>
        </w:tc>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222</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511,98</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511,98</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федеральный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450"/>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областной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13 4 01 R0200</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511,98</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511,98</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городской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90"/>
        </w:trPr>
        <w:tc>
          <w:tcPr>
            <w:tcW w:w="5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sz w:val="16"/>
                <w:szCs w:val="16"/>
              </w:rPr>
            </w:pPr>
            <w:r w:rsidRPr="0099333D">
              <w:rPr>
                <w:rFonts w:ascii="6" w:eastAsia="Times New Roman" w:hAnsi="6" w:cs="Times New Roman"/>
                <w:sz w:val="16"/>
                <w:szCs w:val="16"/>
              </w:rPr>
              <w:t>4.1.4.</w:t>
            </w:r>
          </w:p>
        </w:tc>
        <w:tc>
          <w:tcPr>
            <w:tcW w:w="1351"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Реализация мероприятий по обеспечению жильём молодых семей</w:t>
            </w:r>
          </w:p>
        </w:tc>
        <w:tc>
          <w:tcPr>
            <w:tcW w:w="122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Администрация города Тынды</w:t>
            </w: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Всего</w:t>
            </w:r>
          </w:p>
        </w:tc>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222</w:t>
            </w:r>
          </w:p>
        </w:tc>
        <w:tc>
          <w:tcPr>
            <w:tcW w:w="567"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2 405,41</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1 213,51</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1 191,90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федеральный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307,59</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sz w:val="16"/>
                <w:szCs w:val="16"/>
              </w:rPr>
            </w:pPr>
            <w:r w:rsidRPr="0099333D">
              <w:rPr>
                <w:rFonts w:ascii="6" w:eastAsia="Times New Roman" w:hAnsi="6" w:cs="Times New Roman"/>
                <w:sz w:val="16"/>
                <w:szCs w:val="16"/>
              </w:rPr>
              <w:t>307,59</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sz w:val="16"/>
                <w:szCs w:val="16"/>
              </w:rPr>
            </w:pPr>
            <w:r w:rsidRPr="0099333D">
              <w:rPr>
                <w:rFonts w:ascii="6" w:eastAsia="Times New Roman" w:hAnsi="6" w:cs="Times New Roman"/>
                <w:sz w:val="16"/>
                <w:szCs w:val="16"/>
              </w:rPr>
              <w:t>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областной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1 097,82</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sz w:val="16"/>
                <w:szCs w:val="16"/>
              </w:rPr>
            </w:pPr>
            <w:r w:rsidRPr="0099333D">
              <w:rPr>
                <w:rFonts w:ascii="6" w:eastAsia="Times New Roman" w:hAnsi="6" w:cs="Times New Roman"/>
                <w:sz w:val="16"/>
                <w:szCs w:val="16"/>
              </w:rPr>
              <w:t>405,92</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sz w:val="16"/>
                <w:szCs w:val="16"/>
              </w:rPr>
            </w:pPr>
            <w:r w:rsidRPr="0099333D">
              <w:rPr>
                <w:rFonts w:ascii="6" w:eastAsia="Times New Roman" w:hAnsi="6" w:cs="Times New Roman"/>
                <w:sz w:val="16"/>
                <w:szCs w:val="16"/>
              </w:rPr>
              <w:t>691,9</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450"/>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городской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1003</w:t>
            </w: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13 4 01 L 4970</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1 000,00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sz w:val="16"/>
                <w:szCs w:val="16"/>
              </w:rPr>
            </w:pPr>
            <w:r w:rsidRPr="0099333D">
              <w:rPr>
                <w:rFonts w:ascii="6" w:eastAsia="Times New Roman" w:hAnsi="6" w:cs="Times New Roman"/>
                <w:sz w:val="16"/>
                <w:szCs w:val="16"/>
              </w:rPr>
              <w:t>500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sz w:val="16"/>
                <w:szCs w:val="16"/>
              </w:rPr>
            </w:pPr>
            <w:r w:rsidRPr="0099333D">
              <w:rPr>
                <w:rFonts w:ascii="6" w:eastAsia="Times New Roman" w:hAnsi="6" w:cs="Times New Roman"/>
                <w:sz w:val="16"/>
                <w:szCs w:val="16"/>
              </w:rPr>
              <w:t>500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90"/>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Управление муниципального имущества и земельных отношений</w:t>
            </w: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Всего</w:t>
            </w:r>
          </w:p>
        </w:tc>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003</w:t>
            </w:r>
          </w:p>
        </w:tc>
        <w:tc>
          <w:tcPr>
            <w:tcW w:w="567"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8 709,04</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3 034,72</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1 932,00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982,61</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1 353,71</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1 406,00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федеральный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областной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6 650,13</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sz w:val="16"/>
                <w:szCs w:val="16"/>
              </w:rPr>
            </w:pPr>
            <w:r w:rsidRPr="0099333D">
              <w:rPr>
                <w:rFonts w:ascii="6" w:eastAsia="Times New Roman" w:hAnsi="6" w:cs="Times New Roman"/>
                <w:sz w:val="16"/>
                <w:szCs w:val="16"/>
              </w:rPr>
              <w:t>1 534,72</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sz w:val="16"/>
                <w:szCs w:val="16"/>
              </w:rPr>
            </w:pPr>
            <w:r w:rsidRPr="0099333D">
              <w:rPr>
                <w:rFonts w:ascii="6" w:eastAsia="Times New Roman" w:hAnsi="6" w:cs="Times New Roman"/>
                <w:sz w:val="16"/>
                <w:szCs w:val="16"/>
              </w:rPr>
              <w:t>1 676,09</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sz w:val="16"/>
                <w:szCs w:val="16"/>
              </w:rPr>
            </w:pPr>
            <w:r w:rsidRPr="0099333D">
              <w:rPr>
                <w:rFonts w:ascii="6" w:eastAsia="Times New Roman" w:hAnsi="6" w:cs="Times New Roman"/>
                <w:sz w:val="16"/>
                <w:szCs w:val="16"/>
              </w:rPr>
              <w:t>881,61</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sz w:val="16"/>
                <w:szCs w:val="16"/>
              </w:rPr>
            </w:pPr>
            <w:r w:rsidRPr="0099333D">
              <w:rPr>
                <w:rFonts w:ascii="6" w:eastAsia="Times New Roman" w:hAnsi="6" w:cs="Times New Roman"/>
                <w:sz w:val="16"/>
                <w:szCs w:val="16"/>
              </w:rPr>
              <w:t>1 252,71</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sz w:val="16"/>
                <w:szCs w:val="16"/>
              </w:rPr>
            </w:pPr>
            <w:r w:rsidRPr="0099333D">
              <w:rPr>
                <w:rFonts w:ascii="6" w:eastAsia="Times New Roman" w:hAnsi="6" w:cs="Times New Roman"/>
                <w:sz w:val="16"/>
                <w:szCs w:val="16"/>
              </w:rPr>
              <w:t>1 305,00</w:t>
            </w:r>
          </w:p>
        </w:tc>
      </w:tr>
      <w:tr w:rsidR="0099333D" w:rsidRPr="0099333D" w:rsidTr="00AC36AD">
        <w:trPr>
          <w:trHeight w:val="450"/>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городской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1003</w:t>
            </w: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13 4 01 L 4970</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2 058,91</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sz w:val="16"/>
                <w:szCs w:val="16"/>
              </w:rPr>
            </w:pPr>
            <w:r w:rsidRPr="0099333D">
              <w:rPr>
                <w:rFonts w:ascii="6" w:eastAsia="Times New Roman" w:hAnsi="6" w:cs="Times New Roman"/>
                <w:sz w:val="16"/>
                <w:szCs w:val="16"/>
              </w:rPr>
              <w:t>1 500,00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sz w:val="16"/>
                <w:szCs w:val="16"/>
              </w:rPr>
            </w:pPr>
            <w:r w:rsidRPr="0099333D">
              <w:rPr>
                <w:rFonts w:ascii="6" w:eastAsia="Times New Roman" w:hAnsi="6" w:cs="Times New Roman"/>
                <w:sz w:val="16"/>
                <w:szCs w:val="16"/>
              </w:rPr>
              <w:t>255,91</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sz w:val="16"/>
                <w:szCs w:val="16"/>
              </w:rPr>
            </w:pPr>
            <w:r w:rsidRPr="0099333D">
              <w:rPr>
                <w:rFonts w:ascii="6" w:eastAsia="Times New Roman" w:hAnsi="6" w:cs="Times New Roman"/>
                <w:sz w:val="16"/>
                <w:szCs w:val="16"/>
              </w:rPr>
              <w:t>101,00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sz w:val="16"/>
                <w:szCs w:val="16"/>
              </w:rPr>
            </w:pPr>
            <w:r w:rsidRPr="0099333D">
              <w:rPr>
                <w:rFonts w:ascii="6" w:eastAsia="Times New Roman" w:hAnsi="6" w:cs="Times New Roman"/>
                <w:sz w:val="16"/>
                <w:szCs w:val="16"/>
              </w:rPr>
              <w:t>101,00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sz w:val="16"/>
                <w:szCs w:val="16"/>
              </w:rPr>
            </w:pPr>
            <w:r w:rsidRPr="0099333D">
              <w:rPr>
                <w:rFonts w:ascii="6" w:eastAsia="Times New Roman" w:hAnsi="6" w:cs="Times New Roman"/>
                <w:sz w:val="16"/>
                <w:szCs w:val="16"/>
              </w:rPr>
              <w:t>101,00</w:t>
            </w:r>
          </w:p>
        </w:tc>
      </w:tr>
      <w:tr w:rsidR="0099333D" w:rsidRPr="0099333D" w:rsidTr="00AC36AD">
        <w:trPr>
          <w:trHeight w:val="375"/>
        </w:trPr>
        <w:tc>
          <w:tcPr>
            <w:tcW w:w="5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sz w:val="16"/>
                <w:szCs w:val="16"/>
              </w:rPr>
            </w:pPr>
            <w:r w:rsidRPr="0099333D">
              <w:rPr>
                <w:rFonts w:ascii="6" w:eastAsia="Times New Roman" w:hAnsi="6" w:cs="Times New Roman"/>
                <w:sz w:val="16"/>
                <w:szCs w:val="16"/>
              </w:rPr>
              <w:t>4.1.5.</w:t>
            </w:r>
          </w:p>
        </w:tc>
        <w:tc>
          <w:tcPr>
            <w:tcW w:w="1351"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Предоставление социальных выплат молодым семьям при рождении (усыновлении) ребенка для компенсации расходов на приобретение (строительство) жилья</w:t>
            </w:r>
          </w:p>
        </w:tc>
        <w:tc>
          <w:tcPr>
            <w:tcW w:w="122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Управление муниципальным имуществом и земельных отношений</w:t>
            </w: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Всего</w:t>
            </w:r>
          </w:p>
        </w:tc>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003</w:t>
            </w:r>
          </w:p>
        </w:tc>
        <w:tc>
          <w:tcPr>
            <w:tcW w:w="567"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200,00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200,00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федеральный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областной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192,00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192,00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450"/>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городской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1003</w:t>
            </w: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13401S8170</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8,00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8,00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sz w:val="16"/>
                <w:szCs w:val="16"/>
              </w:rPr>
            </w:pPr>
            <w:r w:rsidRPr="0099333D">
              <w:rPr>
                <w:rFonts w:ascii="6" w:eastAsia="Times New Roman" w:hAnsi="6" w:cs="Times New Roman"/>
                <w:sz w:val="16"/>
                <w:szCs w:val="16"/>
              </w:rPr>
              <w:t>5.</w:t>
            </w:r>
          </w:p>
        </w:tc>
        <w:tc>
          <w:tcPr>
            <w:tcW w:w="1351"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Подпрограмма "Формирование современной городской среды на территории города Тынды"</w:t>
            </w:r>
          </w:p>
        </w:tc>
        <w:tc>
          <w:tcPr>
            <w:tcW w:w="122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xml:space="preserve">Администрация города Тынды </w:t>
            </w: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Всего</w:t>
            </w:r>
          </w:p>
        </w:tc>
        <w:tc>
          <w:tcPr>
            <w:tcW w:w="7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222</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2 895,52</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2 895,52</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федеральный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2 152,55</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2 152,55</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областной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642,97</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642,97</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городской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Calibri"/>
                <w:sz w:val="16"/>
                <w:szCs w:val="16"/>
              </w:rPr>
            </w:pPr>
            <w:r w:rsidRPr="0099333D">
              <w:rPr>
                <w:rFonts w:ascii="6" w:eastAsia="Times New Roman" w:hAnsi="6" w:cs="Calibri"/>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100,00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100,00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450"/>
        </w:trPr>
        <w:tc>
          <w:tcPr>
            <w:tcW w:w="5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Calibri"/>
                <w:sz w:val="16"/>
                <w:szCs w:val="16"/>
              </w:rPr>
            </w:pPr>
            <w:r w:rsidRPr="0099333D">
              <w:rPr>
                <w:rFonts w:ascii="6" w:eastAsia="Times New Roman" w:hAnsi="6" w:cs="Calibri"/>
                <w:sz w:val="16"/>
                <w:szCs w:val="16"/>
              </w:rPr>
              <w:t>5.1.</w:t>
            </w:r>
          </w:p>
        </w:tc>
        <w:tc>
          <w:tcPr>
            <w:tcW w:w="13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 xml:space="preserve">Основное мероприятие Благоустройство территорий </w:t>
            </w:r>
            <w:r w:rsidRPr="0099333D">
              <w:rPr>
                <w:rFonts w:ascii="6" w:eastAsia="Times New Roman" w:hAnsi="6" w:cs="Times New Roman"/>
                <w:sz w:val="16"/>
                <w:szCs w:val="16"/>
              </w:rPr>
              <w:lastRenderedPageBreak/>
              <w:t>многоквартирных домов</w:t>
            </w:r>
          </w:p>
        </w:tc>
        <w:tc>
          <w:tcPr>
            <w:tcW w:w="122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lastRenderedPageBreak/>
              <w:t xml:space="preserve">Администрация города Тынды </w:t>
            </w: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Всего</w:t>
            </w:r>
          </w:p>
        </w:tc>
        <w:tc>
          <w:tcPr>
            <w:tcW w:w="7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222</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13 5 01 00000</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1 485,03</w:t>
            </w:r>
          </w:p>
        </w:tc>
        <w:tc>
          <w:tcPr>
            <w:tcW w:w="745"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1 485,03</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Calibri"/>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федеральный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1 103,98</w:t>
            </w:r>
          </w:p>
        </w:tc>
        <w:tc>
          <w:tcPr>
            <w:tcW w:w="745"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1 103,98</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Calibri"/>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областной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329,76</w:t>
            </w:r>
          </w:p>
        </w:tc>
        <w:tc>
          <w:tcPr>
            <w:tcW w:w="745"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329,76</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Calibri"/>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городской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51,29</w:t>
            </w:r>
          </w:p>
        </w:tc>
        <w:tc>
          <w:tcPr>
            <w:tcW w:w="745"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51,29</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450"/>
        </w:trPr>
        <w:tc>
          <w:tcPr>
            <w:tcW w:w="5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Calibri"/>
                <w:sz w:val="16"/>
                <w:szCs w:val="16"/>
              </w:rPr>
            </w:pPr>
            <w:r w:rsidRPr="0099333D">
              <w:rPr>
                <w:rFonts w:ascii="6" w:eastAsia="Times New Roman" w:hAnsi="6" w:cs="Calibri"/>
                <w:sz w:val="16"/>
                <w:szCs w:val="16"/>
              </w:rPr>
              <w:t>5.1.1.</w:t>
            </w:r>
          </w:p>
        </w:tc>
        <w:tc>
          <w:tcPr>
            <w:tcW w:w="1351"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Поддержка государственных программ субъектов Российской Федерации и муниципальных программ формирования современной городской среды территорий многоквартирных домов.</w:t>
            </w:r>
          </w:p>
        </w:tc>
        <w:tc>
          <w:tcPr>
            <w:tcW w:w="122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xml:space="preserve">Администрация города Тынды </w:t>
            </w: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Всего</w:t>
            </w:r>
          </w:p>
        </w:tc>
        <w:tc>
          <w:tcPr>
            <w:tcW w:w="7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222</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13 5 01 L5550</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1 485,03</w:t>
            </w:r>
          </w:p>
        </w:tc>
        <w:tc>
          <w:tcPr>
            <w:tcW w:w="745"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1 485,03</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Calibri"/>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федеральный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1 103,98</w:t>
            </w:r>
          </w:p>
        </w:tc>
        <w:tc>
          <w:tcPr>
            <w:tcW w:w="745"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1 103,98</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Calibri"/>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областной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329,76</w:t>
            </w:r>
          </w:p>
        </w:tc>
        <w:tc>
          <w:tcPr>
            <w:tcW w:w="745"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329,76</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Calibri"/>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городской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51,29</w:t>
            </w:r>
          </w:p>
        </w:tc>
        <w:tc>
          <w:tcPr>
            <w:tcW w:w="745"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51,29</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450"/>
        </w:trPr>
        <w:tc>
          <w:tcPr>
            <w:tcW w:w="5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Calibri"/>
                <w:sz w:val="16"/>
                <w:szCs w:val="16"/>
              </w:rPr>
            </w:pPr>
            <w:r w:rsidRPr="0099333D">
              <w:rPr>
                <w:rFonts w:ascii="6" w:eastAsia="Times New Roman" w:hAnsi="6" w:cs="Calibri"/>
                <w:sz w:val="16"/>
                <w:szCs w:val="16"/>
              </w:rPr>
              <w:t>5.2.</w:t>
            </w:r>
          </w:p>
        </w:tc>
        <w:tc>
          <w:tcPr>
            <w:tcW w:w="1351"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Основное мероприятие Благоустройство муниципальной территории общего пользования</w:t>
            </w:r>
          </w:p>
        </w:tc>
        <w:tc>
          <w:tcPr>
            <w:tcW w:w="122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xml:space="preserve">Администрация города Тынды </w:t>
            </w: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Всего</w:t>
            </w:r>
          </w:p>
        </w:tc>
        <w:tc>
          <w:tcPr>
            <w:tcW w:w="7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222</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13 5 02 00000</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1 410,49</w:t>
            </w:r>
          </w:p>
        </w:tc>
        <w:tc>
          <w:tcPr>
            <w:tcW w:w="745"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1 410,49</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Calibri"/>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федеральный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1 048,57</w:t>
            </w:r>
          </w:p>
        </w:tc>
        <w:tc>
          <w:tcPr>
            <w:tcW w:w="745"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1 048,57</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Calibri"/>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областной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313,21</w:t>
            </w:r>
          </w:p>
        </w:tc>
        <w:tc>
          <w:tcPr>
            <w:tcW w:w="745"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313,21</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Calibri"/>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городской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48,71</w:t>
            </w:r>
          </w:p>
        </w:tc>
        <w:tc>
          <w:tcPr>
            <w:tcW w:w="745"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48,71</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450"/>
        </w:trPr>
        <w:tc>
          <w:tcPr>
            <w:tcW w:w="5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Calibri"/>
                <w:sz w:val="16"/>
                <w:szCs w:val="16"/>
              </w:rPr>
            </w:pPr>
            <w:r w:rsidRPr="0099333D">
              <w:rPr>
                <w:rFonts w:ascii="6" w:eastAsia="Times New Roman" w:hAnsi="6" w:cs="Calibri"/>
                <w:sz w:val="16"/>
                <w:szCs w:val="16"/>
              </w:rPr>
              <w:t>5.2.1.</w:t>
            </w:r>
          </w:p>
        </w:tc>
        <w:tc>
          <w:tcPr>
            <w:tcW w:w="1351"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Поддержка государственных программ субъектов Российской Федерации и муниципальных программ формирования современной городской среды территорий многоквартирных домов.</w:t>
            </w:r>
          </w:p>
        </w:tc>
        <w:tc>
          <w:tcPr>
            <w:tcW w:w="122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xml:space="preserve">Администрация города Тынды </w:t>
            </w: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Всего</w:t>
            </w:r>
          </w:p>
        </w:tc>
        <w:tc>
          <w:tcPr>
            <w:tcW w:w="7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222</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13 5 02 L5550</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1 410,49</w:t>
            </w:r>
          </w:p>
        </w:tc>
        <w:tc>
          <w:tcPr>
            <w:tcW w:w="745"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1 410,49</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Calibri"/>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федеральный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1 048,57</w:t>
            </w:r>
          </w:p>
        </w:tc>
        <w:tc>
          <w:tcPr>
            <w:tcW w:w="745"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1 048,57</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Calibri"/>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областной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313,21</w:t>
            </w:r>
          </w:p>
        </w:tc>
        <w:tc>
          <w:tcPr>
            <w:tcW w:w="745"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313,21</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99333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Calibri"/>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городской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48,71</w:t>
            </w:r>
          </w:p>
        </w:tc>
        <w:tc>
          <w:tcPr>
            <w:tcW w:w="745"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48,71</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99333D">
        <w:trPr>
          <w:trHeight w:val="375"/>
        </w:trPr>
        <w:tc>
          <w:tcPr>
            <w:tcW w:w="5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sz w:val="16"/>
                <w:szCs w:val="16"/>
              </w:rPr>
            </w:pPr>
            <w:r w:rsidRPr="0099333D">
              <w:rPr>
                <w:rFonts w:ascii="6" w:eastAsia="Times New Roman" w:hAnsi="6" w:cs="Times New Roman"/>
                <w:sz w:val="16"/>
                <w:szCs w:val="16"/>
              </w:rPr>
              <w:t>6.</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 xml:space="preserve">Подпрограмма «Содействие в обеспечении жилыми </w:t>
            </w:r>
            <w:r w:rsidRPr="0099333D">
              <w:rPr>
                <w:rFonts w:ascii="6" w:eastAsia="Times New Roman" w:hAnsi="6" w:cs="Times New Roman"/>
                <w:sz w:val="16"/>
                <w:szCs w:val="16"/>
              </w:rPr>
              <w:lastRenderedPageBreak/>
              <w:t>помещениями граждан, проживающих в не предназначенных для этого строениях, созданных в период промышленного освоения Дальнего Востока (строительства Байкало-Амурской магистрали)»</w:t>
            </w:r>
          </w:p>
        </w:tc>
        <w:tc>
          <w:tcPr>
            <w:tcW w:w="12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lastRenderedPageBreak/>
              <w:t xml:space="preserve">Управление муниципального имущества и земельных </w:t>
            </w:r>
            <w:r w:rsidRPr="0099333D">
              <w:rPr>
                <w:rFonts w:ascii="6" w:eastAsia="Times New Roman" w:hAnsi="6" w:cs="Times New Roman"/>
                <w:sz w:val="16"/>
                <w:szCs w:val="16"/>
              </w:rPr>
              <w:lastRenderedPageBreak/>
              <w:t>отношений Администрации города Тынды</w:t>
            </w:r>
          </w:p>
        </w:tc>
        <w:tc>
          <w:tcPr>
            <w:tcW w:w="1223" w:type="dxa"/>
            <w:tcBorders>
              <w:top w:val="single" w:sz="4" w:space="0" w:color="auto"/>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lastRenderedPageBreak/>
              <w:t>Всего</w:t>
            </w:r>
          </w:p>
        </w:tc>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003</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0501</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13 3 02 00000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25 790,49</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25 625,26</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165,23</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99333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single" w:sz="4" w:space="0" w:color="auto"/>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областной бюджет</w:t>
            </w:r>
          </w:p>
        </w:tc>
        <w:tc>
          <w:tcPr>
            <w:tcW w:w="738" w:type="dxa"/>
            <w:vMerge/>
            <w:tcBorders>
              <w:top w:val="single" w:sz="4" w:space="0" w:color="auto"/>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25 000,00</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25 000,00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99333D">
        <w:trPr>
          <w:trHeight w:val="115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single" w:sz="4" w:space="0" w:color="auto"/>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городской бюджет</w:t>
            </w:r>
          </w:p>
        </w:tc>
        <w:tc>
          <w:tcPr>
            <w:tcW w:w="738" w:type="dxa"/>
            <w:vMerge/>
            <w:tcBorders>
              <w:top w:val="single" w:sz="4" w:space="0" w:color="auto"/>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790,49</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625,26</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165,23</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99333D">
        <w:trPr>
          <w:trHeight w:val="375"/>
        </w:trPr>
        <w:tc>
          <w:tcPr>
            <w:tcW w:w="5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sz w:val="16"/>
                <w:szCs w:val="16"/>
              </w:rPr>
            </w:pPr>
            <w:r w:rsidRPr="0099333D">
              <w:rPr>
                <w:rFonts w:ascii="6" w:eastAsia="Times New Roman" w:hAnsi="6" w:cs="Times New Roman"/>
                <w:sz w:val="16"/>
                <w:szCs w:val="16"/>
              </w:rPr>
              <w:lastRenderedPageBreak/>
              <w:t>6.1.</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 xml:space="preserve">Основное мероприятие «Оказание </w:t>
            </w:r>
            <w:proofErr w:type="gramStart"/>
            <w:r w:rsidRPr="0099333D">
              <w:rPr>
                <w:rFonts w:ascii="6" w:eastAsia="Times New Roman" w:hAnsi="6" w:cs="Times New Roman"/>
                <w:sz w:val="16"/>
                <w:szCs w:val="16"/>
              </w:rPr>
              <w:t>государственной</w:t>
            </w:r>
            <w:proofErr w:type="gramEnd"/>
            <w:r w:rsidRPr="0099333D">
              <w:rPr>
                <w:rFonts w:ascii="6" w:eastAsia="Times New Roman" w:hAnsi="6" w:cs="Times New Roman"/>
                <w:sz w:val="16"/>
                <w:szCs w:val="16"/>
              </w:rPr>
              <w:t xml:space="preserve"> поддержки в обеспечении граждан жилыми помещениями»</w:t>
            </w:r>
          </w:p>
        </w:tc>
        <w:tc>
          <w:tcPr>
            <w:tcW w:w="12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Управление муниципального имущества и земельных отношений Администрации города Тынды</w:t>
            </w:r>
          </w:p>
        </w:tc>
        <w:tc>
          <w:tcPr>
            <w:tcW w:w="1223" w:type="dxa"/>
            <w:tcBorders>
              <w:top w:val="single" w:sz="4" w:space="0" w:color="auto"/>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Всего</w:t>
            </w:r>
          </w:p>
        </w:tc>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003</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0501</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13 6 01 S0620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25 790,49</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25 625,26</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165,23</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областной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25 000,00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25 000,00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30"/>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городской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790,49</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625,26</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165,23</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jc w:val="right"/>
              <w:rPr>
                <w:rFonts w:ascii="6" w:eastAsia="Times New Roman" w:hAnsi="6" w:cs="Times New Roman"/>
                <w:sz w:val="16"/>
                <w:szCs w:val="16"/>
              </w:rPr>
            </w:pPr>
            <w:r w:rsidRPr="0099333D">
              <w:rPr>
                <w:rFonts w:ascii="6" w:eastAsia="Times New Roman" w:hAnsi="6" w:cs="Times New Roman"/>
                <w:sz w:val="16"/>
                <w:szCs w:val="16"/>
              </w:rPr>
              <w:t>6.1.1.</w:t>
            </w:r>
          </w:p>
        </w:tc>
        <w:tc>
          <w:tcPr>
            <w:tcW w:w="1351"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Мероприятие по переселению граждан из не предназначенных для проживания строений, созданных в период промышленного освоения Дальнего Востока</w:t>
            </w:r>
          </w:p>
        </w:tc>
        <w:tc>
          <w:tcPr>
            <w:tcW w:w="122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Управление муниципального имущества и земельных отношений Администрации города Тынды</w:t>
            </w: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Всего</w:t>
            </w:r>
          </w:p>
        </w:tc>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003</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0501</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center"/>
              <w:rPr>
                <w:rFonts w:ascii="6" w:eastAsia="Times New Roman" w:hAnsi="6" w:cs="Times New Roman"/>
                <w:sz w:val="16"/>
                <w:szCs w:val="16"/>
              </w:rPr>
            </w:pPr>
            <w:r w:rsidRPr="0099333D">
              <w:rPr>
                <w:rFonts w:ascii="6" w:eastAsia="Times New Roman" w:hAnsi="6" w:cs="Times New Roman"/>
                <w:sz w:val="16"/>
                <w:szCs w:val="16"/>
              </w:rPr>
              <w:t>13 3 02 S0620</w:t>
            </w: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25 790,49</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25 625,26</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165,23</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375"/>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областной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25 000,00</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25 000,00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r w:rsidR="0099333D" w:rsidRPr="0099333D" w:rsidTr="00AC36AD">
        <w:trPr>
          <w:trHeight w:val="420"/>
        </w:trPr>
        <w:tc>
          <w:tcPr>
            <w:tcW w:w="57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223" w:type="dxa"/>
            <w:tcBorders>
              <w:top w:val="nil"/>
              <w:left w:val="nil"/>
              <w:bottom w:val="single" w:sz="4" w:space="0" w:color="auto"/>
              <w:right w:val="single" w:sz="4" w:space="0" w:color="auto"/>
            </w:tcBorders>
            <w:shd w:val="clear" w:color="auto" w:fill="auto"/>
            <w:noWrap/>
            <w:vAlign w:val="center"/>
            <w:hideMark/>
          </w:tcPr>
          <w:p w:rsidR="0099333D" w:rsidRPr="0099333D" w:rsidRDefault="0099333D" w:rsidP="0099333D">
            <w:pPr>
              <w:spacing w:after="0" w:line="240" w:lineRule="auto"/>
              <w:rPr>
                <w:rFonts w:ascii="6" w:eastAsia="Times New Roman" w:hAnsi="6" w:cs="Times New Roman"/>
                <w:sz w:val="16"/>
                <w:szCs w:val="16"/>
              </w:rPr>
            </w:pPr>
            <w:r w:rsidRPr="0099333D">
              <w:rPr>
                <w:rFonts w:ascii="6" w:eastAsia="Times New Roman" w:hAnsi="6" w:cs="Times New Roman"/>
                <w:sz w:val="16"/>
                <w:szCs w:val="16"/>
              </w:rPr>
              <w:t>городской бюджет</w:t>
            </w:r>
          </w:p>
        </w:tc>
        <w:tc>
          <w:tcPr>
            <w:tcW w:w="738"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99333D" w:rsidRPr="0099333D" w:rsidRDefault="0099333D" w:rsidP="0099333D">
            <w:pPr>
              <w:spacing w:after="0" w:line="240" w:lineRule="auto"/>
              <w:rPr>
                <w:rFonts w:ascii="6" w:eastAsia="Times New Roman" w:hAnsi="6"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790,49</w:t>
            </w:r>
          </w:p>
        </w:tc>
        <w:tc>
          <w:tcPr>
            <w:tcW w:w="745"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710"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625,26</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165,23</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99333D" w:rsidRPr="0099333D" w:rsidRDefault="0099333D" w:rsidP="0099333D">
            <w:pPr>
              <w:spacing w:after="0" w:line="240" w:lineRule="auto"/>
              <w:jc w:val="right"/>
              <w:rPr>
                <w:rFonts w:ascii="6" w:eastAsia="Times New Roman" w:hAnsi="6" w:cs="Times New Roman"/>
                <w:color w:val="auto"/>
                <w:sz w:val="16"/>
                <w:szCs w:val="16"/>
              </w:rPr>
            </w:pPr>
            <w:r w:rsidRPr="0099333D">
              <w:rPr>
                <w:rFonts w:ascii="6" w:eastAsia="Times New Roman" w:hAnsi="6" w:cs="Times New Roman"/>
                <w:color w:val="auto"/>
                <w:sz w:val="16"/>
                <w:szCs w:val="16"/>
              </w:rPr>
              <w:t>0,00</w:t>
            </w:r>
          </w:p>
        </w:tc>
      </w:tr>
    </w:tbl>
    <w:p w:rsidR="0099333D" w:rsidRPr="0099333D" w:rsidRDefault="0099333D" w:rsidP="0099333D">
      <w:pPr>
        <w:ind w:firstLine="708"/>
        <w:rPr>
          <w:rFonts w:ascii="Times New Roman" w:eastAsia="Calibri" w:hAnsi="Times New Roman" w:cs="Times New Roman"/>
          <w:color w:val="auto"/>
          <w:sz w:val="8"/>
          <w:lang w:eastAsia="en-US"/>
        </w:rPr>
      </w:pPr>
    </w:p>
    <w:p w:rsidR="00E1475D" w:rsidRPr="00E1475D" w:rsidRDefault="00E1475D" w:rsidP="00E1475D">
      <w:pPr>
        <w:rPr>
          <w:rFonts w:ascii="Times New Roman" w:eastAsia="Calibri" w:hAnsi="Times New Roman" w:cs="Times New Roman"/>
          <w:color w:val="auto"/>
          <w:sz w:val="8"/>
          <w:lang w:eastAsia="en-US"/>
        </w:rPr>
      </w:pPr>
    </w:p>
    <w:p w:rsidR="00D81F4D" w:rsidRDefault="00D81F4D" w:rsidP="000B2DBB">
      <w:pPr>
        <w:spacing w:after="0"/>
        <w:rPr>
          <w:rFonts w:ascii="Calibri" w:eastAsia="Calibri" w:hAnsi="Calibri" w:cs="Times New Roman"/>
          <w:color w:val="auto"/>
          <w:sz w:val="22"/>
          <w:szCs w:val="22"/>
          <w:lang w:eastAsia="en-US"/>
        </w:rPr>
      </w:pPr>
    </w:p>
    <w:p w:rsidR="00B570DC" w:rsidRDefault="00B570DC" w:rsidP="000B2DBB">
      <w:pPr>
        <w:spacing w:after="0"/>
        <w:rPr>
          <w:rFonts w:ascii="Calibri" w:eastAsia="Calibri" w:hAnsi="Calibri" w:cs="Times New Roman"/>
          <w:color w:val="auto"/>
          <w:sz w:val="22"/>
          <w:szCs w:val="22"/>
          <w:lang w:eastAsia="en-US"/>
        </w:rPr>
      </w:pPr>
    </w:p>
    <w:p w:rsidR="00B570DC" w:rsidRDefault="00B570DC" w:rsidP="000B2DBB">
      <w:pPr>
        <w:spacing w:after="0"/>
        <w:rPr>
          <w:rFonts w:ascii="Calibri" w:eastAsia="Calibri" w:hAnsi="Calibri" w:cs="Times New Roman"/>
          <w:color w:val="auto"/>
          <w:sz w:val="22"/>
          <w:szCs w:val="22"/>
          <w:lang w:eastAsia="en-US"/>
        </w:rPr>
      </w:pPr>
    </w:p>
    <w:p w:rsidR="0099333D" w:rsidRDefault="0099333D" w:rsidP="000B2DBB">
      <w:pPr>
        <w:spacing w:after="0"/>
        <w:rPr>
          <w:rFonts w:ascii="Calibri" w:eastAsia="Calibri" w:hAnsi="Calibri" w:cs="Times New Roman"/>
          <w:color w:val="auto"/>
          <w:sz w:val="22"/>
          <w:szCs w:val="22"/>
          <w:lang w:eastAsia="en-US"/>
        </w:rPr>
      </w:pPr>
    </w:p>
    <w:p w:rsidR="006B1695" w:rsidRPr="00F461E9" w:rsidRDefault="006B1695" w:rsidP="000B2DBB">
      <w:pPr>
        <w:spacing w:after="0" w:line="240" w:lineRule="auto"/>
        <w:jc w:val="right"/>
        <w:rPr>
          <w:rFonts w:ascii="Times New Roman" w:eastAsia="Calibri" w:hAnsi="Times New Roman" w:cs="Times New Roman"/>
          <w:color w:val="auto"/>
          <w:sz w:val="22"/>
          <w:szCs w:val="22"/>
          <w:lang w:eastAsia="en-US"/>
        </w:rPr>
      </w:pPr>
      <w:bookmarkStart w:id="1" w:name="_GoBack"/>
      <w:bookmarkEnd w:id="1"/>
      <w:r w:rsidRPr="00F461E9">
        <w:rPr>
          <w:rFonts w:ascii="Times New Roman" w:eastAsia="Calibri" w:hAnsi="Times New Roman" w:cs="Times New Roman"/>
          <w:color w:val="auto"/>
          <w:sz w:val="22"/>
          <w:szCs w:val="22"/>
          <w:lang w:eastAsia="en-US"/>
        </w:rPr>
        <w:lastRenderedPageBreak/>
        <w:t>Приложение №3</w:t>
      </w:r>
    </w:p>
    <w:p w:rsidR="006B1695" w:rsidRPr="00F461E9" w:rsidRDefault="006B1695" w:rsidP="000B2DBB">
      <w:pPr>
        <w:spacing w:after="0" w:line="240" w:lineRule="auto"/>
        <w:jc w:val="right"/>
        <w:rPr>
          <w:rFonts w:ascii="Times New Roman" w:eastAsia="Calibri" w:hAnsi="Times New Roman" w:cs="Times New Roman"/>
          <w:color w:val="auto"/>
          <w:sz w:val="22"/>
          <w:szCs w:val="22"/>
          <w:lang w:eastAsia="en-US"/>
        </w:rPr>
      </w:pPr>
      <w:r w:rsidRPr="00F461E9">
        <w:rPr>
          <w:rFonts w:ascii="Times New Roman" w:eastAsia="Calibri" w:hAnsi="Times New Roman" w:cs="Times New Roman"/>
          <w:color w:val="auto"/>
          <w:sz w:val="22"/>
          <w:szCs w:val="22"/>
          <w:lang w:eastAsia="en-US"/>
        </w:rPr>
        <w:t>к муниципальной</w:t>
      </w:r>
    </w:p>
    <w:p w:rsidR="006B1695" w:rsidRPr="00F461E9" w:rsidRDefault="006B1695" w:rsidP="000B2DBB">
      <w:pPr>
        <w:spacing w:after="0" w:line="240" w:lineRule="auto"/>
        <w:jc w:val="right"/>
        <w:rPr>
          <w:rFonts w:ascii="Times New Roman" w:eastAsia="Calibri" w:hAnsi="Times New Roman" w:cs="Times New Roman"/>
          <w:color w:val="auto"/>
          <w:sz w:val="22"/>
          <w:szCs w:val="22"/>
          <w:lang w:eastAsia="en-US"/>
        </w:rPr>
      </w:pPr>
      <w:r w:rsidRPr="00F461E9">
        <w:rPr>
          <w:rFonts w:ascii="Times New Roman" w:eastAsia="Calibri" w:hAnsi="Times New Roman" w:cs="Times New Roman"/>
          <w:color w:val="auto"/>
          <w:sz w:val="22"/>
          <w:szCs w:val="22"/>
          <w:lang w:eastAsia="en-US"/>
        </w:rPr>
        <w:t>программе</w:t>
      </w:r>
    </w:p>
    <w:p w:rsidR="006B1695" w:rsidRPr="00F461E9" w:rsidRDefault="006B1695" w:rsidP="000B2DBB">
      <w:pPr>
        <w:widowControl w:val="0"/>
        <w:tabs>
          <w:tab w:val="left" w:pos="708"/>
          <w:tab w:val="left" w:pos="1416"/>
          <w:tab w:val="left" w:pos="2124"/>
          <w:tab w:val="left" w:pos="2832"/>
          <w:tab w:val="left" w:pos="3540"/>
          <w:tab w:val="left" w:pos="4248"/>
          <w:tab w:val="left" w:pos="4956"/>
          <w:tab w:val="left" w:pos="5664"/>
          <w:tab w:val="left" w:pos="6372"/>
          <w:tab w:val="left" w:pos="7080"/>
          <w:tab w:val="center" w:pos="7285"/>
          <w:tab w:val="left" w:pos="7788"/>
          <w:tab w:val="left" w:pos="8496"/>
          <w:tab w:val="left" w:pos="9204"/>
          <w:tab w:val="left" w:pos="9912"/>
          <w:tab w:val="left" w:pos="10620"/>
          <w:tab w:val="left" w:pos="11328"/>
          <w:tab w:val="left" w:pos="12702"/>
        </w:tabs>
        <w:autoSpaceDE w:val="0"/>
        <w:autoSpaceDN w:val="0"/>
        <w:adjustRightInd w:val="0"/>
        <w:spacing w:after="0" w:line="240" w:lineRule="auto"/>
        <w:rPr>
          <w:rFonts w:ascii="Times New Roman" w:eastAsia="Times New Roman" w:hAnsi="Times New Roman" w:cs="Times New Roman"/>
          <w:b/>
          <w:bCs/>
          <w:color w:val="auto"/>
          <w:sz w:val="28"/>
          <w:szCs w:val="28"/>
          <w:lang w:eastAsia="en-US"/>
        </w:rPr>
      </w:pPr>
      <w:r w:rsidRPr="00F461E9">
        <w:rPr>
          <w:rFonts w:ascii="Calibri" w:eastAsia="Calibri" w:hAnsi="Calibri" w:cs="Times New Roman"/>
          <w:color w:val="auto"/>
          <w:sz w:val="28"/>
          <w:szCs w:val="28"/>
          <w:lang w:eastAsia="en-US"/>
        </w:rPr>
        <w:tab/>
      </w:r>
      <w:r w:rsidRPr="00F461E9">
        <w:rPr>
          <w:rFonts w:ascii="Calibri" w:eastAsia="Calibri" w:hAnsi="Calibri" w:cs="Times New Roman"/>
          <w:color w:val="auto"/>
          <w:sz w:val="28"/>
          <w:szCs w:val="28"/>
          <w:lang w:eastAsia="en-US"/>
        </w:rPr>
        <w:tab/>
      </w:r>
      <w:r w:rsidRPr="00F461E9">
        <w:rPr>
          <w:rFonts w:ascii="Calibri" w:eastAsia="Calibri" w:hAnsi="Calibri" w:cs="Times New Roman"/>
          <w:color w:val="auto"/>
          <w:sz w:val="28"/>
          <w:szCs w:val="28"/>
          <w:lang w:eastAsia="en-US"/>
        </w:rPr>
        <w:tab/>
      </w:r>
      <w:r w:rsidRPr="00F461E9">
        <w:rPr>
          <w:rFonts w:ascii="Calibri" w:eastAsia="Calibri" w:hAnsi="Calibri" w:cs="Times New Roman"/>
          <w:color w:val="auto"/>
          <w:sz w:val="28"/>
          <w:szCs w:val="28"/>
          <w:lang w:eastAsia="en-US"/>
        </w:rPr>
        <w:tab/>
      </w:r>
      <w:r w:rsidRPr="00F461E9">
        <w:rPr>
          <w:rFonts w:ascii="Calibri" w:eastAsia="Calibri" w:hAnsi="Calibri" w:cs="Times New Roman"/>
          <w:color w:val="auto"/>
          <w:sz w:val="28"/>
          <w:szCs w:val="28"/>
          <w:lang w:eastAsia="en-US"/>
        </w:rPr>
        <w:tab/>
      </w:r>
      <w:r w:rsidRPr="00F461E9">
        <w:rPr>
          <w:rFonts w:ascii="Calibri" w:eastAsia="Calibri" w:hAnsi="Calibri" w:cs="Times New Roman"/>
          <w:color w:val="auto"/>
          <w:sz w:val="28"/>
          <w:szCs w:val="28"/>
          <w:lang w:eastAsia="en-US"/>
        </w:rPr>
        <w:tab/>
      </w:r>
      <w:r w:rsidRPr="00F461E9">
        <w:rPr>
          <w:rFonts w:ascii="Times New Roman" w:eastAsia="Times New Roman" w:hAnsi="Times New Roman" w:cs="Times New Roman"/>
          <w:b/>
          <w:bCs/>
          <w:color w:val="auto"/>
          <w:sz w:val="28"/>
          <w:szCs w:val="28"/>
          <w:lang w:eastAsia="en-US"/>
        </w:rPr>
        <w:t>Система основных мероприятий и плановых показателей</w:t>
      </w:r>
      <w:r w:rsidRPr="00F461E9">
        <w:rPr>
          <w:rFonts w:ascii="Times New Roman" w:eastAsia="Times New Roman" w:hAnsi="Times New Roman" w:cs="Times New Roman"/>
          <w:b/>
          <w:bCs/>
          <w:color w:val="auto"/>
          <w:sz w:val="28"/>
          <w:szCs w:val="28"/>
          <w:lang w:eastAsia="en-US"/>
        </w:rPr>
        <w:tab/>
      </w:r>
    </w:p>
    <w:p w:rsidR="006B1695" w:rsidRPr="00F461E9" w:rsidRDefault="006B1695" w:rsidP="000B2DBB">
      <w:pPr>
        <w:widowControl w:val="0"/>
        <w:autoSpaceDE w:val="0"/>
        <w:autoSpaceDN w:val="0"/>
        <w:adjustRightInd w:val="0"/>
        <w:spacing w:after="0" w:line="240" w:lineRule="auto"/>
        <w:jc w:val="center"/>
        <w:rPr>
          <w:rFonts w:ascii="Times New Roman" w:eastAsia="Times New Roman" w:hAnsi="Times New Roman" w:cs="Times New Roman"/>
          <w:b/>
          <w:bCs/>
          <w:color w:val="auto"/>
          <w:sz w:val="28"/>
          <w:szCs w:val="28"/>
          <w:lang w:eastAsia="en-US"/>
        </w:rPr>
      </w:pPr>
      <w:r w:rsidRPr="00F461E9">
        <w:rPr>
          <w:rFonts w:ascii="Times New Roman" w:eastAsia="Times New Roman" w:hAnsi="Times New Roman" w:cs="Times New Roman"/>
          <w:b/>
          <w:bCs/>
          <w:color w:val="auto"/>
          <w:sz w:val="28"/>
          <w:szCs w:val="28"/>
          <w:lang w:eastAsia="en-US"/>
        </w:rPr>
        <w:t>реализации муниципальной программы</w:t>
      </w:r>
    </w:p>
    <w:tbl>
      <w:tblPr>
        <w:tblpPr w:leftFromText="180" w:rightFromText="180" w:vertAnchor="text" w:horzAnchor="page" w:tblpX="904" w:tblpY="180"/>
        <w:tblW w:w="5229" w:type="pct"/>
        <w:tblLayout w:type="fixed"/>
        <w:tblLook w:val="04A0" w:firstRow="1" w:lastRow="0" w:firstColumn="1" w:lastColumn="0" w:noHBand="0" w:noVBand="1"/>
      </w:tblPr>
      <w:tblGrid>
        <w:gridCol w:w="649"/>
        <w:gridCol w:w="1487"/>
        <w:gridCol w:w="512"/>
        <w:gridCol w:w="571"/>
        <w:gridCol w:w="1134"/>
        <w:gridCol w:w="1557"/>
        <w:gridCol w:w="851"/>
        <w:gridCol w:w="710"/>
        <w:gridCol w:w="710"/>
        <w:gridCol w:w="710"/>
        <w:gridCol w:w="710"/>
        <w:gridCol w:w="710"/>
        <w:gridCol w:w="710"/>
        <w:gridCol w:w="707"/>
        <w:gridCol w:w="710"/>
        <w:gridCol w:w="710"/>
        <w:gridCol w:w="1579"/>
        <w:gridCol w:w="973"/>
      </w:tblGrid>
      <w:tr w:rsidR="000E3EAE" w:rsidRPr="000E3EAE" w:rsidTr="000E3EAE">
        <w:trPr>
          <w:trHeight w:val="315"/>
        </w:trPr>
        <w:tc>
          <w:tcPr>
            <w:tcW w:w="20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w:t>
            </w:r>
          </w:p>
        </w:tc>
        <w:tc>
          <w:tcPr>
            <w:tcW w:w="47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Наименование программы, подпрограммы, основного мероприятия, мероприятия</w:t>
            </w:r>
          </w:p>
        </w:tc>
        <w:tc>
          <w:tcPr>
            <w:tcW w:w="345" w:type="pct"/>
            <w:gridSpan w:val="2"/>
            <w:tcBorders>
              <w:top w:val="single" w:sz="8" w:space="0" w:color="auto"/>
              <w:left w:val="nil"/>
              <w:bottom w:val="single" w:sz="8" w:space="0" w:color="auto"/>
              <w:right w:val="single" w:sz="8" w:space="0" w:color="000000"/>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Срок реализации</w:t>
            </w:r>
          </w:p>
        </w:tc>
        <w:tc>
          <w:tcPr>
            <w:tcW w:w="361" w:type="pct"/>
            <w:tcBorders>
              <w:top w:val="single" w:sz="8" w:space="0" w:color="auto"/>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Координатор программы</w:t>
            </w:r>
          </w:p>
        </w:tc>
        <w:tc>
          <w:tcPr>
            <w:tcW w:w="49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Наименование показателя, единица измерения</w:t>
            </w:r>
          </w:p>
        </w:tc>
        <w:tc>
          <w:tcPr>
            <w:tcW w:w="271" w:type="pct"/>
            <w:tcBorders>
              <w:top w:val="single" w:sz="8" w:space="0" w:color="auto"/>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Базисный год</w:t>
            </w:r>
          </w:p>
        </w:tc>
        <w:tc>
          <w:tcPr>
            <w:tcW w:w="2536" w:type="pct"/>
            <w:gridSpan w:val="10"/>
            <w:tcBorders>
              <w:top w:val="single" w:sz="8" w:space="0" w:color="auto"/>
              <w:left w:val="nil"/>
              <w:bottom w:val="single" w:sz="8" w:space="0" w:color="auto"/>
              <w:right w:val="single" w:sz="8" w:space="0" w:color="000000"/>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Значение планового показателя по годам реализации</w:t>
            </w:r>
          </w:p>
        </w:tc>
        <w:tc>
          <w:tcPr>
            <w:tcW w:w="310" w:type="pct"/>
            <w:tcBorders>
              <w:top w:val="single" w:sz="8" w:space="0" w:color="auto"/>
              <w:left w:val="single" w:sz="8" w:space="0" w:color="auto"/>
              <w:bottom w:val="single" w:sz="8" w:space="0" w:color="000000"/>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Отношение последнего года к базисному году, %</w:t>
            </w:r>
          </w:p>
        </w:tc>
      </w:tr>
      <w:tr w:rsidR="000E3EAE" w:rsidRPr="000E3EAE" w:rsidTr="000E3EAE">
        <w:trPr>
          <w:trHeight w:val="435"/>
        </w:trPr>
        <w:tc>
          <w:tcPr>
            <w:tcW w:w="207" w:type="pct"/>
            <w:vMerge/>
            <w:tcBorders>
              <w:top w:val="single" w:sz="8" w:space="0" w:color="auto"/>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474" w:type="pct"/>
            <w:vMerge/>
            <w:tcBorders>
              <w:top w:val="single" w:sz="8" w:space="0" w:color="auto"/>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163"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начало</w:t>
            </w:r>
          </w:p>
        </w:tc>
        <w:tc>
          <w:tcPr>
            <w:tcW w:w="182"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завершение</w:t>
            </w:r>
          </w:p>
        </w:tc>
        <w:tc>
          <w:tcPr>
            <w:tcW w:w="361"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Координатор подпрограммы, участники муниципальной программы</w:t>
            </w:r>
          </w:p>
        </w:tc>
        <w:tc>
          <w:tcPr>
            <w:tcW w:w="496" w:type="pct"/>
            <w:vMerge/>
            <w:tcBorders>
              <w:top w:val="single" w:sz="8" w:space="0" w:color="auto"/>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271"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2014 год</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2015 год</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2016 год</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2017 год</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2018 год</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2019 год</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2020 год</w:t>
            </w:r>
          </w:p>
        </w:tc>
        <w:tc>
          <w:tcPr>
            <w:tcW w:w="225"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2021 год</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2022 год</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2023 год</w:t>
            </w:r>
          </w:p>
        </w:tc>
        <w:tc>
          <w:tcPr>
            <w:tcW w:w="50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2024 год</w:t>
            </w:r>
          </w:p>
        </w:tc>
        <w:tc>
          <w:tcPr>
            <w:tcW w:w="310" w:type="pct"/>
            <w:tcBorders>
              <w:top w:val="single" w:sz="8" w:space="0" w:color="auto"/>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r>
      <w:tr w:rsidR="000E3EAE" w:rsidRPr="000E3EAE" w:rsidTr="000E3EAE">
        <w:trPr>
          <w:trHeight w:val="315"/>
        </w:trPr>
        <w:tc>
          <w:tcPr>
            <w:tcW w:w="207" w:type="pct"/>
            <w:tcBorders>
              <w:top w:val="nil"/>
              <w:left w:val="single" w:sz="8" w:space="0" w:color="auto"/>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w:t>
            </w:r>
          </w:p>
        </w:tc>
        <w:tc>
          <w:tcPr>
            <w:tcW w:w="474"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w:t>
            </w:r>
          </w:p>
        </w:tc>
        <w:tc>
          <w:tcPr>
            <w:tcW w:w="163"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3</w:t>
            </w:r>
          </w:p>
        </w:tc>
        <w:tc>
          <w:tcPr>
            <w:tcW w:w="182"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4</w:t>
            </w:r>
          </w:p>
        </w:tc>
        <w:tc>
          <w:tcPr>
            <w:tcW w:w="361"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5</w:t>
            </w:r>
          </w:p>
        </w:tc>
        <w:tc>
          <w:tcPr>
            <w:tcW w:w="49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6</w:t>
            </w:r>
          </w:p>
        </w:tc>
        <w:tc>
          <w:tcPr>
            <w:tcW w:w="271"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7</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8</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9</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10</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11</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12</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13</w:t>
            </w:r>
          </w:p>
        </w:tc>
        <w:tc>
          <w:tcPr>
            <w:tcW w:w="225"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50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31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14</w:t>
            </w:r>
          </w:p>
        </w:tc>
      </w:tr>
      <w:tr w:rsidR="000E3EAE" w:rsidRPr="000E3EAE" w:rsidTr="000E3EAE">
        <w:trPr>
          <w:trHeight w:val="855"/>
        </w:trPr>
        <w:tc>
          <w:tcPr>
            <w:tcW w:w="207" w:type="pct"/>
            <w:vMerge w:val="restart"/>
            <w:tcBorders>
              <w:top w:val="nil"/>
              <w:left w:val="single" w:sz="8" w:space="0" w:color="auto"/>
              <w:bottom w:val="single" w:sz="8" w:space="0" w:color="000000"/>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474" w:type="pct"/>
            <w:vMerge w:val="restart"/>
            <w:tcBorders>
              <w:top w:val="nil"/>
              <w:left w:val="single" w:sz="8" w:space="0" w:color="auto"/>
              <w:bottom w:val="single" w:sz="8" w:space="0" w:color="000000"/>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Муниципальная программа «Обеспечение доступным и качественным жильем населения города Тынды на 2015 - 2024 годы» (Повышение доступности жилья и качества жилищного обеспечения населения)</w:t>
            </w:r>
          </w:p>
        </w:tc>
        <w:tc>
          <w:tcPr>
            <w:tcW w:w="163" w:type="pct"/>
            <w:vMerge w:val="restart"/>
            <w:tcBorders>
              <w:top w:val="nil"/>
              <w:left w:val="single" w:sz="8" w:space="0" w:color="auto"/>
              <w:bottom w:val="single" w:sz="8" w:space="0" w:color="000000"/>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2015</w:t>
            </w:r>
          </w:p>
        </w:tc>
        <w:tc>
          <w:tcPr>
            <w:tcW w:w="182" w:type="pct"/>
            <w:vMerge w:val="restart"/>
            <w:tcBorders>
              <w:top w:val="nil"/>
              <w:left w:val="single" w:sz="8" w:space="0" w:color="auto"/>
              <w:bottom w:val="single" w:sz="8" w:space="0" w:color="000000"/>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2024</w:t>
            </w:r>
          </w:p>
        </w:tc>
        <w:tc>
          <w:tcPr>
            <w:tcW w:w="361" w:type="pct"/>
            <w:vMerge w:val="restart"/>
            <w:tcBorders>
              <w:top w:val="nil"/>
              <w:left w:val="single" w:sz="8" w:space="0" w:color="auto"/>
              <w:bottom w:val="single" w:sz="8" w:space="0" w:color="000000"/>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xml:space="preserve">Администрация города Тынды, Управление муниципального имущества и земельных отношений </w:t>
            </w:r>
          </w:p>
        </w:tc>
        <w:tc>
          <w:tcPr>
            <w:tcW w:w="49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xml:space="preserve">Общая площадь жилых помещений, приходящаяся в среднем на одного жителя, </w:t>
            </w:r>
            <w:proofErr w:type="spellStart"/>
            <w:r w:rsidRPr="000E3EAE">
              <w:rPr>
                <w:rFonts w:ascii="Times New Roman" w:eastAsia="Times New Roman" w:hAnsi="Times New Roman" w:cs="Times New Roman"/>
                <w:sz w:val="14"/>
                <w:szCs w:val="14"/>
              </w:rPr>
              <w:t>кв.м</w:t>
            </w:r>
            <w:proofErr w:type="spellEnd"/>
            <w:r w:rsidRPr="000E3EAE">
              <w:rPr>
                <w:rFonts w:ascii="Times New Roman" w:eastAsia="Times New Roman" w:hAnsi="Times New Roman" w:cs="Times New Roman"/>
                <w:sz w:val="14"/>
                <w:szCs w:val="14"/>
              </w:rPr>
              <w:t>. общей площади жилья на 1 человека</w:t>
            </w:r>
          </w:p>
        </w:tc>
        <w:tc>
          <w:tcPr>
            <w:tcW w:w="271"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20,2</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21</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21,8</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22,6</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22,6 2</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22,6 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24,8</w:t>
            </w:r>
          </w:p>
        </w:tc>
        <w:tc>
          <w:tcPr>
            <w:tcW w:w="225"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24,8</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24,8 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24,8 </w:t>
            </w:r>
          </w:p>
        </w:tc>
        <w:tc>
          <w:tcPr>
            <w:tcW w:w="50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24,8 </w:t>
            </w:r>
          </w:p>
        </w:tc>
        <w:tc>
          <w:tcPr>
            <w:tcW w:w="31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12,3</w:t>
            </w:r>
          </w:p>
        </w:tc>
      </w:tr>
      <w:tr w:rsidR="000E3EAE" w:rsidRPr="000E3EAE" w:rsidTr="000E3EAE">
        <w:trPr>
          <w:trHeight w:val="615"/>
        </w:trPr>
        <w:tc>
          <w:tcPr>
            <w:tcW w:w="207"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474"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163"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182"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361"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49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Доля благоустроенных территорий города, %</w:t>
            </w:r>
          </w:p>
        </w:tc>
        <w:tc>
          <w:tcPr>
            <w:tcW w:w="271"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18</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5"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50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31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100</w:t>
            </w:r>
          </w:p>
        </w:tc>
      </w:tr>
      <w:tr w:rsidR="000E3EAE" w:rsidRPr="000E3EAE" w:rsidTr="000E3EAE">
        <w:trPr>
          <w:trHeight w:val="1065"/>
        </w:trPr>
        <w:tc>
          <w:tcPr>
            <w:tcW w:w="207" w:type="pct"/>
            <w:vMerge w:val="restart"/>
            <w:tcBorders>
              <w:top w:val="nil"/>
              <w:left w:val="single" w:sz="8" w:space="0" w:color="auto"/>
              <w:bottom w:val="single" w:sz="8" w:space="0" w:color="000000"/>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w:t>
            </w:r>
          </w:p>
        </w:tc>
        <w:tc>
          <w:tcPr>
            <w:tcW w:w="474" w:type="pct"/>
            <w:vMerge w:val="restart"/>
            <w:tcBorders>
              <w:top w:val="nil"/>
              <w:left w:val="single" w:sz="8" w:space="0" w:color="auto"/>
              <w:bottom w:val="single" w:sz="8" w:space="0" w:color="000000"/>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Подпрограмма "Повышение устойчивости жилых домов, основных объектов и систем жизнеобеспечения в сейсмическом районе город Тында"</w:t>
            </w:r>
          </w:p>
        </w:tc>
        <w:tc>
          <w:tcPr>
            <w:tcW w:w="163" w:type="pct"/>
            <w:vMerge w:val="restart"/>
            <w:tcBorders>
              <w:top w:val="nil"/>
              <w:left w:val="single" w:sz="8" w:space="0" w:color="auto"/>
              <w:bottom w:val="single" w:sz="8" w:space="0" w:color="000000"/>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2015</w:t>
            </w:r>
          </w:p>
        </w:tc>
        <w:tc>
          <w:tcPr>
            <w:tcW w:w="182" w:type="pct"/>
            <w:vMerge w:val="restart"/>
            <w:tcBorders>
              <w:top w:val="nil"/>
              <w:left w:val="single" w:sz="8" w:space="0" w:color="auto"/>
              <w:bottom w:val="single" w:sz="8" w:space="0" w:color="000000"/>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2024</w:t>
            </w:r>
          </w:p>
        </w:tc>
        <w:tc>
          <w:tcPr>
            <w:tcW w:w="361" w:type="pct"/>
            <w:vMerge w:val="restart"/>
            <w:tcBorders>
              <w:top w:val="nil"/>
              <w:left w:val="single" w:sz="8" w:space="0" w:color="auto"/>
              <w:bottom w:val="single" w:sz="8" w:space="0" w:color="000000"/>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xml:space="preserve">Администрация города Тынды </w:t>
            </w:r>
          </w:p>
        </w:tc>
        <w:tc>
          <w:tcPr>
            <w:tcW w:w="49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Размер предотвращенного возможного социально-экономического и экологического ущерба от сейсмических воздействий (млрд. руб.)</w:t>
            </w:r>
          </w:p>
        </w:tc>
        <w:tc>
          <w:tcPr>
            <w:tcW w:w="271"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17,8</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1,35</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1,45</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1,55</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5"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50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31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79</w:t>
            </w:r>
          </w:p>
        </w:tc>
      </w:tr>
      <w:tr w:rsidR="000E3EAE" w:rsidRPr="000E3EAE" w:rsidTr="000E3EAE">
        <w:trPr>
          <w:trHeight w:val="855"/>
        </w:trPr>
        <w:tc>
          <w:tcPr>
            <w:tcW w:w="207"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474"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163"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182"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361"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49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Снижение уровня риска возникновения чрезвычайных ситуаций вследствие разрушительных землетрясений</w:t>
            </w:r>
            <w:proofErr w:type="gramStart"/>
            <w:r w:rsidRPr="000E3EAE">
              <w:rPr>
                <w:rFonts w:ascii="Times New Roman" w:eastAsia="Times New Roman" w:hAnsi="Times New Roman" w:cs="Times New Roman"/>
                <w:sz w:val="14"/>
                <w:szCs w:val="14"/>
              </w:rPr>
              <w:t>, (%)</w:t>
            </w:r>
            <w:proofErr w:type="gramEnd"/>
          </w:p>
        </w:tc>
        <w:tc>
          <w:tcPr>
            <w:tcW w:w="271"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12,5</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12,5</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12,5</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12,5</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40,5</w:t>
            </w:r>
          </w:p>
        </w:tc>
        <w:tc>
          <w:tcPr>
            <w:tcW w:w="225"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50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31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84</w:t>
            </w:r>
          </w:p>
        </w:tc>
      </w:tr>
      <w:tr w:rsidR="000E3EAE" w:rsidRPr="000E3EAE" w:rsidTr="000E3EAE">
        <w:trPr>
          <w:trHeight w:val="406"/>
        </w:trPr>
        <w:tc>
          <w:tcPr>
            <w:tcW w:w="207" w:type="pct"/>
            <w:tcBorders>
              <w:top w:val="nil"/>
              <w:left w:val="single" w:sz="8" w:space="0" w:color="auto"/>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1.1.</w:t>
            </w:r>
          </w:p>
        </w:tc>
        <w:tc>
          <w:tcPr>
            <w:tcW w:w="474"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xml:space="preserve">Основное мероприятие " Создание условий для обеспечения доступным и </w:t>
            </w:r>
            <w:r w:rsidRPr="000E3EAE">
              <w:rPr>
                <w:rFonts w:ascii="Times New Roman" w:eastAsia="Times New Roman" w:hAnsi="Times New Roman" w:cs="Times New Roman"/>
                <w:sz w:val="14"/>
                <w:szCs w:val="14"/>
              </w:rPr>
              <w:lastRenderedPageBreak/>
              <w:t>комфортным жильем граждан</w:t>
            </w:r>
          </w:p>
        </w:tc>
        <w:tc>
          <w:tcPr>
            <w:tcW w:w="163"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lastRenderedPageBreak/>
              <w:t> </w:t>
            </w:r>
          </w:p>
        </w:tc>
        <w:tc>
          <w:tcPr>
            <w:tcW w:w="182"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361"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49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71"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5"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50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31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r>
      <w:tr w:rsidR="000E3EAE" w:rsidRPr="000E3EAE" w:rsidTr="000E3EAE">
        <w:trPr>
          <w:trHeight w:val="855"/>
        </w:trPr>
        <w:tc>
          <w:tcPr>
            <w:tcW w:w="207" w:type="pct"/>
            <w:tcBorders>
              <w:top w:val="nil"/>
              <w:left w:val="single" w:sz="8" w:space="0" w:color="auto"/>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lastRenderedPageBreak/>
              <w:t>1.1.1.</w:t>
            </w:r>
          </w:p>
        </w:tc>
        <w:tc>
          <w:tcPr>
            <w:tcW w:w="474"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xml:space="preserve">Малоэтажное быстровозводимое жилье, г. Тында, </w:t>
            </w:r>
            <w:proofErr w:type="spellStart"/>
            <w:r w:rsidRPr="000E3EAE">
              <w:rPr>
                <w:rFonts w:ascii="Times New Roman" w:eastAsia="Times New Roman" w:hAnsi="Times New Roman" w:cs="Times New Roman"/>
                <w:sz w:val="14"/>
                <w:szCs w:val="14"/>
              </w:rPr>
              <w:t>мкр</w:t>
            </w:r>
            <w:proofErr w:type="spellEnd"/>
            <w:r w:rsidRPr="000E3EAE">
              <w:rPr>
                <w:rFonts w:ascii="Times New Roman" w:eastAsia="Times New Roman" w:hAnsi="Times New Roman" w:cs="Times New Roman"/>
                <w:sz w:val="14"/>
                <w:szCs w:val="14"/>
              </w:rPr>
              <w:t xml:space="preserve">. Таежный, многоквартирные жилые дома по </w:t>
            </w:r>
            <w:proofErr w:type="spellStart"/>
            <w:r w:rsidRPr="000E3EAE">
              <w:rPr>
                <w:rFonts w:ascii="Times New Roman" w:eastAsia="Times New Roman" w:hAnsi="Times New Roman" w:cs="Times New Roman"/>
                <w:sz w:val="14"/>
                <w:szCs w:val="14"/>
              </w:rPr>
              <w:t>ул</w:t>
            </w:r>
            <w:proofErr w:type="gramStart"/>
            <w:r w:rsidRPr="000E3EAE">
              <w:rPr>
                <w:rFonts w:ascii="Times New Roman" w:eastAsia="Times New Roman" w:hAnsi="Times New Roman" w:cs="Times New Roman"/>
                <w:sz w:val="14"/>
                <w:szCs w:val="14"/>
              </w:rPr>
              <w:t>.К</w:t>
            </w:r>
            <w:proofErr w:type="gramEnd"/>
            <w:r w:rsidRPr="000E3EAE">
              <w:rPr>
                <w:rFonts w:ascii="Times New Roman" w:eastAsia="Times New Roman" w:hAnsi="Times New Roman" w:cs="Times New Roman"/>
                <w:sz w:val="14"/>
                <w:szCs w:val="14"/>
              </w:rPr>
              <w:t>ирова</w:t>
            </w:r>
            <w:proofErr w:type="spellEnd"/>
            <w:r w:rsidRPr="000E3EAE">
              <w:rPr>
                <w:rFonts w:ascii="Times New Roman" w:eastAsia="Times New Roman" w:hAnsi="Times New Roman" w:cs="Times New Roman"/>
                <w:sz w:val="14"/>
                <w:szCs w:val="14"/>
              </w:rPr>
              <w:t xml:space="preserve">, </w:t>
            </w:r>
            <w:proofErr w:type="spellStart"/>
            <w:r w:rsidRPr="000E3EAE">
              <w:rPr>
                <w:rFonts w:ascii="Times New Roman" w:eastAsia="Times New Roman" w:hAnsi="Times New Roman" w:cs="Times New Roman"/>
                <w:sz w:val="14"/>
                <w:szCs w:val="14"/>
              </w:rPr>
              <w:t>г.Тында</w:t>
            </w:r>
            <w:proofErr w:type="spellEnd"/>
          </w:p>
        </w:tc>
        <w:tc>
          <w:tcPr>
            <w:tcW w:w="163"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2015</w:t>
            </w:r>
          </w:p>
        </w:tc>
        <w:tc>
          <w:tcPr>
            <w:tcW w:w="182"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2024</w:t>
            </w:r>
          </w:p>
        </w:tc>
        <w:tc>
          <w:tcPr>
            <w:tcW w:w="361"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xml:space="preserve">Администрация города Тынды </w:t>
            </w:r>
          </w:p>
        </w:tc>
        <w:tc>
          <w:tcPr>
            <w:tcW w:w="49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xml:space="preserve">Общая площадь построенных объектов (тыс. </w:t>
            </w:r>
            <w:proofErr w:type="spellStart"/>
            <w:r w:rsidRPr="000E3EAE">
              <w:rPr>
                <w:rFonts w:ascii="Times New Roman" w:eastAsia="Times New Roman" w:hAnsi="Times New Roman" w:cs="Times New Roman"/>
                <w:sz w:val="14"/>
                <w:szCs w:val="14"/>
              </w:rPr>
              <w:t>кв</w:t>
            </w:r>
            <w:proofErr w:type="gramStart"/>
            <w:r w:rsidRPr="000E3EAE">
              <w:rPr>
                <w:rFonts w:ascii="Times New Roman" w:eastAsia="Times New Roman" w:hAnsi="Times New Roman" w:cs="Times New Roman"/>
                <w:sz w:val="14"/>
                <w:szCs w:val="14"/>
              </w:rPr>
              <w:t>.м</w:t>
            </w:r>
            <w:proofErr w:type="spellEnd"/>
            <w:proofErr w:type="gramEnd"/>
            <w:r w:rsidRPr="000E3EAE">
              <w:rPr>
                <w:rFonts w:ascii="Times New Roman" w:eastAsia="Times New Roman" w:hAnsi="Times New Roman" w:cs="Times New Roman"/>
                <w:sz w:val="14"/>
                <w:szCs w:val="14"/>
              </w:rPr>
              <w:t>)</w:t>
            </w:r>
          </w:p>
        </w:tc>
        <w:tc>
          <w:tcPr>
            <w:tcW w:w="271"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9,43</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2,34</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2,51</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3,7</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50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31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60</w:t>
            </w:r>
          </w:p>
        </w:tc>
      </w:tr>
      <w:tr w:rsidR="000E3EAE" w:rsidRPr="000E3EAE" w:rsidTr="000E3EAE">
        <w:trPr>
          <w:trHeight w:val="855"/>
        </w:trPr>
        <w:tc>
          <w:tcPr>
            <w:tcW w:w="207" w:type="pct"/>
            <w:tcBorders>
              <w:top w:val="nil"/>
              <w:left w:val="single" w:sz="8" w:space="0" w:color="auto"/>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1.1.2.</w:t>
            </w:r>
          </w:p>
        </w:tc>
        <w:tc>
          <w:tcPr>
            <w:tcW w:w="474"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xml:space="preserve">Обследование жилых домов на предмет экономической целесообразности </w:t>
            </w:r>
            <w:proofErr w:type="spellStart"/>
            <w:r w:rsidRPr="000E3EAE">
              <w:rPr>
                <w:rFonts w:ascii="Times New Roman" w:eastAsia="Times New Roman" w:hAnsi="Times New Roman" w:cs="Times New Roman"/>
                <w:sz w:val="14"/>
                <w:szCs w:val="14"/>
              </w:rPr>
              <w:t>сейсмоусиления</w:t>
            </w:r>
            <w:proofErr w:type="spellEnd"/>
            <w:r w:rsidRPr="000E3EAE">
              <w:rPr>
                <w:rFonts w:ascii="Times New Roman" w:eastAsia="Times New Roman" w:hAnsi="Times New Roman" w:cs="Times New Roman"/>
                <w:sz w:val="14"/>
                <w:szCs w:val="14"/>
              </w:rPr>
              <w:t xml:space="preserve"> жилых домов</w:t>
            </w:r>
          </w:p>
        </w:tc>
        <w:tc>
          <w:tcPr>
            <w:tcW w:w="163"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2015</w:t>
            </w:r>
          </w:p>
        </w:tc>
        <w:tc>
          <w:tcPr>
            <w:tcW w:w="182"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2024</w:t>
            </w:r>
          </w:p>
        </w:tc>
        <w:tc>
          <w:tcPr>
            <w:tcW w:w="361"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xml:space="preserve">Администрация города Тынды </w:t>
            </w:r>
          </w:p>
        </w:tc>
        <w:tc>
          <w:tcPr>
            <w:tcW w:w="49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Общая площадь обследованных объекто</w:t>
            </w:r>
            <w:proofErr w:type="gramStart"/>
            <w:r w:rsidRPr="000E3EAE">
              <w:rPr>
                <w:rFonts w:ascii="Times New Roman" w:eastAsia="Times New Roman" w:hAnsi="Times New Roman" w:cs="Times New Roman"/>
                <w:sz w:val="14"/>
                <w:szCs w:val="14"/>
              </w:rPr>
              <w:t>в(</w:t>
            </w:r>
            <w:proofErr w:type="gramEnd"/>
            <w:r w:rsidRPr="000E3EAE">
              <w:rPr>
                <w:rFonts w:ascii="Times New Roman" w:eastAsia="Times New Roman" w:hAnsi="Times New Roman" w:cs="Times New Roman"/>
                <w:sz w:val="14"/>
                <w:szCs w:val="14"/>
              </w:rPr>
              <w:t xml:space="preserve">тыс. </w:t>
            </w:r>
            <w:proofErr w:type="spellStart"/>
            <w:r w:rsidRPr="000E3EAE">
              <w:rPr>
                <w:rFonts w:ascii="Times New Roman" w:eastAsia="Times New Roman" w:hAnsi="Times New Roman" w:cs="Times New Roman"/>
                <w:sz w:val="14"/>
                <w:szCs w:val="14"/>
              </w:rPr>
              <w:t>кв.м</w:t>
            </w:r>
            <w:proofErr w:type="spellEnd"/>
            <w:r w:rsidRPr="000E3EAE">
              <w:rPr>
                <w:rFonts w:ascii="Times New Roman" w:eastAsia="Times New Roman" w:hAnsi="Times New Roman" w:cs="Times New Roman"/>
                <w:sz w:val="14"/>
                <w:szCs w:val="14"/>
              </w:rPr>
              <w:t>)</w:t>
            </w:r>
          </w:p>
        </w:tc>
        <w:tc>
          <w:tcPr>
            <w:tcW w:w="271"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0</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26,6</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24,2</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5"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50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31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100</w:t>
            </w:r>
          </w:p>
        </w:tc>
      </w:tr>
      <w:tr w:rsidR="000E3EAE" w:rsidRPr="000E3EAE" w:rsidTr="000E3EAE">
        <w:trPr>
          <w:trHeight w:val="1065"/>
        </w:trPr>
        <w:tc>
          <w:tcPr>
            <w:tcW w:w="207" w:type="pct"/>
            <w:tcBorders>
              <w:top w:val="nil"/>
              <w:left w:val="single" w:sz="8" w:space="0" w:color="auto"/>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1.1.3.</w:t>
            </w:r>
          </w:p>
        </w:tc>
        <w:tc>
          <w:tcPr>
            <w:tcW w:w="474"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xml:space="preserve">Ликвидация жилищного фонда проведение </w:t>
            </w:r>
            <w:proofErr w:type="spellStart"/>
            <w:proofErr w:type="gramStart"/>
            <w:r w:rsidRPr="000E3EAE">
              <w:rPr>
                <w:rFonts w:ascii="Times New Roman" w:eastAsia="Times New Roman" w:hAnsi="Times New Roman" w:cs="Times New Roman"/>
                <w:sz w:val="14"/>
                <w:szCs w:val="14"/>
              </w:rPr>
              <w:t>сейсмоусиления</w:t>
            </w:r>
            <w:proofErr w:type="spellEnd"/>
            <w:proofErr w:type="gramEnd"/>
            <w:r w:rsidRPr="000E3EAE">
              <w:rPr>
                <w:rFonts w:ascii="Times New Roman" w:eastAsia="Times New Roman" w:hAnsi="Times New Roman" w:cs="Times New Roman"/>
                <w:sz w:val="14"/>
                <w:szCs w:val="14"/>
              </w:rPr>
              <w:t xml:space="preserve"> которого нецелесообразное и экономически неэффективное решение</w:t>
            </w:r>
          </w:p>
        </w:tc>
        <w:tc>
          <w:tcPr>
            <w:tcW w:w="163"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2015</w:t>
            </w:r>
          </w:p>
        </w:tc>
        <w:tc>
          <w:tcPr>
            <w:tcW w:w="182"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2024</w:t>
            </w:r>
          </w:p>
        </w:tc>
        <w:tc>
          <w:tcPr>
            <w:tcW w:w="361"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xml:space="preserve">Администрация города Тынды </w:t>
            </w:r>
          </w:p>
        </w:tc>
        <w:tc>
          <w:tcPr>
            <w:tcW w:w="49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Общая площадь ликвидированных объекто</w:t>
            </w:r>
            <w:proofErr w:type="gramStart"/>
            <w:r w:rsidRPr="000E3EAE">
              <w:rPr>
                <w:rFonts w:ascii="Times New Roman" w:eastAsia="Times New Roman" w:hAnsi="Times New Roman" w:cs="Times New Roman"/>
                <w:sz w:val="14"/>
                <w:szCs w:val="14"/>
              </w:rPr>
              <w:t>в(</w:t>
            </w:r>
            <w:proofErr w:type="gramEnd"/>
            <w:r w:rsidRPr="000E3EAE">
              <w:rPr>
                <w:rFonts w:ascii="Times New Roman" w:eastAsia="Times New Roman" w:hAnsi="Times New Roman" w:cs="Times New Roman"/>
                <w:sz w:val="14"/>
                <w:szCs w:val="14"/>
              </w:rPr>
              <w:t xml:space="preserve">тыс. </w:t>
            </w:r>
            <w:proofErr w:type="spellStart"/>
            <w:r w:rsidRPr="000E3EAE">
              <w:rPr>
                <w:rFonts w:ascii="Times New Roman" w:eastAsia="Times New Roman" w:hAnsi="Times New Roman" w:cs="Times New Roman"/>
                <w:sz w:val="14"/>
                <w:szCs w:val="14"/>
              </w:rPr>
              <w:t>кв.м</w:t>
            </w:r>
            <w:proofErr w:type="spellEnd"/>
            <w:r w:rsidRPr="000E3EAE">
              <w:rPr>
                <w:rFonts w:ascii="Times New Roman" w:eastAsia="Times New Roman" w:hAnsi="Times New Roman" w:cs="Times New Roman"/>
                <w:sz w:val="14"/>
                <w:szCs w:val="14"/>
              </w:rPr>
              <w:t>)</w:t>
            </w:r>
          </w:p>
        </w:tc>
        <w:tc>
          <w:tcPr>
            <w:tcW w:w="271"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30,1</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3,4</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10</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0</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0</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15</w:t>
            </w:r>
          </w:p>
        </w:tc>
        <w:tc>
          <w:tcPr>
            <w:tcW w:w="225"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tcPr>
          <w:p w:rsidR="000E3EAE" w:rsidRPr="000E3EAE" w:rsidRDefault="000E3EAE" w:rsidP="000E3E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single" w:sz="8" w:space="0" w:color="auto"/>
              <w:right w:val="single" w:sz="8" w:space="0" w:color="auto"/>
            </w:tcBorders>
            <w:shd w:val="clear" w:color="auto" w:fill="auto"/>
            <w:vAlign w:val="center"/>
          </w:tcPr>
          <w:p w:rsidR="000E3EAE" w:rsidRPr="000E3EAE" w:rsidRDefault="000E3EAE" w:rsidP="000E3EAE">
            <w:pPr>
              <w:spacing w:after="0" w:line="240" w:lineRule="auto"/>
              <w:jc w:val="center"/>
              <w:rPr>
                <w:rFonts w:ascii="Times New Roman" w:eastAsia="Times New Roman" w:hAnsi="Times New Roman" w:cs="Times New Roman"/>
                <w:sz w:val="14"/>
                <w:szCs w:val="14"/>
              </w:rPr>
            </w:pPr>
          </w:p>
        </w:tc>
        <w:tc>
          <w:tcPr>
            <w:tcW w:w="500" w:type="pct"/>
            <w:tcBorders>
              <w:top w:val="nil"/>
              <w:left w:val="nil"/>
              <w:bottom w:val="single" w:sz="8" w:space="0" w:color="auto"/>
              <w:right w:val="single" w:sz="8" w:space="0" w:color="auto"/>
            </w:tcBorders>
            <w:shd w:val="clear" w:color="auto" w:fill="auto"/>
            <w:vAlign w:val="center"/>
          </w:tcPr>
          <w:p w:rsidR="000E3EAE" w:rsidRPr="000E3EAE" w:rsidRDefault="000E3EAE" w:rsidP="000E3EAE">
            <w:pPr>
              <w:spacing w:after="0" w:line="240" w:lineRule="auto"/>
              <w:jc w:val="center"/>
              <w:rPr>
                <w:rFonts w:ascii="Times New Roman" w:eastAsia="Times New Roman" w:hAnsi="Times New Roman" w:cs="Times New Roman"/>
                <w:sz w:val="14"/>
                <w:szCs w:val="14"/>
              </w:rPr>
            </w:pPr>
          </w:p>
        </w:tc>
        <w:tc>
          <w:tcPr>
            <w:tcW w:w="31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15</w:t>
            </w:r>
          </w:p>
        </w:tc>
      </w:tr>
      <w:tr w:rsidR="000E3EAE" w:rsidRPr="000E3EAE" w:rsidTr="000E3EAE">
        <w:trPr>
          <w:trHeight w:val="1275"/>
        </w:trPr>
        <w:tc>
          <w:tcPr>
            <w:tcW w:w="207" w:type="pct"/>
            <w:tcBorders>
              <w:top w:val="nil"/>
              <w:left w:val="single" w:sz="8" w:space="0" w:color="auto"/>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w:t>
            </w:r>
          </w:p>
        </w:tc>
        <w:tc>
          <w:tcPr>
            <w:tcW w:w="474"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Подпрограмма "Обеспечение инженерной инфраструктурой земельных участков под строительство жилья на территории города Тынды"</w:t>
            </w:r>
          </w:p>
        </w:tc>
        <w:tc>
          <w:tcPr>
            <w:tcW w:w="163"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2015</w:t>
            </w:r>
          </w:p>
        </w:tc>
        <w:tc>
          <w:tcPr>
            <w:tcW w:w="182"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2024</w:t>
            </w:r>
          </w:p>
        </w:tc>
        <w:tc>
          <w:tcPr>
            <w:tcW w:w="361"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xml:space="preserve">Администрация города Тынды </w:t>
            </w:r>
          </w:p>
        </w:tc>
        <w:tc>
          <w:tcPr>
            <w:tcW w:w="49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Доля земельных участков, обеспеченных инженерной инфраструктурой, подлежащих предоставлению бесплатно в собственность семьям, имеющим трех и более детей, (ед.)</w:t>
            </w:r>
          </w:p>
        </w:tc>
        <w:tc>
          <w:tcPr>
            <w:tcW w:w="271"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50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31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p>
        </w:tc>
      </w:tr>
      <w:tr w:rsidR="000E3EAE" w:rsidRPr="000E3EAE" w:rsidTr="000E3EAE">
        <w:trPr>
          <w:trHeight w:val="1485"/>
        </w:trPr>
        <w:tc>
          <w:tcPr>
            <w:tcW w:w="207" w:type="pct"/>
            <w:tcBorders>
              <w:top w:val="nil"/>
              <w:left w:val="single" w:sz="8" w:space="0" w:color="auto"/>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2.1.</w:t>
            </w:r>
          </w:p>
        </w:tc>
        <w:tc>
          <w:tcPr>
            <w:tcW w:w="474"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Основное мероприятие "Мероприятия по обеспечению инженерной инфраструктурой земельных участков, предоставляемых на безвозмездной основе многодетным семьям"</w:t>
            </w:r>
          </w:p>
        </w:tc>
        <w:tc>
          <w:tcPr>
            <w:tcW w:w="163"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182"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361"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49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71"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5"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50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31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r>
      <w:tr w:rsidR="000E3EAE" w:rsidRPr="000E3EAE" w:rsidTr="000E3EAE">
        <w:trPr>
          <w:trHeight w:val="855"/>
        </w:trPr>
        <w:tc>
          <w:tcPr>
            <w:tcW w:w="207" w:type="pct"/>
            <w:tcBorders>
              <w:top w:val="nil"/>
              <w:left w:val="single" w:sz="8" w:space="0" w:color="auto"/>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2.1.1.</w:t>
            </w:r>
          </w:p>
        </w:tc>
        <w:tc>
          <w:tcPr>
            <w:tcW w:w="474"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Капитальные вложения в объекты муниципальной собственности</w:t>
            </w:r>
          </w:p>
        </w:tc>
        <w:tc>
          <w:tcPr>
            <w:tcW w:w="163"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2015</w:t>
            </w:r>
          </w:p>
        </w:tc>
        <w:tc>
          <w:tcPr>
            <w:tcW w:w="182"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2024</w:t>
            </w:r>
          </w:p>
        </w:tc>
        <w:tc>
          <w:tcPr>
            <w:tcW w:w="361"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xml:space="preserve">Администрация города Тынды </w:t>
            </w:r>
          </w:p>
        </w:tc>
        <w:tc>
          <w:tcPr>
            <w:tcW w:w="49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xml:space="preserve">Количество земельных участков, предоставляемых многодетным семьям, обеспеченных инженерной инфраструктурой, </w:t>
            </w:r>
            <w:r w:rsidRPr="000E3EAE">
              <w:rPr>
                <w:rFonts w:ascii="Times New Roman" w:eastAsia="Times New Roman" w:hAnsi="Times New Roman" w:cs="Times New Roman"/>
                <w:sz w:val="14"/>
                <w:szCs w:val="14"/>
              </w:rPr>
              <w:lastRenderedPageBreak/>
              <w:t xml:space="preserve">(ед.) </w:t>
            </w:r>
          </w:p>
        </w:tc>
        <w:tc>
          <w:tcPr>
            <w:tcW w:w="271"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single" w:sz="8" w:space="0" w:color="auto"/>
              <w:right w:val="single" w:sz="8" w:space="0" w:color="auto"/>
            </w:tcBorders>
            <w:shd w:val="clear" w:color="auto" w:fill="auto"/>
            <w:vAlign w:val="center"/>
          </w:tcPr>
          <w:p w:rsidR="000E3EAE" w:rsidRPr="000E3EAE" w:rsidRDefault="000E3EAE" w:rsidP="000E3E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single" w:sz="8" w:space="0" w:color="auto"/>
              <w:right w:val="single" w:sz="8" w:space="0" w:color="auto"/>
            </w:tcBorders>
            <w:shd w:val="clear" w:color="auto" w:fill="auto"/>
            <w:vAlign w:val="center"/>
          </w:tcPr>
          <w:p w:rsidR="000E3EAE" w:rsidRPr="000E3EAE" w:rsidRDefault="000E3EAE" w:rsidP="000E3E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single" w:sz="8" w:space="0" w:color="auto"/>
              <w:right w:val="single" w:sz="8" w:space="0" w:color="auto"/>
            </w:tcBorders>
            <w:shd w:val="clear" w:color="auto" w:fill="auto"/>
            <w:vAlign w:val="center"/>
          </w:tcPr>
          <w:p w:rsidR="000E3EAE" w:rsidRPr="000E3EAE" w:rsidRDefault="000E3EAE" w:rsidP="000E3E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single" w:sz="8" w:space="0" w:color="auto"/>
              <w:right w:val="single" w:sz="8" w:space="0" w:color="auto"/>
            </w:tcBorders>
            <w:shd w:val="clear" w:color="auto" w:fill="auto"/>
            <w:vAlign w:val="center"/>
          </w:tcPr>
          <w:p w:rsidR="000E3EAE" w:rsidRPr="000E3EAE" w:rsidRDefault="000E3EAE" w:rsidP="000E3E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single" w:sz="8" w:space="0" w:color="auto"/>
              <w:right w:val="single" w:sz="8" w:space="0" w:color="auto"/>
            </w:tcBorders>
            <w:shd w:val="clear" w:color="auto" w:fill="auto"/>
            <w:vAlign w:val="center"/>
          </w:tcPr>
          <w:p w:rsidR="000E3EAE" w:rsidRPr="000E3EAE" w:rsidRDefault="000E3EAE" w:rsidP="000E3E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single" w:sz="8" w:space="0" w:color="auto"/>
              <w:right w:val="single" w:sz="8" w:space="0" w:color="auto"/>
            </w:tcBorders>
            <w:shd w:val="clear" w:color="auto" w:fill="auto"/>
            <w:vAlign w:val="center"/>
          </w:tcPr>
          <w:p w:rsidR="000E3EAE" w:rsidRPr="000E3EAE" w:rsidRDefault="000E3EAE" w:rsidP="000E3EAE">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single" w:sz="8" w:space="0" w:color="auto"/>
              <w:right w:val="single" w:sz="8" w:space="0" w:color="auto"/>
            </w:tcBorders>
            <w:shd w:val="clear" w:color="auto" w:fill="auto"/>
            <w:vAlign w:val="center"/>
          </w:tcPr>
          <w:p w:rsidR="000E3EAE" w:rsidRPr="000E3EAE" w:rsidRDefault="000E3EAE" w:rsidP="000E3E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single" w:sz="8" w:space="0" w:color="auto"/>
              <w:right w:val="single" w:sz="8" w:space="0" w:color="auto"/>
            </w:tcBorders>
            <w:shd w:val="clear" w:color="auto" w:fill="auto"/>
            <w:vAlign w:val="center"/>
          </w:tcPr>
          <w:p w:rsidR="000E3EAE" w:rsidRPr="000E3EAE" w:rsidRDefault="000E3EAE" w:rsidP="000E3E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p>
        </w:tc>
        <w:tc>
          <w:tcPr>
            <w:tcW w:w="50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p>
        </w:tc>
        <w:tc>
          <w:tcPr>
            <w:tcW w:w="31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p>
        </w:tc>
      </w:tr>
      <w:tr w:rsidR="000E3EAE" w:rsidRPr="000E3EAE" w:rsidTr="000E3EAE">
        <w:trPr>
          <w:trHeight w:val="2115"/>
        </w:trPr>
        <w:tc>
          <w:tcPr>
            <w:tcW w:w="207" w:type="pct"/>
            <w:tcBorders>
              <w:top w:val="nil"/>
              <w:left w:val="single" w:sz="8" w:space="0" w:color="auto"/>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lastRenderedPageBreak/>
              <w:t>3.</w:t>
            </w:r>
          </w:p>
        </w:tc>
        <w:tc>
          <w:tcPr>
            <w:tcW w:w="474"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Подпрограмма "Переселение граждан из ветхого жилищного фонда, признанного непригодным для проживания, и (или) жилищного фонда с высоким уровнем износа (более 70 процентов), расположенного в зоне Байкало-Амурской магистрали (БАМ) на территории города Тынды"</w:t>
            </w:r>
          </w:p>
        </w:tc>
        <w:tc>
          <w:tcPr>
            <w:tcW w:w="163"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2015</w:t>
            </w:r>
          </w:p>
        </w:tc>
        <w:tc>
          <w:tcPr>
            <w:tcW w:w="182"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2024</w:t>
            </w:r>
          </w:p>
        </w:tc>
        <w:tc>
          <w:tcPr>
            <w:tcW w:w="361"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xml:space="preserve">Администрация города Тынды </w:t>
            </w:r>
          </w:p>
        </w:tc>
        <w:tc>
          <w:tcPr>
            <w:tcW w:w="49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Количество переселенных из аварийного жилищного фонда, (человек)</w:t>
            </w:r>
          </w:p>
        </w:tc>
        <w:tc>
          <w:tcPr>
            <w:tcW w:w="271"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12</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30</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6</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80</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35</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5</w:t>
            </w:r>
          </w:p>
        </w:tc>
        <w:tc>
          <w:tcPr>
            <w:tcW w:w="225"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5 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12</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13</w:t>
            </w:r>
          </w:p>
        </w:tc>
        <w:tc>
          <w:tcPr>
            <w:tcW w:w="50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13</w:t>
            </w:r>
          </w:p>
        </w:tc>
        <w:tc>
          <w:tcPr>
            <w:tcW w:w="31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25</w:t>
            </w:r>
          </w:p>
        </w:tc>
      </w:tr>
      <w:tr w:rsidR="000E3EAE" w:rsidRPr="000E3EAE" w:rsidTr="000E3EAE">
        <w:trPr>
          <w:trHeight w:val="855"/>
        </w:trPr>
        <w:tc>
          <w:tcPr>
            <w:tcW w:w="207" w:type="pct"/>
            <w:tcBorders>
              <w:top w:val="nil"/>
              <w:left w:val="single" w:sz="8" w:space="0" w:color="auto"/>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3.1.</w:t>
            </w:r>
          </w:p>
        </w:tc>
        <w:tc>
          <w:tcPr>
            <w:tcW w:w="474"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Основное мероприятие "Проведение мероприятий по переселению граждан из ветхого жилищного фонда"</w:t>
            </w:r>
          </w:p>
        </w:tc>
        <w:tc>
          <w:tcPr>
            <w:tcW w:w="163"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182"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361"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49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71"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5"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50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31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r>
      <w:tr w:rsidR="000E3EAE" w:rsidRPr="000E3EAE" w:rsidTr="000E3EAE">
        <w:trPr>
          <w:trHeight w:val="855"/>
        </w:trPr>
        <w:tc>
          <w:tcPr>
            <w:tcW w:w="207" w:type="pct"/>
            <w:tcBorders>
              <w:top w:val="nil"/>
              <w:left w:val="single" w:sz="8" w:space="0" w:color="auto"/>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3.1.1.</w:t>
            </w:r>
          </w:p>
        </w:tc>
        <w:tc>
          <w:tcPr>
            <w:tcW w:w="474"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Приобретение жилых помещений экономического класса на первичном и (или) вторичном рынках жилья</w:t>
            </w:r>
          </w:p>
        </w:tc>
        <w:tc>
          <w:tcPr>
            <w:tcW w:w="163"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2015</w:t>
            </w:r>
          </w:p>
        </w:tc>
        <w:tc>
          <w:tcPr>
            <w:tcW w:w="182"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2024</w:t>
            </w:r>
          </w:p>
        </w:tc>
        <w:tc>
          <w:tcPr>
            <w:tcW w:w="361"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Управление муниципального имущества и земельных отношений Администрации города Тынды</w:t>
            </w:r>
          </w:p>
        </w:tc>
        <w:tc>
          <w:tcPr>
            <w:tcW w:w="49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Приобретение жилых помещений на первичном и (или) вторичном рынках жилья, (</w:t>
            </w:r>
            <w:proofErr w:type="spellStart"/>
            <w:r w:rsidRPr="000E3EAE">
              <w:rPr>
                <w:rFonts w:ascii="Times New Roman" w:eastAsia="Times New Roman" w:hAnsi="Times New Roman" w:cs="Times New Roman"/>
                <w:sz w:val="14"/>
                <w:szCs w:val="14"/>
                <w:u w:val="single"/>
              </w:rPr>
              <w:t>кв</w:t>
            </w:r>
            <w:proofErr w:type="gramStart"/>
            <w:r w:rsidRPr="000E3EAE">
              <w:rPr>
                <w:rFonts w:ascii="Times New Roman" w:eastAsia="Times New Roman" w:hAnsi="Times New Roman" w:cs="Times New Roman"/>
                <w:sz w:val="14"/>
                <w:szCs w:val="14"/>
                <w:u w:val="single"/>
              </w:rPr>
              <w:t>.м</w:t>
            </w:r>
            <w:proofErr w:type="spellEnd"/>
            <w:proofErr w:type="gramEnd"/>
            <w:r w:rsidRPr="000E3EAE">
              <w:rPr>
                <w:rFonts w:ascii="Times New Roman" w:eastAsia="Times New Roman" w:hAnsi="Times New Roman" w:cs="Times New Roman"/>
                <w:sz w:val="14"/>
                <w:szCs w:val="14"/>
                <w:u w:val="single"/>
              </w:rPr>
              <w:t>)</w:t>
            </w:r>
          </w:p>
        </w:tc>
        <w:tc>
          <w:tcPr>
            <w:tcW w:w="271"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258</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788,5</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129</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1898</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1000 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238</w:t>
            </w:r>
          </w:p>
        </w:tc>
        <w:tc>
          <w:tcPr>
            <w:tcW w:w="225"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238</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661,2</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661,2</w:t>
            </w:r>
          </w:p>
        </w:tc>
        <w:tc>
          <w:tcPr>
            <w:tcW w:w="50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661,2</w:t>
            </w:r>
          </w:p>
        </w:tc>
        <w:tc>
          <w:tcPr>
            <w:tcW w:w="31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40</w:t>
            </w:r>
          </w:p>
        </w:tc>
      </w:tr>
      <w:tr w:rsidR="000E3EAE" w:rsidRPr="000E3EAE" w:rsidTr="000E3EAE">
        <w:trPr>
          <w:trHeight w:val="855"/>
        </w:trPr>
        <w:tc>
          <w:tcPr>
            <w:tcW w:w="207" w:type="pct"/>
            <w:tcBorders>
              <w:top w:val="nil"/>
              <w:left w:val="single" w:sz="8" w:space="0" w:color="auto"/>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3.1.2.</w:t>
            </w:r>
          </w:p>
        </w:tc>
        <w:tc>
          <w:tcPr>
            <w:tcW w:w="474"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Ликвидация аварийного жилищного фонда</w:t>
            </w:r>
          </w:p>
        </w:tc>
        <w:tc>
          <w:tcPr>
            <w:tcW w:w="163"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2015</w:t>
            </w:r>
          </w:p>
        </w:tc>
        <w:tc>
          <w:tcPr>
            <w:tcW w:w="182"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2024</w:t>
            </w:r>
          </w:p>
        </w:tc>
        <w:tc>
          <w:tcPr>
            <w:tcW w:w="361"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xml:space="preserve">Администрация города Тынды, Управление муниципального имущества и земельных отношений </w:t>
            </w:r>
          </w:p>
        </w:tc>
        <w:tc>
          <w:tcPr>
            <w:tcW w:w="49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xml:space="preserve">Общая площадь ликвидированных объектов, ( </w:t>
            </w:r>
            <w:proofErr w:type="spellStart"/>
            <w:r w:rsidRPr="000E3EAE">
              <w:rPr>
                <w:rFonts w:ascii="Times New Roman" w:eastAsia="Times New Roman" w:hAnsi="Times New Roman" w:cs="Times New Roman"/>
                <w:sz w:val="14"/>
                <w:szCs w:val="14"/>
              </w:rPr>
              <w:t>кв</w:t>
            </w:r>
            <w:proofErr w:type="gramStart"/>
            <w:r w:rsidRPr="000E3EAE">
              <w:rPr>
                <w:rFonts w:ascii="Times New Roman" w:eastAsia="Times New Roman" w:hAnsi="Times New Roman" w:cs="Times New Roman"/>
                <w:sz w:val="14"/>
                <w:szCs w:val="14"/>
              </w:rPr>
              <w:t>.м</w:t>
            </w:r>
            <w:proofErr w:type="spellEnd"/>
            <w:proofErr w:type="gramEnd"/>
            <w:r w:rsidRPr="000E3EAE">
              <w:rPr>
                <w:rFonts w:ascii="Times New Roman" w:eastAsia="Times New Roman" w:hAnsi="Times New Roman" w:cs="Times New Roman"/>
                <w:sz w:val="14"/>
                <w:szCs w:val="14"/>
              </w:rPr>
              <w:t>)</w:t>
            </w:r>
          </w:p>
        </w:tc>
        <w:tc>
          <w:tcPr>
            <w:tcW w:w="271"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258</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520</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129</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100 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150 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1035,2</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1035,2</w:t>
            </w:r>
          </w:p>
        </w:tc>
        <w:tc>
          <w:tcPr>
            <w:tcW w:w="50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p>
        </w:tc>
        <w:tc>
          <w:tcPr>
            <w:tcW w:w="31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35</w:t>
            </w:r>
          </w:p>
        </w:tc>
      </w:tr>
      <w:tr w:rsidR="000E3EAE" w:rsidRPr="000E3EAE" w:rsidTr="000E3EAE">
        <w:trPr>
          <w:trHeight w:val="1275"/>
        </w:trPr>
        <w:tc>
          <w:tcPr>
            <w:tcW w:w="207" w:type="pct"/>
            <w:tcBorders>
              <w:top w:val="nil"/>
              <w:left w:val="single" w:sz="8" w:space="0" w:color="auto"/>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3.1.3.</w:t>
            </w:r>
          </w:p>
        </w:tc>
        <w:tc>
          <w:tcPr>
            <w:tcW w:w="474"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Мероприятие по переселению граждан из ветхого и аварийного жилья в зоне Байкало-Амурской магистрали</w:t>
            </w:r>
          </w:p>
        </w:tc>
        <w:tc>
          <w:tcPr>
            <w:tcW w:w="163"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2015</w:t>
            </w:r>
          </w:p>
        </w:tc>
        <w:tc>
          <w:tcPr>
            <w:tcW w:w="182"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2024</w:t>
            </w:r>
          </w:p>
        </w:tc>
        <w:tc>
          <w:tcPr>
            <w:tcW w:w="361"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Администрация города Тынды, Управление муниципального имущества и земельных отношений Администрации города Тынды</w:t>
            </w:r>
          </w:p>
        </w:tc>
        <w:tc>
          <w:tcPr>
            <w:tcW w:w="49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Общее количество жилых помещений (ед.)</w:t>
            </w:r>
          </w:p>
        </w:tc>
        <w:tc>
          <w:tcPr>
            <w:tcW w:w="271"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3000</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6</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13</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42</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22</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5</w:t>
            </w:r>
          </w:p>
        </w:tc>
        <w:tc>
          <w:tcPr>
            <w:tcW w:w="225"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5 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12</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13 </w:t>
            </w:r>
          </w:p>
        </w:tc>
        <w:tc>
          <w:tcPr>
            <w:tcW w:w="50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1 3</w:t>
            </w:r>
          </w:p>
        </w:tc>
        <w:tc>
          <w:tcPr>
            <w:tcW w:w="31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0,06</w:t>
            </w:r>
          </w:p>
        </w:tc>
      </w:tr>
      <w:tr w:rsidR="000E3EAE" w:rsidRPr="000E3EAE" w:rsidTr="000E3EAE">
        <w:trPr>
          <w:trHeight w:val="1275"/>
        </w:trPr>
        <w:tc>
          <w:tcPr>
            <w:tcW w:w="207" w:type="pct"/>
            <w:tcBorders>
              <w:top w:val="nil"/>
              <w:left w:val="single" w:sz="8" w:space="0" w:color="auto"/>
              <w:bottom w:val="single" w:sz="8" w:space="0" w:color="auto"/>
              <w:right w:val="single" w:sz="8" w:space="0" w:color="auto"/>
            </w:tcBorders>
            <w:shd w:val="clear" w:color="auto" w:fill="auto"/>
            <w:vAlign w:val="center"/>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lastRenderedPageBreak/>
              <w:t>3.1.4.</w:t>
            </w:r>
          </w:p>
        </w:tc>
        <w:tc>
          <w:tcPr>
            <w:tcW w:w="474" w:type="pct"/>
            <w:tcBorders>
              <w:top w:val="nil"/>
              <w:left w:val="nil"/>
              <w:bottom w:val="single" w:sz="8" w:space="0" w:color="auto"/>
              <w:right w:val="single" w:sz="8" w:space="0" w:color="auto"/>
            </w:tcBorders>
            <w:shd w:val="clear" w:color="auto" w:fill="auto"/>
            <w:vAlign w:val="center"/>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Обследование жилых домов на предмет аварийности</w:t>
            </w:r>
          </w:p>
        </w:tc>
        <w:tc>
          <w:tcPr>
            <w:tcW w:w="163" w:type="pct"/>
            <w:tcBorders>
              <w:top w:val="nil"/>
              <w:left w:val="nil"/>
              <w:bottom w:val="single" w:sz="8" w:space="0" w:color="auto"/>
              <w:right w:val="single" w:sz="8" w:space="0" w:color="auto"/>
            </w:tcBorders>
            <w:shd w:val="clear" w:color="auto" w:fill="auto"/>
            <w:vAlign w:val="center"/>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2021</w:t>
            </w:r>
          </w:p>
        </w:tc>
        <w:tc>
          <w:tcPr>
            <w:tcW w:w="182" w:type="pct"/>
            <w:tcBorders>
              <w:top w:val="nil"/>
              <w:left w:val="nil"/>
              <w:bottom w:val="single" w:sz="8" w:space="0" w:color="auto"/>
              <w:right w:val="single" w:sz="8" w:space="0" w:color="auto"/>
            </w:tcBorders>
            <w:shd w:val="clear" w:color="auto" w:fill="auto"/>
            <w:vAlign w:val="center"/>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2024</w:t>
            </w:r>
          </w:p>
        </w:tc>
        <w:tc>
          <w:tcPr>
            <w:tcW w:w="361" w:type="pct"/>
            <w:tcBorders>
              <w:top w:val="nil"/>
              <w:left w:val="nil"/>
              <w:bottom w:val="single" w:sz="8" w:space="0" w:color="auto"/>
              <w:right w:val="single" w:sz="8" w:space="0" w:color="auto"/>
            </w:tcBorders>
            <w:shd w:val="clear" w:color="auto" w:fill="auto"/>
            <w:vAlign w:val="center"/>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Администрация города Тынды</w:t>
            </w:r>
          </w:p>
        </w:tc>
        <w:tc>
          <w:tcPr>
            <w:tcW w:w="496" w:type="pct"/>
            <w:tcBorders>
              <w:top w:val="nil"/>
              <w:left w:val="nil"/>
              <w:bottom w:val="single" w:sz="8" w:space="0" w:color="auto"/>
              <w:right w:val="single" w:sz="8" w:space="0" w:color="auto"/>
            </w:tcBorders>
            <w:shd w:val="clear" w:color="auto" w:fill="auto"/>
            <w:vAlign w:val="center"/>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Общее количество жилых домов (ед.)</w:t>
            </w:r>
          </w:p>
        </w:tc>
        <w:tc>
          <w:tcPr>
            <w:tcW w:w="271" w:type="pct"/>
            <w:tcBorders>
              <w:top w:val="nil"/>
              <w:left w:val="nil"/>
              <w:bottom w:val="single" w:sz="8" w:space="0" w:color="auto"/>
              <w:right w:val="single" w:sz="8" w:space="0" w:color="auto"/>
            </w:tcBorders>
            <w:shd w:val="clear" w:color="auto" w:fill="auto"/>
            <w:vAlign w:val="center"/>
          </w:tcPr>
          <w:p w:rsidR="000E3EAE" w:rsidRPr="000E3EAE" w:rsidRDefault="000E3EAE" w:rsidP="000E3E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single" w:sz="8" w:space="0" w:color="auto"/>
              <w:right w:val="single" w:sz="8" w:space="0" w:color="auto"/>
            </w:tcBorders>
            <w:shd w:val="clear" w:color="auto" w:fill="auto"/>
            <w:vAlign w:val="center"/>
          </w:tcPr>
          <w:p w:rsidR="000E3EAE" w:rsidRPr="000E3EAE" w:rsidRDefault="000E3EAE" w:rsidP="000E3E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single" w:sz="8" w:space="0" w:color="auto"/>
              <w:right w:val="single" w:sz="8" w:space="0" w:color="auto"/>
            </w:tcBorders>
            <w:shd w:val="clear" w:color="auto" w:fill="auto"/>
            <w:vAlign w:val="center"/>
          </w:tcPr>
          <w:p w:rsidR="000E3EAE" w:rsidRPr="000E3EAE" w:rsidRDefault="000E3EAE" w:rsidP="000E3E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single" w:sz="8" w:space="0" w:color="auto"/>
              <w:right w:val="single" w:sz="8" w:space="0" w:color="auto"/>
            </w:tcBorders>
            <w:shd w:val="clear" w:color="auto" w:fill="auto"/>
            <w:vAlign w:val="center"/>
          </w:tcPr>
          <w:p w:rsidR="000E3EAE" w:rsidRPr="000E3EAE" w:rsidRDefault="000E3EAE" w:rsidP="000E3E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single" w:sz="8" w:space="0" w:color="auto"/>
              <w:right w:val="single" w:sz="8" w:space="0" w:color="auto"/>
            </w:tcBorders>
            <w:shd w:val="clear" w:color="auto" w:fill="auto"/>
            <w:vAlign w:val="center"/>
          </w:tcPr>
          <w:p w:rsidR="000E3EAE" w:rsidRPr="000E3EAE" w:rsidRDefault="000E3EAE" w:rsidP="000E3E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single" w:sz="8" w:space="0" w:color="auto"/>
              <w:right w:val="single" w:sz="8" w:space="0" w:color="auto"/>
            </w:tcBorders>
            <w:shd w:val="clear" w:color="auto" w:fill="auto"/>
            <w:vAlign w:val="center"/>
          </w:tcPr>
          <w:p w:rsidR="000E3EAE" w:rsidRPr="000E3EAE" w:rsidRDefault="000E3EAE" w:rsidP="000E3E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single" w:sz="8" w:space="0" w:color="auto"/>
              <w:right w:val="single" w:sz="8" w:space="0" w:color="auto"/>
            </w:tcBorders>
            <w:shd w:val="clear" w:color="auto" w:fill="auto"/>
            <w:vAlign w:val="center"/>
          </w:tcPr>
          <w:p w:rsidR="000E3EAE" w:rsidRPr="000E3EAE" w:rsidRDefault="000E3EAE" w:rsidP="000E3EAE">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single" w:sz="8" w:space="0" w:color="auto"/>
              <w:right w:val="single" w:sz="8" w:space="0" w:color="auto"/>
            </w:tcBorders>
            <w:shd w:val="clear" w:color="auto" w:fill="auto"/>
            <w:vAlign w:val="center"/>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30</w:t>
            </w:r>
          </w:p>
        </w:tc>
        <w:tc>
          <w:tcPr>
            <w:tcW w:w="226" w:type="pct"/>
            <w:tcBorders>
              <w:top w:val="nil"/>
              <w:left w:val="nil"/>
              <w:bottom w:val="single" w:sz="8" w:space="0" w:color="auto"/>
              <w:right w:val="single" w:sz="8" w:space="0" w:color="auto"/>
            </w:tcBorders>
            <w:shd w:val="clear" w:color="auto" w:fill="auto"/>
            <w:vAlign w:val="center"/>
          </w:tcPr>
          <w:p w:rsidR="000E3EAE" w:rsidRPr="000E3EAE" w:rsidRDefault="000E3EAE" w:rsidP="000E3E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single" w:sz="8" w:space="0" w:color="auto"/>
              <w:right w:val="single" w:sz="8" w:space="0" w:color="auto"/>
            </w:tcBorders>
            <w:shd w:val="clear" w:color="auto" w:fill="auto"/>
            <w:vAlign w:val="center"/>
          </w:tcPr>
          <w:p w:rsidR="000E3EAE" w:rsidRPr="000E3EAE" w:rsidRDefault="000E3EAE" w:rsidP="000E3EAE">
            <w:pPr>
              <w:spacing w:after="0" w:line="240" w:lineRule="auto"/>
              <w:jc w:val="center"/>
              <w:rPr>
                <w:rFonts w:ascii="Times New Roman" w:eastAsia="Times New Roman" w:hAnsi="Times New Roman" w:cs="Times New Roman"/>
                <w:sz w:val="14"/>
                <w:szCs w:val="14"/>
              </w:rPr>
            </w:pPr>
          </w:p>
        </w:tc>
        <w:tc>
          <w:tcPr>
            <w:tcW w:w="500" w:type="pct"/>
            <w:tcBorders>
              <w:top w:val="nil"/>
              <w:left w:val="nil"/>
              <w:bottom w:val="single" w:sz="8" w:space="0" w:color="auto"/>
              <w:right w:val="single" w:sz="8" w:space="0" w:color="auto"/>
            </w:tcBorders>
            <w:shd w:val="clear" w:color="auto" w:fill="auto"/>
            <w:vAlign w:val="center"/>
          </w:tcPr>
          <w:p w:rsidR="000E3EAE" w:rsidRPr="000E3EAE" w:rsidRDefault="000E3EAE" w:rsidP="000E3EAE">
            <w:pPr>
              <w:spacing w:after="0" w:line="240" w:lineRule="auto"/>
              <w:jc w:val="center"/>
              <w:rPr>
                <w:rFonts w:ascii="Times New Roman" w:eastAsia="Times New Roman" w:hAnsi="Times New Roman" w:cs="Times New Roman"/>
                <w:sz w:val="14"/>
                <w:szCs w:val="14"/>
              </w:rPr>
            </w:pPr>
          </w:p>
        </w:tc>
        <w:tc>
          <w:tcPr>
            <w:tcW w:w="310" w:type="pct"/>
            <w:tcBorders>
              <w:top w:val="nil"/>
              <w:left w:val="nil"/>
              <w:bottom w:val="single" w:sz="8" w:space="0" w:color="auto"/>
              <w:right w:val="single" w:sz="8" w:space="0" w:color="auto"/>
            </w:tcBorders>
            <w:shd w:val="clear" w:color="auto" w:fill="auto"/>
            <w:vAlign w:val="center"/>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0,20</w:t>
            </w:r>
          </w:p>
        </w:tc>
      </w:tr>
      <w:tr w:rsidR="000E3EAE" w:rsidRPr="000E3EAE" w:rsidTr="000E3EAE">
        <w:trPr>
          <w:trHeight w:val="1695"/>
        </w:trPr>
        <w:tc>
          <w:tcPr>
            <w:tcW w:w="207" w:type="pct"/>
            <w:tcBorders>
              <w:top w:val="nil"/>
              <w:left w:val="single" w:sz="8" w:space="0" w:color="auto"/>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4.</w:t>
            </w:r>
          </w:p>
        </w:tc>
        <w:tc>
          <w:tcPr>
            <w:tcW w:w="474"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Подпрограмма "Обеспечение жильем молодых семей"</w:t>
            </w:r>
          </w:p>
        </w:tc>
        <w:tc>
          <w:tcPr>
            <w:tcW w:w="163"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2015</w:t>
            </w:r>
          </w:p>
        </w:tc>
        <w:tc>
          <w:tcPr>
            <w:tcW w:w="182"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2024</w:t>
            </w:r>
          </w:p>
        </w:tc>
        <w:tc>
          <w:tcPr>
            <w:tcW w:w="361"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Администрация города Тынды в лице отдела жилищно-коммунального, дорожного хозяйства</w:t>
            </w:r>
          </w:p>
        </w:tc>
        <w:tc>
          <w:tcPr>
            <w:tcW w:w="49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xml:space="preserve">Доля молодых семей, улучшивших жилищные условия (в том числе с использованием ипотечных жилищных кредитов и займов), в общем количестве молодых семей, признанных в установленном </w:t>
            </w:r>
            <w:proofErr w:type="gramStart"/>
            <w:r w:rsidRPr="000E3EAE">
              <w:rPr>
                <w:rFonts w:ascii="Times New Roman" w:eastAsia="Times New Roman" w:hAnsi="Times New Roman" w:cs="Times New Roman"/>
                <w:sz w:val="14"/>
                <w:szCs w:val="14"/>
              </w:rPr>
              <w:t>порядке</w:t>
            </w:r>
            <w:proofErr w:type="gramEnd"/>
            <w:r w:rsidRPr="000E3EAE">
              <w:rPr>
                <w:rFonts w:ascii="Times New Roman" w:eastAsia="Times New Roman" w:hAnsi="Times New Roman" w:cs="Times New Roman"/>
                <w:sz w:val="14"/>
                <w:szCs w:val="14"/>
              </w:rPr>
              <w:t xml:space="preserve"> нуждающимися в улучшении жилищных условий, (%)</w:t>
            </w:r>
          </w:p>
        </w:tc>
        <w:tc>
          <w:tcPr>
            <w:tcW w:w="271"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50</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51,7</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53,3</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55</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57</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57,02</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57,08</w:t>
            </w:r>
          </w:p>
        </w:tc>
        <w:tc>
          <w:tcPr>
            <w:tcW w:w="225"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58 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58,02 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58,04 </w:t>
            </w:r>
          </w:p>
        </w:tc>
        <w:tc>
          <w:tcPr>
            <w:tcW w:w="50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58,06 </w:t>
            </w:r>
          </w:p>
        </w:tc>
        <w:tc>
          <w:tcPr>
            <w:tcW w:w="31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116,12</w:t>
            </w:r>
          </w:p>
        </w:tc>
      </w:tr>
      <w:tr w:rsidR="000E3EAE" w:rsidRPr="000E3EAE" w:rsidTr="000E3EAE">
        <w:trPr>
          <w:trHeight w:val="855"/>
        </w:trPr>
        <w:tc>
          <w:tcPr>
            <w:tcW w:w="207" w:type="pct"/>
            <w:tcBorders>
              <w:top w:val="nil"/>
              <w:left w:val="single" w:sz="8" w:space="0" w:color="auto"/>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4.1.</w:t>
            </w:r>
          </w:p>
        </w:tc>
        <w:tc>
          <w:tcPr>
            <w:tcW w:w="474"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Основное мероприятие "Поддержка молодых семей нуждающихся в улучшении  жилищных условий"</w:t>
            </w:r>
          </w:p>
        </w:tc>
        <w:tc>
          <w:tcPr>
            <w:tcW w:w="163"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182"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361"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49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71"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5"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50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31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r>
      <w:tr w:rsidR="000E3EAE" w:rsidRPr="000E3EAE" w:rsidTr="000E3EAE">
        <w:trPr>
          <w:trHeight w:val="855"/>
        </w:trPr>
        <w:tc>
          <w:tcPr>
            <w:tcW w:w="207" w:type="pct"/>
            <w:tcBorders>
              <w:top w:val="nil"/>
              <w:left w:val="single" w:sz="8" w:space="0" w:color="auto"/>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4.1.1.</w:t>
            </w:r>
          </w:p>
        </w:tc>
        <w:tc>
          <w:tcPr>
            <w:tcW w:w="474"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Предоставление социальных выплат молодым семьям  на приобретение (строительство) жилья</w:t>
            </w:r>
          </w:p>
        </w:tc>
        <w:tc>
          <w:tcPr>
            <w:tcW w:w="163" w:type="pct"/>
            <w:vMerge w:val="restart"/>
            <w:tcBorders>
              <w:top w:val="nil"/>
              <w:left w:val="single" w:sz="8" w:space="0" w:color="auto"/>
              <w:bottom w:val="single" w:sz="8" w:space="0" w:color="000000"/>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2015</w:t>
            </w:r>
          </w:p>
        </w:tc>
        <w:tc>
          <w:tcPr>
            <w:tcW w:w="182" w:type="pct"/>
            <w:vMerge w:val="restart"/>
            <w:tcBorders>
              <w:top w:val="nil"/>
              <w:left w:val="single" w:sz="8" w:space="0" w:color="auto"/>
              <w:bottom w:val="single" w:sz="8" w:space="0" w:color="000000"/>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2024</w:t>
            </w:r>
          </w:p>
        </w:tc>
        <w:tc>
          <w:tcPr>
            <w:tcW w:w="361" w:type="pct"/>
            <w:vMerge w:val="restart"/>
            <w:tcBorders>
              <w:top w:val="nil"/>
              <w:left w:val="single" w:sz="8" w:space="0" w:color="auto"/>
              <w:bottom w:val="single" w:sz="8" w:space="0" w:color="000000"/>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Администрация города Тынды в лице отдела жилищно-коммунального, дорожного хозяйства</w:t>
            </w:r>
          </w:p>
        </w:tc>
        <w:tc>
          <w:tcPr>
            <w:tcW w:w="496" w:type="pct"/>
            <w:vMerge w:val="restart"/>
            <w:tcBorders>
              <w:top w:val="nil"/>
              <w:left w:val="single" w:sz="8" w:space="0" w:color="auto"/>
              <w:bottom w:val="single" w:sz="8" w:space="0" w:color="000000"/>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Число молодых семей-участников подпрограммы, получивших поддержку в части приобретения жилья или строительства индивидуального жилого дома, (семей)</w:t>
            </w:r>
          </w:p>
        </w:tc>
        <w:tc>
          <w:tcPr>
            <w:tcW w:w="271" w:type="pct"/>
            <w:vMerge w:val="restart"/>
            <w:tcBorders>
              <w:top w:val="nil"/>
              <w:left w:val="single" w:sz="8" w:space="0" w:color="auto"/>
              <w:bottom w:val="single" w:sz="8" w:space="0" w:color="000000"/>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151</w:t>
            </w:r>
          </w:p>
        </w:tc>
        <w:tc>
          <w:tcPr>
            <w:tcW w:w="226" w:type="pct"/>
            <w:vMerge w:val="restart"/>
            <w:tcBorders>
              <w:top w:val="nil"/>
              <w:left w:val="single" w:sz="8" w:space="0" w:color="auto"/>
              <w:bottom w:val="single" w:sz="8" w:space="0" w:color="000000"/>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153</w:t>
            </w:r>
          </w:p>
        </w:tc>
        <w:tc>
          <w:tcPr>
            <w:tcW w:w="226" w:type="pct"/>
            <w:vMerge w:val="restart"/>
            <w:tcBorders>
              <w:top w:val="nil"/>
              <w:left w:val="single" w:sz="8" w:space="0" w:color="auto"/>
              <w:bottom w:val="single" w:sz="8" w:space="0" w:color="000000"/>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154</w:t>
            </w:r>
          </w:p>
        </w:tc>
        <w:tc>
          <w:tcPr>
            <w:tcW w:w="226" w:type="pct"/>
            <w:vMerge w:val="restart"/>
            <w:tcBorders>
              <w:top w:val="nil"/>
              <w:left w:val="single" w:sz="8" w:space="0" w:color="auto"/>
              <w:bottom w:val="single" w:sz="8" w:space="0" w:color="000000"/>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155</w:t>
            </w:r>
          </w:p>
        </w:tc>
        <w:tc>
          <w:tcPr>
            <w:tcW w:w="226" w:type="pct"/>
            <w:vMerge w:val="restart"/>
            <w:tcBorders>
              <w:top w:val="nil"/>
              <w:left w:val="single" w:sz="8" w:space="0" w:color="auto"/>
              <w:bottom w:val="single" w:sz="8" w:space="0" w:color="000000"/>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156</w:t>
            </w:r>
          </w:p>
        </w:tc>
        <w:tc>
          <w:tcPr>
            <w:tcW w:w="226" w:type="pct"/>
            <w:vMerge w:val="restart"/>
            <w:tcBorders>
              <w:top w:val="nil"/>
              <w:left w:val="single" w:sz="8" w:space="0" w:color="auto"/>
              <w:bottom w:val="single" w:sz="8" w:space="0" w:color="000000"/>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157</w:t>
            </w:r>
          </w:p>
        </w:tc>
        <w:tc>
          <w:tcPr>
            <w:tcW w:w="226" w:type="pct"/>
            <w:vMerge w:val="restart"/>
            <w:tcBorders>
              <w:top w:val="nil"/>
              <w:left w:val="single" w:sz="8" w:space="0" w:color="auto"/>
              <w:bottom w:val="single" w:sz="8" w:space="0" w:color="000000"/>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160</w:t>
            </w:r>
          </w:p>
        </w:tc>
        <w:tc>
          <w:tcPr>
            <w:tcW w:w="225" w:type="pct"/>
            <w:vMerge w:val="restart"/>
            <w:tcBorders>
              <w:top w:val="nil"/>
              <w:left w:val="single" w:sz="8" w:space="0" w:color="auto"/>
              <w:bottom w:val="single" w:sz="8" w:space="0" w:color="000000"/>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161 </w:t>
            </w:r>
          </w:p>
        </w:tc>
        <w:tc>
          <w:tcPr>
            <w:tcW w:w="226" w:type="pct"/>
            <w:vMerge w:val="restart"/>
            <w:tcBorders>
              <w:top w:val="nil"/>
              <w:left w:val="single" w:sz="8" w:space="0" w:color="auto"/>
              <w:bottom w:val="single" w:sz="8" w:space="0" w:color="000000"/>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162 </w:t>
            </w:r>
          </w:p>
        </w:tc>
        <w:tc>
          <w:tcPr>
            <w:tcW w:w="226" w:type="pct"/>
            <w:vMerge w:val="restart"/>
            <w:tcBorders>
              <w:top w:val="nil"/>
              <w:left w:val="single" w:sz="8" w:space="0" w:color="auto"/>
              <w:bottom w:val="single" w:sz="8" w:space="0" w:color="000000"/>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163 </w:t>
            </w:r>
          </w:p>
        </w:tc>
        <w:tc>
          <w:tcPr>
            <w:tcW w:w="500" w:type="pct"/>
            <w:vMerge w:val="restart"/>
            <w:tcBorders>
              <w:top w:val="nil"/>
              <w:left w:val="single" w:sz="8" w:space="0" w:color="auto"/>
              <w:bottom w:val="single" w:sz="8" w:space="0" w:color="000000"/>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164 </w:t>
            </w:r>
          </w:p>
        </w:tc>
        <w:tc>
          <w:tcPr>
            <w:tcW w:w="310" w:type="pct"/>
            <w:vMerge w:val="restart"/>
            <w:tcBorders>
              <w:top w:val="nil"/>
              <w:left w:val="single" w:sz="8" w:space="0" w:color="auto"/>
              <w:bottom w:val="single" w:sz="8" w:space="0" w:color="000000"/>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109</w:t>
            </w:r>
          </w:p>
        </w:tc>
      </w:tr>
      <w:tr w:rsidR="000E3EAE" w:rsidRPr="000E3EAE" w:rsidTr="000E3EAE">
        <w:trPr>
          <w:trHeight w:val="1065"/>
        </w:trPr>
        <w:tc>
          <w:tcPr>
            <w:tcW w:w="207" w:type="pct"/>
            <w:tcBorders>
              <w:top w:val="nil"/>
              <w:left w:val="single" w:sz="8" w:space="0" w:color="auto"/>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4.1.2.</w:t>
            </w:r>
          </w:p>
        </w:tc>
        <w:tc>
          <w:tcPr>
            <w:tcW w:w="474"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Субсидия на мероприятие подпрограммы "Обеспечение жильем молодых семей" федеральной целевой программы "Жилище" на 2015-2024 годы"</w:t>
            </w:r>
          </w:p>
        </w:tc>
        <w:tc>
          <w:tcPr>
            <w:tcW w:w="163"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182"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361"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496"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271"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226"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226"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226"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226"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226"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226"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225"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226"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226"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500"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310"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r>
      <w:tr w:rsidR="000E3EAE" w:rsidRPr="000E3EAE" w:rsidTr="000E3EAE">
        <w:trPr>
          <w:trHeight w:val="1065"/>
        </w:trPr>
        <w:tc>
          <w:tcPr>
            <w:tcW w:w="207" w:type="pct"/>
            <w:tcBorders>
              <w:top w:val="nil"/>
              <w:left w:val="single" w:sz="8" w:space="0" w:color="auto"/>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4.1.3.</w:t>
            </w:r>
          </w:p>
        </w:tc>
        <w:tc>
          <w:tcPr>
            <w:tcW w:w="474"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Мероприятия подпрограммы "Обеспечение жильем молодых семей" федеральной целевой программы "Жилище" на 2015-2024 годы"</w:t>
            </w:r>
          </w:p>
        </w:tc>
        <w:tc>
          <w:tcPr>
            <w:tcW w:w="163"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182"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361"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496"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271"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226"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226"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226"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226"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226"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226"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225"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226"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226"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500"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310"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r>
      <w:tr w:rsidR="000E3EAE" w:rsidRPr="000E3EAE" w:rsidTr="000E3EAE">
        <w:trPr>
          <w:trHeight w:val="1065"/>
        </w:trPr>
        <w:tc>
          <w:tcPr>
            <w:tcW w:w="207" w:type="pct"/>
            <w:tcBorders>
              <w:top w:val="nil"/>
              <w:left w:val="single" w:sz="8" w:space="0" w:color="auto"/>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lastRenderedPageBreak/>
              <w:t>4.1.4.</w:t>
            </w:r>
          </w:p>
        </w:tc>
        <w:tc>
          <w:tcPr>
            <w:tcW w:w="474"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Реализация мероприятий по обеспечению жильём молодых семей</w:t>
            </w:r>
          </w:p>
        </w:tc>
        <w:tc>
          <w:tcPr>
            <w:tcW w:w="163"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28"/>
                <w:szCs w:val="28"/>
              </w:rPr>
            </w:pPr>
            <w:r w:rsidRPr="000E3EAE">
              <w:rPr>
                <w:rFonts w:ascii="Times New Roman" w:eastAsia="Times New Roman" w:hAnsi="Times New Roman" w:cs="Times New Roman"/>
                <w:sz w:val="28"/>
                <w:szCs w:val="28"/>
              </w:rPr>
              <w:t> </w:t>
            </w:r>
          </w:p>
        </w:tc>
        <w:tc>
          <w:tcPr>
            <w:tcW w:w="182"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28"/>
                <w:szCs w:val="28"/>
              </w:rPr>
            </w:pPr>
            <w:r w:rsidRPr="000E3EAE">
              <w:rPr>
                <w:rFonts w:ascii="Times New Roman" w:eastAsia="Times New Roman" w:hAnsi="Times New Roman" w:cs="Times New Roman"/>
                <w:sz w:val="28"/>
                <w:szCs w:val="28"/>
              </w:rPr>
              <w:t> </w:t>
            </w:r>
          </w:p>
        </w:tc>
        <w:tc>
          <w:tcPr>
            <w:tcW w:w="361"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Администрация города Тынды в лице отдела жилищно-коммунального, дорожного хозяйства</w:t>
            </w:r>
          </w:p>
        </w:tc>
        <w:tc>
          <w:tcPr>
            <w:tcW w:w="496"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271"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226"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226"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226"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226"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226"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226"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225"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226"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226"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500"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310"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r>
      <w:tr w:rsidR="000E3EAE" w:rsidRPr="000E3EAE" w:rsidTr="000E3EAE">
        <w:trPr>
          <w:trHeight w:val="1065"/>
        </w:trPr>
        <w:tc>
          <w:tcPr>
            <w:tcW w:w="207" w:type="pct"/>
            <w:tcBorders>
              <w:top w:val="nil"/>
              <w:left w:val="single" w:sz="8" w:space="0" w:color="auto"/>
              <w:bottom w:val="single" w:sz="8" w:space="0" w:color="auto"/>
              <w:right w:val="single" w:sz="8" w:space="0" w:color="auto"/>
            </w:tcBorders>
            <w:shd w:val="clear" w:color="auto" w:fill="auto"/>
            <w:vAlign w:val="center"/>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4.1.5</w:t>
            </w:r>
          </w:p>
        </w:tc>
        <w:tc>
          <w:tcPr>
            <w:tcW w:w="474" w:type="pct"/>
            <w:tcBorders>
              <w:top w:val="nil"/>
              <w:left w:val="nil"/>
              <w:bottom w:val="single" w:sz="8" w:space="0" w:color="auto"/>
              <w:right w:val="single" w:sz="8" w:space="0" w:color="auto"/>
            </w:tcBorders>
            <w:shd w:val="clear" w:color="auto" w:fill="auto"/>
            <w:vAlign w:val="center"/>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Предоставление социальных выплат молодым семьям при рождении (усыновлении) ребенка для компенсации расходов на приобретение (строительства) жилья</w:t>
            </w:r>
          </w:p>
        </w:tc>
        <w:tc>
          <w:tcPr>
            <w:tcW w:w="163" w:type="pct"/>
            <w:tcBorders>
              <w:top w:val="nil"/>
              <w:left w:val="nil"/>
              <w:bottom w:val="single" w:sz="8" w:space="0" w:color="auto"/>
              <w:right w:val="single" w:sz="8" w:space="0" w:color="auto"/>
            </w:tcBorders>
            <w:shd w:val="clear" w:color="auto" w:fill="auto"/>
            <w:vAlign w:val="center"/>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2021</w:t>
            </w:r>
          </w:p>
        </w:tc>
        <w:tc>
          <w:tcPr>
            <w:tcW w:w="182" w:type="pct"/>
            <w:tcBorders>
              <w:top w:val="nil"/>
              <w:left w:val="nil"/>
              <w:bottom w:val="single" w:sz="8" w:space="0" w:color="auto"/>
              <w:right w:val="single" w:sz="8" w:space="0" w:color="auto"/>
            </w:tcBorders>
            <w:shd w:val="clear" w:color="auto" w:fill="auto"/>
            <w:vAlign w:val="center"/>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2024</w:t>
            </w:r>
          </w:p>
        </w:tc>
        <w:tc>
          <w:tcPr>
            <w:tcW w:w="361" w:type="pct"/>
            <w:tcBorders>
              <w:top w:val="nil"/>
              <w:left w:val="nil"/>
              <w:bottom w:val="single" w:sz="8" w:space="0" w:color="auto"/>
              <w:right w:val="single" w:sz="8" w:space="0" w:color="auto"/>
            </w:tcBorders>
            <w:shd w:val="clear" w:color="auto" w:fill="auto"/>
            <w:vAlign w:val="center"/>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Управление муниципального имущества и земельных отношений Администрации города Тынды</w:t>
            </w:r>
          </w:p>
        </w:tc>
        <w:tc>
          <w:tcPr>
            <w:tcW w:w="496" w:type="pct"/>
            <w:tcBorders>
              <w:top w:val="nil"/>
              <w:left w:val="single" w:sz="8" w:space="0" w:color="auto"/>
              <w:bottom w:val="single" w:sz="8" w:space="0" w:color="000000"/>
              <w:right w:val="single" w:sz="8" w:space="0" w:color="auto"/>
            </w:tcBorders>
            <w:vAlign w:val="center"/>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Общее количество семей (ед.)</w:t>
            </w:r>
          </w:p>
        </w:tc>
        <w:tc>
          <w:tcPr>
            <w:tcW w:w="271" w:type="pct"/>
            <w:tcBorders>
              <w:top w:val="nil"/>
              <w:left w:val="single" w:sz="8" w:space="0" w:color="auto"/>
              <w:bottom w:val="single" w:sz="8" w:space="0" w:color="000000"/>
              <w:right w:val="single" w:sz="8" w:space="0" w:color="auto"/>
            </w:tcBorders>
            <w:vAlign w:val="center"/>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226" w:type="pct"/>
            <w:tcBorders>
              <w:top w:val="nil"/>
              <w:left w:val="single" w:sz="8" w:space="0" w:color="auto"/>
              <w:bottom w:val="single" w:sz="8" w:space="0" w:color="000000"/>
              <w:right w:val="single" w:sz="8" w:space="0" w:color="auto"/>
            </w:tcBorders>
            <w:vAlign w:val="center"/>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226" w:type="pct"/>
            <w:tcBorders>
              <w:top w:val="nil"/>
              <w:left w:val="single" w:sz="8" w:space="0" w:color="auto"/>
              <w:bottom w:val="single" w:sz="8" w:space="0" w:color="000000"/>
              <w:right w:val="single" w:sz="8" w:space="0" w:color="auto"/>
            </w:tcBorders>
            <w:vAlign w:val="center"/>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226" w:type="pct"/>
            <w:tcBorders>
              <w:top w:val="nil"/>
              <w:left w:val="single" w:sz="8" w:space="0" w:color="auto"/>
              <w:bottom w:val="single" w:sz="8" w:space="0" w:color="000000"/>
              <w:right w:val="single" w:sz="8" w:space="0" w:color="auto"/>
            </w:tcBorders>
            <w:vAlign w:val="center"/>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226" w:type="pct"/>
            <w:tcBorders>
              <w:top w:val="nil"/>
              <w:left w:val="single" w:sz="8" w:space="0" w:color="auto"/>
              <w:bottom w:val="single" w:sz="8" w:space="0" w:color="000000"/>
              <w:right w:val="single" w:sz="8" w:space="0" w:color="auto"/>
            </w:tcBorders>
            <w:vAlign w:val="center"/>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226" w:type="pct"/>
            <w:tcBorders>
              <w:top w:val="nil"/>
              <w:left w:val="single" w:sz="8" w:space="0" w:color="auto"/>
              <w:bottom w:val="single" w:sz="8" w:space="0" w:color="000000"/>
              <w:right w:val="single" w:sz="8" w:space="0" w:color="auto"/>
            </w:tcBorders>
            <w:vAlign w:val="center"/>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226" w:type="pct"/>
            <w:tcBorders>
              <w:top w:val="nil"/>
              <w:left w:val="single" w:sz="8" w:space="0" w:color="auto"/>
              <w:bottom w:val="single" w:sz="8" w:space="0" w:color="000000"/>
              <w:right w:val="single" w:sz="8" w:space="0" w:color="auto"/>
            </w:tcBorders>
            <w:vAlign w:val="center"/>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225" w:type="pct"/>
            <w:tcBorders>
              <w:top w:val="nil"/>
              <w:left w:val="single" w:sz="8" w:space="0" w:color="auto"/>
              <w:bottom w:val="single" w:sz="8" w:space="0" w:color="000000"/>
              <w:right w:val="single" w:sz="8" w:space="0" w:color="auto"/>
            </w:tcBorders>
            <w:vAlign w:val="center"/>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w:t>
            </w:r>
          </w:p>
        </w:tc>
        <w:tc>
          <w:tcPr>
            <w:tcW w:w="226" w:type="pct"/>
            <w:tcBorders>
              <w:top w:val="nil"/>
              <w:left w:val="single" w:sz="8" w:space="0" w:color="auto"/>
              <w:bottom w:val="single" w:sz="8" w:space="0" w:color="000000"/>
              <w:right w:val="single" w:sz="8" w:space="0" w:color="auto"/>
            </w:tcBorders>
            <w:vAlign w:val="center"/>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226" w:type="pct"/>
            <w:tcBorders>
              <w:top w:val="nil"/>
              <w:left w:val="single" w:sz="8" w:space="0" w:color="auto"/>
              <w:bottom w:val="single" w:sz="8" w:space="0" w:color="000000"/>
              <w:right w:val="single" w:sz="8" w:space="0" w:color="auto"/>
            </w:tcBorders>
            <w:vAlign w:val="center"/>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500" w:type="pct"/>
            <w:tcBorders>
              <w:top w:val="nil"/>
              <w:left w:val="single" w:sz="8" w:space="0" w:color="auto"/>
              <w:bottom w:val="single" w:sz="8" w:space="0" w:color="000000"/>
              <w:right w:val="single" w:sz="8" w:space="0" w:color="auto"/>
            </w:tcBorders>
            <w:vAlign w:val="center"/>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310" w:type="pct"/>
            <w:tcBorders>
              <w:top w:val="nil"/>
              <w:left w:val="single" w:sz="8" w:space="0" w:color="auto"/>
              <w:bottom w:val="single" w:sz="8" w:space="0" w:color="000000"/>
              <w:right w:val="single" w:sz="8" w:space="0" w:color="auto"/>
            </w:tcBorders>
            <w:vAlign w:val="center"/>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w:t>
            </w:r>
          </w:p>
        </w:tc>
      </w:tr>
      <w:tr w:rsidR="000E3EAE" w:rsidRPr="000E3EAE" w:rsidTr="000E3EAE">
        <w:trPr>
          <w:trHeight w:val="1065"/>
        </w:trPr>
        <w:tc>
          <w:tcPr>
            <w:tcW w:w="207" w:type="pct"/>
            <w:tcBorders>
              <w:top w:val="nil"/>
              <w:left w:val="single" w:sz="8" w:space="0" w:color="auto"/>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5.</w:t>
            </w:r>
          </w:p>
        </w:tc>
        <w:tc>
          <w:tcPr>
            <w:tcW w:w="474"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Подпрограмма "Формирование современной городской среды на территории города Тынды на 2017 год"</w:t>
            </w:r>
          </w:p>
        </w:tc>
        <w:tc>
          <w:tcPr>
            <w:tcW w:w="163"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2017</w:t>
            </w:r>
          </w:p>
        </w:tc>
        <w:tc>
          <w:tcPr>
            <w:tcW w:w="182"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2017</w:t>
            </w:r>
          </w:p>
        </w:tc>
        <w:tc>
          <w:tcPr>
            <w:tcW w:w="361"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Администрация города Тынды в лице отдела жилищно-коммунального, дорожного хозяйства</w:t>
            </w:r>
          </w:p>
        </w:tc>
        <w:tc>
          <w:tcPr>
            <w:tcW w:w="49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xml:space="preserve">Доля </w:t>
            </w:r>
            <w:proofErr w:type="gramStart"/>
            <w:r w:rsidRPr="000E3EAE">
              <w:rPr>
                <w:rFonts w:ascii="Times New Roman" w:eastAsia="Times New Roman" w:hAnsi="Times New Roman" w:cs="Times New Roman"/>
                <w:sz w:val="14"/>
                <w:szCs w:val="14"/>
              </w:rPr>
              <w:t>благоустроенных</w:t>
            </w:r>
            <w:proofErr w:type="gramEnd"/>
            <w:r w:rsidRPr="000E3EAE">
              <w:rPr>
                <w:rFonts w:ascii="Times New Roman" w:eastAsia="Times New Roman" w:hAnsi="Times New Roman" w:cs="Times New Roman"/>
                <w:sz w:val="14"/>
                <w:szCs w:val="14"/>
              </w:rPr>
              <w:t xml:space="preserve"> территории к неблагоустроенным, %</w:t>
            </w:r>
          </w:p>
        </w:tc>
        <w:tc>
          <w:tcPr>
            <w:tcW w:w="271"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32</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5"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50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310"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100</w:t>
            </w:r>
          </w:p>
        </w:tc>
      </w:tr>
      <w:tr w:rsidR="000E3EAE" w:rsidRPr="000E3EAE" w:rsidTr="000E3EAE">
        <w:trPr>
          <w:trHeight w:val="645"/>
        </w:trPr>
        <w:tc>
          <w:tcPr>
            <w:tcW w:w="207" w:type="pct"/>
            <w:tcBorders>
              <w:top w:val="nil"/>
              <w:left w:val="single" w:sz="8" w:space="0" w:color="auto"/>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5.1.</w:t>
            </w:r>
          </w:p>
        </w:tc>
        <w:tc>
          <w:tcPr>
            <w:tcW w:w="474"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Основное мероприятие Благоустройство территорий многоквартирных домов</w:t>
            </w:r>
          </w:p>
        </w:tc>
        <w:tc>
          <w:tcPr>
            <w:tcW w:w="163"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182"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361"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49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количество  благоустроенных  территорий многоквартирных домов, ед.</w:t>
            </w:r>
          </w:p>
        </w:tc>
        <w:tc>
          <w:tcPr>
            <w:tcW w:w="271"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5"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50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310"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100</w:t>
            </w:r>
          </w:p>
        </w:tc>
      </w:tr>
      <w:tr w:rsidR="000E3EAE" w:rsidRPr="000E3EAE" w:rsidTr="000E3EAE">
        <w:trPr>
          <w:trHeight w:val="645"/>
        </w:trPr>
        <w:tc>
          <w:tcPr>
            <w:tcW w:w="20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5.1.1.</w:t>
            </w:r>
          </w:p>
        </w:tc>
        <w:tc>
          <w:tcPr>
            <w:tcW w:w="474" w:type="pct"/>
            <w:vMerge w:val="restart"/>
            <w:tcBorders>
              <w:top w:val="nil"/>
              <w:left w:val="single" w:sz="8" w:space="0" w:color="auto"/>
              <w:bottom w:val="single" w:sz="8" w:space="0" w:color="000000"/>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Поддержка государственных программ субъектов Российской Федерации и муниципальных программ «формирование современной городской среды»</w:t>
            </w:r>
          </w:p>
        </w:tc>
        <w:tc>
          <w:tcPr>
            <w:tcW w:w="163" w:type="pct"/>
            <w:vMerge w:val="restart"/>
            <w:tcBorders>
              <w:top w:val="nil"/>
              <w:left w:val="single" w:sz="8" w:space="0" w:color="auto"/>
              <w:bottom w:val="single" w:sz="8" w:space="0" w:color="000000"/>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2017</w:t>
            </w:r>
          </w:p>
        </w:tc>
        <w:tc>
          <w:tcPr>
            <w:tcW w:w="182" w:type="pct"/>
            <w:vMerge w:val="restart"/>
            <w:tcBorders>
              <w:top w:val="nil"/>
              <w:left w:val="single" w:sz="8" w:space="0" w:color="auto"/>
              <w:bottom w:val="single" w:sz="8" w:space="0" w:color="000000"/>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2017</w:t>
            </w:r>
          </w:p>
        </w:tc>
        <w:tc>
          <w:tcPr>
            <w:tcW w:w="361" w:type="pct"/>
            <w:vMerge w:val="restart"/>
            <w:tcBorders>
              <w:top w:val="nil"/>
              <w:left w:val="single" w:sz="8" w:space="0" w:color="auto"/>
              <w:bottom w:val="single" w:sz="8" w:space="0" w:color="000000"/>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Администрация города Тынды в лице отдела жилищно-коммунального, дорожного хозяйства</w:t>
            </w:r>
          </w:p>
        </w:tc>
        <w:tc>
          <w:tcPr>
            <w:tcW w:w="49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xml:space="preserve">Площадь отремонтированных проездов к дворовым территориям многоквартирных домов, </w:t>
            </w:r>
            <w:proofErr w:type="spellStart"/>
            <w:r w:rsidRPr="000E3EAE">
              <w:rPr>
                <w:rFonts w:ascii="Times New Roman" w:eastAsia="Times New Roman" w:hAnsi="Times New Roman" w:cs="Times New Roman"/>
                <w:sz w:val="14"/>
                <w:szCs w:val="14"/>
              </w:rPr>
              <w:t>кв</w:t>
            </w:r>
            <w:proofErr w:type="gramStart"/>
            <w:r w:rsidRPr="000E3EAE">
              <w:rPr>
                <w:rFonts w:ascii="Times New Roman" w:eastAsia="Times New Roman" w:hAnsi="Times New Roman" w:cs="Times New Roman"/>
                <w:sz w:val="14"/>
                <w:szCs w:val="14"/>
              </w:rPr>
              <w:t>.м</w:t>
            </w:r>
            <w:proofErr w:type="spellEnd"/>
            <w:proofErr w:type="gramEnd"/>
          </w:p>
        </w:tc>
        <w:tc>
          <w:tcPr>
            <w:tcW w:w="271"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5"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50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310"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rPr>
                <w:rFonts w:ascii="Times New Roman" w:eastAsia="Times New Roman" w:hAnsi="Times New Roman" w:cs="Times New Roman"/>
                <w:sz w:val="28"/>
                <w:szCs w:val="28"/>
              </w:rPr>
            </w:pPr>
            <w:r w:rsidRPr="000E3EAE">
              <w:rPr>
                <w:rFonts w:ascii="Times New Roman" w:eastAsia="Times New Roman" w:hAnsi="Times New Roman" w:cs="Times New Roman"/>
                <w:sz w:val="28"/>
                <w:szCs w:val="28"/>
              </w:rPr>
              <w:t> </w:t>
            </w:r>
          </w:p>
        </w:tc>
      </w:tr>
      <w:tr w:rsidR="000E3EAE" w:rsidRPr="000E3EAE" w:rsidTr="000E3EAE">
        <w:trPr>
          <w:trHeight w:val="645"/>
        </w:trPr>
        <w:tc>
          <w:tcPr>
            <w:tcW w:w="207"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474"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163"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182"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361"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49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xml:space="preserve">Количество малых игровых форм установленных на детских площадках, шт. </w:t>
            </w:r>
          </w:p>
        </w:tc>
        <w:tc>
          <w:tcPr>
            <w:tcW w:w="271"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9</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5"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50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310"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100</w:t>
            </w:r>
          </w:p>
        </w:tc>
      </w:tr>
      <w:tr w:rsidR="000E3EAE" w:rsidRPr="000E3EAE" w:rsidTr="000E3EAE">
        <w:trPr>
          <w:trHeight w:val="645"/>
        </w:trPr>
        <w:tc>
          <w:tcPr>
            <w:tcW w:w="207"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474"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163"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182"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361"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49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xml:space="preserve">Количество </w:t>
            </w:r>
            <w:proofErr w:type="gramStart"/>
            <w:r w:rsidRPr="000E3EAE">
              <w:rPr>
                <w:rFonts w:ascii="Times New Roman" w:eastAsia="Times New Roman" w:hAnsi="Times New Roman" w:cs="Times New Roman"/>
                <w:sz w:val="14"/>
                <w:szCs w:val="14"/>
              </w:rPr>
              <w:t>кованных</w:t>
            </w:r>
            <w:proofErr w:type="gramEnd"/>
            <w:r w:rsidRPr="000E3EAE">
              <w:rPr>
                <w:rFonts w:ascii="Times New Roman" w:eastAsia="Times New Roman" w:hAnsi="Times New Roman" w:cs="Times New Roman"/>
                <w:sz w:val="14"/>
                <w:szCs w:val="14"/>
              </w:rPr>
              <w:t xml:space="preserve"> лавочек, установленных на детских площадках, шт.</w:t>
            </w:r>
          </w:p>
        </w:tc>
        <w:tc>
          <w:tcPr>
            <w:tcW w:w="271"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7</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5"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50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310"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100</w:t>
            </w:r>
          </w:p>
        </w:tc>
      </w:tr>
      <w:tr w:rsidR="000E3EAE" w:rsidRPr="000E3EAE" w:rsidTr="000E3EAE">
        <w:trPr>
          <w:trHeight w:val="645"/>
        </w:trPr>
        <w:tc>
          <w:tcPr>
            <w:tcW w:w="207"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474"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163"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182"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361"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49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xml:space="preserve">Количество </w:t>
            </w:r>
            <w:proofErr w:type="gramStart"/>
            <w:r w:rsidRPr="000E3EAE">
              <w:rPr>
                <w:rFonts w:ascii="Times New Roman" w:eastAsia="Times New Roman" w:hAnsi="Times New Roman" w:cs="Times New Roman"/>
                <w:sz w:val="14"/>
                <w:szCs w:val="14"/>
              </w:rPr>
              <w:t>кованных</w:t>
            </w:r>
            <w:proofErr w:type="gramEnd"/>
            <w:r w:rsidRPr="000E3EAE">
              <w:rPr>
                <w:rFonts w:ascii="Times New Roman" w:eastAsia="Times New Roman" w:hAnsi="Times New Roman" w:cs="Times New Roman"/>
                <w:sz w:val="14"/>
                <w:szCs w:val="14"/>
              </w:rPr>
              <w:t xml:space="preserve"> урн, установленных на детских площадках, шт.</w:t>
            </w:r>
          </w:p>
        </w:tc>
        <w:tc>
          <w:tcPr>
            <w:tcW w:w="271"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7</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5"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50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310"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100</w:t>
            </w:r>
          </w:p>
        </w:tc>
      </w:tr>
      <w:tr w:rsidR="000E3EAE" w:rsidRPr="000E3EAE" w:rsidTr="000E3EAE">
        <w:trPr>
          <w:trHeight w:val="645"/>
        </w:trPr>
        <w:tc>
          <w:tcPr>
            <w:tcW w:w="207"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474"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163"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182"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361" w:type="pct"/>
            <w:vMerge/>
            <w:tcBorders>
              <w:top w:val="nil"/>
              <w:left w:val="single" w:sz="8" w:space="0" w:color="auto"/>
              <w:bottom w:val="single" w:sz="8" w:space="0" w:color="000000"/>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49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xml:space="preserve">Протяженность ограждений, установленных на детских площадках, </w:t>
            </w:r>
            <w:proofErr w:type="spellStart"/>
            <w:r w:rsidRPr="000E3EAE">
              <w:rPr>
                <w:rFonts w:ascii="Times New Roman" w:eastAsia="Times New Roman" w:hAnsi="Times New Roman" w:cs="Times New Roman"/>
                <w:sz w:val="14"/>
                <w:szCs w:val="14"/>
              </w:rPr>
              <w:t>п.</w:t>
            </w:r>
            <w:proofErr w:type="gramStart"/>
            <w:r w:rsidRPr="000E3EAE">
              <w:rPr>
                <w:rFonts w:ascii="Times New Roman" w:eastAsia="Times New Roman" w:hAnsi="Times New Roman" w:cs="Times New Roman"/>
                <w:sz w:val="14"/>
                <w:szCs w:val="14"/>
              </w:rPr>
              <w:t>м</w:t>
            </w:r>
            <w:proofErr w:type="spellEnd"/>
            <w:proofErr w:type="gramEnd"/>
            <w:r w:rsidRPr="000E3EAE">
              <w:rPr>
                <w:rFonts w:ascii="Times New Roman" w:eastAsia="Times New Roman" w:hAnsi="Times New Roman" w:cs="Times New Roman"/>
                <w:sz w:val="14"/>
                <w:szCs w:val="14"/>
              </w:rPr>
              <w:t>.</w:t>
            </w:r>
          </w:p>
        </w:tc>
        <w:tc>
          <w:tcPr>
            <w:tcW w:w="271"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90</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5"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50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310"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100</w:t>
            </w:r>
          </w:p>
        </w:tc>
      </w:tr>
      <w:tr w:rsidR="000E3EAE" w:rsidRPr="000E3EAE" w:rsidTr="000E3EAE">
        <w:trPr>
          <w:trHeight w:val="645"/>
        </w:trPr>
        <w:tc>
          <w:tcPr>
            <w:tcW w:w="207" w:type="pct"/>
            <w:tcBorders>
              <w:top w:val="nil"/>
              <w:left w:val="single" w:sz="8" w:space="0" w:color="auto"/>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5.2.</w:t>
            </w:r>
          </w:p>
        </w:tc>
        <w:tc>
          <w:tcPr>
            <w:tcW w:w="474"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Основное мероприятие Благоустройство муниципальной территории общего пользования</w:t>
            </w:r>
          </w:p>
        </w:tc>
        <w:tc>
          <w:tcPr>
            <w:tcW w:w="163"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182"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361"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49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xml:space="preserve">Доля </w:t>
            </w:r>
            <w:proofErr w:type="gramStart"/>
            <w:r w:rsidRPr="000E3EAE">
              <w:rPr>
                <w:rFonts w:ascii="Times New Roman" w:eastAsia="Times New Roman" w:hAnsi="Times New Roman" w:cs="Times New Roman"/>
                <w:sz w:val="14"/>
                <w:szCs w:val="14"/>
              </w:rPr>
              <w:t>благоустроенных</w:t>
            </w:r>
            <w:proofErr w:type="gramEnd"/>
            <w:r w:rsidRPr="000E3EAE">
              <w:rPr>
                <w:rFonts w:ascii="Times New Roman" w:eastAsia="Times New Roman" w:hAnsi="Times New Roman" w:cs="Times New Roman"/>
                <w:sz w:val="14"/>
                <w:szCs w:val="14"/>
              </w:rPr>
              <w:t xml:space="preserve"> территории к неблагоустроенным, %</w:t>
            </w:r>
          </w:p>
        </w:tc>
        <w:tc>
          <w:tcPr>
            <w:tcW w:w="271"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40</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5"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50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310"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100</w:t>
            </w:r>
          </w:p>
        </w:tc>
      </w:tr>
      <w:tr w:rsidR="000E3EAE" w:rsidRPr="000E3EAE" w:rsidTr="000E3EAE">
        <w:trPr>
          <w:trHeight w:val="645"/>
        </w:trPr>
        <w:tc>
          <w:tcPr>
            <w:tcW w:w="207" w:type="pct"/>
            <w:vMerge w:val="restart"/>
            <w:tcBorders>
              <w:top w:val="nil"/>
              <w:left w:val="single" w:sz="8" w:space="0" w:color="auto"/>
              <w:bottom w:val="nil"/>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5.2.1.</w:t>
            </w:r>
          </w:p>
        </w:tc>
        <w:tc>
          <w:tcPr>
            <w:tcW w:w="474" w:type="pct"/>
            <w:vMerge w:val="restart"/>
            <w:tcBorders>
              <w:top w:val="nil"/>
              <w:left w:val="single" w:sz="8" w:space="0" w:color="auto"/>
              <w:bottom w:val="nil"/>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Поддержка государственных программ субъектов Российской Федерации и муниципальных программ «формирование современной городской среды»</w:t>
            </w:r>
          </w:p>
        </w:tc>
        <w:tc>
          <w:tcPr>
            <w:tcW w:w="163" w:type="pct"/>
            <w:vMerge w:val="restart"/>
            <w:tcBorders>
              <w:top w:val="nil"/>
              <w:left w:val="single" w:sz="8" w:space="0" w:color="auto"/>
              <w:bottom w:val="nil"/>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2017</w:t>
            </w:r>
          </w:p>
        </w:tc>
        <w:tc>
          <w:tcPr>
            <w:tcW w:w="182" w:type="pct"/>
            <w:vMerge w:val="restart"/>
            <w:tcBorders>
              <w:top w:val="nil"/>
              <w:left w:val="single" w:sz="8" w:space="0" w:color="auto"/>
              <w:bottom w:val="nil"/>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2017</w:t>
            </w:r>
          </w:p>
        </w:tc>
        <w:tc>
          <w:tcPr>
            <w:tcW w:w="361" w:type="pct"/>
            <w:vMerge w:val="restart"/>
            <w:tcBorders>
              <w:top w:val="nil"/>
              <w:left w:val="single" w:sz="8" w:space="0" w:color="auto"/>
              <w:bottom w:val="nil"/>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Администрация города Тынды в лице отдела жилищно-коммунального, дорожного хозяйства</w:t>
            </w:r>
          </w:p>
        </w:tc>
        <w:tc>
          <w:tcPr>
            <w:tcW w:w="496" w:type="pct"/>
            <w:tcBorders>
              <w:top w:val="nil"/>
              <w:left w:val="nil"/>
              <w:bottom w:val="nil"/>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количество  благоустроенных   муниципальных территорий общего пользования, ед.</w:t>
            </w:r>
          </w:p>
        </w:tc>
        <w:tc>
          <w:tcPr>
            <w:tcW w:w="271" w:type="pct"/>
            <w:tcBorders>
              <w:top w:val="nil"/>
              <w:left w:val="nil"/>
              <w:bottom w:val="nil"/>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nil"/>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nil"/>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nil"/>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w:t>
            </w:r>
          </w:p>
        </w:tc>
        <w:tc>
          <w:tcPr>
            <w:tcW w:w="226" w:type="pct"/>
            <w:tcBorders>
              <w:top w:val="nil"/>
              <w:left w:val="nil"/>
              <w:bottom w:val="nil"/>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nil"/>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nil"/>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5"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50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310"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100</w:t>
            </w:r>
          </w:p>
        </w:tc>
      </w:tr>
      <w:tr w:rsidR="000E3EAE" w:rsidRPr="000E3EAE" w:rsidTr="000E3EAE">
        <w:trPr>
          <w:trHeight w:val="435"/>
        </w:trPr>
        <w:tc>
          <w:tcPr>
            <w:tcW w:w="207" w:type="pct"/>
            <w:vMerge/>
            <w:tcBorders>
              <w:top w:val="nil"/>
              <w:left w:val="single" w:sz="8" w:space="0" w:color="auto"/>
              <w:bottom w:val="nil"/>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474" w:type="pct"/>
            <w:vMerge/>
            <w:tcBorders>
              <w:top w:val="nil"/>
              <w:left w:val="single" w:sz="8" w:space="0" w:color="auto"/>
              <w:bottom w:val="nil"/>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163" w:type="pct"/>
            <w:vMerge/>
            <w:tcBorders>
              <w:top w:val="nil"/>
              <w:left w:val="single" w:sz="8" w:space="0" w:color="auto"/>
              <w:bottom w:val="nil"/>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182" w:type="pct"/>
            <w:vMerge/>
            <w:tcBorders>
              <w:top w:val="nil"/>
              <w:left w:val="single" w:sz="8" w:space="0" w:color="auto"/>
              <w:bottom w:val="nil"/>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361" w:type="pct"/>
            <w:vMerge/>
            <w:tcBorders>
              <w:top w:val="nil"/>
              <w:left w:val="single" w:sz="8" w:space="0" w:color="auto"/>
              <w:bottom w:val="nil"/>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496" w:type="pct"/>
            <w:tcBorders>
              <w:top w:val="single" w:sz="8" w:space="0" w:color="auto"/>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xml:space="preserve">Количество отремонтированных лестничные маршей, </w:t>
            </w:r>
            <w:proofErr w:type="spellStart"/>
            <w:proofErr w:type="gramStart"/>
            <w:r w:rsidRPr="000E3EAE">
              <w:rPr>
                <w:rFonts w:ascii="Times New Roman" w:eastAsia="Times New Roman" w:hAnsi="Times New Roman" w:cs="Times New Roman"/>
                <w:sz w:val="14"/>
                <w:szCs w:val="14"/>
              </w:rPr>
              <w:t>шт</w:t>
            </w:r>
            <w:proofErr w:type="spellEnd"/>
            <w:proofErr w:type="gramEnd"/>
          </w:p>
        </w:tc>
        <w:tc>
          <w:tcPr>
            <w:tcW w:w="271" w:type="pct"/>
            <w:tcBorders>
              <w:top w:val="single" w:sz="8" w:space="0" w:color="auto"/>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single" w:sz="8" w:space="0" w:color="auto"/>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single" w:sz="8" w:space="0" w:color="auto"/>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single" w:sz="8" w:space="0" w:color="auto"/>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0</w:t>
            </w:r>
          </w:p>
        </w:tc>
        <w:tc>
          <w:tcPr>
            <w:tcW w:w="226" w:type="pct"/>
            <w:tcBorders>
              <w:top w:val="single" w:sz="8" w:space="0" w:color="auto"/>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single" w:sz="8" w:space="0" w:color="auto"/>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single" w:sz="8" w:space="0" w:color="auto"/>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5"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50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310"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100</w:t>
            </w:r>
          </w:p>
        </w:tc>
      </w:tr>
      <w:tr w:rsidR="000E3EAE" w:rsidRPr="000E3EAE" w:rsidTr="000E3EAE">
        <w:trPr>
          <w:trHeight w:val="645"/>
        </w:trPr>
        <w:tc>
          <w:tcPr>
            <w:tcW w:w="207" w:type="pct"/>
            <w:vMerge/>
            <w:tcBorders>
              <w:top w:val="nil"/>
              <w:left w:val="single" w:sz="8" w:space="0" w:color="auto"/>
              <w:bottom w:val="nil"/>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474" w:type="pct"/>
            <w:vMerge/>
            <w:tcBorders>
              <w:top w:val="nil"/>
              <w:left w:val="single" w:sz="8" w:space="0" w:color="auto"/>
              <w:bottom w:val="nil"/>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163" w:type="pct"/>
            <w:vMerge/>
            <w:tcBorders>
              <w:top w:val="nil"/>
              <w:left w:val="single" w:sz="8" w:space="0" w:color="auto"/>
              <w:bottom w:val="nil"/>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182" w:type="pct"/>
            <w:vMerge/>
            <w:tcBorders>
              <w:top w:val="nil"/>
              <w:left w:val="single" w:sz="8" w:space="0" w:color="auto"/>
              <w:bottom w:val="nil"/>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361" w:type="pct"/>
            <w:vMerge/>
            <w:tcBorders>
              <w:top w:val="nil"/>
              <w:left w:val="single" w:sz="8" w:space="0" w:color="auto"/>
              <w:bottom w:val="nil"/>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49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xml:space="preserve">Количество малых игровых форм установленных на детских площадках, шт. </w:t>
            </w:r>
          </w:p>
        </w:tc>
        <w:tc>
          <w:tcPr>
            <w:tcW w:w="271"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30</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5"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50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310"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100</w:t>
            </w:r>
          </w:p>
        </w:tc>
      </w:tr>
      <w:tr w:rsidR="000E3EAE" w:rsidRPr="000E3EAE" w:rsidTr="000E3EAE">
        <w:trPr>
          <w:trHeight w:val="645"/>
        </w:trPr>
        <w:tc>
          <w:tcPr>
            <w:tcW w:w="207" w:type="pct"/>
            <w:vMerge/>
            <w:tcBorders>
              <w:top w:val="nil"/>
              <w:left w:val="single" w:sz="8" w:space="0" w:color="auto"/>
              <w:bottom w:val="nil"/>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474" w:type="pct"/>
            <w:vMerge/>
            <w:tcBorders>
              <w:top w:val="nil"/>
              <w:left w:val="single" w:sz="8" w:space="0" w:color="auto"/>
              <w:bottom w:val="nil"/>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163" w:type="pct"/>
            <w:vMerge/>
            <w:tcBorders>
              <w:top w:val="nil"/>
              <w:left w:val="single" w:sz="8" w:space="0" w:color="auto"/>
              <w:bottom w:val="nil"/>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182" w:type="pct"/>
            <w:vMerge/>
            <w:tcBorders>
              <w:top w:val="nil"/>
              <w:left w:val="single" w:sz="8" w:space="0" w:color="auto"/>
              <w:bottom w:val="nil"/>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361" w:type="pct"/>
            <w:vMerge/>
            <w:tcBorders>
              <w:top w:val="nil"/>
              <w:left w:val="single" w:sz="8" w:space="0" w:color="auto"/>
              <w:bottom w:val="nil"/>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49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xml:space="preserve">Количество </w:t>
            </w:r>
            <w:proofErr w:type="gramStart"/>
            <w:r w:rsidRPr="000E3EAE">
              <w:rPr>
                <w:rFonts w:ascii="Times New Roman" w:eastAsia="Times New Roman" w:hAnsi="Times New Roman" w:cs="Times New Roman"/>
                <w:sz w:val="14"/>
                <w:szCs w:val="14"/>
              </w:rPr>
              <w:t>кованных</w:t>
            </w:r>
            <w:proofErr w:type="gramEnd"/>
            <w:r w:rsidRPr="000E3EAE">
              <w:rPr>
                <w:rFonts w:ascii="Times New Roman" w:eastAsia="Times New Roman" w:hAnsi="Times New Roman" w:cs="Times New Roman"/>
                <w:sz w:val="14"/>
                <w:szCs w:val="14"/>
              </w:rPr>
              <w:t xml:space="preserve"> лавочек, установленных на детских площадках, шт.</w:t>
            </w:r>
          </w:p>
        </w:tc>
        <w:tc>
          <w:tcPr>
            <w:tcW w:w="271"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10</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5"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50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310"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100</w:t>
            </w:r>
          </w:p>
        </w:tc>
      </w:tr>
      <w:tr w:rsidR="000E3EAE" w:rsidRPr="000E3EAE" w:rsidTr="000E3EAE">
        <w:trPr>
          <w:trHeight w:val="645"/>
        </w:trPr>
        <w:tc>
          <w:tcPr>
            <w:tcW w:w="207" w:type="pct"/>
            <w:vMerge/>
            <w:tcBorders>
              <w:top w:val="nil"/>
              <w:left w:val="single" w:sz="8" w:space="0" w:color="auto"/>
              <w:bottom w:val="nil"/>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474" w:type="pct"/>
            <w:vMerge/>
            <w:tcBorders>
              <w:top w:val="nil"/>
              <w:left w:val="single" w:sz="8" w:space="0" w:color="auto"/>
              <w:bottom w:val="nil"/>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163" w:type="pct"/>
            <w:vMerge/>
            <w:tcBorders>
              <w:top w:val="nil"/>
              <w:left w:val="single" w:sz="8" w:space="0" w:color="auto"/>
              <w:bottom w:val="nil"/>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182" w:type="pct"/>
            <w:vMerge/>
            <w:tcBorders>
              <w:top w:val="nil"/>
              <w:left w:val="single" w:sz="8" w:space="0" w:color="auto"/>
              <w:bottom w:val="nil"/>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361" w:type="pct"/>
            <w:vMerge/>
            <w:tcBorders>
              <w:top w:val="nil"/>
              <w:left w:val="single" w:sz="8" w:space="0" w:color="auto"/>
              <w:bottom w:val="nil"/>
              <w:right w:val="single" w:sz="8" w:space="0" w:color="auto"/>
            </w:tcBorders>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p>
        </w:tc>
        <w:tc>
          <w:tcPr>
            <w:tcW w:w="496" w:type="pct"/>
            <w:tcBorders>
              <w:top w:val="nil"/>
              <w:left w:val="nil"/>
              <w:bottom w:val="nil"/>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xml:space="preserve">Количество </w:t>
            </w:r>
            <w:proofErr w:type="gramStart"/>
            <w:r w:rsidRPr="000E3EAE">
              <w:rPr>
                <w:rFonts w:ascii="Times New Roman" w:eastAsia="Times New Roman" w:hAnsi="Times New Roman" w:cs="Times New Roman"/>
                <w:sz w:val="14"/>
                <w:szCs w:val="14"/>
              </w:rPr>
              <w:t>кованных</w:t>
            </w:r>
            <w:proofErr w:type="gramEnd"/>
            <w:r w:rsidRPr="000E3EAE">
              <w:rPr>
                <w:rFonts w:ascii="Times New Roman" w:eastAsia="Times New Roman" w:hAnsi="Times New Roman" w:cs="Times New Roman"/>
                <w:sz w:val="14"/>
                <w:szCs w:val="14"/>
              </w:rPr>
              <w:t xml:space="preserve"> урн, установленных на детских площадках, шт.</w:t>
            </w:r>
          </w:p>
        </w:tc>
        <w:tc>
          <w:tcPr>
            <w:tcW w:w="271"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5</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5"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50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310"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100</w:t>
            </w:r>
          </w:p>
        </w:tc>
      </w:tr>
      <w:tr w:rsidR="000E3EAE" w:rsidRPr="000E3EAE" w:rsidTr="000E3EAE">
        <w:trPr>
          <w:trHeight w:val="1905"/>
        </w:trPr>
        <w:tc>
          <w:tcPr>
            <w:tcW w:w="20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6.</w:t>
            </w:r>
          </w:p>
        </w:tc>
        <w:tc>
          <w:tcPr>
            <w:tcW w:w="474" w:type="pct"/>
            <w:tcBorders>
              <w:top w:val="single" w:sz="8" w:space="0" w:color="auto"/>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Подпрограмма «Содействие в обеспечении жилыми помещениями граждан, проживающих в не предназначенных для этого строениях, созданных в период промышленного освоения Дальнего Востока (строительства Байкало-Амурской магистрали)"</w:t>
            </w:r>
          </w:p>
        </w:tc>
        <w:tc>
          <w:tcPr>
            <w:tcW w:w="163" w:type="pct"/>
            <w:tcBorders>
              <w:top w:val="single" w:sz="8" w:space="0" w:color="auto"/>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2019</w:t>
            </w:r>
          </w:p>
        </w:tc>
        <w:tc>
          <w:tcPr>
            <w:tcW w:w="182" w:type="pct"/>
            <w:tcBorders>
              <w:top w:val="single" w:sz="8" w:space="0" w:color="auto"/>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2019</w:t>
            </w:r>
          </w:p>
        </w:tc>
        <w:tc>
          <w:tcPr>
            <w:tcW w:w="361" w:type="pct"/>
            <w:tcBorders>
              <w:top w:val="single" w:sz="8" w:space="0" w:color="auto"/>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Управление муниципального имущества и земельных отношений, Администрация города Тынды</w:t>
            </w:r>
          </w:p>
        </w:tc>
        <w:tc>
          <w:tcPr>
            <w:tcW w:w="496" w:type="pct"/>
            <w:tcBorders>
              <w:top w:val="single" w:sz="8" w:space="0" w:color="auto"/>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71"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5"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500" w:type="pct"/>
            <w:tcBorders>
              <w:top w:val="nil"/>
              <w:left w:val="nil"/>
              <w:bottom w:val="single" w:sz="8"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310" w:type="pct"/>
            <w:tcBorders>
              <w:top w:val="nil"/>
              <w:left w:val="nil"/>
              <w:bottom w:val="single" w:sz="8" w:space="0" w:color="auto"/>
              <w:right w:val="single" w:sz="8" w:space="0" w:color="auto"/>
            </w:tcBorders>
            <w:shd w:val="clear" w:color="auto" w:fill="auto"/>
            <w:noWrap/>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100 </w:t>
            </w:r>
          </w:p>
        </w:tc>
      </w:tr>
      <w:tr w:rsidR="000E3EAE" w:rsidRPr="000E3EAE" w:rsidTr="000E3EAE">
        <w:trPr>
          <w:trHeight w:val="2115"/>
        </w:trPr>
        <w:tc>
          <w:tcPr>
            <w:tcW w:w="207" w:type="pct"/>
            <w:tcBorders>
              <w:top w:val="nil"/>
              <w:left w:val="single" w:sz="8" w:space="0" w:color="auto"/>
              <w:bottom w:val="single" w:sz="4"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lastRenderedPageBreak/>
              <w:t>6.1.</w:t>
            </w:r>
          </w:p>
        </w:tc>
        <w:tc>
          <w:tcPr>
            <w:tcW w:w="474" w:type="pct"/>
            <w:tcBorders>
              <w:top w:val="nil"/>
              <w:left w:val="nil"/>
              <w:bottom w:val="single" w:sz="4"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Основное мероприятие «Проведение мероприятий по переселению граждан из ветхого жилищного фонда, проживающих в не предназначенных для этого строениях, созданных в период промышленного освоения Дальнего Востока (строительства Байкало-Амурской магистрали)</w:t>
            </w:r>
          </w:p>
        </w:tc>
        <w:tc>
          <w:tcPr>
            <w:tcW w:w="163" w:type="pct"/>
            <w:tcBorders>
              <w:top w:val="nil"/>
              <w:left w:val="nil"/>
              <w:bottom w:val="single" w:sz="4"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182" w:type="pct"/>
            <w:tcBorders>
              <w:top w:val="nil"/>
              <w:left w:val="nil"/>
              <w:bottom w:val="single" w:sz="4"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361" w:type="pct"/>
            <w:tcBorders>
              <w:top w:val="nil"/>
              <w:left w:val="nil"/>
              <w:bottom w:val="single" w:sz="4"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Управление муниципального имущества и земельных отношений Администрации города Тынды</w:t>
            </w:r>
          </w:p>
        </w:tc>
        <w:tc>
          <w:tcPr>
            <w:tcW w:w="496" w:type="pct"/>
            <w:tcBorders>
              <w:top w:val="nil"/>
              <w:left w:val="nil"/>
              <w:bottom w:val="single" w:sz="4" w:space="0" w:color="auto"/>
              <w:right w:val="single" w:sz="8"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Количество строений, созданных в период промышленного освоения Дальнего Востока (строительства Байкало-Амурской магистрали</w:t>
            </w:r>
            <w:proofErr w:type="gramStart"/>
            <w:r w:rsidRPr="000E3EAE">
              <w:rPr>
                <w:rFonts w:ascii="Times New Roman" w:eastAsia="Times New Roman" w:hAnsi="Times New Roman" w:cs="Times New Roman"/>
                <w:sz w:val="14"/>
                <w:szCs w:val="14"/>
              </w:rPr>
              <w:t>)(</w:t>
            </w:r>
            <w:proofErr w:type="gramEnd"/>
            <w:r w:rsidRPr="000E3EAE">
              <w:rPr>
                <w:rFonts w:ascii="Times New Roman" w:eastAsia="Times New Roman" w:hAnsi="Times New Roman" w:cs="Times New Roman"/>
                <w:sz w:val="14"/>
                <w:szCs w:val="14"/>
              </w:rPr>
              <w:t>ед.)</w:t>
            </w:r>
          </w:p>
        </w:tc>
        <w:tc>
          <w:tcPr>
            <w:tcW w:w="271" w:type="pct"/>
            <w:tcBorders>
              <w:top w:val="nil"/>
              <w:left w:val="nil"/>
              <w:bottom w:val="single" w:sz="4"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4"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4"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4"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4"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4"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13</w:t>
            </w:r>
          </w:p>
        </w:tc>
        <w:tc>
          <w:tcPr>
            <w:tcW w:w="226" w:type="pct"/>
            <w:tcBorders>
              <w:top w:val="nil"/>
              <w:left w:val="nil"/>
              <w:bottom w:val="single" w:sz="4"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5" w:type="pct"/>
            <w:tcBorders>
              <w:top w:val="nil"/>
              <w:left w:val="nil"/>
              <w:bottom w:val="single" w:sz="4"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4"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nil"/>
              <w:left w:val="nil"/>
              <w:bottom w:val="single" w:sz="4"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500" w:type="pct"/>
            <w:tcBorders>
              <w:top w:val="nil"/>
              <w:left w:val="nil"/>
              <w:bottom w:val="single" w:sz="4"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310" w:type="pct"/>
            <w:tcBorders>
              <w:top w:val="nil"/>
              <w:left w:val="nil"/>
              <w:bottom w:val="single" w:sz="4" w:space="0" w:color="auto"/>
              <w:right w:val="single" w:sz="8"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100 </w:t>
            </w:r>
          </w:p>
        </w:tc>
      </w:tr>
      <w:tr w:rsidR="000E3EAE" w:rsidRPr="000E3EAE" w:rsidTr="000E3EAE">
        <w:trPr>
          <w:trHeight w:val="1275"/>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6.1.1.</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Мероприятие по переселению граждан из не предназначенных для проживания строений, созданных в период промышленного освоения Дальнего Востока</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2019</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2019</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Управление муниципального имущества и земельных отношений Администрации города Тынды</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3EAE" w:rsidRPr="000E3EAE" w:rsidRDefault="000E3EAE" w:rsidP="000E3EAE">
            <w:pPr>
              <w:spacing w:after="0" w:line="240" w:lineRule="auto"/>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Количество семей граждан, проживающих в не предназначенных для этого строениях (</w:t>
            </w:r>
            <w:proofErr w:type="spellStart"/>
            <w:proofErr w:type="gramStart"/>
            <w:r w:rsidRPr="000E3EAE">
              <w:rPr>
                <w:rFonts w:ascii="Times New Roman" w:eastAsia="Times New Roman" w:hAnsi="Times New Roman" w:cs="Times New Roman"/>
                <w:sz w:val="14"/>
                <w:szCs w:val="14"/>
              </w:rPr>
              <w:t>ед</w:t>
            </w:r>
            <w:proofErr w:type="spellEnd"/>
            <w:proofErr w:type="gramEnd"/>
            <w:r w:rsidRPr="000E3EAE">
              <w:rPr>
                <w:rFonts w:ascii="Times New Roman" w:eastAsia="Times New Roman" w:hAnsi="Times New Roman" w:cs="Times New Roman"/>
                <w:sz w:val="14"/>
                <w:szCs w:val="14"/>
              </w:rPr>
              <w:t>)</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13</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3EAE" w:rsidRPr="000E3EAE" w:rsidRDefault="000E3EAE" w:rsidP="000E3EAE">
            <w:pPr>
              <w:spacing w:after="0" w:line="240" w:lineRule="auto"/>
              <w:jc w:val="center"/>
              <w:rPr>
                <w:rFonts w:ascii="Times New Roman" w:eastAsia="Times New Roman" w:hAnsi="Times New Roman" w:cs="Times New Roman"/>
                <w:sz w:val="14"/>
                <w:szCs w:val="14"/>
              </w:rPr>
            </w:pPr>
            <w:r w:rsidRPr="000E3EAE">
              <w:rPr>
                <w:rFonts w:ascii="Times New Roman" w:eastAsia="Times New Roman" w:hAnsi="Times New Roman" w:cs="Times New Roman"/>
                <w:sz w:val="14"/>
                <w:szCs w:val="14"/>
              </w:rPr>
              <w:t> 100</w:t>
            </w:r>
          </w:p>
        </w:tc>
      </w:tr>
    </w:tbl>
    <w:p w:rsidR="000E3EAE" w:rsidRPr="000E3EAE" w:rsidRDefault="000E3EAE" w:rsidP="000E3EAE">
      <w:pPr>
        <w:jc w:val="center"/>
        <w:rPr>
          <w:rFonts w:ascii="Times New Roman" w:eastAsia="Calibri" w:hAnsi="Times New Roman" w:cs="Times New Roman"/>
          <w:b/>
          <w:color w:val="auto"/>
          <w:sz w:val="8"/>
          <w:lang w:eastAsia="en-US"/>
        </w:rPr>
      </w:pPr>
    </w:p>
    <w:p w:rsidR="000B2DBB" w:rsidRDefault="000B2DBB" w:rsidP="006B1695">
      <w:pPr>
        <w:widowControl w:val="0"/>
        <w:autoSpaceDE w:val="0"/>
        <w:autoSpaceDN w:val="0"/>
        <w:adjustRightInd w:val="0"/>
        <w:spacing w:after="0" w:line="240" w:lineRule="auto"/>
        <w:jc w:val="center"/>
        <w:rPr>
          <w:rFonts w:ascii="Times New Roman" w:eastAsia="Times New Roman" w:hAnsi="Times New Roman" w:cs="Times New Roman"/>
          <w:b/>
          <w:bCs/>
          <w:color w:val="auto"/>
          <w:sz w:val="28"/>
          <w:szCs w:val="28"/>
          <w:lang w:eastAsia="en-US"/>
        </w:rPr>
      </w:pPr>
    </w:p>
    <w:p w:rsidR="000B2DBB" w:rsidRDefault="000B2DBB" w:rsidP="006B1695">
      <w:pPr>
        <w:widowControl w:val="0"/>
        <w:autoSpaceDE w:val="0"/>
        <w:autoSpaceDN w:val="0"/>
        <w:adjustRightInd w:val="0"/>
        <w:spacing w:after="0" w:line="240" w:lineRule="auto"/>
        <w:jc w:val="center"/>
        <w:rPr>
          <w:rFonts w:ascii="Times New Roman" w:eastAsia="Times New Roman" w:hAnsi="Times New Roman" w:cs="Times New Roman"/>
          <w:b/>
          <w:bCs/>
          <w:color w:val="auto"/>
          <w:sz w:val="28"/>
          <w:szCs w:val="28"/>
          <w:lang w:eastAsia="en-US"/>
        </w:rPr>
        <w:sectPr w:rsidR="000B2DBB" w:rsidSect="000B2DBB">
          <w:pgSz w:w="16838" w:h="11906" w:orient="landscape"/>
          <w:pgMar w:top="1701" w:right="1021" w:bottom="567" w:left="1021" w:header="709" w:footer="709" w:gutter="0"/>
          <w:cols w:space="708"/>
          <w:docGrid w:linePitch="360"/>
        </w:sectPr>
      </w:pPr>
    </w:p>
    <w:p w:rsidR="006B1695" w:rsidRPr="00F461E9" w:rsidRDefault="006B1695" w:rsidP="006B1695">
      <w:pPr>
        <w:spacing w:after="0" w:line="240" w:lineRule="auto"/>
        <w:ind w:left="7788"/>
        <w:rPr>
          <w:rFonts w:ascii="Times New Roman" w:eastAsia="Times New Roman" w:hAnsi="Times New Roman" w:cs="Times New Roman"/>
          <w:color w:val="auto"/>
          <w:sz w:val="24"/>
          <w:szCs w:val="24"/>
        </w:rPr>
      </w:pPr>
      <w:r w:rsidRPr="00F461E9">
        <w:rPr>
          <w:rFonts w:ascii="Times New Roman" w:eastAsia="Times New Roman" w:hAnsi="Times New Roman" w:cs="Times New Roman"/>
          <w:color w:val="auto"/>
          <w:sz w:val="24"/>
          <w:szCs w:val="24"/>
        </w:rPr>
        <w:lastRenderedPageBreak/>
        <w:t xml:space="preserve">Приложение №4 </w:t>
      </w:r>
    </w:p>
    <w:p w:rsidR="006B1695" w:rsidRPr="00F461E9" w:rsidRDefault="006B1695" w:rsidP="006B1695">
      <w:pPr>
        <w:spacing w:after="0" w:line="240" w:lineRule="auto"/>
        <w:ind w:left="7788"/>
        <w:rPr>
          <w:rFonts w:ascii="Times New Roman" w:eastAsia="Times New Roman" w:hAnsi="Times New Roman" w:cs="Times New Roman"/>
          <w:color w:val="auto"/>
          <w:sz w:val="24"/>
          <w:szCs w:val="24"/>
        </w:rPr>
      </w:pPr>
      <w:r w:rsidRPr="00F461E9">
        <w:rPr>
          <w:rFonts w:ascii="Times New Roman" w:eastAsia="Times New Roman" w:hAnsi="Times New Roman" w:cs="Times New Roman"/>
          <w:color w:val="auto"/>
          <w:sz w:val="24"/>
          <w:szCs w:val="24"/>
        </w:rPr>
        <w:t>к муниципальной</w:t>
      </w:r>
    </w:p>
    <w:p w:rsidR="006B1695" w:rsidRPr="00F461E9" w:rsidRDefault="006B1695" w:rsidP="006B1695">
      <w:pPr>
        <w:spacing w:after="0" w:line="240" w:lineRule="auto"/>
        <w:ind w:left="7788"/>
        <w:rPr>
          <w:rFonts w:ascii="Times New Roman" w:eastAsia="Times New Roman" w:hAnsi="Times New Roman" w:cs="Times New Roman"/>
          <w:color w:val="auto"/>
          <w:sz w:val="24"/>
          <w:szCs w:val="24"/>
        </w:rPr>
      </w:pPr>
      <w:r w:rsidRPr="00F461E9">
        <w:rPr>
          <w:rFonts w:ascii="Times New Roman" w:eastAsia="Times New Roman" w:hAnsi="Times New Roman" w:cs="Times New Roman"/>
          <w:color w:val="auto"/>
          <w:sz w:val="24"/>
          <w:szCs w:val="24"/>
        </w:rPr>
        <w:t xml:space="preserve"> программе</w:t>
      </w:r>
    </w:p>
    <w:p w:rsidR="006B1695" w:rsidRPr="00F461E9" w:rsidRDefault="006B1695" w:rsidP="006B1695">
      <w:pPr>
        <w:spacing w:after="0" w:line="240" w:lineRule="auto"/>
        <w:jc w:val="right"/>
        <w:rPr>
          <w:rFonts w:ascii="Times New Roman" w:eastAsia="Times New Roman" w:hAnsi="Times New Roman" w:cs="Times New Roman"/>
          <w:color w:val="auto"/>
          <w:sz w:val="24"/>
          <w:szCs w:val="24"/>
        </w:rPr>
      </w:pPr>
    </w:p>
    <w:p w:rsidR="006B1695" w:rsidRPr="00F461E9" w:rsidRDefault="006B1695" w:rsidP="006B1695">
      <w:pPr>
        <w:spacing w:after="0" w:line="240" w:lineRule="auto"/>
        <w:jc w:val="center"/>
        <w:rPr>
          <w:rFonts w:ascii="Times New Roman" w:eastAsia="Times New Roman" w:hAnsi="Times New Roman" w:cs="Times New Roman"/>
          <w:color w:val="auto"/>
          <w:sz w:val="28"/>
          <w:szCs w:val="28"/>
        </w:rPr>
      </w:pPr>
    </w:p>
    <w:p w:rsidR="006B1695" w:rsidRPr="00F461E9" w:rsidRDefault="006B1695" w:rsidP="006B1695">
      <w:pPr>
        <w:spacing w:after="0" w:line="240" w:lineRule="auto"/>
        <w:jc w:val="center"/>
        <w:rPr>
          <w:rFonts w:ascii="Times New Roman" w:eastAsia="Times New Roman" w:hAnsi="Times New Roman" w:cs="Times New Roman"/>
          <w:b/>
          <w:color w:val="auto"/>
          <w:sz w:val="28"/>
          <w:szCs w:val="28"/>
        </w:rPr>
      </w:pPr>
      <w:r w:rsidRPr="00F461E9">
        <w:rPr>
          <w:rFonts w:ascii="Times New Roman" w:eastAsia="Times New Roman" w:hAnsi="Times New Roman" w:cs="Times New Roman"/>
          <w:b/>
          <w:color w:val="auto"/>
          <w:sz w:val="28"/>
          <w:szCs w:val="28"/>
        </w:rPr>
        <w:t>ПОРЯДОК</w:t>
      </w:r>
    </w:p>
    <w:p w:rsidR="006B1695" w:rsidRPr="00F461E9" w:rsidRDefault="006B1695" w:rsidP="006B1695">
      <w:pPr>
        <w:spacing w:after="0" w:line="240" w:lineRule="auto"/>
        <w:jc w:val="center"/>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szCs w:val="28"/>
        </w:rPr>
        <w:t>формирования Списка граждан, подлежащих переселению из ветхого и аварийного жилищного фонда, признанного непригодным для проживания, и (или) жилищного фонда с высоким уровнем износа (более 70 процентов), расположенного на территории  города Тынды</w:t>
      </w:r>
    </w:p>
    <w:p w:rsidR="006B1695" w:rsidRPr="00F461E9" w:rsidRDefault="006B1695" w:rsidP="006B1695">
      <w:pPr>
        <w:spacing w:after="0" w:line="240" w:lineRule="auto"/>
        <w:jc w:val="center"/>
        <w:rPr>
          <w:rFonts w:ascii="Times New Roman" w:eastAsia="Times New Roman" w:hAnsi="Times New Roman" w:cs="Times New Roman"/>
          <w:b/>
          <w:color w:val="auto"/>
          <w:sz w:val="28"/>
          <w:szCs w:val="28"/>
        </w:rPr>
      </w:pPr>
    </w:p>
    <w:p w:rsidR="006B1695" w:rsidRPr="00F461E9" w:rsidRDefault="006B1695" w:rsidP="006B1695">
      <w:pPr>
        <w:spacing w:after="0" w:line="240" w:lineRule="auto"/>
        <w:jc w:val="center"/>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szCs w:val="28"/>
        </w:rPr>
        <w:t>1. Общие положения</w:t>
      </w:r>
    </w:p>
    <w:p w:rsidR="006B1695" w:rsidRPr="00F461E9" w:rsidRDefault="006B1695" w:rsidP="006B1695">
      <w:pPr>
        <w:spacing w:after="0" w:line="240" w:lineRule="auto"/>
        <w:jc w:val="both"/>
        <w:rPr>
          <w:rFonts w:ascii="Times New Roman" w:eastAsia="Times New Roman" w:hAnsi="Times New Roman" w:cs="Times New Roman"/>
          <w:color w:val="auto"/>
          <w:sz w:val="28"/>
          <w:szCs w:val="28"/>
        </w:rPr>
      </w:pPr>
    </w:p>
    <w:p w:rsidR="006B1695" w:rsidRPr="00F461E9" w:rsidRDefault="006B1695" w:rsidP="00F87969">
      <w:pPr>
        <w:spacing w:after="0" w:line="240" w:lineRule="auto"/>
        <w:ind w:firstLine="709"/>
        <w:jc w:val="both"/>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szCs w:val="28"/>
        </w:rPr>
        <w:t xml:space="preserve">1.1. </w:t>
      </w:r>
      <w:proofErr w:type="gramStart"/>
      <w:r w:rsidRPr="00F461E9">
        <w:rPr>
          <w:rFonts w:ascii="Times New Roman" w:eastAsia="Times New Roman" w:hAnsi="Times New Roman" w:cs="Times New Roman"/>
          <w:color w:val="auto"/>
          <w:sz w:val="28"/>
          <w:szCs w:val="28"/>
        </w:rPr>
        <w:t>Настоящий Порядок формирования Списка граждан, подлежащих переселению из ветхого и аварийного жилищного фонда, признанного непригодным для проживания, и (или) жилищного фонда с высоким уровнем износа (более 70 процентов), расположенного на территории города Тынды (далее – Порядок) разработан в соответствии с Гражданским кодексом Российской Федерации, Жилищным кодексом Российской Федерации, Земельным кодексом Российской Федерации, Постановлением Правительства РФ от 28 января 2006 года № 47</w:t>
      </w:r>
      <w:proofErr w:type="gramEnd"/>
      <w:r w:rsidRPr="00F461E9">
        <w:rPr>
          <w:rFonts w:ascii="Times New Roman" w:eastAsia="Times New Roman" w:hAnsi="Times New Roman" w:cs="Times New Roman"/>
          <w:color w:val="auto"/>
          <w:sz w:val="28"/>
          <w:szCs w:val="28"/>
        </w:rPr>
        <w:t xml:space="preserve"> «</w:t>
      </w:r>
      <w:proofErr w:type="gramStart"/>
      <w:r w:rsidRPr="00F461E9">
        <w:rPr>
          <w:rFonts w:ascii="Times New Roman" w:eastAsia="Times New Roman" w:hAnsi="Times New Roman" w:cs="Times New Roman"/>
          <w:color w:val="auto"/>
          <w:sz w:val="28"/>
          <w:szCs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 Порядком предоставления и расходования субсидий бюджетам муниципальных образований на софинансирование мероприятий по приобретению жилых помещений экономического класса на первичном и (или) вторичном рынках жилья утвержденным постановлением Правительства Амурской области от 08.12.2014 № 735, подпрограммой «</w:t>
      </w:r>
      <w:r w:rsidRPr="00F461E9">
        <w:rPr>
          <w:rFonts w:ascii="Times New Roman" w:eastAsia="Times New Roman" w:hAnsi="Times New Roman" w:cs="Times New Roman"/>
          <w:bCs/>
          <w:color w:val="auto"/>
          <w:sz w:val="28"/>
          <w:szCs w:val="28"/>
        </w:rPr>
        <w:t>Переселение граждан из ветхого жилищного</w:t>
      </w:r>
      <w:proofErr w:type="gramEnd"/>
      <w:r w:rsidRPr="00F461E9">
        <w:rPr>
          <w:rFonts w:ascii="Times New Roman" w:eastAsia="Times New Roman" w:hAnsi="Times New Roman" w:cs="Times New Roman"/>
          <w:bCs/>
          <w:color w:val="auto"/>
          <w:sz w:val="28"/>
          <w:szCs w:val="28"/>
        </w:rPr>
        <w:t xml:space="preserve"> </w:t>
      </w:r>
      <w:proofErr w:type="gramStart"/>
      <w:r w:rsidRPr="00F461E9">
        <w:rPr>
          <w:rFonts w:ascii="Times New Roman" w:eastAsia="Times New Roman" w:hAnsi="Times New Roman" w:cs="Times New Roman"/>
          <w:bCs/>
          <w:color w:val="auto"/>
          <w:sz w:val="28"/>
          <w:szCs w:val="28"/>
        </w:rPr>
        <w:t>фонда, признанного непригодным для проживания, и (или) жилищного фонда с высоким уровнем износа (более 70 процентов), расположенного в зоне Байкало-Амурской магистрали (БАМ) на территории города Тынды»</w:t>
      </w:r>
      <w:r w:rsidRPr="00F461E9">
        <w:rPr>
          <w:rFonts w:ascii="Times New Roman" w:eastAsia="Times New Roman" w:hAnsi="Times New Roman" w:cs="Times New Roman"/>
          <w:color w:val="auto"/>
          <w:sz w:val="28"/>
          <w:szCs w:val="28"/>
        </w:rPr>
        <w:t xml:space="preserve"> муниципальной программы «Обеспечение доступным и качественным жильем населения города Тынды на 2015-2024 годы», утвержденной постановлением  Администрации города Тынды от 03.10.2014 № 3660  (далее - Подпрограмма), Уставом города Тынды в целях упорядочения процедуры предоставления жилых помещений граждан</w:t>
      </w:r>
      <w:proofErr w:type="gramEnd"/>
      <w:r w:rsidRPr="00F461E9">
        <w:rPr>
          <w:rFonts w:ascii="Times New Roman" w:eastAsia="Times New Roman" w:hAnsi="Times New Roman" w:cs="Times New Roman"/>
          <w:color w:val="auto"/>
          <w:sz w:val="28"/>
          <w:szCs w:val="28"/>
        </w:rPr>
        <w:t>, подлежащих переселению из ветхого жилищного фонда, признанного непригодным для проживания, и (или) жилищного фонда с высоким уровнем износа (более 70 процентов) (далее – аварийный  и (или) ветхий жилищный фонд), расположенного на территории города Тынды.</w:t>
      </w:r>
    </w:p>
    <w:p w:rsidR="006B1695" w:rsidRPr="00F461E9" w:rsidRDefault="006B1695" w:rsidP="00F87969">
      <w:pPr>
        <w:spacing w:after="0" w:line="240" w:lineRule="auto"/>
        <w:ind w:firstLine="709"/>
        <w:jc w:val="both"/>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szCs w:val="28"/>
        </w:rPr>
        <w:t>1.2</w:t>
      </w:r>
      <w:r w:rsidRPr="00F461E9">
        <w:rPr>
          <w:rFonts w:ascii="Times New Roman" w:eastAsia="Times New Roman" w:hAnsi="Times New Roman" w:cs="Times New Roman"/>
          <w:color w:val="auto"/>
          <w:sz w:val="28"/>
          <w:szCs w:val="28"/>
        </w:rPr>
        <w:tab/>
        <w:t xml:space="preserve">Переселению из ветхого и (или) аварийного жилищного фонда в рамках Подпрограммы подлежат граждане, включенные в Список граждан, подлежащих переселению из ветхого и аварийного жилищного фонда, признанного непригодным для проживания, и (или) жилищного фонда с </w:t>
      </w:r>
      <w:r w:rsidRPr="00F461E9">
        <w:rPr>
          <w:rFonts w:ascii="Times New Roman" w:eastAsia="Times New Roman" w:hAnsi="Times New Roman" w:cs="Times New Roman"/>
          <w:color w:val="auto"/>
          <w:sz w:val="28"/>
          <w:szCs w:val="28"/>
        </w:rPr>
        <w:lastRenderedPageBreak/>
        <w:t>высоким уровнем износа (более 70 процентов), расположенного на территории города Тынды (далее – Список).</w:t>
      </w:r>
    </w:p>
    <w:p w:rsidR="006B1695" w:rsidRPr="00F461E9" w:rsidRDefault="006B1695" w:rsidP="00F87969">
      <w:pPr>
        <w:spacing w:after="0" w:line="240" w:lineRule="auto"/>
        <w:ind w:firstLine="709"/>
        <w:jc w:val="center"/>
        <w:rPr>
          <w:rFonts w:ascii="Times New Roman" w:eastAsia="Times New Roman" w:hAnsi="Times New Roman" w:cs="Times New Roman"/>
          <w:color w:val="auto"/>
          <w:sz w:val="28"/>
          <w:szCs w:val="28"/>
        </w:rPr>
      </w:pPr>
    </w:p>
    <w:p w:rsidR="006B1695" w:rsidRPr="00F461E9" w:rsidRDefault="006B1695" w:rsidP="006B1695">
      <w:pPr>
        <w:spacing w:after="0" w:line="240" w:lineRule="auto"/>
        <w:ind w:firstLine="567"/>
        <w:jc w:val="center"/>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szCs w:val="28"/>
        </w:rPr>
        <w:t>2. Формирование Списка граждан, подлежащих переселению из ветхого и аварийного жилищного фонда, признанного непригодным для проживания, и (или) жилищного фонда с высоким уровнем износа (более 70 процентов), расположенного на территории города Тынды</w:t>
      </w:r>
    </w:p>
    <w:p w:rsidR="006B1695" w:rsidRPr="00F461E9" w:rsidRDefault="006B1695" w:rsidP="006B1695">
      <w:pPr>
        <w:spacing w:after="0" w:line="240" w:lineRule="auto"/>
        <w:ind w:firstLine="567"/>
        <w:jc w:val="both"/>
        <w:rPr>
          <w:rFonts w:ascii="Times New Roman" w:eastAsia="Times New Roman" w:hAnsi="Times New Roman" w:cs="Times New Roman"/>
          <w:color w:val="auto"/>
          <w:sz w:val="28"/>
          <w:szCs w:val="28"/>
        </w:rPr>
      </w:pPr>
    </w:p>
    <w:p w:rsidR="006B1695" w:rsidRPr="00F461E9" w:rsidRDefault="006B1695" w:rsidP="00F87969">
      <w:pPr>
        <w:spacing w:after="0" w:line="240" w:lineRule="auto"/>
        <w:ind w:firstLine="709"/>
        <w:jc w:val="both"/>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szCs w:val="28"/>
        </w:rPr>
        <w:t>2.1.Список формируется на основании:</w:t>
      </w:r>
    </w:p>
    <w:p w:rsidR="006B1695" w:rsidRPr="00F461E9" w:rsidRDefault="006B1695" w:rsidP="00F87969">
      <w:pPr>
        <w:spacing w:after="0" w:line="240" w:lineRule="auto"/>
        <w:ind w:firstLine="709"/>
        <w:jc w:val="both"/>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szCs w:val="28"/>
        </w:rPr>
        <w:t xml:space="preserve">-  заключения межведомственной комиссии о признании жилого дома </w:t>
      </w:r>
      <w:proofErr w:type="gramStart"/>
      <w:r w:rsidRPr="00F461E9">
        <w:rPr>
          <w:rFonts w:ascii="Times New Roman" w:eastAsia="Times New Roman" w:hAnsi="Times New Roman" w:cs="Times New Roman"/>
          <w:color w:val="auto"/>
          <w:sz w:val="28"/>
          <w:szCs w:val="28"/>
        </w:rPr>
        <w:t>аварийным</w:t>
      </w:r>
      <w:proofErr w:type="gramEnd"/>
      <w:r w:rsidRPr="00F461E9">
        <w:rPr>
          <w:rFonts w:ascii="Times New Roman" w:eastAsia="Times New Roman" w:hAnsi="Times New Roman" w:cs="Times New Roman"/>
          <w:color w:val="auto"/>
          <w:sz w:val="28"/>
          <w:szCs w:val="28"/>
        </w:rPr>
        <w:t>;</w:t>
      </w:r>
    </w:p>
    <w:p w:rsidR="006B1695" w:rsidRPr="00F461E9" w:rsidRDefault="006B1695" w:rsidP="00F87969">
      <w:pPr>
        <w:spacing w:after="0" w:line="240" w:lineRule="auto"/>
        <w:ind w:firstLine="709"/>
        <w:jc w:val="both"/>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szCs w:val="28"/>
        </w:rPr>
        <w:t>- сведений о гражданах, подлежащих переселению из аварийного жилищного фонда.</w:t>
      </w:r>
    </w:p>
    <w:p w:rsidR="006B1695" w:rsidRPr="00F461E9" w:rsidRDefault="006B1695" w:rsidP="00F87969">
      <w:pPr>
        <w:spacing w:after="0" w:line="240" w:lineRule="auto"/>
        <w:ind w:firstLine="709"/>
        <w:jc w:val="both"/>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szCs w:val="28"/>
        </w:rPr>
        <w:t>2.2.Список утверждается постановлением Администрации города Тынды.</w:t>
      </w:r>
    </w:p>
    <w:p w:rsidR="006B1695" w:rsidRPr="00F461E9" w:rsidRDefault="006B1695" w:rsidP="00F87969">
      <w:pPr>
        <w:shd w:val="clear" w:color="auto" w:fill="FFFFFF"/>
        <w:spacing w:after="0" w:line="240" w:lineRule="auto"/>
        <w:ind w:firstLine="709"/>
        <w:jc w:val="both"/>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szCs w:val="28"/>
        </w:rPr>
        <w:t>2.3.В Список включаются граждане, проживающие в ветхом и аварийном жилищном фонде, при условии:</w:t>
      </w:r>
    </w:p>
    <w:p w:rsidR="006B1695" w:rsidRPr="00F461E9" w:rsidRDefault="006B1695" w:rsidP="00F87969">
      <w:pPr>
        <w:shd w:val="clear" w:color="auto" w:fill="FFFFFF"/>
        <w:spacing w:after="0" w:line="240" w:lineRule="auto"/>
        <w:ind w:firstLine="709"/>
        <w:jc w:val="both"/>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szCs w:val="28"/>
        </w:rPr>
        <w:t>- наличия у граждан документов подтверждающих право собственности для собственников жилых помещений или документы на право пользования для нанимателей жилых помещений по договорам социального найма;</w:t>
      </w:r>
    </w:p>
    <w:p w:rsidR="006B1695" w:rsidRPr="00F461E9" w:rsidRDefault="006B1695" w:rsidP="00F87969">
      <w:pPr>
        <w:shd w:val="clear" w:color="auto" w:fill="FFFFFF"/>
        <w:spacing w:after="0" w:line="240" w:lineRule="auto"/>
        <w:ind w:firstLine="709"/>
        <w:jc w:val="both"/>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szCs w:val="28"/>
        </w:rPr>
        <w:t>- регистрации граждан по данному месту жительства в жилом помещении на территории города Тынды, за исключением собственников.</w:t>
      </w:r>
    </w:p>
    <w:p w:rsidR="006B1695" w:rsidRPr="00F461E9" w:rsidRDefault="006B1695" w:rsidP="00F87969">
      <w:pPr>
        <w:spacing w:after="0" w:line="240" w:lineRule="auto"/>
        <w:ind w:firstLine="709"/>
        <w:jc w:val="both"/>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szCs w:val="28"/>
        </w:rPr>
        <w:t>2.4.В Списке отражаются следующие сведения о гражданах, подлежащих переселению:</w:t>
      </w:r>
    </w:p>
    <w:p w:rsidR="006B1695" w:rsidRPr="00F461E9" w:rsidRDefault="006B1695" w:rsidP="00F87969">
      <w:pPr>
        <w:spacing w:after="0" w:line="240" w:lineRule="auto"/>
        <w:ind w:firstLine="709"/>
        <w:jc w:val="both"/>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szCs w:val="28"/>
        </w:rPr>
        <w:t>- количество жилых помещений, подлежащих расселению;</w:t>
      </w:r>
    </w:p>
    <w:p w:rsidR="006B1695" w:rsidRPr="00F461E9" w:rsidRDefault="006B1695" w:rsidP="00F87969">
      <w:pPr>
        <w:spacing w:after="0" w:line="240" w:lineRule="auto"/>
        <w:ind w:firstLine="709"/>
        <w:jc w:val="both"/>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szCs w:val="28"/>
        </w:rPr>
        <w:t>- адрес аварийного жилого помещения;</w:t>
      </w:r>
    </w:p>
    <w:p w:rsidR="006B1695" w:rsidRPr="00F461E9" w:rsidRDefault="006B1695" w:rsidP="00F87969">
      <w:pPr>
        <w:spacing w:after="0" w:line="240" w:lineRule="auto"/>
        <w:ind w:firstLine="709"/>
        <w:jc w:val="both"/>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szCs w:val="28"/>
        </w:rPr>
        <w:t>- фамилия имя отчество граждан, подлежащих переселению;</w:t>
      </w:r>
    </w:p>
    <w:p w:rsidR="006B1695" w:rsidRPr="00F461E9" w:rsidRDefault="006B1695" w:rsidP="00F87969">
      <w:pPr>
        <w:spacing w:after="0" w:line="240" w:lineRule="auto"/>
        <w:ind w:firstLine="709"/>
        <w:jc w:val="both"/>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szCs w:val="28"/>
        </w:rPr>
        <w:t>- количество человек, подлежащих переселению;</w:t>
      </w:r>
    </w:p>
    <w:p w:rsidR="006B1695" w:rsidRPr="00F461E9" w:rsidRDefault="006B1695" w:rsidP="00F87969">
      <w:pPr>
        <w:spacing w:after="0" w:line="240" w:lineRule="auto"/>
        <w:ind w:firstLine="709"/>
        <w:jc w:val="both"/>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szCs w:val="28"/>
        </w:rPr>
        <w:t>- общая площадь жилых помещений подлежащих расселению;</w:t>
      </w:r>
    </w:p>
    <w:p w:rsidR="006B1695" w:rsidRPr="00F461E9" w:rsidRDefault="006B1695" w:rsidP="00F87969">
      <w:pPr>
        <w:spacing w:after="0" w:line="240" w:lineRule="auto"/>
        <w:ind w:firstLine="709"/>
        <w:jc w:val="both"/>
        <w:rPr>
          <w:rFonts w:ascii="Times New Roman" w:eastAsia="Times New Roman" w:hAnsi="Times New Roman" w:cs="Times New Roman"/>
          <w:color w:val="auto"/>
          <w:sz w:val="28"/>
          <w:szCs w:val="28"/>
        </w:rPr>
      </w:pPr>
      <w:r w:rsidRPr="00F461E9">
        <w:rPr>
          <w:rFonts w:ascii="Times New Roman" w:eastAsia="Times New Roman" w:hAnsi="Times New Roman" w:cs="Times New Roman"/>
          <w:color w:val="auto"/>
          <w:sz w:val="28"/>
          <w:szCs w:val="28"/>
        </w:rPr>
        <w:t>- собственник жилого помещения.</w:t>
      </w:r>
    </w:p>
    <w:p w:rsidR="006B1695" w:rsidRPr="00F461E9" w:rsidRDefault="006B1695" w:rsidP="00F87969">
      <w:pPr>
        <w:autoSpaceDE w:val="0"/>
        <w:autoSpaceDN w:val="0"/>
        <w:adjustRightInd w:val="0"/>
        <w:spacing w:after="0" w:line="240" w:lineRule="auto"/>
        <w:ind w:firstLine="709"/>
        <w:jc w:val="both"/>
        <w:rPr>
          <w:rFonts w:ascii="Times New Roman" w:eastAsia="Times New Roman" w:hAnsi="Times New Roman" w:cs="Times New Roman"/>
          <w:b/>
          <w:color w:val="auto"/>
          <w:sz w:val="28"/>
          <w:szCs w:val="28"/>
        </w:rPr>
      </w:pPr>
    </w:p>
    <w:p w:rsidR="006B1695" w:rsidRPr="00F461E9" w:rsidRDefault="006B1695" w:rsidP="00F87969">
      <w:pPr>
        <w:tabs>
          <w:tab w:val="left" w:pos="6720"/>
        </w:tabs>
        <w:spacing w:after="0" w:line="240" w:lineRule="auto"/>
        <w:ind w:firstLine="709"/>
        <w:jc w:val="both"/>
        <w:rPr>
          <w:rFonts w:ascii="Times New Roman" w:eastAsia="Calibri" w:hAnsi="Times New Roman" w:cs="Times New Roman"/>
          <w:color w:val="auto"/>
          <w:lang w:eastAsia="en-US"/>
        </w:rPr>
      </w:pPr>
    </w:p>
    <w:p w:rsidR="006B1695" w:rsidRPr="00F461E9" w:rsidRDefault="006B1695" w:rsidP="00F87969">
      <w:pPr>
        <w:spacing w:after="0" w:line="240" w:lineRule="auto"/>
        <w:ind w:firstLine="709"/>
        <w:jc w:val="both"/>
        <w:rPr>
          <w:color w:val="auto"/>
        </w:rPr>
      </w:pPr>
    </w:p>
    <w:p w:rsidR="006B1695" w:rsidRPr="00F461E9" w:rsidRDefault="006B1695" w:rsidP="00F87969">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p>
    <w:p w:rsidR="006B1695" w:rsidRPr="00F461E9" w:rsidRDefault="006B1695" w:rsidP="00F87969">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p>
    <w:p w:rsidR="006B1695" w:rsidRPr="00F461E9" w:rsidRDefault="006B1695" w:rsidP="00F87969">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p>
    <w:p w:rsidR="006B1695" w:rsidRPr="00F461E9" w:rsidRDefault="006B1695" w:rsidP="00F87969">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p>
    <w:p w:rsidR="006B1695" w:rsidRPr="00F461E9" w:rsidRDefault="006B1695" w:rsidP="00F87969">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p>
    <w:p w:rsidR="006B1695" w:rsidRPr="00F461E9" w:rsidRDefault="006B1695" w:rsidP="00F87969">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p>
    <w:p w:rsidR="006B1695" w:rsidRPr="00F461E9" w:rsidRDefault="006B1695" w:rsidP="00F87969">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p>
    <w:p w:rsidR="006B1695" w:rsidRPr="00F461E9" w:rsidRDefault="006B1695" w:rsidP="00F87969">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p>
    <w:p w:rsidR="006B1695" w:rsidRPr="00F461E9" w:rsidRDefault="006B1695" w:rsidP="00F87969">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p>
    <w:p w:rsidR="006B1695" w:rsidRPr="00F461E9" w:rsidRDefault="006B1695" w:rsidP="00F87969">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p>
    <w:p w:rsidR="006B1695" w:rsidRPr="00F461E9" w:rsidRDefault="006B1695" w:rsidP="00F87969">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p>
    <w:p w:rsidR="00F87969" w:rsidRPr="00F461E9" w:rsidRDefault="00F87969" w:rsidP="00F87969">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p>
    <w:p w:rsidR="006B1695" w:rsidRPr="00F461E9" w:rsidRDefault="006B1695" w:rsidP="00F87969">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p>
    <w:p w:rsidR="006B1695" w:rsidRPr="00F461E9" w:rsidRDefault="006B1695" w:rsidP="006B1695">
      <w:pPr>
        <w:spacing w:after="0" w:line="240" w:lineRule="auto"/>
        <w:ind w:left="7788"/>
        <w:rPr>
          <w:rFonts w:ascii="Times New Roman" w:eastAsia="Times New Roman" w:hAnsi="Times New Roman" w:cs="Times New Roman"/>
          <w:color w:val="auto"/>
          <w:sz w:val="24"/>
          <w:szCs w:val="24"/>
        </w:rPr>
      </w:pPr>
      <w:r w:rsidRPr="00F461E9">
        <w:rPr>
          <w:rFonts w:ascii="Times New Roman" w:eastAsia="Times New Roman" w:hAnsi="Times New Roman" w:cs="Times New Roman"/>
          <w:color w:val="auto"/>
          <w:sz w:val="24"/>
          <w:szCs w:val="24"/>
        </w:rPr>
        <w:lastRenderedPageBreak/>
        <w:t xml:space="preserve">Приложение №5 </w:t>
      </w:r>
    </w:p>
    <w:p w:rsidR="006B1695" w:rsidRPr="00F461E9" w:rsidRDefault="006B1695" w:rsidP="006B1695">
      <w:pPr>
        <w:spacing w:after="0" w:line="240" w:lineRule="auto"/>
        <w:ind w:left="7788"/>
        <w:rPr>
          <w:rFonts w:ascii="Times New Roman" w:eastAsia="Times New Roman" w:hAnsi="Times New Roman" w:cs="Times New Roman"/>
          <w:color w:val="auto"/>
          <w:sz w:val="24"/>
          <w:szCs w:val="24"/>
        </w:rPr>
      </w:pPr>
      <w:r w:rsidRPr="00F461E9">
        <w:rPr>
          <w:rFonts w:ascii="Times New Roman" w:eastAsia="Times New Roman" w:hAnsi="Times New Roman" w:cs="Times New Roman"/>
          <w:color w:val="auto"/>
          <w:sz w:val="24"/>
          <w:szCs w:val="24"/>
        </w:rPr>
        <w:t>к муниципальной</w:t>
      </w:r>
    </w:p>
    <w:p w:rsidR="006B1695" w:rsidRPr="00F461E9" w:rsidRDefault="006B1695" w:rsidP="006B1695">
      <w:pPr>
        <w:spacing w:after="0" w:line="240" w:lineRule="auto"/>
        <w:ind w:left="7788"/>
        <w:rPr>
          <w:rFonts w:ascii="Times New Roman" w:eastAsia="Times New Roman" w:hAnsi="Times New Roman" w:cs="Times New Roman"/>
          <w:color w:val="auto"/>
          <w:sz w:val="24"/>
          <w:szCs w:val="24"/>
        </w:rPr>
      </w:pPr>
      <w:r w:rsidRPr="00F461E9">
        <w:rPr>
          <w:rFonts w:ascii="Times New Roman" w:eastAsia="Times New Roman" w:hAnsi="Times New Roman" w:cs="Times New Roman"/>
          <w:color w:val="auto"/>
          <w:sz w:val="24"/>
          <w:szCs w:val="24"/>
        </w:rPr>
        <w:t xml:space="preserve"> программе</w:t>
      </w:r>
    </w:p>
    <w:p w:rsidR="006B1695" w:rsidRPr="00F461E9" w:rsidRDefault="006B1695" w:rsidP="006B1695">
      <w:pPr>
        <w:autoSpaceDE w:val="0"/>
        <w:autoSpaceDN w:val="0"/>
        <w:adjustRightInd w:val="0"/>
        <w:spacing w:after="0" w:line="240" w:lineRule="auto"/>
        <w:ind w:firstLine="142"/>
        <w:jc w:val="center"/>
        <w:rPr>
          <w:rFonts w:ascii="Times New Roman" w:eastAsia="Calibri" w:hAnsi="Times New Roman" w:cs="Times New Roman"/>
          <w:color w:val="auto"/>
          <w:sz w:val="28"/>
          <w:szCs w:val="28"/>
          <w:lang w:eastAsia="en-US"/>
        </w:rPr>
      </w:pPr>
      <w:r w:rsidRPr="00F461E9">
        <w:rPr>
          <w:rFonts w:ascii="Times New Roman" w:eastAsia="Calibri" w:hAnsi="Times New Roman" w:cs="Times New Roman"/>
          <w:color w:val="auto"/>
          <w:sz w:val="28"/>
          <w:szCs w:val="28"/>
          <w:lang w:eastAsia="en-US"/>
        </w:rPr>
        <w:t>Порядок</w:t>
      </w:r>
    </w:p>
    <w:p w:rsidR="006B1695" w:rsidRPr="00F461E9" w:rsidRDefault="006B1695" w:rsidP="006B1695">
      <w:pPr>
        <w:autoSpaceDE w:val="0"/>
        <w:autoSpaceDN w:val="0"/>
        <w:adjustRightInd w:val="0"/>
        <w:spacing w:after="0" w:line="240" w:lineRule="auto"/>
        <w:ind w:firstLine="142"/>
        <w:jc w:val="center"/>
        <w:rPr>
          <w:rFonts w:ascii="Times New Roman" w:eastAsia="Calibri" w:hAnsi="Times New Roman" w:cs="Times New Roman"/>
          <w:color w:val="auto"/>
          <w:sz w:val="28"/>
          <w:szCs w:val="28"/>
          <w:lang w:eastAsia="en-US"/>
        </w:rPr>
      </w:pPr>
      <w:r w:rsidRPr="00F461E9">
        <w:rPr>
          <w:rFonts w:ascii="Times New Roman" w:eastAsia="Calibri" w:hAnsi="Times New Roman" w:cs="Times New Roman"/>
          <w:color w:val="auto"/>
          <w:sz w:val="28"/>
          <w:szCs w:val="28"/>
          <w:lang w:eastAsia="en-US"/>
        </w:rPr>
        <w:t xml:space="preserve">по обеспечению жилыми помещениями граждан, проживающих в </w:t>
      </w:r>
      <w:r w:rsidR="009B6B8F" w:rsidRPr="00F461E9">
        <w:rPr>
          <w:rFonts w:ascii="Times New Roman" w:eastAsia="Calibri" w:hAnsi="Times New Roman" w:cs="Times New Roman"/>
          <w:color w:val="auto"/>
          <w:sz w:val="28"/>
          <w:szCs w:val="28"/>
          <w:lang w:eastAsia="en-US"/>
        </w:rPr>
        <w:t>не предназначенных</w:t>
      </w:r>
      <w:r w:rsidRPr="00F461E9">
        <w:rPr>
          <w:rFonts w:ascii="Times New Roman" w:eastAsia="Calibri" w:hAnsi="Times New Roman" w:cs="Times New Roman"/>
          <w:color w:val="auto"/>
          <w:sz w:val="28"/>
          <w:szCs w:val="28"/>
          <w:lang w:eastAsia="en-US"/>
        </w:rPr>
        <w:t xml:space="preserve"> для этого строениях, созданных в период промышленного освоения Дальнего Востока (строительства Байкало-Амурской магистрали)</w:t>
      </w:r>
    </w:p>
    <w:p w:rsidR="006B1695" w:rsidRPr="00F461E9" w:rsidRDefault="006B1695" w:rsidP="006B1695">
      <w:pPr>
        <w:autoSpaceDE w:val="0"/>
        <w:autoSpaceDN w:val="0"/>
        <w:adjustRightInd w:val="0"/>
        <w:spacing w:after="0" w:line="240" w:lineRule="auto"/>
        <w:ind w:firstLine="709"/>
        <w:jc w:val="both"/>
        <w:rPr>
          <w:rFonts w:ascii="Times New Roman" w:eastAsia="Calibri" w:hAnsi="Times New Roman" w:cs="Times New Roman"/>
          <w:color w:val="auto"/>
          <w:sz w:val="28"/>
          <w:szCs w:val="28"/>
          <w:lang w:eastAsia="en-US"/>
        </w:rPr>
      </w:pPr>
    </w:p>
    <w:p w:rsidR="006B1695" w:rsidRPr="00F461E9" w:rsidRDefault="006B1695" w:rsidP="006B1695">
      <w:pPr>
        <w:spacing w:after="0" w:line="240" w:lineRule="auto"/>
        <w:ind w:firstLine="720"/>
        <w:jc w:val="center"/>
        <w:rPr>
          <w:rFonts w:ascii="Times New Roman" w:eastAsia="Calibri" w:hAnsi="Times New Roman" w:cs="Times New Roman"/>
          <w:b/>
          <w:color w:val="auto"/>
          <w:sz w:val="28"/>
          <w:szCs w:val="28"/>
          <w:lang w:eastAsia="en-US"/>
        </w:rPr>
      </w:pPr>
      <w:r w:rsidRPr="00F461E9">
        <w:rPr>
          <w:rFonts w:ascii="Times New Roman" w:eastAsia="Calibri" w:hAnsi="Times New Roman" w:cs="Times New Roman"/>
          <w:b/>
          <w:color w:val="auto"/>
          <w:sz w:val="28"/>
          <w:szCs w:val="28"/>
          <w:lang w:eastAsia="en-US"/>
        </w:rPr>
        <w:t>1. Общие положения</w:t>
      </w:r>
    </w:p>
    <w:p w:rsidR="006B1695" w:rsidRPr="00F461E9" w:rsidRDefault="006B1695" w:rsidP="006B1695">
      <w:pPr>
        <w:spacing w:after="0" w:line="240" w:lineRule="auto"/>
        <w:ind w:firstLine="720"/>
        <w:jc w:val="center"/>
        <w:rPr>
          <w:rFonts w:ascii="Times New Roman" w:eastAsia="Calibri" w:hAnsi="Times New Roman" w:cs="Times New Roman"/>
          <w:color w:val="auto"/>
          <w:sz w:val="28"/>
          <w:szCs w:val="28"/>
          <w:lang w:eastAsia="en-US"/>
        </w:rPr>
      </w:pPr>
    </w:p>
    <w:p w:rsidR="006B1695" w:rsidRPr="006B1695" w:rsidRDefault="006B1695" w:rsidP="00F87969">
      <w:pPr>
        <w:spacing w:after="0" w:line="240" w:lineRule="auto"/>
        <w:ind w:firstLine="709"/>
        <w:jc w:val="both"/>
        <w:rPr>
          <w:rFonts w:ascii="Times New Roman" w:eastAsia="Calibri" w:hAnsi="Times New Roman" w:cs="Times New Roman"/>
          <w:color w:val="auto"/>
          <w:sz w:val="28"/>
          <w:szCs w:val="28"/>
          <w:lang w:eastAsia="en-US"/>
        </w:rPr>
      </w:pPr>
      <w:r w:rsidRPr="00F461E9">
        <w:rPr>
          <w:rFonts w:ascii="Times New Roman" w:eastAsia="Calibri" w:hAnsi="Times New Roman" w:cs="Times New Roman"/>
          <w:color w:val="auto"/>
          <w:sz w:val="28"/>
          <w:szCs w:val="28"/>
          <w:lang w:eastAsia="en-US"/>
        </w:rPr>
        <w:t xml:space="preserve">1.1. </w:t>
      </w:r>
      <w:proofErr w:type="gramStart"/>
      <w:r w:rsidRPr="00F461E9">
        <w:rPr>
          <w:rFonts w:ascii="Times New Roman" w:eastAsia="Calibri" w:hAnsi="Times New Roman" w:cs="Times New Roman"/>
          <w:color w:val="auto"/>
          <w:sz w:val="28"/>
          <w:szCs w:val="28"/>
          <w:lang w:eastAsia="en-US"/>
        </w:rPr>
        <w:t xml:space="preserve">Настоящий Порядок по обеспечению жилыми помещениями граждан, проживающих в </w:t>
      </w:r>
      <w:r w:rsidR="009B6B8F" w:rsidRPr="00F461E9">
        <w:rPr>
          <w:rFonts w:ascii="Times New Roman" w:eastAsia="Calibri" w:hAnsi="Times New Roman" w:cs="Times New Roman"/>
          <w:color w:val="auto"/>
          <w:sz w:val="28"/>
          <w:szCs w:val="28"/>
          <w:lang w:eastAsia="en-US"/>
        </w:rPr>
        <w:t>не предназначенных</w:t>
      </w:r>
      <w:r w:rsidRPr="00F461E9">
        <w:rPr>
          <w:rFonts w:ascii="Times New Roman" w:eastAsia="Calibri" w:hAnsi="Times New Roman" w:cs="Times New Roman"/>
          <w:color w:val="auto"/>
          <w:sz w:val="28"/>
          <w:szCs w:val="28"/>
          <w:lang w:eastAsia="en-US"/>
        </w:rPr>
        <w:t xml:space="preserve"> для этого строениях, созданных в период промышленного освоения Дальнего Востока (строительства Байкало-Амурской магистрали), разработан в соответствии с Гражданским кодексом Российской Федерации, Жилищным кодексом Российской Федерации, Земельным кодексом Российской Федерации, Постановлением Правительства РФ от 28 января 2006 года № 47 «Об утверждении Положения о признании помещения жилым помещением, жилого помещения непригодным</w:t>
      </w:r>
      <w:proofErr w:type="gramEnd"/>
      <w:r w:rsidRPr="00F461E9">
        <w:rPr>
          <w:rFonts w:ascii="Times New Roman" w:eastAsia="Calibri" w:hAnsi="Times New Roman" w:cs="Times New Roman"/>
          <w:color w:val="auto"/>
          <w:sz w:val="28"/>
          <w:szCs w:val="28"/>
          <w:lang w:eastAsia="en-US"/>
        </w:rPr>
        <w:t xml:space="preserve"> </w:t>
      </w:r>
      <w:proofErr w:type="gramStart"/>
      <w:r w:rsidRPr="00F461E9">
        <w:rPr>
          <w:rFonts w:ascii="Times New Roman" w:eastAsia="Calibri" w:hAnsi="Times New Roman" w:cs="Times New Roman"/>
          <w:color w:val="auto"/>
          <w:sz w:val="28"/>
          <w:szCs w:val="28"/>
          <w:lang w:eastAsia="en-US"/>
        </w:rPr>
        <w:t xml:space="preserve">для проживания и многоквартирного дома аварийным и подлежащим сносу и реконструкции, садового дома жилым домом и жилого дома садовым домом», подпрограммой  «Содействие в обеспечении жилыми помещениями граждан, проживающих в </w:t>
      </w:r>
      <w:r w:rsidR="009B6B8F" w:rsidRPr="00F461E9">
        <w:rPr>
          <w:rFonts w:ascii="Times New Roman" w:eastAsia="Calibri" w:hAnsi="Times New Roman" w:cs="Times New Roman"/>
          <w:color w:val="auto"/>
          <w:sz w:val="28"/>
          <w:szCs w:val="28"/>
          <w:lang w:eastAsia="en-US"/>
        </w:rPr>
        <w:t>не предназначенных</w:t>
      </w:r>
      <w:r w:rsidRPr="00F461E9">
        <w:rPr>
          <w:rFonts w:ascii="Times New Roman" w:eastAsia="Calibri" w:hAnsi="Times New Roman" w:cs="Times New Roman"/>
          <w:color w:val="auto"/>
          <w:sz w:val="28"/>
          <w:szCs w:val="28"/>
          <w:lang w:eastAsia="en-US"/>
        </w:rPr>
        <w:t xml:space="preserve"> для этого строениях, созданных в период промышленного освоения Дальнего Востока (строительства Байкало-Амурской магистрали)» государственной программы «Обеспечение  доступным и качественным жильем населения Амурской области», утвержденной постановлением Правительства Амурской области от</w:t>
      </w:r>
      <w:proofErr w:type="gramEnd"/>
      <w:r w:rsidRPr="00F461E9">
        <w:rPr>
          <w:rFonts w:ascii="Times New Roman" w:eastAsia="Calibri" w:hAnsi="Times New Roman" w:cs="Times New Roman"/>
          <w:color w:val="auto"/>
          <w:sz w:val="28"/>
          <w:szCs w:val="28"/>
          <w:lang w:eastAsia="en-US"/>
        </w:rPr>
        <w:t xml:space="preserve"> </w:t>
      </w:r>
      <w:proofErr w:type="gramStart"/>
      <w:r w:rsidRPr="00F461E9">
        <w:rPr>
          <w:rFonts w:ascii="Times New Roman" w:eastAsia="Calibri" w:hAnsi="Times New Roman" w:cs="Times New Roman"/>
          <w:color w:val="auto"/>
          <w:sz w:val="28"/>
          <w:szCs w:val="28"/>
          <w:lang w:eastAsia="en-US"/>
        </w:rPr>
        <w:t xml:space="preserve">25.09.2013г. № 446,  муниципальной </w:t>
      </w:r>
      <w:r w:rsidRPr="006B1695">
        <w:rPr>
          <w:rFonts w:ascii="Times New Roman" w:eastAsia="Calibri" w:hAnsi="Times New Roman" w:cs="Times New Roman"/>
          <w:color w:val="auto"/>
          <w:sz w:val="28"/>
          <w:szCs w:val="28"/>
          <w:lang w:eastAsia="en-US"/>
        </w:rPr>
        <w:t xml:space="preserve">программой «Обеспечение доступным и качественным жильем населения города Тынды на 2015-2024 годы», утвержденной постановлением  Администрации города Тынды от 03.10.2014 г. № 3660 (далее - Программа), в целях упорядочения процедуры по обеспечению жилыми помещениями граждан, проживающих в </w:t>
      </w:r>
      <w:r w:rsidR="009B6B8F">
        <w:rPr>
          <w:rFonts w:ascii="Times New Roman" w:eastAsia="Calibri" w:hAnsi="Times New Roman" w:cs="Times New Roman"/>
          <w:color w:val="auto"/>
          <w:sz w:val="28"/>
          <w:szCs w:val="28"/>
          <w:lang w:eastAsia="en-US"/>
        </w:rPr>
        <w:t>не предназначенных</w:t>
      </w:r>
      <w:r w:rsidRPr="006B1695">
        <w:rPr>
          <w:rFonts w:ascii="Times New Roman" w:eastAsia="Calibri" w:hAnsi="Times New Roman" w:cs="Times New Roman"/>
          <w:color w:val="auto"/>
          <w:sz w:val="28"/>
          <w:szCs w:val="28"/>
          <w:lang w:eastAsia="en-US"/>
        </w:rPr>
        <w:t xml:space="preserve"> для этого строениях, созданных в период промышленного освоения Дальнего Востока (строительства Байкало-Амурской магистрали).</w:t>
      </w:r>
      <w:proofErr w:type="gramEnd"/>
    </w:p>
    <w:p w:rsidR="006B1695" w:rsidRPr="006B1695" w:rsidRDefault="006B1695" w:rsidP="00F87969">
      <w:pPr>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t xml:space="preserve">1.2. Настоящий Порядок </w:t>
      </w:r>
      <w:proofErr w:type="gramStart"/>
      <w:r w:rsidRPr="006B1695">
        <w:rPr>
          <w:rFonts w:ascii="Times New Roman" w:eastAsia="Calibri" w:hAnsi="Times New Roman" w:cs="Times New Roman"/>
          <w:color w:val="auto"/>
          <w:sz w:val="28"/>
          <w:szCs w:val="28"/>
          <w:lang w:eastAsia="en-US"/>
        </w:rPr>
        <w:t>обязателен  к исполнению</w:t>
      </w:r>
      <w:proofErr w:type="gramEnd"/>
      <w:r w:rsidRPr="006B1695">
        <w:rPr>
          <w:rFonts w:ascii="Times New Roman" w:eastAsia="Calibri" w:hAnsi="Times New Roman" w:cs="Times New Roman"/>
          <w:color w:val="auto"/>
          <w:sz w:val="28"/>
          <w:szCs w:val="28"/>
          <w:lang w:eastAsia="en-US"/>
        </w:rPr>
        <w:t xml:space="preserve"> отраслевыми (функциональными) органами Администрации города Тынды и иными органами, организациями и гражданами, участвующими в реализации  Программы.</w:t>
      </w:r>
    </w:p>
    <w:p w:rsidR="006B1695" w:rsidRPr="006B1695" w:rsidRDefault="006B1695" w:rsidP="00F87969">
      <w:pPr>
        <w:autoSpaceDE w:val="0"/>
        <w:autoSpaceDN w:val="0"/>
        <w:adjustRightInd w:val="0"/>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t xml:space="preserve">1.3. Список граждан по обеспечению жилыми помещениями граждан, проживающих в </w:t>
      </w:r>
      <w:r w:rsidR="009B6B8F">
        <w:rPr>
          <w:rFonts w:ascii="Times New Roman" w:eastAsia="Calibri" w:hAnsi="Times New Roman" w:cs="Times New Roman"/>
          <w:color w:val="auto"/>
          <w:sz w:val="28"/>
          <w:szCs w:val="28"/>
          <w:lang w:eastAsia="en-US"/>
        </w:rPr>
        <w:t>не предназначенных</w:t>
      </w:r>
      <w:r w:rsidRPr="006B1695">
        <w:rPr>
          <w:rFonts w:ascii="Times New Roman" w:eastAsia="Calibri" w:hAnsi="Times New Roman" w:cs="Times New Roman"/>
          <w:color w:val="auto"/>
          <w:sz w:val="28"/>
          <w:szCs w:val="28"/>
          <w:lang w:eastAsia="en-US"/>
        </w:rPr>
        <w:t xml:space="preserve"> для этого строениях, созданных в период промышленного освоения Дальнего Востока (строительства Байкало-Амурской магистрали), формируется   Администрацией города Тынды и утверждается ее</w:t>
      </w:r>
      <w:r w:rsidR="00F87969">
        <w:rPr>
          <w:rFonts w:ascii="Times New Roman" w:eastAsia="Calibri" w:hAnsi="Times New Roman" w:cs="Times New Roman"/>
          <w:color w:val="auto"/>
          <w:sz w:val="28"/>
          <w:szCs w:val="28"/>
          <w:lang w:eastAsia="en-US"/>
        </w:rPr>
        <w:t xml:space="preserve"> </w:t>
      </w:r>
      <w:r w:rsidRPr="006B1695">
        <w:rPr>
          <w:rFonts w:ascii="Times New Roman" w:eastAsia="Calibri" w:hAnsi="Times New Roman" w:cs="Times New Roman"/>
          <w:color w:val="auto"/>
          <w:sz w:val="28"/>
          <w:szCs w:val="28"/>
          <w:lang w:eastAsia="en-US"/>
        </w:rPr>
        <w:t xml:space="preserve"> правовым актом.</w:t>
      </w:r>
    </w:p>
    <w:p w:rsidR="006B1695" w:rsidRPr="006B1695" w:rsidRDefault="006B1695" w:rsidP="00F87969">
      <w:pPr>
        <w:spacing w:after="0" w:line="240" w:lineRule="auto"/>
        <w:ind w:firstLine="709"/>
        <w:jc w:val="both"/>
        <w:rPr>
          <w:rFonts w:ascii="Times New Roman" w:eastAsia="Calibri" w:hAnsi="Times New Roman" w:cs="Times New Roman"/>
          <w:color w:val="auto"/>
          <w:sz w:val="28"/>
          <w:szCs w:val="28"/>
          <w:lang w:eastAsia="en-US"/>
        </w:rPr>
      </w:pPr>
      <w:proofErr w:type="gramStart"/>
      <w:r w:rsidRPr="006B1695">
        <w:rPr>
          <w:rFonts w:ascii="Times New Roman" w:eastAsia="Calibri" w:hAnsi="Times New Roman" w:cs="Times New Roman"/>
          <w:color w:val="auto"/>
          <w:sz w:val="28"/>
          <w:szCs w:val="28"/>
          <w:lang w:eastAsia="en-US"/>
        </w:rPr>
        <w:t xml:space="preserve">1.4 Признание жилого помещения непригодным осуществляется межведомственной комиссией города Тынды по признанию помещения жилым помещением, жилого помещения пригодным (непригодным) для проживания </w:t>
      </w:r>
      <w:r w:rsidRPr="006B1695">
        <w:rPr>
          <w:rFonts w:ascii="Times New Roman" w:eastAsia="Calibri" w:hAnsi="Times New Roman" w:cs="Times New Roman"/>
          <w:color w:val="auto"/>
          <w:sz w:val="28"/>
          <w:szCs w:val="28"/>
          <w:lang w:eastAsia="en-US"/>
        </w:rPr>
        <w:lastRenderedPageBreak/>
        <w:t xml:space="preserve">граждан и многоквартирного дома аварийным и подлежащим сносу или реконструкции (далее – межведомственная комиссия), созданной и осуществляющей свою деятельность на основании  правового акта Администрации города Тынды и действующей в соответствии с требованиями Жилищного кодекса Российской Федерации и </w:t>
      </w:r>
      <w:hyperlink r:id="rId14" w:history="1">
        <w:r w:rsidRPr="006B1695">
          <w:rPr>
            <w:rFonts w:ascii="Times New Roman" w:eastAsia="Calibri" w:hAnsi="Times New Roman" w:cs="Times New Roman"/>
            <w:color w:val="auto"/>
            <w:sz w:val="28"/>
            <w:szCs w:val="28"/>
            <w:lang w:eastAsia="en-US"/>
          </w:rPr>
          <w:t>Постановления</w:t>
        </w:r>
      </w:hyperlink>
      <w:r w:rsidRPr="006B1695">
        <w:rPr>
          <w:rFonts w:ascii="Times New Roman" w:eastAsia="Calibri" w:hAnsi="Times New Roman" w:cs="Times New Roman"/>
          <w:color w:val="auto"/>
          <w:sz w:val="28"/>
          <w:szCs w:val="28"/>
          <w:lang w:eastAsia="en-US"/>
        </w:rPr>
        <w:t xml:space="preserve"> Правительства Российской</w:t>
      </w:r>
      <w:proofErr w:type="gramEnd"/>
      <w:r w:rsidRPr="006B1695">
        <w:rPr>
          <w:rFonts w:ascii="Times New Roman" w:eastAsia="Calibri" w:hAnsi="Times New Roman" w:cs="Times New Roman"/>
          <w:color w:val="auto"/>
          <w:sz w:val="28"/>
          <w:szCs w:val="28"/>
          <w:lang w:eastAsia="en-US"/>
        </w:rPr>
        <w:t xml:space="preserve">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6B1695" w:rsidRPr="006B1695" w:rsidRDefault="006B1695" w:rsidP="00F87969">
      <w:pPr>
        <w:spacing w:after="0" w:line="240" w:lineRule="auto"/>
        <w:ind w:firstLine="709"/>
        <w:jc w:val="both"/>
        <w:rPr>
          <w:rFonts w:ascii="Times New Roman" w:eastAsia="Calibri" w:hAnsi="Times New Roman" w:cs="Times New Roman"/>
          <w:color w:val="auto"/>
          <w:sz w:val="28"/>
          <w:szCs w:val="28"/>
          <w:lang w:eastAsia="en-US"/>
        </w:rPr>
      </w:pPr>
    </w:p>
    <w:p w:rsidR="006B1695" w:rsidRPr="006B1695" w:rsidRDefault="006B1695" w:rsidP="006B1695">
      <w:pPr>
        <w:autoSpaceDE w:val="0"/>
        <w:autoSpaceDN w:val="0"/>
        <w:adjustRightInd w:val="0"/>
        <w:spacing w:after="0" w:line="240" w:lineRule="auto"/>
        <w:ind w:firstLine="709"/>
        <w:jc w:val="center"/>
        <w:rPr>
          <w:rFonts w:ascii="Times New Roman" w:eastAsia="Calibri" w:hAnsi="Times New Roman" w:cs="Times New Roman"/>
          <w:b/>
          <w:color w:val="auto"/>
          <w:sz w:val="28"/>
          <w:szCs w:val="28"/>
          <w:lang w:eastAsia="en-US"/>
        </w:rPr>
      </w:pPr>
      <w:r w:rsidRPr="006B1695">
        <w:rPr>
          <w:rFonts w:ascii="Times New Roman" w:eastAsia="Calibri" w:hAnsi="Times New Roman" w:cs="Times New Roman"/>
          <w:b/>
          <w:color w:val="auto"/>
          <w:sz w:val="28"/>
          <w:szCs w:val="28"/>
          <w:lang w:eastAsia="en-US"/>
        </w:rPr>
        <w:t xml:space="preserve">2. Условия обеспечения жилыми помещениями граждан, проживающих в </w:t>
      </w:r>
      <w:r w:rsidR="009B6B8F">
        <w:rPr>
          <w:rFonts w:ascii="Times New Roman" w:eastAsia="Calibri" w:hAnsi="Times New Roman" w:cs="Times New Roman"/>
          <w:b/>
          <w:color w:val="auto"/>
          <w:sz w:val="28"/>
          <w:szCs w:val="28"/>
          <w:lang w:eastAsia="en-US"/>
        </w:rPr>
        <w:t>не предназначенных</w:t>
      </w:r>
      <w:r w:rsidRPr="006B1695">
        <w:rPr>
          <w:rFonts w:ascii="Times New Roman" w:eastAsia="Calibri" w:hAnsi="Times New Roman" w:cs="Times New Roman"/>
          <w:b/>
          <w:color w:val="auto"/>
          <w:sz w:val="28"/>
          <w:szCs w:val="28"/>
          <w:lang w:eastAsia="en-US"/>
        </w:rPr>
        <w:t xml:space="preserve"> для этого строениях, созданных в период промышленного освоения Дальнего Востока (строительства Байкало-Амурской магистрали)</w:t>
      </w:r>
    </w:p>
    <w:p w:rsidR="006B1695" w:rsidRPr="006B1695" w:rsidRDefault="006B1695" w:rsidP="006B1695">
      <w:pPr>
        <w:autoSpaceDE w:val="0"/>
        <w:autoSpaceDN w:val="0"/>
        <w:adjustRightInd w:val="0"/>
        <w:spacing w:after="0" w:line="240" w:lineRule="auto"/>
        <w:ind w:firstLine="709"/>
        <w:jc w:val="both"/>
        <w:rPr>
          <w:rFonts w:ascii="Times New Roman" w:eastAsia="Calibri" w:hAnsi="Times New Roman" w:cs="Times New Roman"/>
          <w:color w:val="auto"/>
          <w:sz w:val="28"/>
          <w:szCs w:val="28"/>
          <w:lang w:eastAsia="en-US"/>
        </w:rPr>
      </w:pPr>
    </w:p>
    <w:p w:rsidR="006B1695" w:rsidRPr="006B1695" w:rsidRDefault="006B1695" w:rsidP="00F87969">
      <w:pPr>
        <w:autoSpaceDE w:val="0"/>
        <w:autoSpaceDN w:val="0"/>
        <w:adjustRightInd w:val="0"/>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t xml:space="preserve">2.1.  Переселению из непригодного для проживания жилищного фонда в рамках Программы подлежат граждане, включенные в список граждан, проживающих в </w:t>
      </w:r>
      <w:r w:rsidR="009B6B8F">
        <w:rPr>
          <w:rFonts w:ascii="Times New Roman" w:eastAsia="Calibri" w:hAnsi="Times New Roman" w:cs="Times New Roman"/>
          <w:color w:val="auto"/>
          <w:sz w:val="28"/>
          <w:szCs w:val="28"/>
          <w:lang w:eastAsia="en-US"/>
        </w:rPr>
        <w:t>не предназначенных</w:t>
      </w:r>
      <w:r w:rsidRPr="006B1695">
        <w:rPr>
          <w:rFonts w:ascii="Times New Roman" w:eastAsia="Calibri" w:hAnsi="Times New Roman" w:cs="Times New Roman"/>
          <w:color w:val="auto"/>
          <w:sz w:val="28"/>
          <w:szCs w:val="28"/>
          <w:lang w:eastAsia="en-US"/>
        </w:rPr>
        <w:t xml:space="preserve"> для этого строениях, созданных в период промышленного освоения Дальнего Востока (строительства Байкало-Амурской магистрали) (далее – Список).</w:t>
      </w:r>
    </w:p>
    <w:p w:rsidR="006B1695" w:rsidRPr="006B1695" w:rsidRDefault="006B1695" w:rsidP="00F87969">
      <w:pPr>
        <w:autoSpaceDE w:val="0"/>
        <w:autoSpaceDN w:val="0"/>
        <w:adjustRightInd w:val="0"/>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t>2.2. Под строениями, созданными в период промышленного освоения Дальнего Востока (строительства Байкало-Амурской магистрали) (далее-строения) для целей настоящего Порядка понимаются строения, отвечающие следующим техническим характеристикам и условиям:</w:t>
      </w:r>
    </w:p>
    <w:p w:rsidR="006B1695" w:rsidRPr="006B1695" w:rsidRDefault="006B1695" w:rsidP="00F87969">
      <w:pPr>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t>1)технические характеристики:</w:t>
      </w:r>
    </w:p>
    <w:p w:rsidR="006B1695" w:rsidRPr="006B1695" w:rsidRDefault="006B1695" w:rsidP="00F87969">
      <w:pPr>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t>строение барачного типа, деревянные ограждающие конструкции, отсутствие или разрушение фундамента, 1-2 этажное, отсутствие и (или) отключение центральных коммуникаций, многоквартирное; дата возведения – до 01.01.1990.</w:t>
      </w:r>
    </w:p>
    <w:p w:rsidR="006B1695" w:rsidRPr="006B1695" w:rsidRDefault="006B1695" w:rsidP="00F87969">
      <w:pPr>
        <w:autoSpaceDE w:val="0"/>
        <w:autoSpaceDN w:val="0"/>
        <w:adjustRightInd w:val="0"/>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t>2) условия:</w:t>
      </w:r>
    </w:p>
    <w:p w:rsidR="006B1695" w:rsidRPr="006B1695" w:rsidRDefault="006B1695" w:rsidP="00F87969">
      <w:pPr>
        <w:autoSpaceDE w:val="0"/>
        <w:autoSpaceDN w:val="0"/>
        <w:adjustRightInd w:val="0"/>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t>строение должно быть включено в список строений, созданных в период промышленного освоения Дальнего Востока (строительства Байкало-Амурской магистрали), отвечающих техническим характеристикам, установленным в настоящем пункте, утвержденный правовым актом Администрации города Тынды.</w:t>
      </w:r>
    </w:p>
    <w:p w:rsidR="006B1695" w:rsidRPr="006B1695" w:rsidRDefault="006B1695" w:rsidP="00F87969">
      <w:pPr>
        <w:autoSpaceDE w:val="0"/>
        <w:autoSpaceDN w:val="0"/>
        <w:adjustRightInd w:val="0"/>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t xml:space="preserve">2.3. </w:t>
      </w:r>
      <w:proofErr w:type="gramStart"/>
      <w:r w:rsidRPr="006B1695">
        <w:rPr>
          <w:rFonts w:ascii="Times New Roman" w:eastAsia="Calibri" w:hAnsi="Times New Roman" w:cs="Times New Roman"/>
          <w:color w:val="auto"/>
          <w:sz w:val="28"/>
          <w:szCs w:val="28"/>
          <w:lang w:eastAsia="en-US"/>
        </w:rPr>
        <w:t>Право на получение жилых помещений имеют собственники жилых помещений, расположенных в строениях, отвечающим критериям, указанным в пункте 2.4 настоящего Порядка, либо граждане, проживающие в названных жилых помещениях на условиях социального найма, имеющие регистрацию постоянного места жительства в названных жилых помещениях по состоянию на 01.11.2017.</w:t>
      </w:r>
      <w:proofErr w:type="gramEnd"/>
    </w:p>
    <w:p w:rsidR="006B1695" w:rsidRPr="006B1695" w:rsidRDefault="006B1695" w:rsidP="00F87969">
      <w:pPr>
        <w:autoSpaceDE w:val="0"/>
        <w:autoSpaceDN w:val="0"/>
        <w:adjustRightInd w:val="0"/>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t>2.4. Жилые помещения предоставляются нанимателям, гражданам, проживающим в жилых помещениях на условия социального найма, собственникам жилых помещений, отвечающих следующим критериям:</w:t>
      </w:r>
    </w:p>
    <w:p w:rsidR="006B1695" w:rsidRPr="006B1695" w:rsidRDefault="006B1695" w:rsidP="00F87969">
      <w:pPr>
        <w:autoSpaceDE w:val="0"/>
        <w:autoSpaceDN w:val="0"/>
        <w:adjustRightInd w:val="0"/>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lastRenderedPageBreak/>
        <w:t>жилое помещение признано непригодным для проживания в установленном порядке;</w:t>
      </w:r>
    </w:p>
    <w:p w:rsidR="006B1695" w:rsidRPr="006B1695" w:rsidRDefault="006B1695" w:rsidP="00F87969">
      <w:pPr>
        <w:autoSpaceDE w:val="0"/>
        <w:autoSpaceDN w:val="0"/>
        <w:adjustRightInd w:val="0"/>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t>жилое помещение расположено в строении, созданном в период промышленного освоения Дальнего Востока (строительства Байкало-Амурской магистрали) (в соответствие с пунктом 2.2 настоящего Порядка).</w:t>
      </w:r>
    </w:p>
    <w:p w:rsidR="006B1695" w:rsidRPr="006B1695" w:rsidRDefault="006B1695" w:rsidP="00F87969">
      <w:pPr>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t xml:space="preserve">2.5. </w:t>
      </w:r>
      <w:proofErr w:type="gramStart"/>
      <w:r w:rsidRPr="006B1695">
        <w:rPr>
          <w:rFonts w:ascii="Times New Roman" w:eastAsia="Calibri" w:hAnsi="Times New Roman" w:cs="Times New Roman"/>
          <w:color w:val="auto"/>
          <w:sz w:val="28"/>
          <w:szCs w:val="28"/>
          <w:lang w:eastAsia="en-US"/>
        </w:rPr>
        <w:t xml:space="preserve">Очередность переселения из жилых помещений граждан, проживающих в </w:t>
      </w:r>
      <w:r w:rsidR="009B6B8F">
        <w:rPr>
          <w:rFonts w:ascii="Times New Roman" w:eastAsia="Calibri" w:hAnsi="Times New Roman" w:cs="Times New Roman"/>
          <w:color w:val="auto"/>
          <w:sz w:val="28"/>
          <w:szCs w:val="28"/>
          <w:lang w:eastAsia="en-US"/>
        </w:rPr>
        <w:t>не предназначенных</w:t>
      </w:r>
      <w:r w:rsidRPr="006B1695">
        <w:rPr>
          <w:rFonts w:ascii="Times New Roman" w:eastAsia="Calibri" w:hAnsi="Times New Roman" w:cs="Times New Roman"/>
          <w:color w:val="auto"/>
          <w:sz w:val="28"/>
          <w:szCs w:val="28"/>
          <w:lang w:eastAsia="en-US"/>
        </w:rPr>
        <w:t xml:space="preserve"> для этого строениях, признанных непригодными для проживания, устанавливается исходя из даты заключения межведомственной комиссии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w:t>
      </w:r>
      <w:proofErr w:type="gramEnd"/>
      <w:r w:rsidRPr="006B1695">
        <w:rPr>
          <w:rFonts w:ascii="Times New Roman" w:eastAsia="Calibri" w:hAnsi="Times New Roman" w:cs="Times New Roman"/>
          <w:color w:val="auto"/>
          <w:sz w:val="28"/>
          <w:szCs w:val="28"/>
          <w:lang w:eastAsia="en-US"/>
        </w:rPr>
        <w:t xml:space="preserve"> </w:t>
      </w:r>
      <w:proofErr w:type="gramStart"/>
      <w:r w:rsidRPr="006B1695">
        <w:rPr>
          <w:rFonts w:ascii="Times New Roman" w:eastAsia="Calibri" w:hAnsi="Times New Roman" w:cs="Times New Roman"/>
          <w:color w:val="auto"/>
          <w:sz w:val="28"/>
          <w:szCs w:val="28"/>
          <w:lang w:eastAsia="en-US"/>
        </w:rPr>
        <w:t>садовым домом, утвержденном Постановлением Правительства РФ от 28 января 2006 года № 47, при наличии заявления граждан об их переселении, отсутствия иного жилого помещения у заявителя и (или) членов его семьи в собственности на территории Амурской области.</w:t>
      </w:r>
      <w:proofErr w:type="gramEnd"/>
    </w:p>
    <w:p w:rsidR="006B1695" w:rsidRPr="006B1695" w:rsidRDefault="006B1695" w:rsidP="00F87969">
      <w:pPr>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t>2.6. При формировании Списка преимущественное право имеют граждане, проживающие в жилых помещениях на условиях социального найма, согласно п.2 ст. 57 Жилищного кодекса РФ.</w:t>
      </w:r>
    </w:p>
    <w:p w:rsidR="006B1695" w:rsidRPr="006B1695" w:rsidRDefault="006B1695" w:rsidP="00F87969">
      <w:pPr>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t xml:space="preserve">2.7. Переселение в благоустроенное жилое помещение  происходит по мере приобретения в муниципальную собственность города Тынды благоустроенных жилых помещений по Программе, и подлежащих передаче гражданам  в связи с переселением из </w:t>
      </w:r>
      <w:r w:rsidR="009B6B8F">
        <w:rPr>
          <w:rFonts w:ascii="Times New Roman" w:eastAsia="Calibri" w:hAnsi="Times New Roman" w:cs="Times New Roman"/>
          <w:color w:val="auto"/>
          <w:sz w:val="28"/>
          <w:szCs w:val="28"/>
          <w:lang w:eastAsia="en-US"/>
        </w:rPr>
        <w:t>не предназначенных</w:t>
      </w:r>
      <w:r w:rsidRPr="006B1695">
        <w:rPr>
          <w:rFonts w:ascii="Times New Roman" w:eastAsia="Calibri" w:hAnsi="Times New Roman" w:cs="Times New Roman"/>
          <w:color w:val="auto"/>
          <w:sz w:val="28"/>
          <w:szCs w:val="28"/>
          <w:lang w:eastAsia="en-US"/>
        </w:rPr>
        <w:t xml:space="preserve"> для проживания строений.</w:t>
      </w:r>
    </w:p>
    <w:p w:rsidR="006B1695" w:rsidRPr="006B1695" w:rsidRDefault="006B1695" w:rsidP="00F87969">
      <w:pPr>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t xml:space="preserve">2.8. Граждане, переселяемые из </w:t>
      </w:r>
      <w:r w:rsidR="009B6B8F">
        <w:rPr>
          <w:rFonts w:ascii="Times New Roman" w:eastAsia="Calibri" w:hAnsi="Times New Roman" w:cs="Times New Roman"/>
          <w:color w:val="auto"/>
          <w:sz w:val="28"/>
          <w:szCs w:val="28"/>
          <w:lang w:eastAsia="en-US"/>
        </w:rPr>
        <w:t>не предназначенных</w:t>
      </w:r>
      <w:r w:rsidRPr="006B1695">
        <w:rPr>
          <w:rFonts w:ascii="Times New Roman" w:eastAsia="Calibri" w:hAnsi="Times New Roman" w:cs="Times New Roman"/>
          <w:color w:val="auto"/>
          <w:sz w:val="28"/>
          <w:szCs w:val="28"/>
          <w:lang w:eastAsia="en-US"/>
        </w:rPr>
        <w:t xml:space="preserve"> для проживания строений, признанных непригодными, несут обязанность по внесению платы за предоставленное жилое помещение и коммунальные услуги со дня подписания  акта приема-передачи жилого помещения между Администрацией города Тынды и гражданами, подлежащими переселению из </w:t>
      </w:r>
      <w:r w:rsidR="009B6B8F">
        <w:rPr>
          <w:rFonts w:ascii="Times New Roman" w:eastAsia="Calibri" w:hAnsi="Times New Roman" w:cs="Times New Roman"/>
          <w:color w:val="auto"/>
          <w:sz w:val="28"/>
          <w:szCs w:val="28"/>
          <w:lang w:eastAsia="en-US"/>
        </w:rPr>
        <w:t>не предназначенных</w:t>
      </w:r>
      <w:r w:rsidRPr="006B1695">
        <w:rPr>
          <w:rFonts w:ascii="Times New Roman" w:eastAsia="Calibri" w:hAnsi="Times New Roman" w:cs="Times New Roman"/>
          <w:color w:val="auto"/>
          <w:sz w:val="28"/>
          <w:szCs w:val="28"/>
          <w:lang w:eastAsia="en-US"/>
        </w:rPr>
        <w:t xml:space="preserve"> для проживания строений.</w:t>
      </w:r>
    </w:p>
    <w:p w:rsidR="006B1695" w:rsidRPr="006B1695" w:rsidRDefault="006B1695" w:rsidP="00F87969">
      <w:pPr>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t xml:space="preserve">2.9. Жилые </w:t>
      </w:r>
      <w:proofErr w:type="gramStart"/>
      <w:r w:rsidRPr="006B1695">
        <w:rPr>
          <w:rFonts w:ascii="Times New Roman" w:eastAsia="Calibri" w:hAnsi="Times New Roman" w:cs="Times New Roman"/>
          <w:color w:val="auto"/>
          <w:sz w:val="28"/>
          <w:szCs w:val="28"/>
          <w:lang w:eastAsia="en-US"/>
        </w:rPr>
        <w:t>помещения</w:t>
      </w:r>
      <w:proofErr w:type="gramEnd"/>
      <w:r w:rsidRPr="006B1695">
        <w:rPr>
          <w:rFonts w:ascii="Times New Roman" w:eastAsia="Calibri" w:hAnsi="Times New Roman" w:cs="Times New Roman"/>
          <w:color w:val="auto"/>
          <w:sz w:val="28"/>
          <w:szCs w:val="28"/>
          <w:lang w:eastAsia="en-US"/>
        </w:rPr>
        <w:t xml:space="preserve"> предоставляемые гражданам приобретаются на вторичном рынке недвижимости в городе Тынде в рамках Программы.</w:t>
      </w:r>
    </w:p>
    <w:p w:rsidR="006B1695" w:rsidRPr="006B1695" w:rsidRDefault="006B1695" w:rsidP="00F87969">
      <w:pPr>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t xml:space="preserve">2.10. Жилые помещения для переселения граждан из </w:t>
      </w:r>
      <w:r w:rsidR="009B6B8F">
        <w:rPr>
          <w:rFonts w:ascii="Times New Roman" w:eastAsia="Calibri" w:hAnsi="Times New Roman" w:cs="Times New Roman"/>
          <w:color w:val="auto"/>
          <w:sz w:val="28"/>
          <w:szCs w:val="28"/>
          <w:lang w:eastAsia="en-US"/>
        </w:rPr>
        <w:t>не предназначенных</w:t>
      </w:r>
      <w:r w:rsidRPr="006B1695">
        <w:rPr>
          <w:rFonts w:ascii="Times New Roman" w:eastAsia="Calibri" w:hAnsi="Times New Roman" w:cs="Times New Roman"/>
          <w:color w:val="auto"/>
          <w:sz w:val="28"/>
          <w:szCs w:val="28"/>
          <w:lang w:eastAsia="en-US"/>
        </w:rPr>
        <w:t xml:space="preserve"> для этого строений приобретаются для муниципальных нужд в порядке, установленном действующим законодательством.</w:t>
      </w:r>
    </w:p>
    <w:p w:rsidR="006B1695" w:rsidRPr="006B1695" w:rsidRDefault="006B1695" w:rsidP="00F87969">
      <w:pPr>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t>При этом предельная стоимость одного квадратного метра общей площади жилья не должна превышать средней рыночной стоимости одного квадратного метра общей площади жилого помещения по Амурской области, утверждённой  Министерством строительства и жилищно-коммунального хозяйства Российской Федерации, на период предоставления субсидии.</w:t>
      </w:r>
    </w:p>
    <w:p w:rsidR="006B1695" w:rsidRPr="006B1695" w:rsidRDefault="006B1695" w:rsidP="00F87969">
      <w:pPr>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t>2.11. Жилые помещения приобретаются и оформляются в муниципальную собственность Управлением муниципального имущества и земельных отношений Администрации города Тынды в соответствии с нормативными правовыми актами города Тынды.</w:t>
      </w:r>
    </w:p>
    <w:p w:rsidR="006B1695" w:rsidRPr="006B1695" w:rsidRDefault="006B1695" w:rsidP="00F87969">
      <w:pPr>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lastRenderedPageBreak/>
        <w:t>Приобретаемые жилые помещения должны отвечать установленным санитарным и техническим требованиям.</w:t>
      </w:r>
    </w:p>
    <w:p w:rsidR="006B1695" w:rsidRPr="006B1695" w:rsidRDefault="006B1695" w:rsidP="00F87969">
      <w:pPr>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t>2.12</w:t>
      </w:r>
      <w:r w:rsidRPr="006B1695">
        <w:rPr>
          <w:rFonts w:ascii="Times New Roman" w:eastAsia="Calibri" w:hAnsi="Times New Roman" w:cs="Times New Roman"/>
          <w:color w:val="auto"/>
          <w:sz w:val="26"/>
          <w:szCs w:val="26"/>
          <w:lang w:eastAsia="en-US"/>
        </w:rPr>
        <w:t xml:space="preserve">. </w:t>
      </w:r>
      <w:r w:rsidRPr="006B1695">
        <w:rPr>
          <w:rFonts w:ascii="Times New Roman" w:eastAsia="Calibri" w:hAnsi="Times New Roman" w:cs="Times New Roman"/>
          <w:color w:val="auto"/>
          <w:sz w:val="28"/>
          <w:szCs w:val="28"/>
          <w:lang w:eastAsia="en-US"/>
        </w:rPr>
        <w:t>Переселяемые граждане, указанные в пункте 2.3. настоящего Порядка, для оформления договора социального найма или мены, предоставляют в Администрацию города Тынды, следующие документы:</w:t>
      </w:r>
    </w:p>
    <w:p w:rsidR="006B1695" w:rsidRPr="006B1695" w:rsidRDefault="006B1695" w:rsidP="00F87969">
      <w:pPr>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t>1) заявление о переселении из непредназначенного для проживания строения;</w:t>
      </w:r>
    </w:p>
    <w:p w:rsidR="006B1695" w:rsidRPr="006B1695" w:rsidRDefault="006B1695" w:rsidP="00F87969">
      <w:pPr>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t>2) адресные справки на всех совместно зарегистрированных в жилом помещении лиц;</w:t>
      </w:r>
    </w:p>
    <w:p w:rsidR="006B1695" w:rsidRPr="006B1695" w:rsidRDefault="006B1695" w:rsidP="00F87969">
      <w:pPr>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t>3) копии документов, удостоверяющих личность заявителя и личность каждого из членов его семьи (паспорт, свидетельство о рождении ребёнка (детей), свидетельство о заключении брака);</w:t>
      </w:r>
    </w:p>
    <w:p w:rsidR="006B1695" w:rsidRPr="006B1695" w:rsidRDefault="006B1695" w:rsidP="00F87969">
      <w:pPr>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t>4) правоустанавливающие документы на непредназначенное для проживания жилое помещение (ордер, свидетельство о государственной регистрации права на жилое помещение либо выписку из Единого</w:t>
      </w:r>
      <w:r w:rsidRPr="006B1695">
        <w:rPr>
          <w:rFonts w:ascii="Times New Roman" w:eastAsia="Calibri" w:hAnsi="Times New Roman" w:cs="Times New Roman"/>
          <w:bCs/>
          <w:color w:val="auto"/>
          <w:sz w:val="28"/>
          <w:szCs w:val="28"/>
          <w:lang w:eastAsia="en-US"/>
        </w:rPr>
        <w:t xml:space="preserve"> государственного реестра недвижимости об основных характеристиках и зарегистрированных правах на объект недвижимости</w:t>
      </w:r>
      <w:r w:rsidRPr="006B1695">
        <w:rPr>
          <w:rFonts w:ascii="Times New Roman" w:eastAsia="Calibri" w:hAnsi="Times New Roman" w:cs="Times New Roman"/>
          <w:color w:val="auto"/>
          <w:sz w:val="28"/>
          <w:szCs w:val="28"/>
          <w:lang w:eastAsia="en-US"/>
        </w:rPr>
        <w:t>, договор социального найма</w:t>
      </w:r>
      <w:r w:rsidRPr="006B1695">
        <w:rPr>
          <w:rFonts w:ascii="Times New Roman" w:eastAsia="Calibri" w:hAnsi="Times New Roman" w:cs="Times New Roman"/>
          <w:bCs/>
          <w:color w:val="auto"/>
          <w:sz w:val="28"/>
          <w:szCs w:val="28"/>
          <w:lang w:eastAsia="en-US"/>
        </w:rPr>
        <w:t>)</w:t>
      </w:r>
      <w:r w:rsidRPr="006B1695">
        <w:rPr>
          <w:rFonts w:ascii="Times New Roman" w:eastAsia="Calibri" w:hAnsi="Times New Roman" w:cs="Times New Roman"/>
          <w:color w:val="auto"/>
          <w:sz w:val="28"/>
          <w:szCs w:val="28"/>
          <w:lang w:eastAsia="en-US"/>
        </w:rPr>
        <w:t>;</w:t>
      </w:r>
    </w:p>
    <w:p w:rsidR="006B1695" w:rsidRPr="006B1695" w:rsidRDefault="006B1695" w:rsidP="00F87969">
      <w:pPr>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t>5) выписки из лицевого счета на оплату жилищно-коммунальных услуг.</w:t>
      </w:r>
    </w:p>
    <w:p w:rsidR="006B1695" w:rsidRPr="006B1695" w:rsidRDefault="006B1695" w:rsidP="00F87969">
      <w:pPr>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t xml:space="preserve">3. Копии документов предоставляются с подлинниками для сверки. </w:t>
      </w:r>
    </w:p>
    <w:p w:rsidR="006B1695" w:rsidRPr="006B1695" w:rsidRDefault="006B1695" w:rsidP="006B1695">
      <w:pPr>
        <w:spacing w:after="0" w:line="240" w:lineRule="auto"/>
        <w:ind w:firstLine="720"/>
        <w:jc w:val="both"/>
        <w:rPr>
          <w:rFonts w:ascii="Times New Roman" w:eastAsia="Calibri" w:hAnsi="Times New Roman" w:cs="Times New Roman"/>
          <w:color w:val="auto"/>
          <w:sz w:val="28"/>
          <w:szCs w:val="28"/>
          <w:lang w:eastAsia="en-US"/>
        </w:rPr>
      </w:pPr>
    </w:p>
    <w:p w:rsidR="006B1695" w:rsidRPr="006B1695" w:rsidRDefault="006B1695" w:rsidP="006B1695">
      <w:pPr>
        <w:spacing w:after="0" w:line="240" w:lineRule="auto"/>
        <w:ind w:firstLine="720"/>
        <w:jc w:val="center"/>
        <w:rPr>
          <w:rFonts w:ascii="Times New Roman" w:eastAsia="Calibri" w:hAnsi="Times New Roman" w:cs="Times New Roman"/>
          <w:b/>
          <w:color w:val="auto"/>
          <w:sz w:val="28"/>
          <w:szCs w:val="28"/>
          <w:lang w:eastAsia="en-US"/>
        </w:rPr>
      </w:pPr>
      <w:r w:rsidRPr="006B1695">
        <w:rPr>
          <w:rFonts w:ascii="Times New Roman" w:eastAsia="Calibri" w:hAnsi="Times New Roman" w:cs="Times New Roman"/>
          <w:b/>
          <w:color w:val="auto"/>
          <w:sz w:val="28"/>
          <w:szCs w:val="28"/>
          <w:lang w:eastAsia="en-US"/>
        </w:rPr>
        <w:t xml:space="preserve">3. Порядок  переселения граждан, занимающих жилые помещения на условиях социального найма </w:t>
      </w:r>
    </w:p>
    <w:p w:rsidR="006B1695" w:rsidRPr="006B1695" w:rsidRDefault="006B1695" w:rsidP="006B1695">
      <w:pPr>
        <w:spacing w:after="0" w:line="240" w:lineRule="auto"/>
        <w:ind w:firstLine="720"/>
        <w:jc w:val="center"/>
        <w:rPr>
          <w:rFonts w:ascii="Times New Roman" w:eastAsia="Calibri" w:hAnsi="Times New Roman" w:cs="Times New Roman"/>
          <w:color w:val="auto"/>
          <w:sz w:val="28"/>
          <w:szCs w:val="28"/>
          <w:lang w:eastAsia="en-US"/>
        </w:rPr>
      </w:pPr>
    </w:p>
    <w:p w:rsidR="006B1695" w:rsidRPr="006B1695" w:rsidRDefault="006B1695" w:rsidP="00F87969">
      <w:pPr>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t xml:space="preserve">3.1. Жилое помещение, предоставляемое гражданам по договору социального найма в связи с выселением из непредназначенного для проживания строения должно быть благоустроенным применительно к условиям города Тынды, равнозначным по общей площади и по количеству </w:t>
      </w:r>
      <w:proofErr w:type="gramStart"/>
      <w:r w:rsidRPr="006B1695">
        <w:rPr>
          <w:rFonts w:ascii="Times New Roman" w:eastAsia="Calibri" w:hAnsi="Times New Roman" w:cs="Times New Roman"/>
          <w:color w:val="auto"/>
          <w:sz w:val="28"/>
          <w:szCs w:val="28"/>
          <w:lang w:eastAsia="en-US"/>
        </w:rPr>
        <w:t>комнат</w:t>
      </w:r>
      <w:proofErr w:type="gramEnd"/>
      <w:r w:rsidRPr="006B1695">
        <w:rPr>
          <w:rFonts w:ascii="Times New Roman" w:eastAsia="Calibri" w:hAnsi="Times New Roman" w:cs="Times New Roman"/>
          <w:color w:val="auto"/>
          <w:sz w:val="28"/>
          <w:szCs w:val="28"/>
          <w:lang w:eastAsia="en-US"/>
        </w:rPr>
        <w:t xml:space="preserve"> ранее занимаемому жилому помещению, отвечать установленным требованиям и находиться в границах данного населенного пункта, согласно ст.89 Жилищного кодекса РФ. </w:t>
      </w:r>
    </w:p>
    <w:p w:rsidR="006B1695" w:rsidRPr="006B1695" w:rsidRDefault="006B1695" w:rsidP="00F87969">
      <w:pPr>
        <w:autoSpaceDE w:val="0"/>
        <w:autoSpaceDN w:val="0"/>
        <w:adjustRightInd w:val="0"/>
        <w:spacing w:after="0" w:line="240" w:lineRule="auto"/>
        <w:ind w:firstLine="709"/>
        <w:jc w:val="both"/>
        <w:rPr>
          <w:rFonts w:ascii="Times New Roman" w:eastAsia="Calibri" w:hAnsi="Times New Roman" w:cs="Times New Roman"/>
          <w:color w:val="auto"/>
          <w:sz w:val="28"/>
          <w:szCs w:val="28"/>
          <w:lang w:eastAsia="zh-CN"/>
        </w:rPr>
      </w:pPr>
      <w:r w:rsidRPr="006B1695">
        <w:rPr>
          <w:rFonts w:ascii="Times New Roman" w:eastAsia="Calibri" w:hAnsi="Times New Roman" w:cs="Times New Roman"/>
          <w:color w:val="auto"/>
          <w:sz w:val="28"/>
          <w:szCs w:val="28"/>
          <w:lang w:eastAsia="en-US"/>
        </w:rPr>
        <w:t xml:space="preserve">3.2. При заключении договора социального найма на новое жилое помещение наниматель обязан расторгнуть договор социального найма на раннее занимаемое жилое помещение. Наниматель и граждане, указанные в договоре, другие граждане, проживающие с нанимателем в жилом помещении должны освободить занимаемое жилое помещение. </w:t>
      </w:r>
      <w:r w:rsidRPr="006B1695">
        <w:rPr>
          <w:rFonts w:ascii="Times New Roman" w:eastAsia="Calibri" w:hAnsi="Times New Roman" w:cs="Times New Roman"/>
          <w:color w:val="auto"/>
          <w:sz w:val="28"/>
          <w:szCs w:val="28"/>
          <w:lang w:eastAsia="zh-CN"/>
        </w:rPr>
        <w:t>В случае отказа освободить жилое помещение наниматель и другие граждане, проживающие в жилом помещении, подлежат выселению из жилого помещения на основании решения суда.</w:t>
      </w:r>
    </w:p>
    <w:p w:rsidR="006B1695" w:rsidRPr="006B1695" w:rsidRDefault="006B1695" w:rsidP="00F87969">
      <w:pPr>
        <w:autoSpaceDE w:val="0"/>
        <w:autoSpaceDN w:val="0"/>
        <w:adjustRightInd w:val="0"/>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t>3.3. Администрация города Тынды принимает освободившееся жилое помещение по акту приема-передачи. При освобождении нанимателем помещения он обязан внести плату за пользование жилым помещением и за коммунальные услуги, в соответствии с нормами ст.153 Жилищного кодекса РФ.</w:t>
      </w:r>
    </w:p>
    <w:p w:rsidR="006B1695" w:rsidRPr="006B1695" w:rsidRDefault="006B1695" w:rsidP="00F87969">
      <w:pPr>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lastRenderedPageBreak/>
        <w:t>3.4.</w:t>
      </w:r>
      <w:r w:rsidRPr="006B1695">
        <w:rPr>
          <w:rFonts w:ascii="Times New Roman" w:eastAsia="Calibri" w:hAnsi="Times New Roman" w:cs="Times New Roman"/>
          <w:color w:val="auto"/>
          <w:sz w:val="26"/>
          <w:szCs w:val="26"/>
          <w:lang w:eastAsia="en-US"/>
        </w:rPr>
        <w:t xml:space="preserve"> </w:t>
      </w:r>
      <w:r w:rsidRPr="006B1695">
        <w:rPr>
          <w:rFonts w:ascii="Times New Roman" w:eastAsia="Calibri" w:hAnsi="Times New Roman" w:cs="Times New Roman"/>
          <w:color w:val="auto"/>
          <w:sz w:val="28"/>
          <w:szCs w:val="28"/>
          <w:lang w:eastAsia="en-US"/>
        </w:rPr>
        <w:t>При отказе гражданина от освобождения, занимаемого жилого помещения и переселения в предоставляемое благоустроенное жилое помещение, выселение такого гражданина происходит в судебном порядке, если не достигнуто иное  письменное соглашение.</w:t>
      </w:r>
    </w:p>
    <w:p w:rsidR="006B1695" w:rsidRPr="006B1695" w:rsidRDefault="006B1695" w:rsidP="00F87969">
      <w:pPr>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t>3.5. При получении жилого помещения наниматель и члены его семьи обязаны  освободить ранее занимаемое жилое помещение и вселиться в предоставленное жилое помещение со всеми членами семьи и зарегистрироваться по новому месту жительства в срок не более 7 календарных дней со дня заключения договора социального найма.</w:t>
      </w:r>
    </w:p>
    <w:p w:rsidR="006B1695" w:rsidRPr="006B1695" w:rsidRDefault="006B1695" w:rsidP="00F87969">
      <w:pPr>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t>3.6. При предоставлении гражданам жилых помещений не подлежат обязательному удовлетворению требования:</w:t>
      </w:r>
    </w:p>
    <w:p w:rsidR="006B1695" w:rsidRPr="006B1695" w:rsidRDefault="006B1695" w:rsidP="00F87969">
      <w:pPr>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t>1) о предоставлении определенного жилого помещения,  в определенном доме или в определенной части города Тынды;</w:t>
      </w:r>
    </w:p>
    <w:p w:rsidR="006B1695" w:rsidRPr="006B1695" w:rsidRDefault="006B1695" w:rsidP="00F87969">
      <w:pPr>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t xml:space="preserve">2) о предоставлении жилого помещения большего по размерам или по количеству комнат, чем ранее </w:t>
      </w:r>
      <w:proofErr w:type="gramStart"/>
      <w:r w:rsidRPr="006B1695">
        <w:rPr>
          <w:rFonts w:ascii="Times New Roman" w:eastAsia="Calibri" w:hAnsi="Times New Roman" w:cs="Times New Roman"/>
          <w:color w:val="auto"/>
          <w:sz w:val="28"/>
          <w:szCs w:val="28"/>
          <w:lang w:eastAsia="en-US"/>
        </w:rPr>
        <w:t>занимаемое</w:t>
      </w:r>
      <w:proofErr w:type="gramEnd"/>
      <w:r w:rsidRPr="006B1695">
        <w:rPr>
          <w:rFonts w:ascii="Times New Roman" w:eastAsia="Calibri" w:hAnsi="Times New Roman" w:cs="Times New Roman"/>
          <w:color w:val="auto"/>
          <w:sz w:val="28"/>
          <w:szCs w:val="28"/>
          <w:lang w:eastAsia="en-US"/>
        </w:rPr>
        <w:t>;</w:t>
      </w:r>
    </w:p>
    <w:p w:rsidR="006B1695" w:rsidRPr="006B1695" w:rsidRDefault="006B1695" w:rsidP="00F87969">
      <w:pPr>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t>3) о предоставлении раздельного жилья (двух и более жилых помещений) членам семьи, с целью их расселения;</w:t>
      </w:r>
    </w:p>
    <w:p w:rsidR="006B1695" w:rsidRPr="006B1695" w:rsidRDefault="006B1695" w:rsidP="00F87969">
      <w:pPr>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t>4) о предоставлении жилого помещения</w:t>
      </w:r>
      <w:r w:rsidRPr="006B1695">
        <w:rPr>
          <w:rFonts w:ascii="Times New Roman" w:eastAsia="Calibri" w:hAnsi="Times New Roman" w:cs="Times New Roman"/>
          <w:color w:val="auto"/>
          <w:sz w:val="26"/>
          <w:szCs w:val="26"/>
          <w:lang w:eastAsia="en-US"/>
        </w:rPr>
        <w:t xml:space="preserve"> </w:t>
      </w:r>
      <w:r w:rsidRPr="006B1695">
        <w:rPr>
          <w:rFonts w:ascii="Times New Roman" w:eastAsia="Calibri" w:hAnsi="Times New Roman" w:cs="Times New Roman"/>
          <w:color w:val="auto"/>
          <w:sz w:val="28"/>
          <w:szCs w:val="28"/>
          <w:lang w:eastAsia="en-US"/>
        </w:rPr>
        <w:t>на определенном этаже, за исключением потребностей граждан со стойкими нарушениями опорно-двигательного аппарата.</w:t>
      </w:r>
    </w:p>
    <w:p w:rsidR="006B1695" w:rsidRPr="006B1695" w:rsidRDefault="006B1695" w:rsidP="00F87969">
      <w:pPr>
        <w:spacing w:after="0" w:line="240" w:lineRule="auto"/>
        <w:ind w:firstLine="709"/>
        <w:jc w:val="both"/>
        <w:rPr>
          <w:rFonts w:ascii="Times New Roman" w:eastAsia="Calibri" w:hAnsi="Times New Roman" w:cs="Times New Roman"/>
          <w:color w:val="auto"/>
          <w:sz w:val="28"/>
          <w:szCs w:val="28"/>
          <w:lang w:eastAsia="en-US"/>
        </w:rPr>
      </w:pPr>
    </w:p>
    <w:p w:rsidR="006B1695" w:rsidRPr="006B1695" w:rsidRDefault="006B1695" w:rsidP="006B1695">
      <w:pPr>
        <w:spacing w:after="0" w:line="240" w:lineRule="auto"/>
        <w:ind w:firstLine="720"/>
        <w:jc w:val="center"/>
        <w:rPr>
          <w:rFonts w:ascii="Times New Roman" w:eastAsia="Calibri" w:hAnsi="Times New Roman" w:cs="Times New Roman"/>
          <w:b/>
          <w:color w:val="auto"/>
          <w:sz w:val="28"/>
          <w:szCs w:val="28"/>
          <w:lang w:eastAsia="en-US"/>
        </w:rPr>
      </w:pPr>
      <w:r w:rsidRPr="006B1695">
        <w:rPr>
          <w:rFonts w:ascii="Times New Roman" w:eastAsia="Calibri" w:hAnsi="Times New Roman" w:cs="Times New Roman"/>
          <w:b/>
          <w:color w:val="auto"/>
          <w:sz w:val="28"/>
          <w:szCs w:val="28"/>
          <w:lang w:eastAsia="en-US"/>
        </w:rPr>
        <w:t>4. Порядок переселения собственников жилых помещений</w:t>
      </w:r>
    </w:p>
    <w:p w:rsidR="006B1695" w:rsidRPr="006B1695" w:rsidRDefault="006B1695" w:rsidP="006B1695">
      <w:pPr>
        <w:spacing w:after="0" w:line="240" w:lineRule="auto"/>
        <w:ind w:firstLine="720"/>
        <w:jc w:val="both"/>
        <w:rPr>
          <w:rFonts w:ascii="Times New Roman" w:eastAsia="Calibri" w:hAnsi="Times New Roman" w:cs="Times New Roman"/>
          <w:color w:val="auto"/>
          <w:sz w:val="28"/>
          <w:szCs w:val="28"/>
          <w:lang w:eastAsia="en-US"/>
        </w:rPr>
      </w:pPr>
    </w:p>
    <w:p w:rsidR="006B1695" w:rsidRPr="006B1695" w:rsidRDefault="006B1695" w:rsidP="00F87969">
      <w:pPr>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t>4.1. При предоставлении собственникам жилых помещений не подлежат удовлетворению требования собственников:</w:t>
      </w:r>
    </w:p>
    <w:p w:rsidR="006B1695" w:rsidRPr="006B1695" w:rsidRDefault="006B1695" w:rsidP="00F87969">
      <w:pPr>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t>1) имеющих жилое помещение в долевой собственности, о предоставлении отдельных жилых помещений;</w:t>
      </w:r>
    </w:p>
    <w:p w:rsidR="006B1695" w:rsidRPr="006B1695" w:rsidRDefault="006B1695" w:rsidP="00F87969">
      <w:pPr>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t>2) имеющих жилые помещения в коммунальных квартирах, о предоставлении отдельных жилых помещений;</w:t>
      </w:r>
    </w:p>
    <w:p w:rsidR="006B1695" w:rsidRPr="006B1695" w:rsidRDefault="006B1695" w:rsidP="00F87969">
      <w:pPr>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t>3) состоящих на учете в качестве нуждающихся в жилых помещениях, а также членов их семей, зарегистрированных по месту жительства, о предоставлении жилых помещений в соответствии с нормой предоставления.</w:t>
      </w:r>
    </w:p>
    <w:p w:rsidR="006B1695" w:rsidRPr="006B1695" w:rsidRDefault="006B1695" w:rsidP="00F87969">
      <w:pPr>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t>4.2. Для переселения собственника Управление муниципального имущества и земельных отношений Администрации города Тынды  и собственник жилого помещения заключают договор мены в соответствии с нормативными правовыми актами города Тынды.</w:t>
      </w:r>
    </w:p>
    <w:p w:rsidR="006B1695" w:rsidRPr="006B1695" w:rsidRDefault="006B1695" w:rsidP="00F87969">
      <w:pPr>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t>Предметом договора мены является обязательство Управления муниципального имущества и земельных отношений Администрации города Тынды передать собственнику благоустроенное жилое помещение взамен ранее занимаемого жилого помещения  и обязательство собственника передать Управлению муниципального имущества и земельных отношений Администрации города Тынды занимаемое жилое помещение.</w:t>
      </w:r>
    </w:p>
    <w:p w:rsidR="006B1695" w:rsidRPr="006B1695" w:rsidRDefault="006B1695" w:rsidP="00F87969">
      <w:pPr>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t>4.3. Жилое помещение, обремененное какими либо обязательствами (ипотека, залог, рента, наем и т.п.) не может быть предметом договора мены до полного исполнения обязательств собственником.</w:t>
      </w:r>
    </w:p>
    <w:p w:rsidR="006B1695" w:rsidRPr="006B1695" w:rsidRDefault="006B1695" w:rsidP="00F87969">
      <w:pPr>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lastRenderedPageBreak/>
        <w:t>4.4. Договор мены заключается в простой письменной форме, а в случаях предусмотренных законодательством РФ в нотариальном порядке, право собственности подлежит государственной регистрации в органе, осуществляющем государственную регистрацию прав на недвижимое имущество.</w:t>
      </w:r>
    </w:p>
    <w:p w:rsidR="006B1695" w:rsidRPr="006B1695" w:rsidRDefault="006B1695" w:rsidP="00F87969">
      <w:pPr>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t>4.5. Оплата за оформление и регистрацию договора мены осуществляется за счет средств собственника жилого помещения.</w:t>
      </w:r>
    </w:p>
    <w:p w:rsidR="006B1695" w:rsidRPr="006B1695" w:rsidRDefault="006B1695" w:rsidP="00F87969">
      <w:pPr>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t>4.6. Жилое помещение непригодного для проживания жилищного фонда освобождается собственником и членами его семьи в срок, определенный договором мены, но не более 7 календарных дней со дня регистрации права муниципальной собственности.</w:t>
      </w:r>
    </w:p>
    <w:p w:rsidR="006B1695" w:rsidRPr="006B1695" w:rsidRDefault="006B1695" w:rsidP="00F87969">
      <w:pPr>
        <w:spacing w:after="0" w:line="240" w:lineRule="auto"/>
        <w:ind w:firstLine="709"/>
        <w:jc w:val="both"/>
        <w:rPr>
          <w:rFonts w:ascii="Times New Roman" w:eastAsia="Calibri" w:hAnsi="Times New Roman" w:cs="Times New Roman"/>
          <w:color w:val="auto"/>
          <w:sz w:val="28"/>
          <w:szCs w:val="28"/>
          <w:lang w:eastAsia="en-US"/>
        </w:rPr>
      </w:pPr>
    </w:p>
    <w:p w:rsidR="006B1695" w:rsidRPr="006B1695" w:rsidRDefault="006B1695" w:rsidP="006B1695">
      <w:pPr>
        <w:spacing w:after="0" w:line="240" w:lineRule="auto"/>
        <w:ind w:firstLine="720"/>
        <w:jc w:val="center"/>
        <w:rPr>
          <w:rFonts w:ascii="Times New Roman" w:eastAsia="Calibri" w:hAnsi="Times New Roman" w:cs="Times New Roman"/>
          <w:b/>
          <w:color w:val="auto"/>
          <w:sz w:val="28"/>
          <w:szCs w:val="28"/>
          <w:lang w:eastAsia="en-US"/>
        </w:rPr>
      </w:pPr>
      <w:r w:rsidRPr="006B1695">
        <w:rPr>
          <w:rFonts w:ascii="Times New Roman" w:eastAsia="Calibri" w:hAnsi="Times New Roman" w:cs="Times New Roman"/>
          <w:b/>
          <w:color w:val="auto"/>
          <w:sz w:val="28"/>
          <w:szCs w:val="28"/>
          <w:lang w:eastAsia="en-US"/>
        </w:rPr>
        <w:t>5. Финансирование обеспечения жилыми помещениями</w:t>
      </w:r>
    </w:p>
    <w:p w:rsidR="006B1695" w:rsidRPr="006B1695" w:rsidRDefault="006B1695" w:rsidP="006B1695">
      <w:pPr>
        <w:spacing w:after="0" w:line="240" w:lineRule="auto"/>
        <w:ind w:firstLine="720"/>
        <w:jc w:val="center"/>
        <w:rPr>
          <w:rFonts w:ascii="Times New Roman" w:eastAsia="Calibri" w:hAnsi="Times New Roman" w:cs="Times New Roman"/>
          <w:b/>
          <w:color w:val="auto"/>
          <w:sz w:val="28"/>
          <w:szCs w:val="28"/>
          <w:lang w:eastAsia="en-US"/>
        </w:rPr>
      </w:pPr>
    </w:p>
    <w:p w:rsidR="006B1695" w:rsidRPr="006B1695" w:rsidRDefault="006B1695" w:rsidP="00F87969">
      <w:pPr>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t>5.1.  Расходы на приобретение жилых помещений на вторичном рынке жилья и предоставление его гражданам, указанным в п. 2.3, настоящего Порядка, производятся за счет средств бюджетов Российской Федерации, Амурской области и</w:t>
      </w:r>
      <w:r w:rsidRPr="006B1695">
        <w:rPr>
          <w:rFonts w:ascii="Times New Roman" w:eastAsia="Calibri" w:hAnsi="Times New Roman" w:cs="Times New Roman"/>
          <w:bCs/>
          <w:color w:val="auto"/>
          <w:sz w:val="28"/>
          <w:szCs w:val="28"/>
          <w:lang w:eastAsia="en-US"/>
        </w:rPr>
        <w:t xml:space="preserve"> средств местного  бюджета </w:t>
      </w:r>
      <w:r w:rsidRPr="006B1695">
        <w:rPr>
          <w:rFonts w:ascii="Times New Roman" w:eastAsia="Calibri" w:hAnsi="Times New Roman" w:cs="Times New Roman"/>
          <w:color w:val="auto"/>
          <w:sz w:val="28"/>
          <w:szCs w:val="28"/>
          <w:lang w:eastAsia="en-US"/>
        </w:rPr>
        <w:t>в соответствии с действующим законодательством.</w:t>
      </w:r>
    </w:p>
    <w:p w:rsidR="006B1695" w:rsidRPr="006B1695" w:rsidRDefault="006B1695" w:rsidP="006B1695">
      <w:pPr>
        <w:spacing w:after="0" w:line="240" w:lineRule="auto"/>
        <w:ind w:firstLine="720"/>
        <w:jc w:val="both"/>
        <w:rPr>
          <w:rFonts w:ascii="Times New Roman" w:eastAsia="Calibri" w:hAnsi="Times New Roman" w:cs="Times New Roman"/>
          <w:color w:val="auto"/>
          <w:sz w:val="28"/>
          <w:szCs w:val="28"/>
          <w:lang w:eastAsia="en-US"/>
        </w:rPr>
      </w:pPr>
    </w:p>
    <w:p w:rsidR="006B1695" w:rsidRPr="006B1695" w:rsidRDefault="006B1695" w:rsidP="006B1695">
      <w:pPr>
        <w:spacing w:after="0" w:line="240" w:lineRule="auto"/>
        <w:ind w:firstLine="720"/>
        <w:jc w:val="center"/>
        <w:rPr>
          <w:rFonts w:ascii="Times New Roman" w:eastAsia="Calibri" w:hAnsi="Times New Roman" w:cs="Times New Roman"/>
          <w:b/>
          <w:color w:val="auto"/>
          <w:sz w:val="28"/>
          <w:szCs w:val="28"/>
          <w:lang w:eastAsia="en-US"/>
        </w:rPr>
      </w:pPr>
      <w:r w:rsidRPr="006B1695">
        <w:rPr>
          <w:rFonts w:ascii="Times New Roman" w:eastAsia="Calibri" w:hAnsi="Times New Roman" w:cs="Times New Roman"/>
          <w:b/>
          <w:color w:val="auto"/>
          <w:sz w:val="28"/>
          <w:szCs w:val="28"/>
          <w:lang w:eastAsia="en-US"/>
        </w:rPr>
        <w:t>6. Снос (ликвидация) непригодного жилищного фонда.</w:t>
      </w:r>
    </w:p>
    <w:p w:rsidR="006B1695" w:rsidRPr="006B1695" w:rsidRDefault="006B1695" w:rsidP="006B1695">
      <w:pPr>
        <w:spacing w:after="0" w:line="240" w:lineRule="auto"/>
        <w:ind w:firstLine="720"/>
        <w:jc w:val="center"/>
        <w:rPr>
          <w:rFonts w:ascii="Times New Roman" w:eastAsia="Calibri" w:hAnsi="Times New Roman" w:cs="Times New Roman"/>
          <w:b/>
          <w:color w:val="auto"/>
          <w:sz w:val="28"/>
          <w:szCs w:val="28"/>
          <w:lang w:eastAsia="en-US"/>
        </w:rPr>
      </w:pPr>
    </w:p>
    <w:p w:rsidR="006B1695" w:rsidRPr="006B1695" w:rsidRDefault="006B1695" w:rsidP="00F87969">
      <w:pPr>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t>6.1. Освобождаемые жилые помещения подлежат сносу (ликвидации) в соответствии с действующим законодательством.</w:t>
      </w:r>
    </w:p>
    <w:p w:rsidR="006B1695" w:rsidRPr="006B1695" w:rsidRDefault="006B1695" w:rsidP="00F87969">
      <w:pPr>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t>6.2. Снос (ликвидация) освобождённого жилищного фонда осуществляется Администрацией города Тынды  за счет средств местного бюджета, в рамках реализации Программы.</w:t>
      </w:r>
    </w:p>
    <w:p w:rsidR="006B1695" w:rsidRPr="006B1695" w:rsidRDefault="006B1695" w:rsidP="00F87969">
      <w:pPr>
        <w:spacing w:after="0" w:line="240" w:lineRule="auto"/>
        <w:ind w:firstLine="709"/>
        <w:jc w:val="both"/>
        <w:rPr>
          <w:rFonts w:ascii="Times New Roman" w:eastAsia="Calibri" w:hAnsi="Times New Roman" w:cs="Times New Roman"/>
          <w:color w:val="auto"/>
          <w:sz w:val="28"/>
          <w:szCs w:val="28"/>
          <w:lang w:eastAsia="en-US"/>
        </w:rPr>
      </w:pPr>
      <w:r w:rsidRPr="006B1695">
        <w:rPr>
          <w:rFonts w:ascii="Times New Roman" w:eastAsia="Calibri" w:hAnsi="Times New Roman" w:cs="Times New Roman"/>
          <w:color w:val="auto"/>
          <w:sz w:val="28"/>
          <w:szCs w:val="28"/>
          <w:lang w:eastAsia="en-US"/>
        </w:rPr>
        <w:t>Ответственным за проведение мероприятий по сносу (ликвидации) освобождённого непригодного жилищного фонда является Администрация города Тынды в лице отдела жилищно-коммунального, дорожного хозяйства.</w:t>
      </w:r>
    </w:p>
    <w:p w:rsidR="006B1695" w:rsidRPr="006B1695" w:rsidRDefault="006B1695" w:rsidP="006B1695">
      <w:pPr>
        <w:spacing w:after="0" w:line="240" w:lineRule="auto"/>
        <w:rPr>
          <w:rFonts w:ascii="Times New Roman" w:eastAsia="Calibri" w:hAnsi="Times New Roman" w:cs="Times New Roman"/>
          <w:color w:val="auto"/>
          <w:sz w:val="22"/>
          <w:szCs w:val="22"/>
          <w:lang w:eastAsia="en-US"/>
        </w:rPr>
      </w:pPr>
      <w:r w:rsidRPr="006B1695">
        <w:rPr>
          <w:rFonts w:ascii="Times New Roman" w:eastAsia="Calibri" w:hAnsi="Times New Roman" w:cs="Times New Roman"/>
          <w:color w:val="auto"/>
          <w:sz w:val="28"/>
          <w:szCs w:val="28"/>
          <w:lang w:eastAsia="en-US"/>
        </w:rPr>
        <w:t xml:space="preserve">                                   </w:t>
      </w:r>
    </w:p>
    <w:p w:rsidR="006B1695" w:rsidRPr="00254133" w:rsidRDefault="006B1695" w:rsidP="00254133">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p>
    <w:sectPr w:rsidR="006B1695" w:rsidRPr="00254133" w:rsidSect="006B1695">
      <w:pgSz w:w="11906" w:h="16838"/>
      <w:pgMar w:top="1021" w:right="567" w:bottom="102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D43" w:rsidRDefault="00DD4D43" w:rsidP="00F116C7">
      <w:pPr>
        <w:spacing w:after="0" w:line="240" w:lineRule="auto"/>
      </w:pPr>
      <w:r>
        <w:separator/>
      </w:r>
    </w:p>
  </w:endnote>
  <w:endnote w:type="continuationSeparator" w:id="0">
    <w:p w:rsidR="00DD4D43" w:rsidRDefault="00DD4D43" w:rsidP="00F11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6">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D43" w:rsidRDefault="00DD4D43" w:rsidP="00AB47E2">
    <w:pPr>
      <w:pStyle w:val="a5"/>
      <w:rPr>
        <w:lang w:val="ru-RU"/>
      </w:rPr>
    </w:pPr>
  </w:p>
  <w:p w:rsidR="00DD4D43" w:rsidRPr="00FD5A7C" w:rsidRDefault="00DD4D43" w:rsidP="00AB47E2">
    <w:pPr>
      <w:pStyle w:val="a5"/>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D43" w:rsidRPr="00207A93" w:rsidRDefault="00DD4D43" w:rsidP="00207A9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D43" w:rsidRDefault="00DD4D43" w:rsidP="00F116C7">
      <w:pPr>
        <w:spacing w:after="0" w:line="240" w:lineRule="auto"/>
      </w:pPr>
      <w:r>
        <w:separator/>
      </w:r>
    </w:p>
  </w:footnote>
  <w:footnote w:type="continuationSeparator" w:id="0">
    <w:p w:rsidR="00DD4D43" w:rsidRDefault="00DD4D43" w:rsidP="00F116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D43" w:rsidRDefault="00DD4D4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D43" w:rsidRDefault="00DD4D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3779"/>
    <w:multiLevelType w:val="singleLevel"/>
    <w:tmpl w:val="D00AC790"/>
    <w:lvl w:ilvl="0">
      <w:numFmt w:val="bullet"/>
      <w:lvlText w:val="-"/>
      <w:lvlJc w:val="left"/>
      <w:pPr>
        <w:tabs>
          <w:tab w:val="num" w:pos="360"/>
        </w:tabs>
        <w:ind w:left="360" w:hanging="360"/>
      </w:pPr>
      <w:rPr>
        <w:rFonts w:hint="default"/>
      </w:rPr>
    </w:lvl>
  </w:abstractNum>
  <w:abstractNum w:abstractNumId="1">
    <w:nsid w:val="072C47FE"/>
    <w:multiLevelType w:val="hybridMultilevel"/>
    <w:tmpl w:val="4FE43A3E"/>
    <w:lvl w:ilvl="0" w:tplc="82B2680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0E3261"/>
    <w:multiLevelType w:val="hybridMultilevel"/>
    <w:tmpl w:val="E468F2EC"/>
    <w:lvl w:ilvl="0" w:tplc="82B2680A">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15FD3968"/>
    <w:multiLevelType w:val="hybridMultilevel"/>
    <w:tmpl w:val="56E85D96"/>
    <w:lvl w:ilvl="0" w:tplc="A0101CB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80C41CB"/>
    <w:multiLevelType w:val="multilevel"/>
    <w:tmpl w:val="07BE7090"/>
    <w:lvl w:ilvl="0">
      <w:start w:val="1"/>
      <w:numFmt w:val="decimal"/>
      <w:lvlText w:val="%1."/>
      <w:lvlJc w:val="left"/>
      <w:pPr>
        <w:ind w:left="927" w:hanging="360"/>
      </w:pPr>
      <w:rPr>
        <w:rFonts w:eastAsia="Times New Roman"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1B0304AD"/>
    <w:multiLevelType w:val="multilevel"/>
    <w:tmpl w:val="16C60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1400A2"/>
    <w:multiLevelType w:val="multilevel"/>
    <w:tmpl w:val="E992293E"/>
    <w:lvl w:ilvl="0">
      <w:start w:val="2"/>
      <w:numFmt w:val="decimal"/>
      <w:lvlText w:val="%1"/>
      <w:lvlJc w:val="left"/>
      <w:pPr>
        <w:tabs>
          <w:tab w:val="num" w:pos="690"/>
        </w:tabs>
        <w:ind w:left="690" w:hanging="690"/>
      </w:pPr>
      <w:rPr>
        <w:rFonts w:hint="default"/>
      </w:rPr>
    </w:lvl>
    <w:lvl w:ilvl="1">
      <w:start w:val="4"/>
      <w:numFmt w:val="decimal"/>
      <w:lvlText w:val="%1.%2"/>
      <w:lvlJc w:val="left"/>
      <w:pPr>
        <w:tabs>
          <w:tab w:val="num" w:pos="1410"/>
        </w:tabs>
        <w:ind w:left="1410" w:hanging="6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23187E8A"/>
    <w:multiLevelType w:val="hybridMultilevel"/>
    <w:tmpl w:val="32CAD9FC"/>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8">
    <w:nsid w:val="26567A51"/>
    <w:multiLevelType w:val="multilevel"/>
    <w:tmpl w:val="5F1075A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7F631F7"/>
    <w:multiLevelType w:val="hybridMultilevel"/>
    <w:tmpl w:val="61D6CE56"/>
    <w:lvl w:ilvl="0" w:tplc="61F43DCE">
      <w:start w:val="5"/>
      <w:numFmt w:val="bullet"/>
      <w:lvlText w:val=""/>
      <w:lvlJc w:val="left"/>
      <w:pPr>
        <w:ind w:left="720" w:hanging="360"/>
      </w:pPr>
      <w:rPr>
        <w:rFonts w:ascii="Symbol" w:eastAsia="Arial Unicode MS" w:hAnsi="Symbol" w:cs="Arial Unicode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651265"/>
    <w:multiLevelType w:val="multilevel"/>
    <w:tmpl w:val="5F1075A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3A7C5E27"/>
    <w:multiLevelType w:val="hybridMultilevel"/>
    <w:tmpl w:val="A86CD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E2419A"/>
    <w:multiLevelType w:val="multilevel"/>
    <w:tmpl w:val="7B8E810C"/>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3">
    <w:nsid w:val="45034C9B"/>
    <w:multiLevelType w:val="hybridMultilevel"/>
    <w:tmpl w:val="2C8A01B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87A26E7"/>
    <w:multiLevelType w:val="hybridMultilevel"/>
    <w:tmpl w:val="816CAFA6"/>
    <w:lvl w:ilvl="0" w:tplc="10F01EDE">
      <w:start w:val="1"/>
      <w:numFmt w:val="decimal"/>
      <w:lvlText w:val="%1."/>
      <w:lvlJc w:val="left"/>
      <w:pPr>
        <w:ind w:left="927" w:hanging="360"/>
      </w:pPr>
      <w:rPr>
        <w:rFonts w:eastAsia="Arial Unicode M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8E77D1B"/>
    <w:multiLevelType w:val="multilevel"/>
    <w:tmpl w:val="AE883FDE"/>
    <w:lvl w:ilvl="0">
      <w:start w:val="1"/>
      <w:numFmt w:val="decimal"/>
      <w:lvlText w:val="%1."/>
      <w:lvlJc w:val="left"/>
      <w:pPr>
        <w:ind w:left="1069" w:hanging="360"/>
      </w:pPr>
      <w:rPr>
        <w:rFonts w:eastAsia="Times New Roman"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6">
    <w:nsid w:val="4EE86DC2"/>
    <w:multiLevelType w:val="hybridMultilevel"/>
    <w:tmpl w:val="FAEAB08E"/>
    <w:lvl w:ilvl="0" w:tplc="5F72F0E4">
      <w:start w:val="1"/>
      <w:numFmt w:val="decimal"/>
      <w:suff w:val="space"/>
      <w:lvlText w:val="%1."/>
      <w:lvlJc w:val="left"/>
      <w:pPr>
        <w:ind w:left="720" w:hanging="360"/>
      </w:pPr>
      <w:rPr>
        <w:rFonts w:eastAsia="Calibr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0574CCC"/>
    <w:multiLevelType w:val="multilevel"/>
    <w:tmpl w:val="5F1075A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66D612E"/>
    <w:multiLevelType w:val="hybridMultilevel"/>
    <w:tmpl w:val="E1700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FC0D48"/>
    <w:multiLevelType w:val="hybridMultilevel"/>
    <w:tmpl w:val="33D041E0"/>
    <w:lvl w:ilvl="0" w:tplc="46545B40">
      <w:numFmt w:val="bullet"/>
      <w:suff w:val="space"/>
      <w:lvlText w:val="-"/>
      <w:lvlJc w:val="left"/>
      <w:pPr>
        <w:ind w:left="284" w:hanging="57"/>
      </w:pPr>
      <w:rPr>
        <w:rFonts w:ascii="Times New Roman" w:eastAsia="Times New Roman" w:hAnsi="Times New Roman" w:cs="Times New Roman" w:hint="default"/>
        <w:spacing w:val="-20"/>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0">
    <w:nsid w:val="5A5709EF"/>
    <w:multiLevelType w:val="hybridMultilevel"/>
    <w:tmpl w:val="92EE36EA"/>
    <w:lvl w:ilvl="0" w:tplc="28FEF786">
      <w:start w:val="5"/>
      <w:numFmt w:val="bullet"/>
      <w:lvlText w:val=""/>
      <w:lvlJc w:val="left"/>
      <w:pPr>
        <w:ind w:left="720" w:hanging="360"/>
      </w:pPr>
      <w:rPr>
        <w:rFonts w:ascii="Symbol" w:eastAsia="Arial Unicode MS" w:hAnsi="Symbol" w:cs="Arial Unicode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B06943"/>
    <w:multiLevelType w:val="hybridMultilevel"/>
    <w:tmpl w:val="3BA2149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2396467"/>
    <w:multiLevelType w:val="multilevel"/>
    <w:tmpl w:val="4F3E8E1C"/>
    <w:lvl w:ilvl="0">
      <w:start w:val="1"/>
      <w:numFmt w:val="decimal"/>
      <w:lvlText w:val="%1."/>
      <w:lvlJc w:val="left"/>
      <w:pPr>
        <w:ind w:left="1080" w:hanging="1080"/>
      </w:pPr>
      <w:rPr>
        <w:rFonts w:hint="default"/>
      </w:rPr>
    </w:lvl>
    <w:lvl w:ilvl="1">
      <w:start w:val="1"/>
      <w:numFmt w:val="decimal"/>
      <w:lvlText w:val="%1.%2."/>
      <w:lvlJc w:val="left"/>
      <w:pPr>
        <w:ind w:left="1" w:firstLine="567"/>
      </w:pPr>
      <w:rPr>
        <w:rFonts w:hint="default"/>
        <w:b w:val="0"/>
        <w:sz w:val="28"/>
        <w:szCs w:val="28"/>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6D372E5B"/>
    <w:multiLevelType w:val="hybridMultilevel"/>
    <w:tmpl w:val="30C44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3011C7"/>
    <w:multiLevelType w:val="multilevel"/>
    <w:tmpl w:val="702245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97306BA"/>
    <w:multiLevelType w:val="hybridMultilevel"/>
    <w:tmpl w:val="6A6C507A"/>
    <w:lvl w:ilvl="0" w:tplc="6324B8BA">
      <w:start w:val="1"/>
      <w:numFmt w:val="decimal"/>
      <w:lvlText w:val="%1."/>
      <w:lvlJc w:val="left"/>
      <w:pPr>
        <w:ind w:left="1070"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CF06124"/>
    <w:multiLevelType w:val="hybridMultilevel"/>
    <w:tmpl w:val="78D05DBA"/>
    <w:lvl w:ilvl="0" w:tplc="E3BAD8FA">
      <w:start w:val="1"/>
      <w:numFmt w:val="decimal"/>
      <w:lvlText w:val="%1."/>
      <w:lvlJc w:val="left"/>
      <w:pPr>
        <w:ind w:left="713" w:hanging="360"/>
      </w:pPr>
      <w:rPr>
        <w:rFonts w:hint="default"/>
      </w:r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num w:numId="1">
    <w:abstractNumId w:val="21"/>
  </w:num>
  <w:num w:numId="2">
    <w:abstractNumId w:val="0"/>
  </w:num>
  <w:num w:numId="3">
    <w:abstractNumId w:val="26"/>
  </w:num>
  <w:num w:numId="4">
    <w:abstractNumId w:val="6"/>
  </w:num>
  <w:num w:numId="5">
    <w:abstractNumId w:val="23"/>
  </w:num>
  <w:num w:numId="6">
    <w:abstractNumId w:val="11"/>
  </w:num>
  <w:num w:numId="7">
    <w:abstractNumId w:val="13"/>
  </w:num>
  <w:num w:numId="8">
    <w:abstractNumId w:val="12"/>
  </w:num>
  <w:num w:numId="9">
    <w:abstractNumId w:val="8"/>
  </w:num>
  <w:num w:numId="10">
    <w:abstractNumId w:val="17"/>
  </w:num>
  <w:num w:numId="11">
    <w:abstractNumId w:val="10"/>
  </w:num>
  <w:num w:numId="12">
    <w:abstractNumId w:val="15"/>
  </w:num>
  <w:num w:numId="13">
    <w:abstractNumId w:val="4"/>
  </w:num>
  <w:num w:numId="14">
    <w:abstractNumId w:val="9"/>
  </w:num>
  <w:num w:numId="15">
    <w:abstractNumId w:val="20"/>
  </w:num>
  <w:num w:numId="16">
    <w:abstractNumId w:val="24"/>
  </w:num>
  <w:num w:numId="17">
    <w:abstractNumId w:val="5"/>
  </w:num>
  <w:num w:numId="18">
    <w:abstractNumId w:val="2"/>
  </w:num>
  <w:num w:numId="19">
    <w:abstractNumId w:val="1"/>
  </w:num>
  <w:num w:numId="20">
    <w:abstractNumId w:val="25"/>
  </w:num>
  <w:num w:numId="21">
    <w:abstractNumId w:val="19"/>
  </w:num>
  <w:num w:numId="22">
    <w:abstractNumId w:val="16"/>
  </w:num>
  <w:num w:numId="23">
    <w:abstractNumId w:val="3"/>
  </w:num>
  <w:num w:numId="24">
    <w:abstractNumId w:val="22"/>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lvlOverride w:ilvl="2"/>
    <w:lvlOverride w:ilvl="3"/>
    <w:lvlOverride w:ilvl="4"/>
    <w:lvlOverride w:ilvl="5"/>
    <w:lvlOverride w:ilvl="6"/>
    <w:lvlOverride w:ilvl="7"/>
    <w:lvlOverride w:ilvl="8"/>
  </w:num>
  <w:num w:numId="27">
    <w:abstractNumId w:val="14"/>
  </w:num>
  <w:num w:numId="28">
    <w:abstractNumId w:val="1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A9"/>
    <w:rsid w:val="0005051B"/>
    <w:rsid w:val="00061CCA"/>
    <w:rsid w:val="00064732"/>
    <w:rsid w:val="000723C5"/>
    <w:rsid w:val="00077E3A"/>
    <w:rsid w:val="00095990"/>
    <w:rsid w:val="000A7C32"/>
    <w:rsid w:val="000A7D59"/>
    <w:rsid w:val="000B2DBB"/>
    <w:rsid w:val="000B3EF6"/>
    <w:rsid w:val="000C5225"/>
    <w:rsid w:val="000C61D1"/>
    <w:rsid w:val="000D125E"/>
    <w:rsid w:val="000D13F3"/>
    <w:rsid w:val="000D66AA"/>
    <w:rsid w:val="000E3EAE"/>
    <w:rsid w:val="000F0CB4"/>
    <w:rsid w:val="000F3963"/>
    <w:rsid w:val="00113279"/>
    <w:rsid w:val="0012188B"/>
    <w:rsid w:val="00122221"/>
    <w:rsid w:val="00123C6B"/>
    <w:rsid w:val="0014171D"/>
    <w:rsid w:val="0014368F"/>
    <w:rsid w:val="00150F39"/>
    <w:rsid w:val="001516A8"/>
    <w:rsid w:val="00156AD8"/>
    <w:rsid w:val="00156DB8"/>
    <w:rsid w:val="00170461"/>
    <w:rsid w:val="00180D61"/>
    <w:rsid w:val="00180E48"/>
    <w:rsid w:val="0019529B"/>
    <w:rsid w:val="001A02B0"/>
    <w:rsid w:val="001A52AA"/>
    <w:rsid w:val="001B6419"/>
    <w:rsid w:val="001C0588"/>
    <w:rsid w:val="001C3D35"/>
    <w:rsid w:val="001C3DB1"/>
    <w:rsid w:val="001D5692"/>
    <w:rsid w:val="001E4A83"/>
    <w:rsid w:val="001F173B"/>
    <w:rsid w:val="00200C62"/>
    <w:rsid w:val="00207A93"/>
    <w:rsid w:val="0021052E"/>
    <w:rsid w:val="00243343"/>
    <w:rsid w:val="00253E4B"/>
    <w:rsid w:val="00254133"/>
    <w:rsid w:val="00261D33"/>
    <w:rsid w:val="00264D39"/>
    <w:rsid w:val="002742AF"/>
    <w:rsid w:val="00282639"/>
    <w:rsid w:val="00287605"/>
    <w:rsid w:val="002903D2"/>
    <w:rsid w:val="00294368"/>
    <w:rsid w:val="002A3BA9"/>
    <w:rsid w:val="002A512C"/>
    <w:rsid w:val="002A60B1"/>
    <w:rsid w:val="002B0AD8"/>
    <w:rsid w:val="002C34ED"/>
    <w:rsid w:val="002E56A4"/>
    <w:rsid w:val="00303B7B"/>
    <w:rsid w:val="00307E00"/>
    <w:rsid w:val="00317230"/>
    <w:rsid w:val="0032111D"/>
    <w:rsid w:val="00321FBA"/>
    <w:rsid w:val="003235B4"/>
    <w:rsid w:val="00324EF5"/>
    <w:rsid w:val="00364BE9"/>
    <w:rsid w:val="00365583"/>
    <w:rsid w:val="003F2D00"/>
    <w:rsid w:val="0040096E"/>
    <w:rsid w:val="00417B28"/>
    <w:rsid w:val="00453F9D"/>
    <w:rsid w:val="00455AE1"/>
    <w:rsid w:val="004636F5"/>
    <w:rsid w:val="00473384"/>
    <w:rsid w:val="00475E74"/>
    <w:rsid w:val="00493FBD"/>
    <w:rsid w:val="004B6323"/>
    <w:rsid w:val="004C422A"/>
    <w:rsid w:val="004C4EF1"/>
    <w:rsid w:val="004C6063"/>
    <w:rsid w:val="004D39B1"/>
    <w:rsid w:val="00506EA5"/>
    <w:rsid w:val="00533E10"/>
    <w:rsid w:val="0053409A"/>
    <w:rsid w:val="005639CE"/>
    <w:rsid w:val="005A2B55"/>
    <w:rsid w:val="005A672C"/>
    <w:rsid w:val="005B2E09"/>
    <w:rsid w:val="005D124D"/>
    <w:rsid w:val="005E373D"/>
    <w:rsid w:val="005E3927"/>
    <w:rsid w:val="005F15EB"/>
    <w:rsid w:val="00602DBF"/>
    <w:rsid w:val="0063005F"/>
    <w:rsid w:val="0064027A"/>
    <w:rsid w:val="00643122"/>
    <w:rsid w:val="006469D6"/>
    <w:rsid w:val="0065343C"/>
    <w:rsid w:val="006807A9"/>
    <w:rsid w:val="00682C1B"/>
    <w:rsid w:val="00685CAC"/>
    <w:rsid w:val="00693BA3"/>
    <w:rsid w:val="006A75E8"/>
    <w:rsid w:val="006B1695"/>
    <w:rsid w:val="006B440A"/>
    <w:rsid w:val="006B7C11"/>
    <w:rsid w:val="006D4B43"/>
    <w:rsid w:val="006D7F89"/>
    <w:rsid w:val="006E50A4"/>
    <w:rsid w:val="006E56A3"/>
    <w:rsid w:val="006F64B6"/>
    <w:rsid w:val="007207FA"/>
    <w:rsid w:val="00721DD9"/>
    <w:rsid w:val="00724EB9"/>
    <w:rsid w:val="0072671F"/>
    <w:rsid w:val="007342FE"/>
    <w:rsid w:val="00736E1D"/>
    <w:rsid w:val="007576FF"/>
    <w:rsid w:val="0076264F"/>
    <w:rsid w:val="00771D6C"/>
    <w:rsid w:val="0077777A"/>
    <w:rsid w:val="007A7BB0"/>
    <w:rsid w:val="007B2C8C"/>
    <w:rsid w:val="007E2B3E"/>
    <w:rsid w:val="007E6102"/>
    <w:rsid w:val="007F1F59"/>
    <w:rsid w:val="00806B42"/>
    <w:rsid w:val="008110A6"/>
    <w:rsid w:val="00812514"/>
    <w:rsid w:val="0081554D"/>
    <w:rsid w:val="008670D9"/>
    <w:rsid w:val="00867B05"/>
    <w:rsid w:val="00874E8D"/>
    <w:rsid w:val="008831C9"/>
    <w:rsid w:val="00886541"/>
    <w:rsid w:val="00893B67"/>
    <w:rsid w:val="008B3D49"/>
    <w:rsid w:val="008C0915"/>
    <w:rsid w:val="008E7ABF"/>
    <w:rsid w:val="00902593"/>
    <w:rsid w:val="0090508F"/>
    <w:rsid w:val="009136BF"/>
    <w:rsid w:val="009332D1"/>
    <w:rsid w:val="009370CC"/>
    <w:rsid w:val="009511E5"/>
    <w:rsid w:val="0095325D"/>
    <w:rsid w:val="0096078A"/>
    <w:rsid w:val="00991271"/>
    <w:rsid w:val="0099333D"/>
    <w:rsid w:val="00993B4C"/>
    <w:rsid w:val="009A4449"/>
    <w:rsid w:val="009A7D67"/>
    <w:rsid w:val="009B6B8F"/>
    <w:rsid w:val="009C62B3"/>
    <w:rsid w:val="009D3D7D"/>
    <w:rsid w:val="009E66A1"/>
    <w:rsid w:val="009F010B"/>
    <w:rsid w:val="009F263F"/>
    <w:rsid w:val="009F5EE7"/>
    <w:rsid w:val="009F794B"/>
    <w:rsid w:val="00A035D6"/>
    <w:rsid w:val="00A04060"/>
    <w:rsid w:val="00A16E0A"/>
    <w:rsid w:val="00A377C2"/>
    <w:rsid w:val="00A414ED"/>
    <w:rsid w:val="00A501A0"/>
    <w:rsid w:val="00A6781A"/>
    <w:rsid w:val="00A714AC"/>
    <w:rsid w:val="00A771DB"/>
    <w:rsid w:val="00A82327"/>
    <w:rsid w:val="00A843AD"/>
    <w:rsid w:val="00AB47E2"/>
    <w:rsid w:val="00AC5DFC"/>
    <w:rsid w:val="00AE0EA9"/>
    <w:rsid w:val="00AE2305"/>
    <w:rsid w:val="00AE7440"/>
    <w:rsid w:val="00AF0FE1"/>
    <w:rsid w:val="00AF6421"/>
    <w:rsid w:val="00B570DC"/>
    <w:rsid w:val="00B6019C"/>
    <w:rsid w:val="00B712E9"/>
    <w:rsid w:val="00B74D79"/>
    <w:rsid w:val="00B8780E"/>
    <w:rsid w:val="00BA01AE"/>
    <w:rsid w:val="00BB471F"/>
    <w:rsid w:val="00BC3383"/>
    <w:rsid w:val="00BD56A1"/>
    <w:rsid w:val="00BE1AEA"/>
    <w:rsid w:val="00C045B2"/>
    <w:rsid w:val="00C05B51"/>
    <w:rsid w:val="00C060C2"/>
    <w:rsid w:val="00C10E1B"/>
    <w:rsid w:val="00C379E2"/>
    <w:rsid w:val="00C767F0"/>
    <w:rsid w:val="00C83CCE"/>
    <w:rsid w:val="00CB32EF"/>
    <w:rsid w:val="00CB56E0"/>
    <w:rsid w:val="00CC165A"/>
    <w:rsid w:val="00CC220F"/>
    <w:rsid w:val="00CC35AA"/>
    <w:rsid w:val="00CC5BF0"/>
    <w:rsid w:val="00CD4F98"/>
    <w:rsid w:val="00CE0751"/>
    <w:rsid w:val="00CE412B"/>
    <w:rsid w:val="00CE699B"/>
    <w:rsid w:val="00CE7940"/>
    <w:rsid w:val="00CF5311"/>
    <w:rsid w:val="00D008DB"/>
    <w:rsid w:val="00D23E0A"/>
    <w:rsid w:val="00D32EE5"/>
    <w:rsid w:val="00D42AD7"/>
    <w:rsid w:val="00D4595A"/>
    <w:rsid w:val="00D46B52"/>
    <w:rsid w:val="00D52B0A"/>
    <w:rsid w:val="00D52E42"/>
    <w:rsid w:val="00D67525"/>
    <w:rsid w:val="00D81F4D"/>
    <w:rsid w:val="00D85E40"/>
    <w:rsid w:val="00DA2A6F"/>
    <w:rsid w:val="00DA338C"/>
    <w:rsid w:val="00DA63BC"/>
    <w:rsid w:val="00DB2BA9"/>
    <w:rsid w:val="00DD4D43"/>
    <w:rsid w:val="00DF1D82"/>
    <w:rsid w:val="00E04508"/>
    <w:rsid w:val="00E07D81"/>
    <w:rsid w:val="00E1475D"/>
    <w:rsid w:val="00E31C8A"/>
    <w:rsid w:val="00E42A54"/>
    <w:rsid w:val="00E750FE"/>
    <w:rsid w:val="00EB6A01"/>
    <w:rsid w:val="00EC24BA"/>
    <w:rsid w:val="00ED47F4"/>
    <w:rsid w:val="00EE2141"/>
    <w:rsid w:val="00EE6180"/>
    <w:rsid w:val="00EE7BC1"/>
    <w:rsid w:val="00F05B4D"/>
    <w:rsid w:val="00F116C7"/>
    <w:rsid w:val="00F32978"/>
    <w:rsid w:val="00F461E9"/>
    <w:rsid w:val="00F46220"/>
    <w:rsid w:val="00F54D9E"/>
    <w:rsid w:val="00F62BD7"/>
    <w:rsid w:val="00F67170"/>
    <w:rsid w:val="00F76943"/>
    <w:rsid w:val="00F80DE9"/>
    <w:rsid w:val="00F87969"/>
    <w:rsid w:val="00F97D48"/>
    <w:rsid w:val="00FC27E5"/>
    <w:rsid w:val="00FC7A3F"/>
    <w:rsid w:val="00FC7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Unicode MS" w:hAnsi="Arial Unicode MS" w:cs="Arial Unicode MS"/>
      <w:sz w:val="20"/>
      <w:szCs w:val="20"/>
      <w:lang w:eastAsia="ru-RU"/>
    </w:rPr>
  </w:style>
  <w:style w:type="paragraph" w:styleId="1">
    <w:name w:val="heading 1"/>
    <w:basedOn w:val="a"/>
    <w:next w:val="a"/>
    <w:link w:val="10"/>
    <w:qFormat/>
    <w:rsid w:val="008831C9"/>
    <w:pPr>
      <w:keepNext/>
      <w:spacing w:after="0" w:line="240" w:lineRule="auto"/>
      <w:jc w:val="center"/>
      <w:outlineLvl w:val="0"/>
    </w:pPr>
    <w:rPr>
      <w:rFonts w:ascii="Times New Roman" w:eastAsia="Times New Roman" w:hAnsi="Times New Roman" w:cs="Times New Roman"/>
      <w:b/>
      <w:bCs/>
      <w:color w:val="auto"/>
      <w:sz w:val="32"/>
      <w:szCs w:val="24"/>
    </w:rPr>
  </w:style>
  <w:style w:type="paragraph" w:styleId="2">
    <w:name w:val="heading 2"/>
    <w:basedOn w:val="a"/>
    <w:next w:val="a"/>
    <w:link w:val="20"/>
    <w:qFormat/>
    <w:rsid w:val="008831C9"/>
    <w:pPr>
      <w:keepNext/>
      <w:spacing w:after="0" w:line="240" w:lineRule="auto"/>
      <w:jc w:val="center"/>
      <w:outlineLvl w:val="1"/>
    </w:pPr>
    <w:rPr>
      <w:rFonts w:ascii="Times New Roman" w:eastAsia="Times New Roman" w:hAnsi="Times New Roman" w:cs="Times New Roman"/>
      <w:b/>
      <w:bCs/>
      <w:color w:val="auto"/>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B47E2"/>
  </w:style>
  <w:style w:type="paragraph" w:styleId="a3">
    <w:name w:val="header"/>
    <w:basedOn w:val="a"/>
    <w:link w:val="a4"/>
    <w:uiPriority w:val="99"/>
    <w:rsid w:val="00AB47E2"/>
    <w:pPr>
      <w:tabs>
        <w:tab w:val="center" w:pos="4677"/>
        <w:tab w:val="right" w:pos="9355"/>
      </w:tabs>
      <w:spacing w:after="0" w:line="240" w:lineRule="auto"/>
    </w:pPr>
    <w:rPr>
      <w:rFonts w:ascii="Times New Roman" w:eastAsia="Times New Roman" w:hAnsi="Times New Roman" w:cs="Times New Roman"/>
      <w:color w:val="auto"/>
      <w:sz w:val="24"/>
      <w:szCs w:val="24"/>
      <w:lang w:val="x-none" w:eastAsia="x-none"/>
    </w:rPr>
  </w:style>
  <w:style w:type="character" w:customStyle="1" w:styleId="a4">
    <w:name w:val="Верхний колонтитул Знак"/>
    <w:basedOn w:val="a0"/>
    <w:link w:val="a3"/>
    <w:uiPriority w:val="99"/>
    <w:rsid w:val="00AB47E2"/>
    <w:rPr>
      <w:rFonts w:eastAsia="Times New Roman"/>
      <w:color w:val="auto"/>
      <w:sz w:val="24"/>
      <w:szCs w:val="24"/>
      <w:lang w:val="x-none" w:eastAsia="x-none"/>
    </w:rPr>
  </w:style>
  <w:style w:type="paragraph" w:styleId="a5">
    <w:name w:val="footer"/>
    <w:basedOn w:val="a"/>
    <w:link w:val="a6"/>
    <w:uiPriority w:val="99"/>
    <w:rsid w:val="00AB47E2"/>
    <w:pPr>
      <w:tabs>
        <w:tab w:val="center" w:pos="4677"/>
        <w:tab w:val="right" w:pos="9355"/>
      </w:tabs>
      <w:spacing w:after="0" w:line="240" w:lineRule="auto"/>
    </w:pPr>
    <w:rPr>
      <w:rFonts w:ascii="Times New Roman" w:eastAsia="Times New Roman" w:hAnsi="Times New Roman" w:cs="Times New Roman"/>
      <w:color w:val="auto"/>
      <w:sz w:val="24"/>
      <w:szCs w:val="24"/>
      <w:lang w:val="x-none" w:eastAsia="x-none"/>
    </w:rPr>
  </w:style>
  <w:style w:type="character" w:customStyle="1" w:styleId="a6">
    <w:name w:val="Нижний колонтитул Знак"/>
    <w:basedOn w:val="a0"/>
    <w:link w:val="a5"/>
    <w:uiPriority w:val="99"/>
    <w:rsid w:val="00AB47E2"/>
    <w:rPr>
      <w:rFonts w:eastAsia="Times New Roman"/>
      <w:color w:val="auto"/>
      <w:sz w:val="24"/>
      <w:szCs w:val="24"/>
      <w:lang w:val="x-none" w:eastAsia="x-none"/>
    </w:rPr>
  </w:style>
  <w:style w:type="paragraph" w:styleId="a7">
    <w:name w:val="No Spacing"/>
    <w:uiPriority w:val="99"/>
    <w:qFormat/>
    <w:rsid w:val="00AB47E2"/>
    <w:pPr>
      <w:spacing w:after="0" w:line="240" w:lineRule="auto"/>
    </w:pPr>
    <w:rPr>
      <w:rFonts w:ascii="Calibri" w:eastAsia="Calibri" w:hAnsi="Calibri"/>
      <w:color w:val="auto"/>
      <w:sz w:val="22"/>
      <w:szCs w:val="22"/>
    </w:rPr>
  </w:style>
  <w:style w:type="paragraph" w:styleId="a8">
    <w:name w:val="Body Text"/>
    <w:basedOn w:val="a"/>
    <w:link w:val="a9"/>
    <w:rsid w:val="00AB47E2"/>
    <w:pPr>
      <w:spacing w:after="120" w:line="240" w:lineRule="auto"/>
    </w:pPr>
    <w:rPr>
      <w:rFonts w:ascii="Times New Roman" w:eastAsia="Times New Roman" w:hAnsi="Times New Roman" w:cs="Times New Roman"/>
      <w:color w:val="auto"/>
      <w:sz w:val="24"/>
      <w:szCs w:val="24"/>
      <w:lang w:val="x-none" w:eastAsia="en-US"/>
    </w:rPr>
  </w:style>
  <w:style w:type="character" w:customStyle="1" w:styleId="a9">
    <w:name w:val="Основной текст Знак"/>
    <w:basedOn w:val="a0"/>
    <w:link w:val="a8"/>
    <w:rsid w:val="00AB47E2"/>
    <w:rPr>
      <w:rFonts w:eastAsia="Times New Roman"/>
      <w:color w:val="auto"/>
      <w:sz w:val="24"/>
      <w:szCs w:val="24"/>
      <w:lang w:val="x-none"/>
    </w:rPr>
  </w:style>
  <w:style w:type="paragraph" w:styleId="aa">
    <w:name w:val="Balloon Text"/>
    <w:basedOn w:val="a"/>
    <w:link w:val="ab"/>
    <w:uiPriority w:val="99"/>
    <w:semiHidden/>
    <w:unhideWhenUsed/>
    <w:rsid w:val="00AB47E2"/>
    <w:pPr>
      <w:spacing w:after="0" w:line="240" w:lineRule="auto"/>
    </w:pPr>
    <w:rPr>
      <w:rFonts w:ascii="Tahoma" w:eastAsia="Calibri" w:hAnsi="Tahoma" w:cs="Times New Roman"/>
      <w:color w:val="auto"/>
      <w:sz w:val="16"/>
      <w:szCs w:val="16"/>
      <w:lang w:val="x-none" w:eastAsia="en-US"/>
    </w:rPr>
  </w:style>
  <w:style w:type="character" w:customStyle="1" w:styleId="ab">
    <w:name w:val="Текст выноски Знак"/>
    <w:basedOn w:val="a0"/>
    <w:link w:val="aa"/>
    <w:uiPriority w:val="99"/>
    <w:semiHidden/>
    <w:rsid w:val="00AB47E2"/>
    <w:rPr>
      <w:rFonts w:ascii="Tahoma" w:eastAsia="Calibri" w:hAnsi="Tahoma"/>
      <w:color w:val="auto"/>
      <w:sz w:val="16"/>
      <w:szCs w:val="16"/>
      <w:lang w:val="x-none"/>
    </w:rPr>
  </w:style>
  <w:style w:type="paragraph" w:styleId="ac">
    <w:name w:val="List Paragraph"/>
    <w:basedOn w:val="a"/>
    <w:uiPriority w:val="34"/>
    <w:qFormat/>
    <w:rsid w:val="00F116C7"/>
    <w:pPr>
      <w:ind w:left="720"/>
      <w:contextualSpacing/>
    </w:pPr>
  </w:style>
  <w:style w:type="character" w:customStyle="1" w:styleId="10">
    <w:name w:val="Заголовок 1 Знак"/>
    <w:basedOn w:val="a0"/>
    <w:link w:val="1"/>
    <w:rsid w:val="008831C9"/>
    <w:rPr>
      <w:rFonts w:eastAsia="Times New Roman"/>
      <w:b/>
      <w:bCs/>
      <w:color w:val="auto"/>
      <w:sz w:val="32"/>
      <w:szCs w:val="24"/>
      <w:lang w:eastAsia="ru-RU"/>
    </w:rPr>
  </w:style>
  <w:style w:type="character" w:customStyle="1" w:styleId="20">
    <w:name w:val="Заголовок 2 Знак"/>
    <w:basedOn w:val="a0"/>
    <w:link w:val="2"/>
    <w:rsid w:val="008831C9"/>
    <w:rPr>
      <w:rFonts w:eastAsia="Times New Roman"/>
      <w:b/>
      <w:bCs/>
      <w:color w:val="auto"/>
      <w:sz w:val="36"/>
      <w:szCs w:val="24"/>
      <w:lang w:eastAsia="ru-RU"/>
    </w:rPr>
  </w:style>
  <w:style w:type="paragraph" w:customStyle="1" w:styleId="ad">
    <w:name w:val="Знак Знак Знак Знак Знак Знак Знак Знак Знак Знак"/>
    <w:basedOn w:val="a"/>
    <w:rsid w:val="008831C9"/>
    <w:pPr>
      <w:widowControl w:val="0"/>
      <w:adjustRightInd w:val="0"/>
      <w:spacing w:after="160" w:line="240" w:lineRule="exact"/>
      <w:jc w:val="right"/>
    </w:pPr>
    <w:rPr>
      <w:rFonts w:ascii="Times New Roman" w:eastAsia="Times New Roman" w:hAnsi="Times New Roman" w:cs="Times New Roman"/>
      <w:color w:val="auto"/>
      <w:lang w:val="en-GB" w:eastAsia="en-US"/>
    </w:rPr>
  </w:style>
  <w:style w:type="numbering" w:customStyle="1" w:styleId="110">
    <w:name w:val="Нет списка11"/>
    <w:next w:val="a2"/>
    <w:uiPriority w:val="99"/>
    <w:semiHidden/>
    <w:unhideWhenUsed/>
    <w:rsid w:val="008831C9"/>
  </w:style>
  <w:style w:type="paragraph" w:customStyle="1" w:styleId="ConsPlusNormal">
    <w:name w:val="ConsPlusNormal"/>
    <w:rsid w:val="008831C9"/>
    <w:pPr>
      <w:widowControl w:val="0"/>
      <w:autoSpaceDE w:val="0"/>
      <w:autoSpaceDN w:val="0"/>
      <w:adjustRightInd w:val="0"/>
      <w:spacing w:after="0" w:line="240" w:lineRule="auto"/>
      <w:ind w:firstLine="720"/>
    </w:pPr>
    <w:rPr>
      <w:rFonts w:ascii="Arial" w:eastAsia="Times New Roman" w:hAnsi="Arial" w:cs="Arial"/>
      <w:color w:val="auto"/>
      <w:sz w:val="20"/>
      <w:szCs w:val="20"/>
      <w:lang w:eastAsia="ru-RU"/>
    </w:rPr>
  </w:style>
  <w:style w:type="table" w:styleId="ae">
    <w:name w:val="Table Grid"/>
    <w:basedOn w:val="a1"/>
    <w:uiPriority w:val="99"/>
    <w:rsid w:val="008831C9"/>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831C9"/>
    <w:pPr>
      <w:widowControl w:val="0"/>
      <w:autoSpaceDE w:val="0"/>
      <w:autoSpaceDN w:val="0"/>
      <w:adjustRightInd w:val="0"/>
      <w:spacing w:after="0" w:line="240" w:lineRule="auto"/>
    </w:pPr>
    <w:rPr>
      <w:rFonts w:ascii="Courier New" w:eastAsia="Times New Roman" w:hAnsi="Courier New" w:cs="Courier New"/>
      <w:color w:val="auto"/>
      <w:sz w:val="20"/>
      <w:szCs w:val="20"/>
      <w:lang w:eastAsia="ru-RU"/>
    </w:rPr>
  </w:style>
  <w:style w:type="character" w:customStyle="1" w:styleId="apple-converted-space">
    <w:name w:val="apple-converted-space"/>
    <w:rsid w:val="008831C9"/>
  </w:style>
  <w:style w:type="character" w:styleId="af">
    <w:name w:val="page number"/>
    <w:rsid w:val="008831C9"/>
  </w:style>
  <w:style w:type="character" w:styleId="af0">
    <w:name w:val="Hyperlink"/>
    <w:uiPriority w:val="99"/>
    <w:rsid w:val="008831C9"/>
    <w:rPr>
      <w:color w:val="0000FF"/>
      <w:u w:val="single"/>
    </w:rPr>
  </w:style>
  <w:style w:type="paragraph" w:styleId="af1">
    <w:name w:val="caption"/>
    <w:basedOn w:val="a"/>
    <w:next w:val="a"/>
    <w:qFormat/>
    <w:rsid w:val="008831C9"/>
    <w:pPr>
      <w:spacing w:line="240" w:lineRule="auto"/>
    </w:pPr>
    <w:rPr>
      <w:rFonts w:ascii="Times New Roman" w:eastAsia="Times New Roman" w:hAnsi="Times New Roman" w:cs="Times New Roman"/>
      <w:b/>
      <w:bCs/>
      <w:color w:val="4F81BD"/>
      <w:sz w:val="18"/>
      <w:szCs w:val="18"/>
    </w:rPr>
  </w:style>
  <w:style w:type="paragraph" w:styleId="af2">
    <w:name w:val="Normal (Web)"/>
    <w:basedOn w:val="a"/>
    <w:unhideWhenUsed/>
    <w:rsid w:val="008831C9"/>
    <w:pPr>
      <w:spacing w:before="100" w:beforeAutospacing="1" w:after="100" w:afterAutospacing="1" w:line="240" w:lineRule="auto"/>
    </w:pPr>
    <w:rPr>
      <w:rFonts w:ascii="Times New Roman" w:eastAsia="Times New Roman" w:hAnsi="Times New Roman" w:cs="Times New Roman"/>
      <w:color w:val="auto"/>
      <w:sz w:val="24"/>
      <w:szCs w:val="24"/>
    </w:rPr>
  </w:style>
  <w:style w:type="table" w:customStyle="1" w:styleId="12">
    <w:name w:val="Сетка таблицы1"/>
    <w:basedOn w:val="a1"/>
    <w:next w:val="ae"/>
    <w:uiPriority w:val="59"/>
    <w:rsid w:val="008831C9"/>
    <w:pPr>
      <w:spacing w:after="0" w:line="240" w:lineRule="auto"/>
    </w:pPr>
    <w:rPr>
      <w:rFonts w:ascii="Calibri" w:eastAsia="Calibri" w:hAnsi="Calibri"/>
      <w:color w:val="auto"/>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FollowedHyperlink"/>
    <w:uiPriority w:val="99"/>
    <w:unhideWhenUsed/>
    <w:rsid w:val="008831C9"/>
    <w:rPr>
      <w:color w:val="800080"/>
      <w:u w:val="single"/>
    </w:rPr>
  </w:style>
  <w:style w:type="paragraph" w:customStyle="1" w:styleId="xl65">
    <w:name w:val="xl65"/>
    <w:basedOn w:val="a"/>
    <w:rsid w:val="00883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66">
    <w:name w:val="xl66"/>
    <w:basedOn w:val="a"/>
    <w:rsid w:val="00883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67">
    <w:name w:val="xl67"/>
    <w:basedOn w:val="a"/>
    <w:rsid w:val="00883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68">
    <w:name w:val="xl68"/>
    <w:basedOn w:val="a"/>
    <w:rsid w:val="00883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0">
    <w:name w:val="xl70"/>
    <w:basedOn w:val="a"/>
    <w:rsid w:val="00883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rPr>
  </w:style>
  <w:style w:type="paragraph" w:customStyle="1" w:styleId="xl71">
    <w:name w:val="xl71"/>
    <w:basedOn w:val="a"/>
    <w:rsid w:val="00F62B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2">
    <w:name w:val="xl72"/>
    <w:basedOn w:val="a"/>
    <w:rsid w:val="00F62BD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3">
    <w:name w:val="xl73"/>
    <w:basedOn w:val="a"/>
    <w:rsid w:val="00F62B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63">
    <w:name w:val="xl63"/>
    <w:basedOn w:val="a"/>
    <w:rsid w:val="00F62B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64">
    <w:name w:val="xl64"/>
    <w:basedOn w:val="a"/>
    <w:rsid w:val="00F62B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69">
    <w:name w:val="xl69"/>
    <w:basedOn w:val="a"/>
    <w:rsid w:val="00F62BD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4">
    <w:name w:val="xl74"/>
    <w:basedOn w:val="a"/>
    <w:rsid w:val="001C0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5">
    <w:name w:val="xl75"/>
    <w:basedOn w:val="a"/>
    <w:rsid w:val="00D52B0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6">
    <w:name w:val="xl76"/>
    <w:basedOn w:val="a"/>
    <w:rsid w:val="00D52B0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7">
    <w:name w:val="xl77"/>
    <w:basedOn w:val="a"/>
    <w:rsid w:val="00D52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rPr>
  </w:style>
  <w:style w:type="character" w:customStyle="1" w:styleId="21">
    <w:name w:val="Основной текст (2)"/>
    <w:rsid w:val="006E56A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_"/>
    <w:rsid w:val="00721DD9"/>
    <w:rPr>
      <w:rFonts w:ascii="Times New Roman" w:eastAsia="Times New Roman" w:hAnsi="Times New Roman" w:cs="Times New Roman"/>
      <w:b w:val="0"/>
      <w:bCs w:val="0"/>
      <w:i w:val="0"/>
      <w:iCs w:val="0"/>
      <w:smallCaps w:val="0"/>
      <w:strike w:val="0"/>
      <w:sz w:val="28"/>
      <w:szCs w:val="28"/>
      <w:u w:val="none"/>
    </w:rPr>
  </w:style>
  <w:style w:type="character" w:customStyle="1" w:styleId="af4">
    <w:name w:val="Колонтитул_"/>
    <w:rsid w:val="00721DD9"/>
    <w:rPr>
      <w:rFonts w:ascii="Times New Roman" w:eastAsia="Times New Roman" w:hAnsi="Times New Roman" w:cs="Times New Roman"/>
      <w:b w:val="0"/>
      <w:bCs w:val="0"/>
      <w:i w:val="0"/>
      <w:iCs w:val="0"/>
      <w:smallCaps w:val="0"/>
      <w:strike w:val="0"/>
      <w:sz w:val="22"/>
      <w:szCs w:val="22"/>
      <w:u w:val="none"/>
    </w:rPr>
  </w:style>
  <w:style w:type="character" w:customStyle="1" w:styleId="af5">
    <w:name w:val="Колонтитул"/>
    <w:rsid w:val="00721D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font5">
    <w:name w:val="font5"/>
    <w:basedOn w:val="a"/>
    <w:rsid w:val="00721DD9"/>
    <w:pPr>
      <w:spacing w:before="100" w:beforeAutospacing="1" w:after="100" w:afterAutospacing="1" w:line="240" w:lineRule="auto"/>
    </w:pPr>
    <w:rPr>
      <w:rFonts w:ascii="Times New Roman" w:eastAsia="Times New Roman" w:hAnsi="Times New Roman" w:cs="Times New Roman"/>
    </w:rPr>
  </w:style>
  <w:style w:type="paragraph" w:customStyle="1" w:styleId="xl78">
    <w:name w:val="xl78"/>
    <w:basedOn w:val="a"/>
    <w:rsid w:val="00721D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9">
    <w:name w:val="xl79"/>
    <w:basedOn w:val="a"/>
    <w:rsid w:val="00721D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0">
    <w:name w:val="xl80"/>
    <w:basedOn w:val="a"/>
    <w:rsid w:val="00721DD9"/>
    <w:pPr>
      <w:spacing w:before="100" w:beforeAutospacing="1" w:after="100" w:afterAutospacing="1" w:line="240" w:lineRule="auto"/>
      <w:jc w:val="center"/>
    </w:pPr>
    <w:rPr>
      <w:rFonts w:ascii="Times New Roman" w:eastAsia="Times New Roman" w:hAnsi="Times New Roman" w:cs="Times New Roman"/>
      <w:b/>
      <w:bCs/>
      <w:color w:val="auto"/>
    </w:rPr>
  </w:style>
  <w:style w:type="paragraph" w:customStyle="1" w:styleId="xl81">
    <w:name w:val="xl81"/>
    <w:basedOn w:val="a"/>
    <w:rsid w:val="00721D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rPr>
  </w:style>
  <w:style w:type="paragraph" w:customStyle="1" w:styleId="xl82">
    <w:name w:val="xl82"/>
    <w:basedOn w:val="a"/>
    <w:rsid w:val="00721DD9"/>
    <w:pP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83">
    <w:name w:val="xl83"/>
    <w:basedOn w:val="a"/>
    <w:rsid w:val="00721D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4">
    <w:name w:val="xl84"/>
    <w:basedOn w:val="a"/>
    <w:rsid w:val="00721D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5">
    <w:name w:val="xl85"/>
    <w:basedOn w:val="a"/>
    <w:rsid w:val="00721D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rPr>
  </w:style>
  <w:style w:type="paragraph" w:customStyle="1" w:styleId="xl86">
    <w:name w:val="xl86"/>
    <w:basedOn w:val="a"/>
    <w:rsid w:val="00721DD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7">
    <w:name w:val="xl87"/>
    <w:basedOn w:val="a"/>
    <w:rsid w:val="00721DD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8">
    <w:name w:val="xl88"/>
    <w:basedOn w:val="a"/>
    <w:rsid w:val="00721DD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9">
    <w:name w:val="xl89"/>
    <w:basedOn w:val="a"/>
    <w:rsid w:val="00721DD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0">
    <w:name w:val="xl90"/>
    <w:basedOn w:val="a"/>
    <w:rsid w:val="00721DD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1">
    <w:name w:val="xl91"/>
    <w:basedOn w:val="a"/>
    <w:rsid w:val="00721DD9"/>
    <w:pP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92">
    <w:name w:val="xl92"/>
    <w:basedOn w:val="a"/>
    <w:rsid w:val="00721DD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rPr>
  </w:style>
  <w:style w:type="paragraph" w:customStyle="1" w:styleId="xl93">
    <w:name w:val="xl93"/>
    <w:basedOn w:val="a"/>
    <w:rsid w:val="00721DD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rPr>
  </w:style>
  <w:style w:type="paragraph" w:customStyle="1" w:styleId="xl94">
    <w:name w:val="xl94"/>
    <w:basedOn w:val="a"/>
    <w:rsid w:val="00721DD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rPr>
  </w:style>
  <w:style w:type="paragraph" w:customStyle="1" w:styleId="xl95">
    <w:name w:val="xl95"/>
    <w:basedOn w:val="a"/>
    <w:rsid w:val="00721D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rPr>
  </w:style>
  <w:style w:type="paragraph" w:customStyle="1" w:styleId="xl96">
    <w:name w:val="xl96"/>
    <w:basedOn w:val="a"/>
    <w:rsid w:val="00721DD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rPr>
  </w:style>
  <w:style w:type="paragraph" w:customStyle="1" w:styleId="xl97">
    <w:name w:val="xl97"/>
    <w:basedOn w:val="a"/>
    <w:rsid w:val="00721DD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rPr>
  </w:style>
  <w:style w:type="paragraph" w:customStyle="1" w:styleId="xl98">
    <w:name w:val="xl98"/>
    <w:basedOn w:val="a"/>
    <w:rsid w:val="00721DD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rPr>
  </w:style>
  <w:style w:type="paragraph" w:customStyle="1" w:styleId="xl99">
    <w:name w:val="xl99"/>
    <w:basedOn w:val="a"/>
    <w:rsid w:val="00721DD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rPr>
  </w:style>
  <w:style w:type="paragraph" w:customStyle="1" w:styleId="xl100">
    <w:name w:val="xl100"/>
    <w:basedOn w:val="a"/>
    <w:rsid w:val="00721DD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rPr>
  </w:style>
  <w:style w:type="paragraph" w:customStyle="1" w:styleId="xl101">
    <w:name w:val="xl101"/>
    <w:basedOn w:val="a"/>
    <w:rsid w:val="00721DD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rPr>
  </w:style>
  <w:style w:type="paragraph" w:customStyle="1" w:styleId="xl102">
    <w:name w:val="xl102"/>
    <w:basedOn w:val="a"/>
    <w:rsid w:val="00721DD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rPr>
  </w:style>
  <w:style w:type="paragraph" w:customStyle="1" w:styleId="xl103">
    <w:name w:val="xl103"/>
    <w:basedOn w:val="a"/>
    <w:rsid w:val="00721DD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rPr>
  </w:style>
  <w:style w:type="paragraph" w:customStyle="1" w:styleId="xl104">
    <w:name w:val="xl104"/>
    <w:basedOn w:val="a"/>
    <w:rsid w:val="00721DD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rPr>
  </w:style>
  <w:style w:type="paragraph" w:customStyle="1" w:styleId="xl105">
    <w:name w:val="xl105"/>
    <w:basedOn w:val="a"/>
    <w:rsid w:val="00721DD9"/>
    <w:pP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font6">
    <w:name w:val="font6"/>
    <w:basedOn w:val="a"/>
    <w:rsid w:val="00E31C8A"/>
    <w:pPr>
      <w:spacing w:before="100" w:beforeAutospacing="1" w:after="100" w:afterAutospacing="1" w:line="240" w:lineRule="auto"/>
    </w:pPr>
    <w:rPr>
      <w:rFonts w:ascii="Times New Roman" w:eastAsia="Times New Roman" w:hAnsi="Times New Roman" w:cs="Times New Roman"/>
    </w:rPr>
  </w:style>
  <w:style w:type="paragraph" w:customStyle="1" w:styleId="13">
    <w:name w:val="Без интервала1"/>
    <w:rsid w:val="006469D6"/>
    <w:pPr>
      <w:spacing w:after="0" w:line="240" w:lineRule="auto"/>
    </w:pPr>
    <w:rPr>
      <w:rFonts w:ascii="Arial Unicode MS" w:hAnsi="Arial Unicode MS" w:cs="Arial Unicode MS"/>
      <w:sz w:val="20"/>
      <w:szCs w:val="20"/>
      <w:lang w:eastAsia="ru-RU"/>
    </w:rPr>
  </w:style>
  <w:style w:type="paragraph" w:customStyle="1" w:styleId="14">
    <w:name w:val="Абзац списка1"/>
    <w:basedOn w:val="a"/>
    <w:rsid w:val="006469D6"/>
    <w:pPr>
      <w:spacing w:after="0" w:line="240" w:lineRule="auto"/>
      <w:ind w:left="720"/>
    </w:pPr>
    <w:rPr>
      <w:rFonts w:ascii="Times New Roman" w:hAnsi="Times New Roman" w:cs="Times New Roman"/>
      <w:color w:val="auto"/>
      <w:sz w:val="24"/>
      <w:szCs w:val="24"/>
    </w:rPr>
  </w:style>
  <w:style w:type="table" w:customStyle="1" w:styleId="23">
    <w:name w:val="Сетка таблицы2"/>
    <w:basedOn w:val="a1"/>
    <w:next w:val="ae"/>
    <w:rsid w:val="006469D6"/>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rsid w:val="006469D6"/>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4">
    <w:name w:val="Без интервала2"/>
    <w:rsid w:val="00EE6180"/>
    <w:pPr>
      <w:spacing w:after="0" w:line="240" w:lineRule="auto"/>
    </w:pPr>
    <w:rPr>
      <w:rFonts w:ascii="Arial Unicode MS" w:hAnsi="Arial Unicode MS" w:cs="Arial Unicode MS"/>
      <w:sz w:val="20"/>
      <w:szCs w:val="20"/>
      <w:lang w:eastAsia="ru-RU"/>
    </w:rPr>
  </w:style>
  <w:style w:type="paragraph" w:customStyle="1" w:styleId="25">
    <w:name w:val="Абзац списка2"/>
    <w:basedOn w:val="a"/>
    <w:rsid w:val="00771D6C"/>
    <w:pPr>
      <w:spacing w:after="0" w:line="240" w:lineRule="auto"/>
      <w:ind w:left="720"/>
    </w:pPr>
    <w:rPr>
      <w:rFonts w:ascii="Times New Roman" w:hAnsi="Times New Roman" w:cs="Times New Roman"/>
      <w:color w:val="auto"/>
      <w:sz w:val="24"/>
      <w:szCs w:val="24"/>
    </w:rPr>
  </w:style>
  <w:style w:type="table" w:customStyle="1" w:styleId="3">
    <w:name w:val="Сетка таблицы3"/>
    <w:basedOn w:val="a1"/>
    <w:next w:val="ae"/>
    <w:rsid w:val="00771D6C"/>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rsid w:val="00771D6C"/>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0">
    <w:name w:val="Без интервала3"/>
    <w:rsid w:val="00C05B51"/>
    <w:pPr>
      <w:spacing w:after="0" w:line="240" w:lineRule="auto"/>
    </w:pPr>
    <w:rPr>
      <w:rFonts w:ascii="Arial Unicode MS" w:hAnsi="Arial Unicode MS" w:cs="Arial Unicode MS"/>
      <w:sz w:val="20"/>
      <w:szCs w:val="20"/>
      <w:lang w:eastAsia="ru-RU"/>
    </w:rPr>
  </w:style>
  <w:style w:type="paragraph" w:customStyle="1" w:styleId="31">
    <w:name w:val="Абзац списка3"/>
    <w:basedOn w:val="a"/>
    <w:rsid w:val="00253E4B"/>
    <w:pPr>
      <w:spacing w:after="0" w:line="240" w:lineRule="auto"/>
      <w:ind w:left="720"/>
    </w:pPr>
    <w:rPr>
      <w:rFonts w:ascii="Times New Roman" w:hAnsi="Times New Roman" w:cs="Times New Roman"/>
      <w:color w:val="auto"/>
      <w:sz w:val="24"/>
      <w:szCs w:val="24"/>
    </w:rPr>
  </w:style>
  <w:style w:type="table" w:customStyle="1" w:styleId="4">
    <w:name w:val="Сетка таблицы4"/>
    <w:basedOn w:val="a1"/>
    <w:next w:val="ae"/>
    <w:rsid w:val="00253E4B"/>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rsid w:val="00253E4B"/>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0">
    <w:name w:val="Без интервала4"/>
    <w:rsid w:val="0021052E"/>
    <w:pPr>
      <w:spacing w:after="0" w:line="240" w:lineRule="auto"/>
    </w:pPr>
    <w:rPr>
      <w:rFonts w:ascii="Arial Unicode MS" w:hAnsi="Arial Unicode MS" w:cs="Arial Unicode MS"/>
      <w:sz w:val="20"/>
      <w:szCs w:val="20"/>
      <w:lang w:eastAsia="ru-RU"/>
    </w:rPr>
  </w:style>
  <w:style w:type="paragraph" w:customStyle="1" w:styleId="41">
    <w:name w:val="Абзац списка4"/>
    <w:basedOn w:val="a"/>
    <w:rsid w:val="00D32EE5"/>
    <w:pPr>
      <w:spacing w:after="0" w:line="240" w:lineRule="auto"/>
      <w:ind w:left="720"/>
    </w:pPr>
    <w:rPr>
      <w:rFonts w:ascii="Times New Roman" w:hAnsi="Times New Roman" w:cs="Times New Roman"/>
      <w:color w:val="auto"/>
      <w:sz w:val="24"/>
      <w:szCs w:val="24"/>
    </w:rPr>
  </w:style>
  <w:style w:type="table" w:customStyle="1" w:styleId="5">
    <w:name w:val="Сетка таблицы5"/>
    <w:basedOn w:val="a1"/>
    <w:next w:val="ae"/>
    <w:rsid w:val="00D32EE5"/>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rsid w:val="00D32EE5"/>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0">
    <w:name w:val="Абзац списка5"/>
    <w:basedOn w:val="a"/>
    <w:rsid w:val="00AC5DFC"/>
    <w:pPr>
      <w:spacing w:after="0" w:line="240" w:lineRule="auto"/>
      <w:ind w:left="720"/>
    </w:pPr>
    <w:rPr>
      <w:rFonts w:ascii="Times New Roman" w:hAnsi="Times New Roman" w:cs="Times New Roman"/>
      <w:color w:val="auto"/>
      <w:sz w:val="24"/>
      <w:szCs w:val="24"/>
    </w:rPr>
  </w:style>
  <w:style w:type="table" w:customStyle="1" w:styleId="6">
    <w:name w:val="Сетка таблицы6"/>
    <w:basedOn w:val="a1"/>
    <w:next w:val="ae"/>
    <w:uiPriority w:val="99"/>
    <w:rsid w:val="00AC5DFC"/>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rsid w:val="00AC5DFC"/>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1">
    <w:name w:val="Без интервала5"/>
    <w:rsid w:val="00AC5DFC"/>
    <w:pPr>
      <w:spacing w:after="0" w:line="240" w:lineRule="auto"/>
    </w:pPr>
    <w:rPr>
      <w:rFonts w:ascii="Arial Unicode MS" w:hAnsi="Arial Unicode MS" w:cs="Arial Unicode MS"/>
      <w:sz w:val="20"/>
      <w:szCs w:val="20"/>
      <w:lang w:eastAsia="ru-RU"/>
    </w:rPr>
  </w:style>
  <w:style w:type="paragraph" w:customStyle="1" w:styleId="ConsPlusCell">
    <w:name w:val="ConsPlusCell"/>
    <w:rsid w:val="00AC5DFC"/>
    <w:pPr>
      <w:widowControl w:val="0"/>
      <w:autoSpaceDE w:val="0"/>
      <w:autoSpaceDN w:val="0"/>
      <w:adjustRightInd w:val="0"/>
      <w:spacing w:after="0" w:line="240" w:lineRule="auto"/>
    </w:pPr>
    <w:rPr>
      <w:rFonts w:eastAsia="Times New Roman"/>
      <w:color w:val="auto"/>
      <w:sz w:val="24"/>
      <w:szCs w:val="24"/>
      <w:lang w:eastAsia="ru-RU"/>
    </w:rPr>
  </w:style>
  <w:style w:type="numbering" w:customStyle="1" w:styleId="26">
    <w:name w:val="Нет списка2"/>
    <w:next w:val="a2"/>
    <w:uiPriority w:val="99"/>
    <w:semiHidden/>
    <w:unhideWhenUsed/>
    <w:rsid w:val="00AC5DFC"/>
  </w:style>
  <w:style w:type="paragraph" w:customStyle="1" w:styleId="60">
    <w:name w:val="Абзац списка6"/>
    <w:basedOn w:val="a"/>
    <w:rsid w:val="002C34ED"/>
    <w:pPr>
      <w:spacing w:after="0" w:line="240" w:lineRule="auto"/>
      <w:ind w:left="720"/>
    </w:pPr>
    <w:rPr>
      <w:rFonts w:ascii="Times New Roman" w:hAnsi="Times New Roman" w:cs="Times New Roman"/>
      <w:color w:val="auto"/>
      <w:sz w:val="24"/>
      <w:szCs w:val="24"/>
    </w:rPr>
  </w:style>
  <w:style w:type="table" w:customStyle="1" w:styleId="7">
    <w:name w:val="Сетка таблицы7"/>
    <w:basedOn w:val="a1"/>
    <w:next w:val="ae"/>
    <w:uiPriority w:val="99"/>
    <w:rsid w:val="002C34ED"/>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rsid w:val="002C34ED"/>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1">
    <w:name w:val="Без интервала6"/>
    <w:rsid w:val="002C34ED"/>
    <w:pPr>
      <w:spacing w:after="0" w:line="240" w:lineRule="auto"/>
    </w:pPr>
    <w:rPr>
      <w:rFonts w:ascii="Arial Unicode MS" w:hAnsi="Arial Unicode MS" w:cs="Arial Unicode MS"/>
      <w:sz w:val="20"/>
      <w:szCs w:val="20"/>
      <w:lang w:eastAsia="ru-RU"/>
    </w:rPr>
  </w:style>
  <w:style w:type="paragraph" w:customStyle="1" w:styleId="70">
    <w:name w:val="Абзац списка7"/>
    <w:basedOn w:val="a"/>
    <w:rsid w:val="00324EF5"/>
    <w:pPr>
      <w:spacing w:after="0" w:line="240" w:lineRule="auto"/>
      <w:ind w:left="720"/>
    </w:pPr>
    <w:rPr>
      <w:rFonts w:ascii="Times New Roman" w:hAnsi="Times New Roman" w:cs="Times New Roman"/>
      <w:color w:val="auto"/>
      <w:sz w:val="24"/>
      <w:szCs w:val="24"/>
    </w:rPr>
  </w:style>
  <w:style w:type="table" w:customStyle="1" w:styleId="8">
    <w:name w:val="Сетка таблицы8"/>
    <w:basedOn w:val="a1"/>
    <w:next w:val="ae"/>
    <w:uiPriority w:val="99"/>
    <w:rsid w:val="00324EF5"/>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rsid w:val="00324EF5"/>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1">
    <w:name w:val="Без интервала7"/>
    <w:rsid w:val="00324EF5"/>
    <w:pPr>
      <w:spacing w:after="0" w:line="240" w:lineRule="auto"/>
    </w:pPr>
    <w:rPr>
      <w:rFonts w:ascii="Arial Unicode MS" w:hAnsi="Arial Unicode MS" w:cs="Arial Unicode MS"/>
      <w:sz w:val="20"/>
      <w:szCs w:val="20"/>
      <w:lang w:eastAsia="ru-RU"/>
    </w:rPr>
  </w:style>
  <w:style w:type="paragraph" w:customStyle="1" w:styleId="80">
    <w:name w:val="Абзац списка8"/>
    <w:basedOn w:val="a"/>
    <w:rsid w:val="00243343"/>
    <w:pPr>
      <w:spacing w:after="0" w:line="240" w:lineRule="auto"/>
      <w:ind w:left="720"/>
    </w:pPr>
    <w:rPr>
      <w:rFonts w:ascii="Times New Roman" w:hAnsi="Times New Roman" w:cs="Times New Roman"/>
      <w:color w:val="auto"/>
      <w:sz w:val="24"/>
      <w:szCs w:val="24"/>
    </w:rPr>
  </w:style>
  <w:style w:type="table" w:customStyle="1" w:styleId="9">
    <w:name w:val="Сетка таблицы9"/>
    <w:basedOn w:val="a1"/>
    <w:next w:val="ae"/>
    <w:uiPriority w:val="99"/>
    <w:rsid w:val="00243343"/>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rsid w:val="00243343"/>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81">
    <w:name w:val="Без интервала8"/>
    <w:rsid w:val="00243343"/>
    <w:pPr>
      <w:spacing w:after="0" w:line="240" w:lineRule="auto"/>
    </w:pPr>
    <w:rPr>
      <w:rFonts w:ascii="Arial Unicode MS" w:hAnsi="Arial Unicode MS" w:cs="Arial Unicode MS"/>
      <w:sz w:val="20"/>
      <w:szCs w:val="20"/>
      <w:lang w:eastAsia="ru-RU"/>
    </w:rPr>
  </w:style>
  <w:style w:type="paragraph" w:customStyle="1" w:styleId="90">
    <w:name w:val="Абзац списка9"/>
    <w:basedOn w:val="a"/>
    <w:rsid w:val="000A7D59"/>
    <w:pPr>
      <w:spacing w:after="0" w:line="240" w:lineRule="auto"/>
      <w:ind w:left="720"/>
    </w:pPr>
    <w:rPr>
      <w:rFonts w:ascii="Times New Roman" w:hAnsi="Times New Roman" w:cs="Times New Roman"/>
      <w:color w:val="auto"/>
      <w:sz w:val="24"/>
      <w:szCs w:val="24"/>
    </w:rPr>
  </w:style>
  <w:style w:type="paragraph" w:customStyle="1" w:styleId="91">
    <w:name w:val="Без интервала9"/>
    <w:rsid w:val="000A7D59"/>
    <w:pPr>
      <w:spacing w:after="0" w:line="240" w:lineRule="auto"/>
    </w:pPr>
    <w:rPr>
      <w:rFonts w:ascii="Arial Unicode MS" w:hAnsi="Arial Unicode MS" w:cs="Arial Unicode MS"/>
      <w:sz w:val="20"/>
      <w:szCs w:val="20"/>
      <w:lang w:eastAsia="ru-RU"/>
    </w:rPr>
  </w:style>
  <w:style w:type="table" w:customStyle="1" w:styleId="100">
    <w:name w:val="Сетка таблицы10"/>
    <w:basedOn w:val="a1"/>
    <w:next w:val="ae"/>
    <w:uiPriority w:val="99"/>
    <w:rsid w:val="000A7D59"/>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rsid w:val="000A7D59"/>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1">
    <w:name w:val="Абзац списка10"/>
    <w:basedOn w:val="a"/>
    <w:rsid w:val="00D42AD7"/>
    <w:pPr>
      <w:spacing w:after="0" w:line="240" w:lineRule="auto"/>
      <w:ind w:left="720"/>
    </w:pPr>
    <w:rPr>
      <w:rFonts w:ascii="Times New Roman" w:hAnsi="Times New Roman" w:cs="Times New Roman"/>
      <w:color w:val="auto"/>
      <w:sz w:val="24"/>
      <w:szCs w:val="24"/>
    </w:rPr>
  </w:style>
  <w:style w:type="table" w:customStyle="1" w:styleId="200">
    <w:name w:val="Сетка таблицы20"/>
    <w:basedOn w:val="a1"/>
    <w:next w:val="ae"/>
    <w:uiPriority w:val="99"/>
    <w:rsid w:val="00D42AD7"/>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rsid w:val="00D42AD7"/>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2">
    <w:name w:val="Без интервала10"/>
    <w:rsid w:val="00D42AD7"/>
    <w:pPr>
      <w:spacing w:after="0" w:line="240" w:lineRule="auto"/>
    </w:pPr>
    <w:rPr>
      <w:rFonts w:ascii="Arial Unicode MS" w:hAnsi="Arial Unicode MS" w:cs="Arial Unicode MS"/>
      <w:sz w:val="20"/>
      <w:szCs w:val="20"/>
      <w:lang w:eastAsia="ru-RU"/>
    </w:rPr>
  </w:style>
  <w:style w:type="character" w:styleId="af6">
    <w:name w:val="line number"/>
    <w:rsid w:val="00D42AD7"/>
  </w:style>
  <w:style w:type="table" w:customStyle="1" w:styleId="210">
    <w:name w:val="Сетка таблицы21"/>
    <w:basedOn w:val="a1"/>
    <w:next w:val="ae"/>
    <w:uiPriority w:val="99"/>
    <w:rsid w:val="00282639"/>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6B1695"/>
  </w:style>
  <w:style w:type="numbering" w:customStyle="1" w:styleId="42">
    <w:name w:val="Нет списка4"/>
    <w:next w:val="a2"/>
    <w:uiPriority w:val="99"/>
    <w:semiHidden/>
    <w:unhideWhenUsed/>
    <w:rsid w:val="001C3DB1"/>
  </w:style>
  <w:style w:type="paragraph" w:customStyle="1" w:styleId="xl106">
    <w:name w:val="xl106"/>
    <w:basedOn w:val="a"/>
    <w:rsid w:val="001C3DB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107">
    <w:name w:val="xl107"/>
    <w:basedOn w:val="a"/>
    <w:rsid w:val="001C3DB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108">
    <w:name w:val="xl108"/>
    <w:basedOn w:val="a"/>
    <w:rsid w:val="001C3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109">
    <w:name w:val="xl109"/>
    <w:basedOn w:val="a"/>
    <w:rsid w:val="001C3DB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rPr>
  </w:style>
  <w:style w:type="paragraph" w:customStyle="1" w:styleId="xl110">
    <w:name w:val="xl110"/>
    <w:basedOn w:val="a"/>
    <w:rsid w:val="001C3DB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rPr>
  </w:style>
  <w:style w:type="paragraph" w:customStyle="1" w:styleId="xl111">
    <w:name w:val="xl111"/>
    <w:basedOn w:val="a"/>
    <w:rsid w:val="001C3DB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rPr>
  </w:style>
  <w:style w:type="paragraph" w:customStyle="1" w:styleId="xl112">
    <w:name w:val="xl112"/>
    <w:basedOn w:val="a"/>
    <w:rsid w:val="001C3DB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rPr>
  </w:style>
  <w:style w:type="paragraph" w:customStyle="1" w:styleId="xl113">
    <w:name w:val="xl113"/>
    <w:basedOn w:val="a"/>
    <w:rsid w:val="001C3DB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rPr>
  </w:style>
  <w:style w:type="paragraph" w:customStyle="1" w:styleId="xl114">
    <w:name w:val="xl114"/>
    <w:basedOn w:val="a"/>
    <w:rsid w:val="001C3DB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5">
    <w:name w:val="xl115"/>
    <w:basedOn w:val="a"/>
    <w:rsid w:val="001C3DB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6">
    <w:name w:val="xl116"/>
    <w:basedOn w:val="a"/>
    <w:rsid w:val="001C3DB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table" w:customStyle="1" w:styleId="220">
    <w:name w:val="Сетка таблицы22"/>
    <w:basedOn w:val="a1"/>
    <w:next w:val="ae"/>
    <w:uiPriority w:val="99"/>
    <w:rsid w:val="001C3DB1"/>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1C3DB1"/>
  </w:style>
  <w:style w:type="character" w:customStyle="1" w:styleId="af7">
    <w:name w:val="Основной текст_"/>
    <w:basedOn w:val="a0"/>
    <w:link w:val="1a"/>
    <w:rsid w:val="001C3DB1"/>
    <w:rPr>
      <w:rFonts w:eastAsia="Times New Roman"/>
      <w:b/>
      <w:bCs/>
      <w:spacing w:val="-2"/>
      <w:sz w:val="17"/>
      <w:szCs w:val="17"/>
      <w:shd w:val="clear" w:color="auto" w:fill="FFFFFF"/>
    </w:rPr>
  </w:style>
  <w:style w:type="character" w:customStyle="1" w:styleId="55pt0pt">
    <w:name w:val="Основной текст + 5;5 pt;Не полужирный;Интервал 0 pt"/>
    <w:basedOn w:val="af7"/>
    <w:rsid w:val="001C3DB1"/>
    <w:rPr>
      <w:rFonts w:eastAsia="Times New Roman"/>
      <w:b/>
      <w:bCs/>
      <w:color w:val="000000"/>
      <w:spacing w:val="2"/>
      <w:w w:val="100"/>
      <w:position w:val="0"/>
      <w:sz w:val="11"/>
      <w:szCs w:val="11"/>
      <w:shd w:val="clear" w:color="auto" w:fill="FFFFFF"/>
      <w:lang w:val="ru-RU" w:eastAsia="ru-RU" w:bidi="ru-RU"/>
    </w:rPr>
  </w:style>
  <w:style w:type="character" w:customStyle="1" w:styleId="6pt0pt">
    <w:name w:val="Основной текст + 6 pt;Не полужирный;Курсив;Интервал 0 pt"/>
    <w:basedOn w:val="af7"/>
    <w:rsid w:val="001C3DB1"/>
    <w:rPr>
      <w:rFonts w:eastAsia="Times New Roman"/>
      <w:b/>
      <w:bCs/>
      <w:i/>
      <w:iCs/>
      <w:color w:val="000000"/>
      <w:spacing w:val="1"/>
      <w:w w:val="100"/>
      <w:position w:val="0"/>
      <w:sz w:val="12"/>
      <w:szCs w:val="12"/>
      <w:shd w:val="clear" w:color="auto" w:fill="FFFFFF"/>
      <w:lang w:val="ru-RU" w:eastAsia="ru-RU" w:bidi="ru-RU"/>
    </w:rPr>
  </w:style>
  <w:style w:type="character" w:customStyle="1" w:styleId="55pt-1pt">
    <w:name w:val="Основной текст + 5;5 pt;Не полужирный;Интервал -1 pt"/>
    <w:basedOn w:val="af7"/>
    <w:rsid w:val="001C3DB1"/>
    <w:rPr>
      <w:rFonts w:eastAsia="Times New Roman"/>
      <w:b/>
      <w:bCs/>
      <w:color w:val="000000"/>
      <w:spacing w:val="-22"/>
      <w:w w:val="100"/>
      <w:position w:val="0"/>
      <w:sz w:val="11"/>
      <w:szCs w:val="11"/>
      <w:shd w:val="clear" w:color="auto" w:fill="FFFFFF"/>
      <w:lang w:val="ru-RU" w:eastAsia="ru-RU" w:bidi="ru-RU"/>
    </w:rPr>
  </w:style>
  <w:style w:type="character" w:customStyle="1" w:styleId="6pt0pt0">
    <w:name w:val="Основной текст + 6 pt;Не полужирный;Интервал 0 pt"/>
    <w:basedOn w:val="af7"/>
    <w:rsid w:val="001C3DB1"/>
    <w:rPr>
      <w:rFonts w:eastAsia="Times New Roman"/>
      <w:b/>
      <w:bCs/>
      <w:color w:val="000000"/>
      <w:spacing w:val="7"/>
      <w:w w:val="100"/>
      <w:position w:val="0"/>
      <w:sz w:val="12"/>
      <w:szCs w:val="12"/>
      <w:shd w:val="clear" w:color="auto" w:fill="FFFFFF"/>
      <w:lang w:val="ru-RU" w:eastAsia="ru-RU" w:bidi="ru-RU"/>
    </w:rPr>
  </w:style>
  <w:style w:type="paragraph" w:customStyle="1" w:styleId="1a">
    <w:name w:val="Основной текст1"/>
    <w:basedOn w:val="a"/>
    <w:link w:val="af7"/>
    <w:rsid w:val="001C3DB1"/>
    <w:pPr>
      <w:widowControl w:val="0"/>
      <w:shd w:val="clear" w:color="auto" w:fill="FFFFFF"/>
      <w:spacing w:before="240" w:after="60" w:line="0" w:lineRule="atLeast"/>
      <w:jc w:val="center"/>
    </w:pPr>
    <w:rPr>
      <w:rFonts w:ascii="Times New Roman" w:eastAsia="Times New Roman" w:hAnsi="Times New Roman" w:cs="Times New Roman"/>
      <w:b/>
      <w:bCs/>
      <w:spacing w:val="-2"/>
      <w:sz w:val="17"/>
      <w:szCs w:val="17"/>
      <w:lang w:eastAsia="en-US"/>
    </w:rPr>
  </w:style>
  <w:style w:type="numbering" w:customStyle="1" w:styleId="211">
    <w:name w:val="Нет списка21"/>
    <w:next w:val="a2"/>
    <w:uiPriority w:val="99"/>
    <w:semiHidden/>
    <w:unhideWhenUsed/>
    <w:rsid w:val="001C3DB1"/>
  </w:style>
  <w:style w:type="table" w:customStyle="1" w:styleId="1110">
    <w:name w:val="Сетка таблицы111"/>
    <w:basedOn w:val="a1"/>
    <w:next w:val="ae"/>
    <w:uiPriority w:val="99"/>
    <w:rsid w:val="001C3DB1"/>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rsid w:val="001C3DB1"/>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1C3DB1"/>
  </w:style>
  <w:style w:type="numbering" w:customStyle="1" w:styleId="11110">
    <w:name w:val="Нет списка1111"/>
    <w:next w:val="a2"/>
    <w:uiPriority w:val="99"/>
    <w:semiHidden/>
    <w:unhideWhenUsed/>
    <w:rsid w:val="001C3DB1"/>
  </w:style>
  <w:style w:type="numbering" w:customStyle="1" w:styleId="2110">
    <w:name w:val="Нет списка211"/>
    <w:next w:val="a2"/>
    <w:uiPriority w:val="99"/>
    <w:semiHidden/>
    <w:unhideWhenUsed/>
    <w:rsid w:val="001C3DB1"/>
  </w:style>
  <w:style w:type="numbering" w:customStyle="1" w:styleId="52">
    <w:name w:val="Нет списка5"/>
    <w:next w:val="a2"/>
    <w:uiPriority w:val="99"/>
    <w:semiHidden/>
    <w:unhideWhenUsed/>
    <w:rsid w:val="005F15EB"/>
  </w:style>
  <w:style w:type="table" w:customStyle="1" w:styleId="230">
    <w:name w:val="Сетка таблицы23"/>
    <w:basedOn w:val="a1"/>
    <w:next w:val="ae"/>
    <w:uiPriority w:val="99"/>
    <w:rsid w:val="005F15EB"/>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5F15EB"/>
  </w:style>
  <w:style w:type="numbering" w:customStyle="1" w:styleId="221">
    <w:name w:val="Нет списка22"/>
    <w:next w:val="a2"/>
    <w:uiPriority w:val="99"/>
    <w:semiHidden/>
    <w:unhideWhenUsed/>
    <w:rsid w:val="005F15EB"/>
  </w:style>
  <w:style w:type="table" w:customStyle="1" w:styleId="113">
    <w:name w:val="Сетка таблицы113"/>
    <w:basedOn w:val="a1"/>
    <w:next w:val="ae"/>
    <w:uiPriority w:val="99"/>
    <w:rsid w:val="005F15EB"/>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rsid w:val="005F15EB"/>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5F15EB"/>
  </w:style>
  <w:style w:type="numbering" w:customStyle="1" w:styleId="1112">
    <w:name w:val="Нет списка1112"/>
    <w:next w:val="a2"/>
    <w:uiPriority w:val="99"/>
    <w:semiHidden/>
    <w:unhideWhenUsed/>
    <w:rsid w:val="005F15EB"/>
  </w:style>
  <w:style w:type="numbering" w:customStyle="1" w:styleId="212">
    <w:name w:val="Нет списка212"/>
    <w:next w:val="a2"/>
    <w:uiPriority w:val="99"/>
    <w:semiHidden/>
    <w:unhideWhenUsed/>
    <w:rsid w:val="005F15EB"/>
  </w:style>
  <w:style w:type="numbering" w:customStyle="1" w:styleId="62">
    <w:name w:val="Нет списка6"/>
    <w:next w:val="a2"/>
    <w:uiPriority w:val="99"/>
    <w:semiHidden/>
    <w:unhideWhenUsed/>
    <w:rsid w:val="0040096E"/>
  </w:style>
  <w:style w:type="table" w:customStyle="1" w:styleId="240">
    <w:name w:val="Сетка таблицы24"/>
    <w:basedOn w:val="a1"/>
    <w:next w:val="ae"/>
    <w:uiPriority w:val="99"/>
    <w:rsid w:val="0040096E"/>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40096E"/>
  </w:style>
  <w:style w:type="numbering" w:customStyle="1" w:styleId="231">
    <w:name w:val="Нет списка23"/>
    <w:next w:val="a2"/>
    <w:uiPriority w:val="99"/>
    <w:semiHidden/>
    <w:unhideWhenUsed/>
    <w:rsid w:val="0040096E"/>
  </w:style>
  <w:style w:type="table" w:customStyle="1" w:styleId="115">
    <w:name w:val="Сетка таблицы115"/>
    <w:basedOn w:val="a1"/>
    <w:next w:val="ae"/>
    <w:uiPriority w:val="99"/>
    <w:rsid w:val="0040096E"/>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rsid w:val="0040096E"/>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0">
    <w:name w:val="Нет списка113"/>
    <w:next w:val="a2"/>
    <w:uiPriority w:val="99"/>
    <w:semiHidden/>
    <w:unhideWhenUsed/>
    <w:rsid w:val="0040096E"/>
  </w:style>
  <w:style w:type="numbering" w:customStyle="1" w:styleId="1113">
    <w:name w:val="Нет списка1113"/>
    <w:next w:val="a2"/>
    <w:uiPriority w:val="99"/>
    <w:semiHidden/>
    <w:unhideWhenUsed/>
    <w:rsid w:val="0040096E"/>
  </w:style>
  <w:style w:type="numbering" w:customStyle="1" w:styleId="213">
    <w:name w:val="Нет списка213"/>
    <w:next w:val="a2"/>
    <w:uiPriority w:val="99"/>
    <w:semiHidden/>
    <w:unhideWhenUsed/>
    <w:rsid w:val="0040096E"/>
  </w:style>
  <w:style w:type="table" w:customStyle="1" w:styleId="250">
    <w:name w:val="Сетка таблицы25"/>
    <w:basedOn w:val="a1"/>
    <w:next w:val="ae"/>
    <w:uiPriority w:val="99"/>
    <w:rsid w:val="0040096E"/>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e"/>
    <w:uiPriority w:val="99"/>
    <w:rsid w:val="0040096E"/>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7E6102"/>
  </w:style>
  <w:style w:type="table" w:customStyle="1" w:styleId="260">
    <w:name w:val="Сетка таблицы26"/>
    <w:basedOn w:val="a1"/>
    <w:next w:val="ae"/>
    <w:uiPriority w:val="99"/>
    <w:rsid w:val="007E6102"/>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7E6102"/>
  </w:style>
  <w:style w:type="numbering" w:customStyle="1" w:styleId="241">
    <w:name w:val="Нет списка24"/>
    <w:next w:val="a2"/>
    <w:uiPriority w:val="99"/>
    <w:semiHidden/>
    <w:unhideWhenUsed/>
    <w:rsid w:val="007E6102"/>
  </w:style>
  <w:style w:type="table" w:customStyle="1" w:styleId="117">
    <w:name w:val="Сетка таблицы117"/>
    <w:basedOn w:val="a1"/>
    <w:next w:val="ae"/>
    <w:uiPriority w:val="99"/>
    <w:rsid w:val="007E6102"/>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rsid w:val="007E6102"/>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0">
    <w:name w:val="Нет списка114"/>
    <w:next w:val="a2"/>
    <w:uiPriority w:val="99"/>
    <w:semiHidden/>
    <w:unhideWhenUsed/>
    <w:rsid w:val="007E6102"/>
  </w:style>
  <w:style w:type="numbering" w:customStyle="1" w:styleId="1114">
    <w:name w:val="Нет списка1114"/>
    <w:next w:val="a2"/>
    <w:uiPriority w:val="99"/>
    <w:semiHidden/>
    <w:unhideWhenUsed/>
    <w:rsid w:val="007E6102"/>
  </w:style>
  <w:style w:type="numbering" w:customStyle="1" w:styleId="214">
    <w:name w:val="Нет списка214"/>
    <w:next w:val="a2"/>
    <w:uiPriority w:val="99"/>
    <w:semiHidden/>
    <w:unhideWhenUsed/>
    <w:rsid w:val="007E6102"/>
  </w:style>
  <w:style w:type="table" w:customStyle="1" w:styleId="27">
    <w:name w:val="Сетка таблицы27"/>
    <w:basedOn w:val="a1"/>
    <w:next w:val="ae"/>
    <w:uiPriority w:val="99"/>
    <w:rsid w:val="007E6102"/>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e"/>
    <w:uiPriority w:val="99"/>
    <w:rsid w:val="007E6102"/>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D81F4D"/>
  </w:style>
  <w:style w:type="table" w:customStyle="1" w:styleId="28">
    <w:name w:val="Сетка таблицы28"/>
    <w:basedOn w:val="a1"/>
    <w:next w:val="ae"/>
    <w:uiPriority w:val="99"/>
    <w:rsid w:val="00D81F4D"/>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uiPriority w:val="99"/>
    <w:semiHidden/>
    <w:unhideWhenUsed/>
    <w:rsid w:val="00D81F4D"/>
  </w:style>
  <w:style w:type="numbering" w:customStyle="1" w:styleId="251">
    <w:name w:val="Нет списка25"/>
    <w:next w:val="a2"/>
    <w:uiPriority w:val="99"/>
    <w:semiHidden/>
    <w:unhideWhenUsed/>
    <w:rsid w:val="00D81F4D"/>
  </w:style>
  <w:style w:type="table" w:customStyle="1" w:styleId="119">
    <w:name w:val="Сетка таблицы119"/>
    <w:basedOn w:val="a1"/>
    <w:next w:val="ae"/>
    <w:uiPriority w:val="99"/>
    <w:rsid w:val="00D81F4D"/>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rsid w:val="00D81F4D"/>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50">
    <w:name w:val="Нет списка115"/>
    <w:next w:val="a2"/>
    <w:uiPriority w:val="99"/>
    <w:semiHidden/>
    <w:unhideWhenUsed/>
    <w:rsid w:val="00D81F4D"/>
  </w:style>
  <w:style w:type="numbering" w:customStyle="1" w:styleId="1115">
    <w:name w:val="Нет списка1115"/>
    <w:next w:val="a2"/>
    <w:uiPriority w:val="99"/>
    <w:semiHidden/>
    <w:unhideWhenUsed/>
    <w:rsid w:val="00D81F4D"/>
  </w:style>
  <w:style w:type="numbering" w:customStyle="1" w:styleId="215">
    <w:name w:val="Нет списка215"/>
    <w:next w:val="a2"/>
    <w:uiPriority w:val="99"/>
    <w:semiHidden/>
    <w:unhideWhenUsed/>
    <w:rsid w:val="00D81F4D"/>
  </w:style>
  <w:style w:type="table" w:customStyle="1" w:styleId="29">
    <w:name w:val="Сетка таблицы29"/>
    <w:basedOn w:val="a1"/>
    <w:next w:val="ae"/>
    <w:uiPriority w:val="99"/>
    <w:rsid w:val="00D81F4D"/>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e"/>
    <w:uiPriority w:val="99"/>
    <w:rsid w:val="00D81F4D"/>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D81F4D"/>
  </w:style>
  <w:style w:type="table" w:customStyle="1" w:styleId="410">
    <w:name w:val="Сетка таблицы41"/>
    <w:basedOn w:val="a1"/>
    <w:next w:val="ae"/>
    <w:uiPriority w:val="99"/>
    <w:rsid w:val="00D81F4D"/>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D81F4D"/>
  </w:style>
  <w:style w:type="numbering" w:customStyle="1" w:styleId="2210">
    <w:name w:val="Нет списка221"/>
    <w:next w:val="a2"/>
    <w:uiPriority w:val="99"/>
    <w:semiHidden/>
    <w:unhideWhenUsed/>
    <w:rsid w:val="00D81F4D"/>
  </w:style>
  <w:style w:type="table" w:customStyle="1" w:styleId="1211">
    <w:name w:val="Сетка таблицы121"/>
    <w:basedOn w:val="a1"/>
    <w:next w:val="ae"/>
    <w:uiPriority w:val="99"/>
    <w:rsid w:val="00D81F4D"/>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rsid w:val="00D81F4D"/>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
    <w:name w:val="Нет списка1121"/>
    <w:next w:val="a2"/>
    <w:uiPriority w:val="99"/>
    <w:semiHidden/>
    <w:unhideWhenUsed/>
    <w:rsid w:val="00D81F4D"/>
  </w:style>
  <w:style w:type="numbering" w:customStyle="1" w:styleId="111110">
    <w:name w:val="Нет списка11111"/>
    <w:next w:val="a2"/>
    <w:uiPriority w:val="99"/>
    <w:semiHidden/>
    <w:unhideWhenUsed/>
    <w:rsid w:val="00D81F4D"/>
  </w:style>
  <w:style w:type="numbering" w:customStyle="1" w:styleId="2111">
    <w:name w:val="Нет списка2111"/>
    <w:next w:val="a2"/>
    <w:uiPriority w:val="99"/>
    <w:semiHidden/>
    <w:unhideWhenUsed/>
    <w:rsid w:val="00D81F4D"/>
  </w:style>
  <w:style w:type="table" w:customStyle="1" w:styleId="2112">
    <w:name w:val="Сетка таблицы211"/>
    <w:basedOn w:val="a1"/>
    <w:next w:val="ae"/>
    <w:uiPriority w:val="99"/>
    <w:rsid w:val="00D81F4D"/>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e"/>
    <w:uiPriority w:val="99"/>
    <w:rsid w:val="00D81F4D"/>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9F263F"/>
  </w:style>
  <w:style w:type="table" w:customStyle="1" w:styleId="300">
    <w:name w:val="Сетка таблицы30"/>
    <w:basedOn w:val="a1"/>
    <w:next w:val="ae"/>
    <w:uiPriority w:val="99"/>
    <w:rsid w:val="009F263F"/>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unhideWhenUsed/>
    <w:rsid w:val="009F263F"/>
  </w:style>
  <w:style w:type="numbering" w:customStyle="1" w:styleId="261">
    <w:name w:val="Нет списка26"/>
    <w:next w:val="a2"/>
    <w:uiPriority w:val="99"/>
    <w:semiHidden/>
    <w:unhideWhenUsed/>
    <w:rsid w:val="009F263F"/>
  </w:style>
  <w:style w:type="table" w:customStyle="1" w:styleId="1200">
    <w:name w:val="Сетка таблицы120"/>
    <w:basedOn w:val="a1"/>
    <w:next w:val="ae"/>
    <w:uiPriority w:val="99"/>
    <w:rsid w:val="009F263F"/>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rsid w:val="009F263F"/>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60">
    <w:name w:val="Нет списка116"/>
    <w:next w:val="a2"/>
    <w:uiPriority w:val="99"/>
    <w:semiHidden/>
    <w:unhideWhenUsed/>
    <w:rsid w:val="009F263F"/>
  </w:style>
  <w:style w:type="numbering" w:customStyle="1" w:styleId="1116">
    <w:name w:val="Нет списка1116"/>
    <w:next w:val="a2"/>
    <w:uiPriority w:val="99"/>
    <w:semiHidden/>
    <w:unhideWhenUsed/>
    <w:rsid w:val="009F263F"/>
  </w:style>
  <w:style w:type="numbering" w:customStyle="1" w:styleId="216">
    <w:name w:val="Нет списка216"/>
    <w:next w:val="a2"/>
    <w:uiPriority w:val="99"/>
    <w:semiHidden/>
    <w:unhideWhenUsed/>
    <w:rsid w:val="009F263F"/>
  </w:style>
  <w:style w:type="table" w:customStyle="1" w:styleId="2100">
    <w:name w:val="Сетка таблицы210"/>
    <w:basedOn w:val="a1"/>
    <w:next w:val="ae"/>
    <w:uiPriority w:val="99"/>
    <w:rsid w:val="009F263F"/>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e"/>
    <w:uiPriority w:val="99"/>
    <w:rsid w:val="009F263F"/>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9F263F"/>
  </w:style>
  <w:style w:type="table" w:customStyle="1" w:styleId="420">
    <w:name w:val="Сетка таблицы42"/>
    <w:basedOn w:val="a1"/>
    <w:next w:val="ae"/>
    <w:uiPriority w:val="99"/>
    <w:rsid w:val="009F263F"/>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2"/>
    <w:next w:val="a2"/>
    <w:uiPriority w:val="99"/>
    <w:semiHidden/>
    <w:unhideWhenUsed/>
    <w:rsid w:val="009F263F"/>
  </w:style>
  <w:style w:type="numbering" w:customStyle="1" w:styleId="222">
    <w:name w:val="Нет списка222"/>
    <w:next w:val="a2"/>
    <w:uiPriority w:val="99"/>
    <w:semiHidden/>
    <w:unhideWhenUsed/>
    <w:rsid w:val="009F263F"/>
  </w:style>
  <w:style w:type="table" w:customStyle="1" w:styleId="1220">
    <w:name w:val="Сетка таблицы122"/>
    <w:basedOn w:val="a1"/>
    <w:next w:val="ae"/>
    <w:uiPriority w:val="99"/>
    <w:rsid w:val="009F263F"/>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rsid w:val="009F263F"/>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2">
    <w:name w:val="Нет списка1122"/>
    <w:next w:val="a2"/>
    <w:uiPriority w:val="99"/>
    <w:semiHidden/>
    <w:unhideWhenUsed/>
    <w:rsid w:val="009F263F"/>
  </w:style>
  <w:style w:type="numbering" w:customStyle="1" w:styleId="11112">
    <w:name w:val="Нет списка11112"/>
    <w:next w:val="a2"/>
    <w:uiPriority w:val="99"/>
    <w:semiHidden/>
    <w:unhideWhenUsed/>
    <w:rsid w:val="009F263F"/>
  </w:style>
  <w:style w:type="numbering" w:customStyle="1" w:styleId="21120">
    <w:name w:val="Нет списка2112"/>
    <w:next w:val="a2"/>
    <w:uiPriority w:val="99"/>
    <w:semiHidden/>
    <w:unhideWhenUsed/>
    <w:rsid w:val="009F263F"/>
  </w:style>
  <w:style w:type="table" w:customStyle="1" w:styleId="2120">
    <w:name w:val="Сетка таблицы212"/>
    <w:basedOn w:val="a1"/>
    <w:next w:val="ae"/>
    <w:uiPriority w:val="99"/>
    <w:rsid w:val="009F263F"/>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e"/>
    <w:uiPriority w:val="99"/>
    <w:rsid w:val="009F263F"/>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2"/>
    <w:uiPriority w:val="99"/>
    <w:semiHidden/>
    <w:unhideWhenUsed/>
    <w:rsid w:val="009D3D7D"/>
  </w:style>
  <w:style w:type="table" w:customStyle="1" w:styleId="35">
    <w:name w:val="Сетка таблицы35"/>
    <w:basedOn w:val="a1"/>
    <w:next w:val="ae"/>
    <w:uiPriority w:val="99"/>
    <w:rsid w:val="009D3D7D"/>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9D3D7D"/>
  </w:style>
  <w:style w:type="numbering" w:customStyle="1" w:styleId="270">
    <w:name w:val="Нет списка27"/>
    <w:next w:val="a2"/>
    <w:uiPriority w:val="99"/>
    <w:semiHidden/>
    <w:unhideWhenUsed/>
    <w:rsid w:val="009D3D7D"/>
  </w:style>
  <w:style w:type="table" w:customStyle="1" w:styleId="123">
    <w:name w:val="Сетка таблицы123"/>
    <w:basedOn w:val="a1"/>
    <w:next w:val="ae"/>
    <w:uiPriority w:val="99"/>
    <w:rsid w:val="009D3D7D"/>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rsid w:val="009D3D7D"/>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70">
    <w:name w:val="Нет списка117"/>
    <w:next w:val="a2"/>
    <w:uiPriority w:val="99"/>
    <w:semiHidden/>
    <w:unhideWhenUsed/>
    <w:rsid w:val="009D3D7D"/>
  </w:style>
  <w:style w:type="numbering" w:customStyle="1" w:styleId="1117">
    <w:name w:val="Нет списка1117"/>
    <w:next w:val="a2"/>
    <w:uiPriority w:val="99"/>
    <w:semiHidden/>
    <w:unhideWhenUsed/>
    <w:rsid w:val="009D3D7D"/>
  </w:style>
  <w:style w:type="numbering" w:customStyle="1" w:styleId="217">
    <w:name w:val="Нет списка217"/>
    <w:next w:val="a2"/>
    <w:uiPriority w:val="99"/>
    <w:semiHidden/>
    <w:unhideWhenUsed/>
    <w:rsid w:val="009D3D7D"/>
  </w:style>
  <w:style w:type="table" w:customStyle="1" w:styleId="2130">
    <w:name w:val="Сетка таблицы213"/>
    <w:basedOn w:val="a1"/>
    <w:next w:val="ae"/>
    <w:uiPriority w:val="99"/>
    <w:rsid w:val="009D3D7D"/>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next w:val="ae"/>
    <w:uiPriority w:val="99"/>
    <w:rsid w:val="009D3D7D"/>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9D3D7D"/>
  </w:style>
  <w:style w:type="table" w:customStyle="1" w:styleId="43">
    <w:name w:val="Сетка таблицы43"/>
    <w:basedOn w:val="a1"/>
    <w:next w:val="ae"/>
    <w:uiPriority w:val="99"/>
    <w:rsid w:val="009D3D7D"/>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2"/>
    <w:uiPriority w:val="99"/>
    <w:semiHidden/>
    <w:unhideWhenUsed/>
    <w:rsid w:val="009D3D7D"/>
  </w:style>
  <w:style w:type="numbering" w:customStyle="1" w:styleId="223">
    <w:name w:val="Нет списка223"/>
    <w:next w:val="a2"/>
    <w:uiPriority w:val="99"/>
    <w:semiHidden/>
    <w:unhideWhenUsed/>
    <w:rsid w:val="009D3D7D"/>
  </w:style>
  <w:style w:type="table" w:customStyle="1" w:styleId="124">
    <w:name w:val="Сетка таблицы124"/>
    <w:basedOn w:val="a1"/>
    <w:next w:val="ae"/>
    <w:uiPriority w:val="99"/>
    <w:rsid w:val="009D3D7D"/>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rsid w:val="009D3D7D"/>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3">
    <w:name w:val="Нет списка1123"/>
    <w:next w:val="a2"/>
    <w:uiPriority w:val="99"/>
    <w:semiHidden/>
    <w:unhideWhenUsed/>
    <w:rsid w:val="009D3D7D"/>
  </w:style>
  <w:style w:type="numbering" w:customStyle="1" w:styleId="11113">
    <w:name w:val="Нет списка11113"/>
    <w:next w:val="a2"/>
    <w:uiPriority w:val="99"/>
    <w:semiHidden/>
    <w:unhideWhenUsed/>
    <w:rsid w:val="009D3D7D"/>
  </w:style>
  <w:style w:type="numbering" w:customStyle="1" w:styleId="2113">
    <w:name w:val="Нет списка2113"/>
    <w:next w:val="a2"/>
    <w:uiPriority w:val="99"/>
    <w:semiHidden/>
    <w:unhideWhenUsed/>
    <w:rsid w:val="009D3D7D"/>
  </w:style>
  <w:style w:type="table" w:customStyle="1" w:styleId="2140">
    <w:name w:val="Сетка таблицы214"/>
    <w:basedOn w:val="a1"/>
    <w:next w:val="ae"/>
    <w:uiPriority w:val="99"/>
    <w:rsid w:val="009D3D7D"/>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next w:val="ae"/>
    <w:uiPriority w:val="99"/>
    <w:rsid w:val="009D3D7D"/>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7F1F59"/>
  </w:style>
  <w:style w:type="table" w:customStyle="1" w:styleId="37">
    <w:name w:val="Сетка таблицы37"/>
    <w:basedOn w:val="a1"/>
    <w:next w:val="ae"/>
    <w:uiPriority w:val="99"/>
    <w:rsid w:val="007F1F59"/>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unhideWhenUsed/>
    <w:rsid w:val="007F1F59"/>
  </w:style>
  <w:style w:type="numbering" w:customStyle="1" w:styleId="280">
    <w:name w:val="Нет списка28"/>
    <w:next w:val="a2"/>
    <w:uiPriority w:val="99"/>
    <w:semiHidden/>
    <w:unhideWhenUsed/>
    <w:rsid w:val="007F1F59"/>
  </w:style>
  <w:style w:type="table" w:customStyle="1" w:styleId="125">
    <w:name w:val="Сетка таблицы125"/>
    <w:basedOn w:val="a1"/>
    <w:next w:val="ae"/>
    <w:uiPriority w:val="99"/>
    <w:rsid w:val="007F1F59"/>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rsid w:val="007F1F59"/>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80">
    <w:name w:val="Нет списка118"/>
    <w:next w:val="a2"/>
    <w:uiPriority w:val="99"/>
    <w:semiHidden/>
    <w:unhideWhenUsed/>
    <w:rsid w:val="007F1F59"/>
  </w:style>
  <w:style w:type="numbering" w:customStyle="1" w:styleId="1118">
    <w:name w:val="Нет списка1118"/>
    <w:next w:val="a2"/>
    <w:uiPriority w:val="99"/>
    <w:semiHidden/>
    <w:unhideWhenUsed/>
    <w:rsid w:val="007F1F59"/>
  </w:style>
  <w:style w:type="numbering" w:customStyle="1" w:styleId="218">
    <w:name w:val="Нет списка218"/>
    <w:next w:val="a2"/>
    <w:uiPriority w:val="99"/>
    <w:semiHidden/>
    <w:unhideWhenUsed/>
    <w:rsid w:val="007F1F59"/>
  </w:style>
  <w:style w:type="table" w:customStyle="1" w:styleId="2150">
    <w:name w:val="Сетка таблицы215"/>
    <w:basedOn w:val="a1"/>
    <w:next w:val="ae"/>
    <w:uiPriority w:val="99"/>
    <w:rsid w:val="007F1F59"/>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e"/>
    <w:uiPriority w:val="99"/>
    <w:rsid w:val="007F1F59"/>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7F1F59"/>
  </w:style>
  <w:style w:type="table" w:customStyle="1" w:styleId="44">
    <w:name w:val="Сетка таблицы44"/>
    <w:basedOn w:val="a1"/>
    <w:next w:val="ae"/>
    <w:uiPriority w:val="99"/>
    <w:rsid w:val="007F1F59"/>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2"/>
    <w:uiPriority w:val="99"/>
    <w:semiHidden/>
    <w:unhideWhenUsed/>
    <w:rsid w:val="007F1F59"/>
  </w:style>
  <w:style w:type="numbering" w:customStyle="1" w:styleId="224">
    <w:name w:val="Нет списка224"/>
    <w:next w:val="a2"/>
    <w:uiPriority w:val="99"/>
    <w:semiHidden/>
    <w:unhideWhenUsed/>
    <w:rsid w:val="007F1F59"/>
  </w:style>
  <w:style w:type="table" w:customStyle="1" w:styleId="126">
    <w:name w:val="Сетка таблицы126"/>
    <w:basedOn w:val="a1"/>
    <w:next w:val="ae"/>
    <w:uiPriority w:val="99"/>
    <w:rsid w:val="007F1F59"/>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rsid w:val="007F1F59"/>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4">
    <w:name w:val="Нет списка1124"/>
    <w:next w:val="a2"/>
    <w:uiPriority w:val="99"/>
    <w:semiHidden/>
    <w:unhideWhenUsed/>
    <w:rsid w:val="007F1F59"/>
  </w:style>
  <w:style w:type="numbering" w:customStyle="1" w:styleId="11114">
    <w:name w:val="Нет списка11114"/>
    <w:next w:val="a2"/>
    <w:uiPriority w:val="99"/>
    <w:semiHidden/>
    <w:unhideWhenUsed/>
    <w:rsid w:val="007F1F59"/>
  </w:style>
  <w:style w:type="numbering" w:customStyle="1" w:styleId="2114">
    <w:name w:val="Нет списка2114"/>
    <w:next w:val="a2"/>
    <w:uiPriority w:val="99"/>
    <w:semiHidden/>
    <w:unhideWhenUsed/>
    <w:rsid w:val="007F1F59"/>
  </w:style>
  <w:style w:type="table" w:customStyle="1" w:styleId="2160">
    <w:name w:val="Сетка таблицы216"/>
    <w:basedOn w:val="a1"/>
    <w:next w:val="ae"/>
    <w:uiPriority w:val="99"/>
    <w:rsid w:val="007F1F59"/>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e"/>
    <w:uiPriority w:val="99"/>
    <w:rsid w:val="007F1F59"/>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B570DC"/>
  </w:style>
  <w:style w:type="table" w:customStyle="1" w:styleId="39">
    <w:name w:val="Сетка таблицы39"/>
    <w:basedOn w:val="a1"/>
    <w:next w:val="ae"/>
    <w:uiPriority w:val="99"/>
    <w:rsid w:val="00B570DC"/>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0">
    <w:name w:val="Нет списка119"/>
    <w:next w:val="a2"/>
    <w:uiPriority w:val="99"/>
    <w:semiHidden/>
    <w:unhideWhenUsed/>
    <w:rsid w:val="00B570DC"/>
  </w:style>
  <w:style w:type="numbering" w:customStyle="1" w:styleId="290">
    <w:name w:val="Нет списка29"/>
    <w:next w:val="a2"/>
    <w:uiPriority w:val="99"/>
    <w:semiHidden/>
    <w:unhideWhenUsed/>
    <w:rsid w:val="00B570DC"/>
  </w:style>
  <w:style w:type="table" w:customStyle="1" w:styleId="127">
    <w:name w:val="Сетка таблицы127"/>
    <w:basedOn w:val="a1"/>
    <w:next w:val="ae"/>
    <w:uiPriority w:val="99"/>
    <w:rsid w:val="00B570DC"/>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0">
    <w:name w:val="Сетка таблицы1118"/>
    <w:rsid w:val="00B570DC"/>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01">
    <w:name w:val="Нет списка1110"/>
    <w:next w:val="a2"/>
    <w:uiPriority w:val="99"/>
    <w:semiHidden/>
    <w:unhideWhenUsed/>
    <w:rsid w:val="00B570DC"/>
  </w:style>
  <w:style w:type="numbering" w:customStyle="1" w:styleId="1119">
    <w:name w:val="Нет списка1119"/>
    <w:next w:val="a2"/>
    <w:uiPriority w:val="99"/>
    <w:semiHidden/>
    <w:unhideWhenUsed/>
    <w:rsid w:val="00B570DC"/>
  </w:style>
  <w:style w:type="numbering" w:customStyle="1" w:styleId="219">
    <w:name w:val="Нет списка219"/>
    <w:next w:val="a2"/>
    <w:uiPriority w:val="99"/>
    <w:semiHidden/>
    <w:unhideWhenUsed/>
    <w:rsid w:val="00B570DC"/>
  </w:style>
  <w:style w:type="table" w:customStyle="1" w:styleId="2170">
    <w:name w:val="Сетка таблицы217"/>
    <w:basedOn w:val="a1"/>
    <w:next w:val="ae"/>
    <w:uiPriority w:val="99"/>
    <w:rsid w:val="00B570DC"/>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e"/>
    <w:uiPriority w:val="99"/>
    <w:rsid w:val="00B570DC"/>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B570DC"/>
  </w:style>
  <w:style w:type="table" w:customStyle="1" w:styleId="45">
    <w:name w:val="Сетка таблицы45"/>
    <w:basedOn w:val="a1"/>
    <w:next w:val="ae"/>
    <w:uiPriority w:val="99"/>
    <w:rsid w:val="00B570DC"/>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2"/>
    <w:uiPriority w:val="99"/>
    <w:semiHidden/>
    <w:unhideWhenUsed/>
    <w:rsid w:val="00B570DC"/>
  </w:style>
  <w:style w:type="numbering" w:customStyle="1" w:styleId="225">
    <w:name w:val="Нет списка225"/>
    <w:next w:val="a2"/>
    <w:uiPriority w:val="99"/>
    <w:semiHidden/>
    <w:unhideWhenUsed/>
    <w:rsid w:val="00B570DC"/>
  </w:style>
  <w:style w:type="table" w:customStyle="1" w:styleId="128">
    <w:name w:val="Сетка таблицы128"/>
    <w:basedOn w:val="a1"/>
    <w:next w:val="ae"/>
    <w:uiPriority w:val="99"/>
    <w:rsid w:val="00B570DC"/>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rsid w:val="00B570DC"/>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5">
    <w:name w:val="Нет списка1125"/>
    <w:next w:val="a2"/>
    <w:uiPriority w:val="99"/>
    <w:semiHidden/>
    <w:unhideWhenUsed/>
    <w:rsid w:val="00B570DC"/>
  </w:style>
  <w:style w:type="numbering" w:customStyle="1" w:styleId="11115">
    <w:name w:val="Нет списка11115"/>
    <w:next w:val="a2"/>
    <w:uiPriority w:val="99"/>
    <w:semiHidden/>
    <w:unhideWhenUsed/>
    <w:rsid w:val="00B570DC"/>
  </w:style>
  <w:style w:type="numbering" w:customStyle="1" w:styleId="2115">
    <w:name w:val="Нет списка2115"/>
    <w:next w:val="a2"/>
    <w:uiPriority w:val="99"/>
    <w:semiHidden/>
    <w:unhideWhenUsed/>
    <w:rsid w:val="00B570DC"/>
  </w:style>
  <w:style w:type="table" w:customStyle="1" w:styleId="2180">
    <w:name w:val="Сетка таблицы218"/>
    <w:basedOn w:val="a1"/>
    <w:next w:val="ae"/>
    <w:uiPriority w:val="99"/>
    <w:rsid w:val="00B570DC"/>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e"/>
    <w:uiPriority w:val="99"/>
    <w:rsid w:val="00B570DC"/>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2"/>
    <w:uiPriority w:val="99"/>
    <w:semiHidden/>
    <w:unhideWhenUsed/>
    <w:rsid w:val="00E1475D"/>
  </w:style>
  <w:style w:type="table" w:customStyle="1" w:styleId="400">
    <w:name w:val="Сетка таблицы40"/>
    <w:basedOn w:val="a1"/>
    <w:next w:val="ae"/>
    <w:uiPriority w:val="99"/>
    <w:rsid w:val="00E1475D"/>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uiPriority w:val="99"/>
    <w:semiHidden/>
    <w:unhideWhenUsed/>
    <w:rsid w:val="00E1475D"/>
  </w:style>
  <w:style w:type="numbering" w:customStyle="1" w:styleId="2101">
    <w:name w:val="Нет списка210"/>
    <w:next w:val="a2"/>
    <w:uiPriority w:val="99"/>
    <w:semiHidden/>
    <w:unhideWhenUsed/>
    <w:rsid w:val="00E1475D"/>
  </w:style>
  <w:style w:type="table" w:customStyle="1" w:styleId="129">
    <w:name w:val="Сетка таблицы129"/>
    <w:basedOn w:val="a1"/>
    <w:next w:val="ae"/>
    <w:uiPriority w:val="99"/>
    <w:rsid w:val="00E1475D"/>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rsid w:val="00E1475D"/>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1">
    <w:name w:val="Нет списка1120"/>
    <w:next w:val="a2"/>
    <w:uiPriority w:val="99"/>
    <w:semiHidden/>
    <w:unhideWhenUsed/>
    <w:rsid w:val="00E1475D"/>
  </w:style>
  <w:style w:type="numbering" w:customStyle="1" w:styleId="111100">
    <w:name w:val="Нет списка11110"/>
    <w:next w:val="a2"/>
    <w:uiPriority w:val="99"/>
    <w:semiHidden/>
    <w:unhideWhenUsed/>
    <w:rsid w:val="00E1475D"/>
  </w:style>
  <w:style w:type="numbering" w:customStyle="1" w:styleId="21100">
    <w:name w:val="Нет списка2110"/>
    <w:next w:val="a2"/>
    <w:uiPriority w:val="99"/>
    <w:semiHidden/>
    <w:unhideWhenUsed/>
    <w:rsid w:val="00E1475D"/>
  </w:style>
  <w:style w:type="table" w:customStyle="1" w:styleId="2190">
    <w:name w:val="Сетка таблицы219"/>
    <w:basedOn w:val="a1"/>
    <w:next w:val="ae"/>
    <w:uiPriority w:val="99"/>
    <w:rsid w:val="00E1475D"/>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next w:val="ae"/>
    <w:uiPriority w:val="99"/>
    <w:rsid w:val="00E1475D"/>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E1475D"/>
  </w:style>
  <w:style w:type="table" w:customStyle="1" w:styleId="46">
    <w:name w:val="Сетка таблицы46"/>
    <w:basedOn w:val="a1"/>
    <w:next w:val="ae"/>
    <w:uiPriority w:val="99"/>
    <w:rsid w:val="00E1475D"/>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2"/>
    <w:uiPriority w:val="99"/>
    <w:semiHidden/>
    <w:unhideWhenUsed/>
    <w:rsid w:val="00E1475D"/>
  </w:style>
  <w:style w:type="numbering" w:customStyle="1" w:styleId="226">
    <w:name w:val="Нет списка226"/>
    <w:next w:val="a2"/>
    <w:uiPriority w:val="99"/>
    <w:semiHidden/>
    <w:unhideWhenUsed/>
    <w:rsid w:val="00E1475D"/>
  </w:style>
  <w:style w:type="table" w:customStyle="1" w:styleId="12100">
    <w:name w:val="Сетка таблицы1210"/>
    <w:basedOn w:val="a1"/>
    <w:next w:val="ae"/>
    <w:uiPriority w:val="99"/>
    <w:rsid w:val="00E1475D"/>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rsid w:val="00E1475D"/>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6">
    <w:name w:val="Нет списка1126"/>
    <w:next w:val="a2"/>
    <w:uiPriority w:val="99"/>
    <w:semiHidden/>
    <w:unhideWhenUsed/>
    <w:rsid w:val="00E1475D"/>
  </w:style>
  <w:style w:type="numbering" w:customStyle="1" w:styleId="11116">
    <w:name w:val="Нет списка11116"/>
    <w:next w:val="a2"/>
    <w:uiPriority w:val="99"/>
    <w:semiHidden/>
    <w:unhideWhenUsed/>
    <w:rsid w:val="00E1475D"/>
  </w:style>
  <w:style w:type="numbering" w:customStyle="1" w:styleId="2116">
    <w:name w:val="Нет списка2116"/>
    <w:next w:val="a2"/>
    <w:uiPriority w:val="99"/>
    <w:semiHidden/>
    <w:unhideWhenUsed/>
    <w:rsid w:val="00E1475D"/>
  </w:style>
  <w:style w:type="table" w:customStyle="1" w:styleId="21101">
    <w:name w:val="Сетка таблицы2110"/>
    <w:basedOn w:val="a1"/>
    <w:next w:val="ae"/>
    <w:uiPriority w:val="99"/>
    <w:rsid w:val="00E1475D"/>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1"/>
    <w:next w:val="ae"/>
    <w:uiPriority w:val="99"/>
    <w:rsid w:val="00E1475D"/>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E750FE"/>
  </w:style>
  <w:style w:type="table" w:customStyle="1" w:styleId="47">
    <w:name w:val="Сетка таблицы47"/>
    <w:basedOn w:val="a1"/>
    <w:next w:val="ae"/>
    <w:uiPriority w:val="99"/>
    <w:rsid w:val="00E750FE"/>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2"/>
    <w:uiPriority w:val="99"/>
    <w:semiHidden/>
    <w:unhideWhenUsed/>
    <w:rsid w:val="00E750FE"/>
  </w:style>
  <w:style w:type="numbering" w:customStyle="1" w:styleId="2200">
    <w:name w:val="Нет списка220"/>
    <w:next w:val="a2"/>
    <w:uiPriority w:val="99"/>
    <w:semiHidden/>
    <w:unhideWhenUsed/>
    <w:rsid w:val="00E750FE"/>
  </w:style>
  <w:style w:type="table" w:customStyle="1" w:styleId="1300">
    <w:name w:val="Сетка таблицы130"/>
    <w:basedOn w:val="a1"/>
    <w:next w:val="ae"/>
    <w:uiPriority w:val="99"/>
    <w:rsid w:val="00E750FE"/>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rsid w:val="00E750FE"/>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7">
    <w:name w:val="Нет списка1127"/>
    <w:next w:val="a2"/>
    <w:uiPriority w:val="99"/>
    <w:semiHidden/>
    <w:unhideWhenUsed/>
    <w:rsid w:val="00E750FE"/>
  </w:style>
  <w:style w:type="numbering" w:customStyle="1" w:styleId="11117">
    <w:name w:val="Нет списка11117"/>
    <w:next w:val="a2"/>
    <w:uiPriority w:val="99"/>
    <w:semiHidden/>
    <w:unhideWhenUsed/>
    <w:rsid w:val="00E750FE"/>
  </w:style>
  <w:style w:type="numbering" w:customStyle="1" w:styleId="2117">
    <w:name w:val="Нет списка2117"/>
    <w:next w:val="a2"/>
    <w:uiPriority w:val="99"/>
    <w:semiHidden/>
    <w:unhideWhenUsed/>
    <w:rsid w:val="00E750FE"/>
  </w:style>
  <w:style w:type="table" w:customStyle="1" w:styleId="2201">
    <w:name w:val="Сетка таблицы220"/>
    <w:basedOn w:val="a1"/>
    <w:next w:val="ae"/>
    <w:uiPriority w:val="99"/>
    <w:rsid w:val="00E750FE"/>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1"/>
    <w:next w:val="ae"/>
    <w:uiPriority w:val="99"/>
    <w:rsid w:val="00E750FE"/>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2"/>
    <w:uiPriority w:val="99"/>
    <w:semiHidden/>
    <w:unhideWhenUsed/>
    <w:rsid w:val="00E750FE"/>
  </w:style>
  <w:style w:type="table" w:customStyle="1" w:styleId="48">
    <w:name w:val="Сетка таблицы48"/>
    <w:basedOn w:val="a1"/>
    <w:next w:val="ae"/>
    <w:uiPriority w:val="99"/>
    <w:rsid w:val="00E750FE"/>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2"/>
    <w:uiPriority w:val="99"/>
    <w:semiHidden/>
    <w:unhideWhenUsed/>
    <w:rsid w:val="00E750FE"/>
  </w:style>
  <w:style w:type="numbering" w:customStyle="1" w:styleId="227">
    <w:name w:val="Нет списка227"/>
    <w:next w:val="a2"/>
    <w:uiPriority w:val="99"/>
    <w:semiHidden/>
    <w:unhideWhenUsed/>
    <w:rsid w:val="00E750FE"/>
  </w:style>
  <w:style w:type="table" w:customStyle="1" w:styleId="12110">
    <w:name w:val="Сетка таблицы1211"/>
    <w:basedOn w:val="a1"/>
    <w:next w:val="ae"/>
    <w:uiPriority w:val="99"/>
    <w:rsid w:val="00E750FE"/>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rsid w:val="00E750FE"/>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8">
    <w:name w:val="Нет списка1128"/>
    <w:next w:val="a2"/>
    <w:uiPriority w:val="99"/>
    <w:semiHidden/>
    <w:unhideWhenUsed/>
    <w:rsid w:val="00E750FE"/>
  </w:style>
  <w:style w:type="numbering" w:customStyle="1" w:styleId="11118">
    <w:name w:val="Нет списка11118"/>
    <w:next w:val="a2"/>
    <w:uiPriority w:val="99"/>
    <w:semiHidden/>
    <w:unhideWhenUsed/>
    <w:rsid w:val="00E750FE"/>
  </w:style>
  <w:style w:type="numbering" w:customStyle="1" w:styleId="2118">
    <w:name w:val="Нет списка2118"/>
    <w:next w:val="a2"/>
    <w:uiPriority w:val="99"/>
    <w:semiHidden/>
    <w:unhideWhenUsed/>
    <w:rsid w:val="00E750FE"/>
  </w:style>
  <w:style w:type="table" w:customStyle="1" w:styleId="21110">
    <w:name w:val="Сетка таблицы2111"/>
    <w:basedOn w:val="a1"/>
    <w:next w:val="ae"/>
    <w:uiPriority w:val="99"/>
    <w:rsid w:val="00E750FE"/>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1"/>
    <w:next w:val="ae"/>
    <w:uiPriority w:val="99"/>
    <w:rsid w:val="00E750FE"/>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2"/>
    <w:uiPriority w:val="99"/>
    <w:semiHidden/>
    <w:unhideWhenUsed/>
    <w:rsid w:val="00077E3A"/>
  </w:style>
  <w:style w:type="table" w:customStyle="1" w:styleId="49">
    <w:name w:val="Сетка таблицы49"/>
    <w:basedOn w:val="a1"/>
    <w:next w:val="ae"/>
    <w:uiPriority w:val="99"/>
    <w:rsid w:val="00077E3A"/>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2"/>
    <w:uiPriority w:val="99"/>
    <w:semiHidden/>
    <w:unhideWhenUsed/>
    <w:rsid w:val="00077E3A"/>
  </w:style>
  <w:style w:type="numbering" w:customStyle="1" w:styleId="228">
    <w:name w:val="Нет списка228"/>
    <w:next w:val="a2"/>
    <w:uiPriority w:val="99"/>
    <w:semiHidden/>
    <w:unhideWhenUsed/>
    <w:rsid w:val="00077E3A"/>
  </w:style>
  <w:style w:type="table" w:customStyle="1" w:styleId="1310">
    <w:name w:val="Сетка таблицы131"/>
    <w:basedOn w:val="a1"/>
    <w:next w:val="ae"/>
    <w:uiPriority w:val="99"/>
    <w:rsid w:val="00077E3A"/>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rsid w:val="00077E3A"/>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9">
    <w:name w:val="Нет списка1129"/>
    <w:next w:val="a2"/>
    <w:uiPriority w:val="99"/>
    <w:semiHidden/>
    <w:unhideWhenUsed/>
    <w:rsid w:val="00077E3A"/>
  </w:style>
  <w:style w:type="numbering" w:customStyle="1" w:styleId="11119">
    <w:name w:val="Нет списка11119"/>
    <w:next w:val="a2"/>
    <w:uiPriority w:val="99"/>
    <w:semiHidden/>
    <w:unhideWhenUsed/>
    <w:rsid w:val="00077E3A"/>
  </w:style>
  <w:style w:type="numbering" w:customStyle="1" w:styleId="2119">
    <w:name w:val="Нет списка2119"/>
    <w:next w:val="a2"/>
    <w:uiPriority w:val="99"/>
    <w:semiHidden/>
    <w:unhideWhenUsed/>
    <w:rsid w:val="00077E3A"/>
  </w:style>
  <w:style w:type="table" w:customStyle="1" w:styleId="2211">
    <w:name w:val="Сетка таблицы221"/>
    <w:basedOn w:val="a1"/>
    <w:next w:val="ae"/>
    <w:uiPriority w:val="99"/>
    <w:rsid w:val="00077E3A"/>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1"/>
    <w:next w:val="ae"/>
    <w:uiPriority w:val="99"/>
    <w:rsid w:val="00077E3A"/>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2"/>
    <w:uiPriority w:val="99"/>
    <w:semiHidden/>
    <w:unhideWhenUsed/>
    <w:rsid w:val="00077E3A"/>
  </w:style>
  <w:style w:type="table" w:customStyle="1" w:styleId="4100">
    <w:name w:val="Сетка таблицы410"/>
    <w:basedOn w:val="a1"/>
    <w:next w:val="ae"/>
    <w:uiPriority w:val="99"/>
    <w:rsid w:val="00077E3A"/>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
    <w:name w:val="Нет списка1210"/>
    <w:next w:val="a2"/>
    <w:uiPriority w:val="99"/>
    <w:semiHidden/>
    <w:unhideWhenUsed/>
    <w:rsid w:val="00077E3A"/>
  </w:style>
  <w:style w:type="numbering" w:customStyle="1" w:styleId="229">
    <w:name w:val="Нет списка229"/>
    <w:next w:val="a2"/>
    <w:uiPriority w:val="99"/>
    <w:semiHidden/>
    <w:unhideWhenUsed/>
    <w:rsid w:val="00077E3A"/>
  </w:style>
  <w:style w:type="table" w:customStyle="1" w:styleId="1212">
    <w:name w:val="Сетка таблицы1212"/>
    <w:basedOn w:val="a1"/>
    <w:next w:val="ae"/>
    <w:uiPriority w:val="99"/>
    <w:rsid w:val="00077E3A"/>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rsid w:val="00077E3A"/>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00">
    <w:name w:val="Нет списка11210"/>
    <w:next w:val="a2"/>
    <w:uiPriority w:val="99"/>
    <w:semiHidden/>
    <w:unhideWhenUsed/>
    <w:rsid w:val="00077E3A"/>
  </w:style>
  <w:style w:type="numbering" w:customStyle="1" w:styleId="1111100">
    <w:name w:val="Нет списка111110"/>
    <w:next w:val="a2"/>
    <w:uiPriority w:val="99"/>
    <w:semiHidden/>
    <w:unhideWhenUsed/>
    <w:rsid w:val="00077E3A"/>
  </w:style>
  <w:style w:type="numbering" w:customStyle="1" w:styleId="211100">
    <w:name w:val="Нет списка21110"/>
    <w:next w:val="a2"/>
    <w:uiPriority w:val="99"/>
    <w:semiHidden/>
    <w:unhideWhenUsed/>
    <w:rsid w:val="00077E3A"/>
  </w:style>
  <w:style w:type="table" w:customStyle="1" w:styleId="21121">
    <w:name w:val="Сетка таблицы2112"/>
    <w:basedOn w:val="a1"/>
    <w:next w:val="ae"/>
    <w:uiPriority w:val="99"/>
    <w:rsid w:val="00077E3A"/>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1"/>
    <w:next w:val="ae"/>
    <w:uiPriority w:val="99"/>
    <w:rsid w:val="00077E3A"/>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rsid w:val="00077E3A"/>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1">
    <w:name w:val="Нет списка40"/>
    <w:next w:val="a2"/>
    <w:uiPriority w:val="99"/>
    <w:semiHidden/>
    <w:unhideWhenUsed/>
    <w:rsid w:val="0099333D"/>
  </w:style>
  <w:style w:type="table" w:customStyle="1" w:styleId="500">
    <w:name w:val="Сетка таблицы50"/>
    <w:basedOn w:val="a1"/>
    <w:next w:val="ae"/>
    <w:uiPriority w:val="99"/>
    <w:rsid w:val="0099333D"/>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2"/>
    <w:uiPriority w:val="99"/>
    <w:semiHidden/>
    <w:unhideWhenUsed/>
    <w:rsid w:val="0099333D"/>
  </w:style>
  <w:style w:type="numbering" w:customStyle="1" w:styleId="2300">
    <w:name w:val="Нет списка230"/>
    <w:next w:val="a2"/>
    <w:uiPriority w:val="99"/>
    <w:semiHidden/>
    <w:unhideWhenUsed/>
    <w:rsid w:val="0099333D"/>
  </w:style>
  <w:style w:type="table" w:customStyle="1" w:styleId="132">
    <w:name w:val="Сетка таблицы132"/>
    <w:basedOn w:val="a1"/>
    <w:next w:val="ae"/>
    <w:uiPriority w:val="99"/>
    <w:rsid w:val="0099333D"/>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rsid w:val="0099333D"/>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00">
    <w:name w:val="Нет списка1130"/>
    <w:next w:val="a2"/>
    <w:uiPriority w:val="99"/>
    <w:semiHidden/>
    <w:unhideWhenUsed/>
    <w:rsid w:val="0099333D"/>
  </w:style>
  <w:style w:type="numbering" w:customStyle="1" w:styleId="111200">
    <w:name w:val="Нет списка11120"/>
    <w:next w:val="a2"/>
    <w:uiPriority w:val="99"/>
    <w:semiHidden/>
    <w:unhideWhenUsed/>
    <w:rsid w:val="0099333D"/>
  </w:style>
  <w:style w:type="numbering" w:customStyle="1" w:styleId="21200">
    <w:name w:val="Нет списка2120"/>
    <w:next w:val="a2"/>
    <w:uiPriority w:val="99"/>
    <w:semiHidden/>
    <w:unhideWhenUsed/>
    <w:rsid w:val="0099333D"/>
  </w:style>
  <w:style w:type="table" w:customStyle="1" w:styleId="2220">
    <w:name w:val="Сетка таблицы222"/>
    <w:basedOn w:val="a1"/>
    <w:next w:val="ae"/>
    <w:uiPriority w:val="99"/>
    <w:rsid w:val="0099333D"/>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next w:val="ae"/>
    <w:uiPriority w:val="99"/>
    <w:rsid w:val="0099333D"/>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2"/>
    <w:uiPriority w:val="99"/>
    <w:semiHidden/>
    <w:unhideWhenUsed/>
    <w:rsid w:val="0099333D"/>
  </w:style>
  <w:style w:type="table" w:customStyle="1" w:styleId="411">
    <w:name w:val="Сетка таблицы411"/>
    <w:basedOn w:val="a1"/>
    <w:next w:val="ae"/>
    <w:uiPriority w:val="99"/>
    <w:rsid w:val="0099333D"/>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2"/>
    <w:uiPriority w:val="99"/>
    <w:semiHidden/>
    <w:unhideWhenUsed/>
    <w:rsid w:val="0099333D"/>
  </w:style>
  <w:style w:type="numbering" w:customStyle="1" w:styleId="22100">
    <w:name w:val="Нет списка2210"/>
    <w:next w:val="a2"/>
    <w:uiPriority w:val="99"/>
    <w:semiHidden/>
    <w:unhideWhenUsed/>
    <w:rsid w:val="0099333D"/>
  </w:style>
  <w:style w:type="table" w:customStyle="1" w:styleId="1213">
    <w:name w:val="Сетка таблицы1213"/>
    <w:basedOn w:val="a1"/>
    <w:next w:val="ae"/>
    <w:uiPriority w:val="99"/>
    <w:rsid w:val="0099333D"/>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rsid w:val="0099333D"/>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1">
    <w:name w:val="Нет списка11211"/>
    <w:next w:val="a2"/>
    <w:uiPriority w:val="99"/>
    <w:semiHidden/>
    <w:unhideWhenUsed/>
    <w:rsid w:val="0099333D"/>
  </w:style>
  <w:style w:type="numbering" w:customStyle="1" w:styleId="1111110">
    <w:name w:val="Нет списка111111"/>
    <w:next w:val="a2"/>
    <w:uiPriority w:val="99"/>
    <w:semiHidden/>
    <w:unhideWhenUsed/>
    <w:rsid w:val="0099333D"/>
  </w:style>
  <w:style w:type="numbering" w:customStyle="1" w:styleId="21111">
    <w:name w:val="Нет списка21111"/>
    <w:next w:val="a2"/>
    <w:uiPriority w:val="99"/>
    <w:semiHidden/>
    <w:unhideWhenUsed/>
    <w:rsid w:val="0099333D"/>
  </w:style>
  <w:style w:type="table" w:customStyle="1" w:styleId="21130">
    <w:name w:val="Сетка таблицы2113"/>
    <w:basedOn w:val="a1"/>
    <w:next w:val="ae"/>
    <w:uiPriority w:val="99"/>
    <w:rsid w:val="0099333D"/>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next w:val="ae"/>
    <w:uiPriority w:val="99"/>
    <w:rsid w:val="0099333D"/>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rsid w:val="0099333D"/>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17">
    <w:name w:val="xl117"/>
    <w:basedOn w:val="a"/>
    <w:rsid w:val="0099333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8">
    <w:name w:val="xl118"/>
    <w:basedOn w:val="a"/>
    <w:rsid w:val="0099333D"/>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9">
    <w:name w:val="xl119"/>
    <w:basedOn w:val="a"/>
    <w:rsid w:val="0099333D"/>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99333D"/>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99333D"/>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2">
    <w:name w:val="xl122"/>
    <w:basedOn w:val="a"/>
    <w:rsid w:val="0099333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3">
    <w:name w:val="xl123"/>
    <w:basedOn w:val="a"/>
    <w:rsid w:val="0099333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4">
    <w:name w:val="xl124"/>
    <w:basedOn w:val="a"/>
    <w:rsid w:val="0099333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5">
    <w:name w:val="xl125"/>
    <w:basedOn w:val="a"/>
    <w:rsid w:val="0099333D"/>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6">
    <w:name w:val="xl126"/>
    <w:basedOn w:val="a"/>
    <w:rsid w:val="0099333D"/>
    <w:pPr>
      <w:pBdr>
        <w:top w:val="single" w:sz="8" w:space="0" w:color="000000"/>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27">
    <w:name w:val="xl127"/>
    <w:basedOn w:val="a"/>
    <w:rsid w:val="0099333D"/>
    <w:pPr>
      <w:pBdr>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28">
    <w:name w:val="xl128"/>
    <w:basedOn w:val="a"/>
    <w:rsid w:val="0099333D"/>
    <w:pPr>
      <w:pBdr>
        <w:left w:val="single" w:sz="8" w:space="0" w:color="auto"/>
        <w:bottom w:val="single" w:sz="8"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29">
    <w:name w:val="xl129"/>
    <w:basedOn w:val="a"/>
    <w:rsid w:val="0099333D"/>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30">
    <w:name w:val="xl130"/>
    <w:basedOn w:val="a"/>
    <w:rsid w:val="0099333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31">
    <w:name w:val="xl131"/>
    <w:basedOn w:val="a"/>
    <w:rsid w:val="0099333D"/>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2">
    <w:name w:val="xl132"/>
    <w:basedOn w:val="a"/>
    <w:rsid w:val="0099333D"/>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33">
    <w:name w:val="xl133"/>
    <w:basedOn w:val="a"/>
    <w:rsid w:val="0099333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34">
    <w:name w:val="xl134"/>
    <w:basedOn w:val="a"/>
    <w:rsid w:val="0099333D"/>
    <w:pPr>
      <w:pBdr>
        <w:top w:val="single" w:sz="8" w:space="0" w:color="000000"/>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35">
    <w:name w:val="xl135"/>
    <w:basedOn w:val="a"/>
    <w:rsid w:val="0099333D"/>
    <w:pPr>
      <w:pBdr>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36">
    <w:name w:val="xl136"/>
    <w:basedOn w:val="a"/>
    <w:rsid w:val="0099333D"/>
    <w:pPr>
      <w:pBdr>
        <w:left w:val="single" w:sz="8" w:space="0" w:color="auto"/>
        <w:bottom w:val="single" w:sz="8"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37">
    <w:name w:val="xl137"/>
    <w:basedOn w:val="a"/>
    <w:rsid w:val="0099333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38">
    <w:name w:val="xl138"/>
    <w:basedOn w:val="a"/>
    <w:rsid w:val="0099333D"/>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9">
    <w:name w:val="xl139"/>
    <w:basedOn w:val="a"/>
    <w:rsid w:val="0099333D"/>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Unicode MS" w:hAnsi="Arial Unicode MS" w:cs="Arial Unicode MS"/>
      <w:sz w:val="20"/>
      <w:szCs w:val="20"/>
      <w:lang w:eastAsia="ru-RU"/>
    </w:rPr>
  </w:style>
  <w:style w:type="paragraph" w:styleId="1">
    <w:name w:val="heading 1"/>
    <w:basedOn w:val="a"/>
    <w:next w:val="a"/>
    <w:link w:val="10"/>
    <w:qFormat/>
    <w:rsid w:val="008831C9"/>
    <w:pPr>
      <w:keepNext/>
      <w:spacing w:after="0" w:line="240" w:lineRule="auto"/>
      <w:jc w:val="center"/>
      <w:outlineLvl w:val="0"/>
    </w:pPr>
    <w:rPr>
      <w:rFonts w:ascii="Times New Roman" w:eastAsia="Times New Roman" w:hAnsi="Times New Roman" w:cs="Times New Roman"/>
      <w:b/>
      <w:bCs/>
      <w:color w:val="auto"/>
      <w:sz w:val="32"/>
      <w:szCs w:val="24"/>
    </w:rPr>
  </w:style>
  <w:style w:type="paragraph" w:styleId="2">
    <w:name w:val="heading 2"/>
    <w:basedOn w:val="a"/>
    <w:next w:val="a"/>
    <w:link w:val="20"/>
    <w:qFormat/>
    <w:rsid w:val="008831C9"/>
    <w:pPr>
      <w:keepNext/>
      <w:spacing w:after="0" w:line="240" w:lineRule="auto"/>
      <w:jc w:val="center"/>
      <w:outlineLvl w:val="1"/>
    </w:pPr>
    <w:rPr>
      <w:rFonts w:ascii="Times New Roman" w:eastAsia="Times New Roman" w:hAnsi="Times New Roman" w:cs="Times New Roman"/>
      <w:b/>
      <w:bCs/>
      <w:color w:val="auto"/>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B47E2"/>
  </w:style>
  <w:style w:type="paragraph" w:styleId="a3">
    <w:name w:val="header"/>
    <w:basedOn w:val="a"/>
    <w:link w:val="a4"/>
    <w:uiPriority w:val="99"/>
    <w:rsid w:val="00AB47E2"/>
    <w:pPr>
      <w:tabs>
        <w:tab w:val="center" w:pos="4677"/>
        <w:tab w:val="right" w:pos="9355"/>
      </w:tabs>
      <w:spacing w:after="0" w:line="240" w:lineRule="auto"/>
    </w:pPr>
    <w:rPr>
      <w:rFonts w:ascii="Times New Roman" w:eastAsia="Times New Roman" w:hAnsi="Times New Roman" w:cs="Times New Roman"/>
      <w:color w:val="auto"/>
      <w:sz w:val="24"/>
      <w:szCs w:val="24"/>
      <w:lang w:val="x-none" w:eastAsia="x-none"/>
    </w:rPr>
  </w:style>
  <w:style w:type="character" w:customStyle="1" w:styleId="a4">
    <w:name w:val="Верхний колонтитул Знак"/>
    <w:basedOn w:val="a0"/>
    <w:link w:val="a3"/>
    <w:uiPriority w:val="99"/>
    <w:rsid w:val="00AB47E2"/>
    <w:rPr>
      <w:rFonts w:eastAsia="Times New Roman"/>
      <w:color w:val="auto"/>
      <w:sz w:val="24"/>
      <w:szCs w:val="24"/>
      <w:lang w:val="x-none" w:eastAsia="x-none"/>
    </w:rPr>
  </w:style>
  <w:style w:type="paragraph" w:styleId="a5">
    <w:name w:val="footer"/>
    <w:basedOn w:val="a"/>
    <w:link w:val="a6"/>
    <w:uiPriority w:val="99"/>
    <w:rsid w:val="00AB47E2"/>
    <w:pPr>
      <w:tabs>
        <w:tab w:val="center" w:pos="4677"/>
        <w:tab w:val="right" w:pos="9355"/>
      </w:tabs>
      <w:spacing w:after="0" w:line="240" w:lineRule="auto"/>
    </w:pPr>
    <w:rPr>
      <w:rFonts w:ascii="Times New Roman" w:eastAsia="Times New Roman" w:hAnsi="Times New Roman" w:cs="Times New Roman"/>
      <w:color w:val="auto"/>
      <w:sz w:val="24"/>
      <w:szCs w:val="24"/>
      <w:lang w:val="x-none" w:eastAsia="x-none"/>
    </w:rPr>
  </w:style>
  <w:style w:type="character" w:customStyle="1" w:styleId="a6">
    <w:name w:val="Нижний колонтитул Знак"/>
    <w:basedOn w:val="a0"/>
    <w:link w:val="a5"/>
    <w:uiPriority w:val="99"/>
    <w:rsid w:val="00AB47E2"/>
    <w:rPr>
      <w:rFonts w:eastAsia="Times New Roman"/>
      <w:color w:val="auto"/>
      <w:sz w:val="24"/>
      <w:szCs w:val="24"/>
      <w:lang w:val="x-none" w:eastAsia="x-none"/>
    </w:rPr>
  </w:style>
  <w:style w:type="paragraph" w:styleId="a7">
    <w:name w:val="No Spacing"/>
    <w:uiPriority w:val="99"/>
    <w:qFormat/>
    <w:rsid w:val="00AB47E2"/>
    <w:pPr>
      <w:spacing w:after="0" w:line="240" w:lineRule="auto"/>
    </w:pPr>
    <w:rPr>
      <w:rFonts w:ascii="Calibri" w:eastAsia="Calibri" w:hAnsi="Calibri"/>
      <w:color w:val="auto"/>
      <w:sz w:val="22"/>
      <w:szCs w:val="22"/>
    </w:rPr>
  </w:style>
  <w:style w:type="paragraph" w:styleId="a8">
    <w:name w:val="Body Text"/>
    <w:basedOn w:val="a"/>
    <w:link w:val="a9"/>
    <w:rsid w:val="00AB47E2"/>
    <w:pPr>
      <w:spacing w:after="120" w:line="240" w:lineRule="auto"/>
    </w:pPr>
    <w:rPr>
      <w:rFonts w:ascii="Times New Roman" w:eastAsia="Times New Roman" w:hAnsi="Times New Roman" w:cs="Times New Roman"/>
      <w:color w:val="auto"/>
      <w:sz w:val="24"/>
      <w:szCs w:val="24"/>
      <w:lang w:val="x-none" w:eastAsia="en-US"/>
    </w:rPr>
  </w:style>
  <w:style w:type="character" w:customStyle="1" w:styleId="a9">
    <w:name w:val="Основной текст Знак"/>
    <w:basedOn w:val="a0"/>
    <w:link w:val="a8"/>
    <w:rsid w:val="00AB47E2"/>
    <w:rPr>
      <w:rFonts w:eastAsia="Times New Roman"/>
      <w:color w:val="auto"/>
      <w:sz w:val="24"/>
      <w:szCs w:val="24"/>
      <w:lang w:val="x-none"/>
    </w:rPr>
  </w:style>
  <w:style w:type="paragraph" w:styleId="aa">
    <w:name w:val="Balloon Text"/>
    <w:basedOn w:val="a"/>
    <w:link w:val="ab"/>
    <w:uiPriority w:val="99"/>
    <w:semiHidden/>
    <w:unhideWhenUsed/>
    <w:rsid w:val="00AB47E2"/>
    <w:pPr>
      <w:spacing w:after="0" w:line="240" w:lineRule="auto"/>
    </w:pPr>
    <w:rPr>
      <w:rFonts w:ascii="Tahoma" w:eastAsia="Calibri" w:hAnsi="Tahoma" w:cs="Times New Roman"/>
      <w:color w:val="auto"/>
      <w:sz w:val="16"/>
      <w:szCs w:val="16"/>
      <w:lang w:val="x-none" w:eastAsia="en-US"/>
    </w:rPr>
  </w:style>
  <w:style w:type="character" w:customStyle="1" w:styleId="ab">
    <w:name w:val="Текст выноски Знак"/>
    <w:basedOn w:val="a0"/>
    <w:link w:val="aa"/>
    <w:uiPriority w:val="99"/>
    <w:semiHidden/>
    <w:rsid w:val="00AB47E2"/>
    <w:rPr>
      <w:rFonts w:ascii="Tahoma" w:eastAsia="Calibri" w:hAnsi="Tahoma"/>
      <w:color w:val="auto"/>
      <w:sz w:val="16"/>
      <w:szCs w:val="16"/>
      <w:lang w:val="x-none"/>
    </w:rPr>
  </w:style>
  <w:style w:type="paragraph" w:styleId="ac">
    <w:name w:val="List Paragraph"/>
    <w:basedOn w:val="a"/>
    <w:uiPriority w:val="34"/>
    <w:qFormat/>
    <w:rsid w:val="00F116C7"/>
    <w:pPr>
      <w:ind w:left="720"/>
      <w:contextualSpacing/>
    </w:pPr>
  </w:style>
  <w:style w:type="character" w:customStyle="1" w:styleId="10">
    <w:name w:val="Заголовок 1 Знак"/>
    <w:basedOn w:val="a0"/>
    <w:link w:val="1"/>
    <w:rsid w:val="008831C9"/>
    <w:rPr>
      <w:rFonts w:eastAsia="Times New Roman"/>
      <w:b/>
      <w:bCs/>
      <w:color w:val="auto"/>
      <w:sz w:val="32"/>
      <w:szCs w:val="24"/>
      <w:lang w:eastAsia="ru-RU"/>
    </w:rPr>
  </w:style>
  <w:style w:type="character" w:customStyle="1" w:styleId="20">
    <w:name w:val="Заголовок 2 Знак"/>
    <w:basedOn w:val="a0"/>
    <w:link w:val="2"/>
    <w:rsid w:val="008831C9"/>
    <w:rPr>
      <w:rFonts w:eastAsia="Times New Roman"/>
      <w:b/>
      <w:bCs/>
      <w:color w:val="auto"/>
      <w:sz w:val="36"/>
      <w:szCs w:val="24"/>
      <w:lang w:eastAsia="ru-RU"/>
    </w:rPr>
  </w:style>
  <w:style w:type="paragraph" w:customStyle="1" w:styleId="ad">
    <w:name w:val="Знак Знак Знак Знак Знак Знак Знак Знак Знак Знак"/>
    <w:basedOn w:val="a"/>
    <w:rsid w:val="008831C9"/>
    <w:pPr>
      <w:widowControl w:val="0"/>
      <w:adjustRightInd w:val="0"/>
      <w:spacing w:after="160" w:line="240" w:lineRule="exact"/>
      <w:jc w:val="right"/>
    </w:pPr>
    <w:rPr>
      <w:rFonts w:ascii="Times New Roman" w:eastAsia="Times New Roman" w:hAnsi="Times New Roman" w:cs="Times New Roman"/>
      <w:color w:val="auto"/>
      <w:lang w:val="en-GB" w:eastAsia="en-US"/>
    </w:rPr>
  </w:style>
  <w:style w:type="numbering" w:customStyle="1" w:styleId="110">
    <w:name w:val="Нет списка11"/>
    <w:next w:val="a2"/>
    <w:uiPriority w:val="99"/>
    <w:semiHidden/>
    <w:unhideWhenUsed/>
    <w:rsid w:val="008831C9"/>
  </w:style>
  <w:style w:type="paragraph" w:customStyle="1" w:styleId="ConsPlusNormal">
    <w:name w:val="ConsPlusNormal"/>
    <w:rsid w:val="008831C9"/>
    <w:pPr>
      <w:widowControl w:val="0"/>
      <w:autoSpaceDE w:val="0"/>
      <w:autoSpaceDN w:val="0"/>
      <w:adjustRightInd w:val="0"/>
      <w:spacing w:after="0" w:line="240" w:lineRule="auto"/>
      <w:ind w:firstLine="720"/>
    </w:pPr>
    <w:rPr>
      <w:rFonts w:ascii="Arial" w:eastAsia="Times New Roman" w:hAnsi="Arial" w:cs="Arial"/>
      <w:color w:val="auto"/>
      <w:sz w:val="20"/>
      <w:szCs w:val="20"/>
      <w:lang w:eastAsia="ru-RU"/>
    </w:rPr>
  </w:style>
  <w:style w:type="table" w:styleId="ae">
    <w:name w:val="Table Grid"/>
    <w:basedOn w:val="a1"/>
    <w:uiPriority w:val="99"/>
    <w:rsid w:val="008831C9"/>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831C9"/>
    <w:pPr>
      <w:widowControl w:val="0"/>
      <w:autoSpaceDE w:val="0"/>
      <w:autoSpaceDN w:val="0"/>
      <w:adjustRightInd w:val="0"/>
      <w:spacing w:after="0" w:line="240" w:lineRule="auto"/>
    </w:pPr>
    <w:rPr>
      <w:rFonts w:ascii="Courier New" w:eastAsia="Times New Roman" w:hAnsi="Courier New" w:cs="Courier New"/>
      <w:color w:val="auto"/>
      <w:sz w:val="20"/>
      <w:szCs w:val="20"/>
      <w:lang w:eastAsia="ru-RU"/>
    </w:rPr>
  </w:style>
  <w:style w:type="character" w:customStyle="1" w:styleId="apple-converted-space">
    <w:name w:val="apple-converted-space"/>
    <w:rsid w:val="008831C9"/>
  </w:style>
  <w:style w:type="character" w:styleId="af">
    <w:name w:val="page number"/>
    <w:rsid w:val="008831C9"/>
  </w:style>
  <w:style w:type="character" w:styleId="af0">
    <w:name w:val="Hyperlink"/>
    <w:uiPriority w:val="99"/>
    <w:rsid w:val="008831C9"/>
    <w:rPr>
      <w:color w:val="0000FF"/>
      <w:u w:val="single"/>
    </w:rPr>
  </w:style>
  <w:style w:type="paragraph" w:styleId="af1">
    <w:name w:val="caption"/>
    <w:basedOn w:val="a"/>
    <w:next w:val="a"/>
    <w:qFormat/>
    <w:rsid w:val="008831C9"/>
    <w:pPr>
      <w:spacing w:line="240" w:lineRule="auto"/>
    </w:pPr>
    <w:rPr>
      <w:rFonts w:ascii="Times New Roman" w:eastAsia="Times New Roman" w:hAnsi="Times New Roman" w:cs="Times New Roman"/>
      <w:b/>
      <w:bCs/>
      <w:color w:val="4F81BD"/>
      <w:sz w:val="18"/>
      <w:szCs w:val="18"/>
    </w:rPr>
  </w:style>
  <w:style w:type="paragraph" w:styleId="af2">
    <w:name w:val="Normal (Web)"/>
    <w:basedOn w:val="a"/>
    <w:unhideWhenUsed/>
    <w:rsid w:val="008831C9"/>
    <w:pPr>
      <w:spacing w:before="100" w:beforeAutospacing="1" w:after="100" w:afterAutospacing="1" w:line="240" w:lineRule="auto"/>
    </w:pPr>
    <w:rPr>
      <w:rFonts w:ascii="Times New Roman" w:eastAsia="Times New Roman" w:hAnsi="Times New Roman" w:cs="Times New Roman"/>
      <w:color w:val="auto"/>
      <w:sz w:val="24"/>
      <w:szCs w:val="24"/>
    </w:rPr>
  </w:style>
  <w:style w:type="table" w:customStyle="1" w:styleId="12">
    <w:name w:val="Сетка таблицы1"/>
    <w:basedOn w:val="a1"/>
    <w:next w:val="ae"/>
    <w:uiPriority w:val="59"/>
    <w:rsid w:val="008831C9"/>
    <w:pPr>
      <w:spacing w:after="0" w:line="240" w:lineRule="auto"/>
    </w:pPr>
    <w:rPr>
      <w:rFonts w:ascii="Calibri" w:eastAsia="Calibri" w:hAnsi="Calibri"/>
      <w:color w:val="auto"/>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FollowedHyperlink"/>
    <w:uiPriority w:val="99"/>
    <w:unhideWhenUsed/>
    <w:rsid w:val="008831C9"/>
    <w:rPr>
      <w:color w:val="800080"/>
      <w:u w:val="single"/>
    </w:rPr>
  </w:style>
  <w:style w:type="paragraph" w:customStyle="1" w:styleId="xl65">
    <w:name w:val="xl65"/>
    <w:basedOn w:val="a"/>
    <w:rsid w:val="00883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66">
    <w:name w:val="xl66"/>
    <w:basedOn w:val="a"/>
    <w:rsid w:val="00883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67">
    <w:name w:val="xl67"/>
    <w:basedOn w:val="a"/>
    <w:rsid w:val="00883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68">
    <w:name w:val="xl68"/>
    <w:basedOn w:val="a"/>
    <w:rsid w:val="00883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0">
    <w:name w:val="xl70"/>
    <w:basedOn w:val="a"/>
    <w:rsid w:val="00883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rPr>
  </w:style>
  <w:style w:type="paragraph" w:customStyle="1" w:styleId="xl71">
    <w:name w:val="xl71"/>
    <w:basedOn w:val="a"/>
    <w:rsid w:val="00F62B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2">
    <w:name w:val="xl72"/>
    <w:basedOn w:val="a"/>
    <w:rsid w:val="00F62BD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3">
    <w:name w:val="xl73"/>
    <w:basedOn w:val="a"/>
    <w:rsid w:val="00F62B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63">
    <w:name w:val="xl63"/>
    <w:basedOn w:val="a"/>
    <w:rsid w:val="00F62B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64">
    <w:name w:val="xl64"/>
    <w:basedOn w:val="a"/>
    <w:rsid w:val="00F62B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69">
    <w:name w:val="xl69"/>
    <w:basedOn w:val="a"/>
    <w:rsid w:val="00F62BD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4">
    <w:name w:val="xl74"/>
    <w:basedOn w:val="a"/>
    <w:rsid w:val="001C0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5">
    <w:name w:val="xl75"/>
    <w:basedOn w:val="a"/>
    <w:rsid w:val="00D52B0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6">
    <w:name w:val="xl76"/>
    <w:basedOn w:val="a"/>
    <w:rsid w:val="00D52B0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7">
    <w:name w:val="xl77"/>
    <w:basedOn w:val="a"/>
    <w:rsid w:val="00D52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rPr>
  </w:style>
  <w:style w:type="character" w:customStyle="1" w:styleId="21">
    <w:name w:val="Основной текст (2)"/>
    <w:rsid w:val="006E56A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_"/>
    <w:rsid w:val="00721DD9"/>
    <w:rPr>
      <w:rFonts w:ascii="Times New Roman" w:eastAsia="Times New Roman" w:hAnsi="Times New Roman" w:cs="Times New Roman"/>
      <w:b w:val="0"/>
      <w:bCs w:val="0"/>
      <w:i w:val="0"/>
      <w:iCs w:val="0"/>
      <w:smallCaps w:val="0"/>
      <w:strike w:val="0"/>
      <w:sz w:val="28"/>
      <w:szCs w:val="28"/>
      <w:u w:val="none"/>
    </w:rPr>
  </w:style>
  <w:style w:type="character" w:customStyle="1" w:styleId="af4">
    <w:name w:val="Колонтитул_"/>
    <w:rsid w:val="00721DD9"/>
    <w:rPr>
      <w:rFonts w:ascii="Times New Roman" w:eastAsia="Times New Roman" w:hAnsi="Times New Roman" w:cs="Times New Roman"/>
      <w:b w:val="0"/>
      <w:bCs w:val="0"/>
      <w:i w:val="0"/>
      <w:iCs w:val="0"/>
      <w:smallCaps w:val="0"/>
      <w:strike w:val="0"/>
      <w:sz w:val="22"/>
      <w:szCs w:val="22"/>
      <w:u w:val="none"/>
    </w:rPr>
  </w:style>
  <w:style w:type="character" w:customStyle="1" w:styleId="af5">
    <w:name w:val="Колонтитул"/>
    <w:rsid w:val="00721D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font5">
    <w:name w:val="font5"/>
    <w:basedOn w:val="a"/>
    <w:rsid w:val="00721DD9"/>
    <w:pPr>
      <w:spacing w:before="100" w:beforeAutospacing="1" w:after="100" w:afterAutospacing="1" w:line="240" w:lineRule="auto"/>
    </w:pPr>
    <w:rPr>
      <w:rFonts w:ascii="Times New Roman" w:eastAsia="Times New Roman" w:hAnsi="Times New Roman" w:cs="Times New Roman"/>
    </w:rPr>
  </w:style>
  <w:style w:type="paragraph" w:customStyle="1" w:styleId="xl78">
    <w:name w:val="xl78"/>
    <w:basedOn w:val="a"/>
    <w:rsid w:val="00721D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9">
    <w:name w:val="xl79"/>
    <w:basedOn w:val="a"/>
    <w:rsid w:val="00721D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0">
    <w:name w:val="xl80"/>
    <w:basedOn w:val="a"/>
    <w:rsid w:val="00721DD9"/>
    <w:pPr>
      <w:spacing w:before="100" w:beforeAutospacing="1" w:after="100" w:afterAutospacing="1" w:line="240" w:lineRule="auto"/>
      <w:jc w:val="center"/>
    </w:pPr>
    <w:rPr>
      <w:rFonts w:ascii="Times New Roman" w:eastAsia="Times New Roman" w:hAnsi="Times New Roman" w:cs="Times New Roman"/>
      <w:b/>
      <w:bCs/>
      <w:color w:val="auto"/>
    </w:rPr>
  </w:style>
  <w:style w:type="paragraph" w:customStyle="1" w:styleId="xl81">
    <w:name w:val="xl81"/>
    <w:basedOn w:val="a"/>
    <w:rsid w:val="00721D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rPr>
  </w:style>
  <w:style w:type="paragraph" w:customStyle="1" w:styleId="xl82">
    <w:name w:val="xl82"/>
    <w:basedOn w:val="a"/>
    <w:rsid w:val="00721DD9"/>
    <w:pP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83">
    <w:name w:val="xl83"/>
    <w:basedOn w:val="a"/>
    <w:rsid w:val="00721D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4">
    <w:name w:val="xl84"/>
    <w:basedOn w:val="a"/>
    <w:rsid w:val="00721D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5">
    <w:name w:val="xl85"/>
    <w:basedOn w:val="a"/>
    <w:rsid w:val="00721D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rPr>
  </w:style>
  <w:style w:type="paragraph" w:customStyle="1" w:styleId="xl86">
    <w:name w:val="xl86"/>
    <w:basedOn w:val="a"/>
    <w:rsid w:val="00721DD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7">
    <w:name w:val="xl87"/>
    <w:basedOn w:val="a"/>
    <w:rsid w:val="00721DD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8">
    <w:name w:val="xl88"/>
    <w:basedOn w:val="a"/>
    <w:rsid w:val="00721DD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9">
    <w:name w:val="xl89"/>
    <w:basedOn w:val="a"/>
    <w:rsid w:val="00721DD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0">
    <w:name w:val="xl90"/>
    <w:basedOn w:val="a"/>
    <w:rsid w:val="00721DD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1">
    <w:name w:val="xl91"/>
    <w:basedOn w:val="a"/>
    <w:rsid w:val="00721DD9"/>
    <w:pP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92">
    <w:name w:val="xl92"/>
    <w:basedOn w:val="a"/>
    <w:rsid w:val="00721DD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rPr>
  </w:style>
  <w:style w:type="paragraph" w:customStyle="1" w:styleId="xl93">
    <w:name w:val="xl93"/>
    <w:basedOn w:val="a"/>
    <w:rsid w:val="00721DD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rPr>
  </w:style>
  <w:style w:type="paragraph" w:customStyle="1" w:styleId="xl94">
    <w:name w:val="xl94"/>
    <w:basedOn w:val="a"/>
    <w:rsid w:val="00721DD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rPr>
  </w:style>
  <w:style w:type="paragraph" w:customStyle="1" w:styleId="xl95">
    <w:name w:val="xl95"/>
    <w:basedOn w:val="a"/>
    <w:rsid w:val="00721D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rPr>
  </w:style>
  <w:style w:type="paragraph" w:customStyle="1" w:styleId="xl96">
    <w:name w:val="xl96"/>
    <w:basedOn w:val="a"/>
    <w:rsid w:val="00721DD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rPr>
  </w:style>
  <w:style w:type="paragraph" w:customStyle="1" w:styleId="xl97">
    <w:name w:val="xl97"/>
    <w:basedOn w:val="a"/>
    <w:rsid w:val="00721DD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rPr>
  </w:style>
  <w:style w:type="paragraph" w:customStyle="1" w:styleId="xl98">
    <w:name w:val="xl98"/>
    <w:basedOn w:val="a"/>
    <w:rsid w:val="00721DD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rPr>
  </w:style>
  <w:style w:type="paragraph" w:customStyle="1" w:styleId="xl99">
    <w:name w:val="xl99"/>
    <w:basedOn w:val="a"/>
    <w:rsid w:val="00721DD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rPr>
  </w:style>
  <w:style w:type="paragraph" w:customStyle="1" w:styleId="xl100">
    <w:name w:val="xl100"/>
    <w:basedOn w:val="a"/>
    <w:rsid w:val="00721DD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rPr>
  </w:style>
  <w:style w:type="paragraph" w:customStyle="1" w:styleId="xl101">
    <w:name w:val="xl101"/>
    <w:basedOn w:val="a"/>
    <w:rsid w:val="00721DD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rPr>
  </w:style>
  <w:style w:type="paragraph" w:customStyle="1" w:styleId="xl102">
    <w:name w:val="xl102"/>
    <w:basedOn w:val="a"/>
    <w:rsid w:val="00721DD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rPr>
  </w:style>
  <w:style w:type="paragraph" w:customStyle="1" w:styleId="xl103">
    <w:name w:val="xl103"/>
    <w:basedOn w:val="a"/>
    <w:rsid w:val="00721DD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rPr>
  </w:style>
  <w:style w:type="paragraph" w:customStyle="1" w:styleId="xl104">
    <w:name w:val="xl104"/>
    <w:basedOn w:val="a"/>
    <w:rsid w:val="00721DD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rPr>
  </w:style>
  <w:style w:type="paragraph" w:customStyle="1" w:styleId="xl105">
    <w:name w:val="xl105"/>
    <w:basedOn w:val="a"/>
    <w:rsid w:val="00721DD9"/>
    <w:pP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font6">
    <w:name w:val="font6"/>
    <w:basedOn w:val="a"/>
    <w:rsid w:val="00E31C8A"/>
    <w:pPr>
      <w:spacing w:before="100" w:beforeAutospacing="1" w:after="100" w:afterAutospacing="1" w:line="240" w:lineRule="auto"/>
    </w:pPr>
    <w:rPr>
      <w:rFonts w:ascii="Times New Roman" w:eastAsia="Times New Roman" w:hAnsi="Times New Roman" w:cs="Times New Roman"/>
    </w:rPr>
  </w:style>
  <w:style w:type="paragraph" w:customStyle="1" w:styleId="13">
    <w:name w:val="Без интервала1"/>
    <w:rsid w:val="006469D6"/>
    <w:pPr>
      <w:spacing w:after="0" w:line="240" w:lineRule="auto"/>
    </w:pPr>
    <w:rPr>
      <w:rFonts w:ascii="Arial Unicode MS" w:hAnsi="Arial Unicode MS" w:cs="Arial Unicode MS"/>
      <w:sz w:val="20"/>
      <w:szCs w:val="20"/>
      <w:lang w:eastAsia="ru-RU"/>
    </w:rPr>
  </w:style>
  <w:style w:type="paragraph" w:customStyle="1" w:styleId="14">
    <w:name w:val="Абзац списка1"/>
    <w:basedOn w:val="a"/>
    <w:rsid w:val="006469D6"/>
    <w:pPr>
      <w:spacing w:after="0" w:line="240" w:lineRule="auto"/>
      <w:ind w:left="720"/>
    </w:pPr>
    <w:rPr>
      <w:rFonts w:ascii="Times New Roman" w:hAnsi="Times New Roman" w:cs="Times New Roman"/>
      <w:color w:val="auto"/>
      <w:sz w:val="24"/>
      <w:szCs w:val="24"/>
    </w:rPr>
  </w:style>
  <w:style w:type="table" w:customStyle="1" w:styleId="23">
    <w:name w:val="Сетка таблицы2"/>
    <w:basedOn w:val="a1"/>
    <w:next w:val="ae"/>
    <w:rsid w:val="006469D6"/>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rsid w:val="006469D6"/>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4">
    <w:name w:val="Без интервала2"/>
    <w:rsid w:val="00EE6180"/>
    <w:pPr>
      <w:spacing w:after="0" w:line="240" w:lineRule="auto"/>
    </w:pPr>
    <w:rPr>
      <w:rFonts w:ascii="Arial Unicode MS" w:hAnsi="Arial Unicode MS" w:cs="Arial Unicode MS"/>
      <w:sz w:val="20"/>
      <w:szCs w:val="20"/>
      <w:lang w:eastAsia="ru-RU"/>
    </w:rPr>
  </w:style>
  <w:style w:type="paragraph" w:customStyle="1" w:styleId="25">
    <w:name w:val="Абзац списка2"/>
    <w:basedOn w:val="a"/>
    <w:rsid w:val="00771D6C"/>
    <w:pPr>
      <w:spacing w:after="0" w:line="240" w:lineRule="auto"/>
      <w:ind w:left="720"/>
    </w:pPr>
    <w:rPr>
      <w:rFonts w:ascii="Times New Roman" w:hAnsi="Times New Roman" w:cs="Times New Roman"/>
      <w:color w:val="auto"/>
      <w:sz w:val="24"/>
      <w:szCs w:val="24"/>
    </w:rPr>
  </w:style>
  <w:style w:type="table" w:customStyle="1" w:styleId="3">
    <w:name w:val="Сетка таблицы3"/>
    <w:basedOn w:val="a1"/>
    <w:next w:val="ae"/>
    <w:rsid w:val="00771D6C"/>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rsid w:val="00771D6C"/>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0">
    <w:name w:val="Без интервала3"/>
    <w:rsid w:val="00C05B51"/>
    <w:pPr>
      <w:spacing w:after="0" w:line="240" w:lineRule="auto"/>
    </w:pPr>
    <w:rPr>
      <w:rFonts w:ascii="Arial Unicode MS" w:hAnsi="Arial Unicode MS" w:cs="Arial Unicode MS"/>
      <w:sz w:val="20"/>
      <w:szCs w:val="20"/>
      <w:lang w:eastAsia="ru-RU"/>
    </w:rPr>
  </w:style>
  <w:style w:type="paragraph" w:customStyle="1" w:styleId="31">
    <w:name w:val="Абзац списка3"/>
    <w:basedOn w:val="a"/>
    <w:rsid w:val="00253E4B"/>
    <w:pPr>
      <w:spacing w:after="0" w:line="240" w:lineRule="auto"/>
      <w:ind w:left="720"/>
    </w:pPr>
    <w:rPr>
      <w:rFonts w:ascii="Times New Roman" w:hAnsi="Times New Roman" w:cs="Times New Roman"/>
      <w:color w:val="auto"/>
      <w:sz w:val="24"/>
      <w:szCs w:val="24"/>
    </w:rPr>
  </w:style>
  <w:style w:type="table" w:customStyle="1" w:styleId="4">
    <w:name w:val="Сетка таблицы4"/>
    <w:basedOn w:val="a1"/>
    <w:next w:val="ae"/>
    <w:rsid w:val="00253E4B"/>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rsid w:val="00253E4B"/>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0">
    <w:name w:val="Без интервала4"/>
    <w:rsid w:val="0021052E"/>
    <w:pPr>
      <w:spacing w:after="0" w:line="240" w:lineRule="auto"/>
    </w:pPr>
    <w:rPr>
      <w:rFonts w:ascii="Arial Unicode MS" w:hAnsi="Arial Unicode MS" w:cs="Arial Unicode MS"/>
      <w:sz w:val="20"/>
      <w:szCs w:val="20"/>
      <w:lang w:eastAsia="ru-RU"/>
    </w:rPr>
  </w:style>
  <w:style w:type="paragraph" w:customStyle="1" w:styleId="41">
    <w:name w:val="Абзац списка4"/>
    <w:basedOn w:val="a"/>
    <w:rsid w:val="00D32EE5"/>
    <w:pPr>
      <w:spacing w:after="0" w:line="240" w:lineRule="auto"/>
      <w:ind w:left="720"/>
    </w:pPr>
    <w:rPr>
      <w:rFonts w:ascii="Times New Roman" w:hAnsi="Times New Roman" w:cs="Times New Roman"/>
      <w:color w:val="auto"/>
      <w:sz w:val="24"/>
      <w:szCs w:val="24"/>
    </w:rPr>
  </w:style>
  <w:style w:type="table" w:customStyle="1" w:styleId="5">
    <w:name w:val="Сетка таблицы5"/>
    <w:basedOn w:val="a1"/>
    <w:next w:val="ae"/>
    <w:rsid w:val="00D32EE5"/>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rsid w:val="00D32EE5"/>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0">
    <w:name w:val="Абзац списка5"/>
    <w:basedOn w:val="a"/>
    <w:rsid w:val="00AC5DFC"/>
    <w:pPr>
      <w:spacing w:after="0" w:line="240" w:lineRule="auto"/>
      <w:ind w:left="720"/>
    </w:pPr>
    <w:rPr>
      <w:rFonts w:ascii="Times New Roman" w:hAnsi="Times New Roman" w:cs="Times New Roman"/>
      <w:color w:val="auto"/>
      <w:sz w:val="24"/>
      <w:szCs w:val="24"/>
    </w:rPr>
  </w:style>
  <w:style w:type="table" w:customStyle="1" w:styleId="6">
    <w:name w:val="Сетка таблицы6"/>
    <w:basedOn w:val="a1"/>
    <w:next w:val="ae"/>
    <w:uiPriority w:val="99"/>
    <w:rsid w:val="00AC5DFC"/>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rsid w:val="00AC5DFC"/>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1">
    <w:name w:val="Без интервала5"/>
    <w:rsid w:val="00AC5DFC"/>
    <w:pPr>
      <w:spacing w:after="0" w:line="240" w:lineRule="auto"/>
    </w:pPr>
    <w:rPr>
      <w:rFonts w:ascii="Arial Unicode MS" w:hAnsi="Arial Unicode MS" w:cs="Arial Unicode MS"/>
      <w:sz w:val="20"/>
      <w:szCs w:val="20"/>
      <w:lang w:eastAsia="ru-RU"/>
    </w:rPr>
  </w:style>
  <w:style w:type="paragraph" w:customStyle="1" w:styleId="ConsPlusCell">
    <w:name w:val="ConsPlusCell"/>
    <w:rsid w:val="00AC5DFC"/>
    <w:pPr>
      <w:widowControl w:val="0"/>
      <w:autoSpaceDE w:val="0"/>
      <w:autoSpaceDN w:val="0"/>
      <w:adjustRightInd w:val="0"/>
      <w:spacing w:after="0" w:line="240" w:lineRule="auto"/>
    </w:pPr>
    <w:rPr>
      <w:rFonts w:eastAsia="Times New Roman"/>
      <w:color w:val="auto"/>
      <w:sz w:val="24"/>
      <w:szCs w:val="24"/>
      <w:lang w:eastAsia="ru-RU"/>
    </w:rPr>
  </w:style>
  <w:style w:type="numbering" w:customStyle="1" w:styleId="26">
    <w:name w:val="Нет списка2"/>
    <w:next w:val="a2"/>
    <w:uiPriority w:val="99"/>
    <w:semiHidden/>
    <w:unhideWhenUsed/>
    <w:rsid w:val="00AC5DFC"/>
  </w:style>
  <w:style w:type="paragraph" w:customStyle="1" w:styleId="60">
    <w:name w:val="Абзац списка6"/>
    <w:basedOn w:val="a"/>
    <w:rsid w:val="002C34ED"/>
    <w:pPr>
      <w:spacing w:after="0" w:line="240" w:lineRule="auto"/>
      <w:ind w:left="720"/>
    </w:pPr>
    <w:rPr>
      <w:rFonts w:ascii="Times New Roman" w:hAnsi="Times New Roman" w:cs="Times New Roman"/>
      <w:color w:val="auto"/>
      <w:sz w:val="24"/>
      <w:szCs w:val="24"/>
    </w:rPr>
  </w:style>
  <w:style w:type="table" w:customStyle="1" w:styleId="7">
    <w:name w:val="Сетка таблицы7"/>
    <w:basedOn w:val="a1"/>
    <w:next w:val="ae"/>
    <w:uiPriority w:val="99"/>
    <w:rsid w:val="002C34ED"/>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rsid w:val="002C34ED"/>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1">
    <w:name w:val="Без интервала6"/>
    <w:rsid w:val="002C34ED"/>
    <w:pPr>
      <w:spacing w:after="0" w:line="240" w:lineRule="auto"/>
    </w:pPr>
    <w:rPr>
      <w:rFonts w:ascii="Arial Unicode MS" w:hAnsi="Arial Unicode MS" w:cs="Arial Unicode MS"/>
      <w:sz w:val="20"/>
      <w:szCs w:val="20"/>
      <w:lang w:eastAsia="ru-RU"/>
    </w:rPr>
  </w:style>
  <w:style w:type="paragraph" w:customStyle="1" w:styleId="70">
    <w:name w:val="Абзац списка7"/>
    <w:basedOn w:val="a"/>
    <w:rsid w:val="00324EF5"/>
    <w:pPr>
      <w:spacing w:after="0" w:line="240" w:lineRule="auto"/>
      <w:ind w:left="720"/>
    </w:pPr>
    <w:rPr>
      <w:rFonts w:ascii="Times New Roman" w:hAnsi="Times New Roman" w:cs="Times New Roman"/>
      <w:color w:val="auto"/>
      <w:sz w:val="24"/>
      <w:szCs w:val="24"/>
    </w:rPr>
  </w:style>
  <w:style w:type="table" w:customStyle="1" w:styleId="8">
    <w:name w:val="Сетка таблицы8"/>
    <w:basedOn w:val="a1"/>
    <w:next w:val="ae"/>
    <w:uiPriority w:val="99"/>
    <w:rsid w:val="00324EF5"/>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rsid w:val="00324EF5"/>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1">
    <w:name w:val="Без интервала7"/>
    <w:rsid w:val="00324EF5"/>
    <w:pPr>
      <w:spacing w:after="0" w:line="240" w:lineRule="auto"/>
    </w:pPr>
    <w:rPr>
      <w:rFonts w:ascii="Arial Unicode MS" w:hAnsi="Arial Unicode MS" w:cs="Arial Unicode MS"/>
      <w:sz w:val="20"/>
      <w:szCs w:val="20"/>
      <w:lang w:eastAsia="ru-RU"/>
    </w:rPr>
  </w:style>
  <w:style w:type="paragraph" w:customStyle="1" w:styleId="80">
    <w:name w:val="Абзац списка8"/>
    <w:basedOn w:val="a"/>
    <w:rsid w:val="00243343"/>
    <w:pPr>
      <w:spacing w:after="0" w:line="240" w:lineRule="auto"/>
      <w:ind w:left="720"/>
    </w:pPr>
    <w:rPr>
      <w:rFonts w:ascii="Times New Roman" w:hAnsi="Times New Roman" w:cs="Times New Roman"/>
      <w:color w:val="auto"/>
      <w:sz w:val="24"/>
      <w:szCs w:val="24"/>
    </w:rPr>
  </w:style>
  <w:style w:type="table" w:customStyle="1" w:styleId="9">
    <w:name w:val="Сетка таблицы9"/>
    <w:basedOn w:val="a1"/>
    <w:next w:val="ae"/>
    <w:uiPriority w:val="99"/>
    <w:rsid w:val="00243343"/>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rsid w:val="00243343"/>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81">
    <w:name w:val="Без интервала8"/>
    <w:rsid w:val="00243343"/>
    <w:pPr>
      <w:spacing w:after="0" w:line="240" w:lineRule="auto"/>
    </w:pPr>
    <w:rPr>
      <w:rFonts w:ascii="Arial Unicode MS" w:hAnsi="Arial Unicode MS" w:cs="Arial Unicode MS"/>
      <w:sz w:val="20"/>
      <w:szCs w:val="20"/>
      <w:lang w:eastAsia="ru-RU"/>
    </w:rPr>
  </w:style>
  <w:style w:type="paragraph" w:customStyle="1" w:styleId="90">
    <w:name w:val="Абзац списка9"/>
    <w:basedOn w:val="a"/>
    <w:rsid w:val="000A7D59"/>
    <w:pPr>
      <w:spacing w:after="0" w:line="240" w:lineRule="auto"/>
      <w:ind w:left="720"/>
    </w:pPr>
    <w:rPr>
      <w:rFonts w:ascii="Times New Roman" w:hAnsi="Times New Roman" w:cs="Times New Roman"/>
      <w:color w:val="auto"/>
      <w:sz w:val="24"/>
      <w:szCs w:val="24"/>
    </w:rPr>
  </w:style>
  <w:style w:type="paragraph" w:customStyle="1" w:styleId="91">
    <w:name w:val="Без интервала9"/>
    <w:rsid w:val="000A7D59"/>
    <w:pPr>
      <w:spacing w:after="0" w:line="240" w:lineRule="auto"/>
    </w:pPr>
    <w:rPr>
      <w:rFonts w:ascii="Arial Unicode MS" w:hAnsi="Arial Unicode MS" w:cs="Arial Unicode MS"/>
      <w:sz w:val="20"/>
      <w:szCs w:val="20"/>
      <w:lang w:eastAsia="ru-RU"/>
    </w:rPr>
  </w:style>
  <w:style w:type="table" w:customStyle="1" w:styleId="100">
    <w:name w:val="Сетка таблицы10"/>
    <w:basedOn w:val="a1"/>
    <w:next w:val="ae"/>
    <w:uiPriority w:val="99"/>
    <w:rsid w:val="000A7D59"/>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rsid w:val="000A7D59"/>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1">
    <w:name w:val="Абзац списка10"/>
    <w:basedOn w:val="a"/>
    <w:rsid w:val="00D42AD7"/>
    <w:pPr>
      <w:spacing w:after="0" w:line="240" w:lineRule="auto"/>
      <w:ind w:left="720"/>
    </w:pPr>
    <w:rPr>
      <w:rFonts w:ascii="Times New Roman" w:hAnsi="Times New Roman" w:cs="Times New Roman"/>
      <w:color w:val="auto"/>
      <w:sz w:val="24"/>
      <w:szCs w:val="24"/>
    </w:rPr>
  </w:style>
  <w:style w:type="table" w:customStyle="1" w:styleId="200">
    <w:name w:val="Сетка таблицы20"/>
    <w:basedOn w:val="a1"/>
    <w:next w:val="ae"/>
    <w:uiPriority w:val="99"/>
    <w:rsid w:val="00D42AD7"/>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rsid w:val="00D42AD7"/>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2">
    <w:name w:val="Без интервала10"/>
    <w:rsid w:val="00D42AD7"/>
    <w:pPr>
      <w:spacing w:after="0" w:line="240" w:lineRule="auto"/>
    </w:pPr>
    <w:rPr>
      <w:rFonts w:ascii="Arial Unicode MS" w:hAnsi="Arial Unicode MS" w:cs="Arial Unicode MS"/>
      <w:sz w:val="20"/>
      <w:szCs w:val="20"/>
      <w:lang w:eastAsia="ru-RU"/>
    </w:rPr>
  </w:style>
  <w:style w:type="character" w:styleId="af6">
    <w:name w:val="line number"/>
    <w:rsid w:val="00D42AD7"/>
  </w:style>
  <w:style w:type="table" w:customStyle="1" w:styleId="210">
    <w:name w:val="Сетка таблицы21"/>
    <w:basedOn w:val="a1"/>
    <w:next w:val="ae"/>
    <w:uiPriority w:val="99"/>
    <w:rsid w:val="00282639"/>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6B1695"/>
  </w:style>
  <w:style w:type="numbering" w:customStyle="1" w:styleId="42">
    <w:name w:val="Нет списка4"/>
    <w:next w:val="a2"/>
    <w:uiPriority w:val="99"/>
    <w:semiHidden/>
    <w:unhideWhenUsed/>
    <w:rsid w:val="001C3DB1"/>
  </w:style>
  <w:style w:type="paragraph" w:customStyle="1" w:styleId="xl106">
    <w:name w:val="xl106"/>
    <w:basedOn w:val="a"/>
    <w:rsid w:val="001C3DB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107">
    <w:name w:val="xl107"/>
    <w:basedOn w:val="a"/>
    <w:rsid w:val="001C3DB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108">
    <w:name w:val="xl108"/>
    <w:basedOn w:val="a"/>
    <w:rsid w:val="001C3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109">
    <w:name w:val="xl109"/>
    <w:basedOn w:val="a"/>
    <w:rsid w:val="001C3DB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rPr>
  </w:style>
  <w:style w:type="paragraph" w:customStyle="1" w:styleId="xl110">
    <w:name w:val="xl110"/>
    <w:basedOn w:val="a"/>
    <w:rsid w:val="001C3DB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rPr>
  </w:style>
  <w:style w:type="paragraph" w:customStyle="1" w:styleId="xl111">
    <w:name w:val="xl111"/>
    <w:basedOn w:val="a"/>
    <w:rsid w:val="001C3DB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rPr>
  </w:style>
  <w:style w:type="paragraph" w:customStyle="1" w:styleId="xl112">
    <w:name w:val="xl112"/>
    <w:basedOn w:val="a"/>
    <w:rsid w:val="001C3DB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rPr>
  </w:style>
  <w:style w:type="paragraph" w:customStyle="1" w:styleId="xl113">
    <w:name w:val="xl113"/>
    <w:basedOn w:val="a"/>
    <w:rsid w:val="001C3DB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rPr>
  </w:style>
  <w:style w:type="paragraph" w:customStyle="1" w:styleId="xl114">
    <w:name w:val="xl114"/>
    <w:basedOn w:val="a"/>
    <w:rsid w:val="001C3DB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5">
    <w:name w:val="xl115"/>
    <w:basedOn w:val="a"/>
    <w:rsid w:val="001C3DB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6">
    <w:name w:val="xl116"/>
    <w:basedOn w:val="a"/>
    <w:rsid w:val="001C3DB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table" w:customStyle="1" w:styleId="220">
    <w:name w:val="Сетка таблицы22"/>
    <w:basedOn w:val="a1"/>
    <w:next w:val="ae"/>
    <w:uiPriority w:val="99"/>
    <w:rsid w:val="001C3DB1"/>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1C3DB1"/>
  </w:style>
  <w:style w:type="character" w:customStyle="1" w:styleId="af7">
    <w:name w:val="Основной текст_"/>
    <w:basedOn w:val="a0"/>
    <w:link w:val="1a"/>
    <w:rsid w:val="001C3DB1"/>
    <w:rPr>
      <w:rFonts w:eastAsia="Times New Roman"/>
      <w:b/>
      <w:bCs/>
      <w:spacing w:val="-2"/>
      <w:sz w:val="17"/>
      <w:szCs w:val="17"/>
      <w:shd w:val="clear" w:color="auto" w:fill="FFFFFF"/>
    </w:rPr>
  </w:style>
  <w:style w:type="character" w:customStyle="1" w:styleId="55pt0pt">
    <w:name w:val="Основной текст + 5;5 pt;Не полужирный;Интервал 0 pt"/>
    <w:basedOn w:val="af7"/>
    <w:rsid w:val="001C3DB1"/>
    <w:rPr>
      <w:rFonts w:eastAsia="Times New Roman"/>
      <w:b/>
      <w:bCs/>
      <w:color w:val="000000"/>
      <w:spacing w:val="2"/>
      <w:w w:val="100"/>
      <w:position w:val="0"/>
      <w:sz w:val="11"/>
      <w:szCs w:val="11"/>
      <w:shd w:val="clear" w:color="auto" w:fill="FFFFFF"/>
      <w:lang w:val="ru-RU" w:eastAsia="ru-RU" w:bidi="ru-RU"/>
    </w:rPr>
  </w:style>
  <w:style w:type="character" w:customStyle="1" w:styleId="6pt0pt">
    <w:name w:val="Основной текст + 6 pt;Не полужирный;Курсив;Интервал 0 pt"/>
    <w:basedOn w:val="af7"/>
    <w:rsid w:val="001C3DB1"/>
    <w:rPr>
      <w:rFonts w:eastAsia="Times New Roman"/>
      <w:b/>
      <w:bCs/>
      <w:i/>
      <w:iCs/>
      <w:color w:val="000000"/>
      <w:spacing w:val="1"/>
      <w:w w:val="100"/>
      <w:position w:val="0"/>
      <w:sz w:val="12"/>
      <w:szCs w:val="12"/>
      <w:shd w:val="clear" w:color="auto" w:fill="FFFFFF"/>
      <w:lang w:val="ru-RU" w:eastAsia="ru-RU" w:bidi="ru-RU"/>
    </w:rPr>
  </w:style>
  <w:style w:type="character" w:customStyle="1" w:styleId="55pt-1pt">
    <w:name w:val="Основной текст + 5;5 pt;Не полужирный;Интервал -1 pt"/>
    <w:basedOn w:val="af7"/>
    <w:rsid w:val="001C3DB1"/>
    <w:rPr>
      <w:rFonts w:eastAsia="Times New Roman"/>
      <w:b/>
      <w:bCs/>
      <w:color w:val="000000"/>
      <w:spacing w:val="-22"/>
      <w:w w:val="100"/>
      <w:position w:val="0"/>
      <w:sz w:val="11"/>
      <w:szCs w:val="11"/>
      <w:shd w:val="clear" w:color="auto" w:fill="FFFFFF"/>
      <w:lang w:val="ru-RU" w:eastAsia="ru-RU" w:bidi="ru-RU"/>
    </w:rPr>
  </w:style>
  <w:style w:type="character" w:customStyle="1" w:styleId="6pt0pt0">
    <w:name w:val="Основной текст + 6 pt;Не полужирный;Интервал 0 pt"/>
    <w:basedOn w:val="af7"/>
    <w:rsid w:val="001C3DB1"/>
    <w:rPr>
      <w:rFonts w:eastAsia="Times New Roman"/>
      <w:b/>
      <w:bCs/>
      <w:color w:val="000000"/>
      <w:spacing w:val="7"/>
      <w:w w:val="100"/>
      <w:position w:val="0"/>
      <w:sz w:val="12"/>
      <w:szCs w:val="12"/>
      <w:shd w:val="clear" w:color="auto" w:fill="FFFFFF"/>
      <w:lang w:val="ru-RU" w:eastAsia="ru-RU" w:bidi="ru-RU"/>
    </w:rPr>
  </w:style>
  <w:style w:type="paragraph" w:customStyle="1" w:styleId="1a">
    <w:name w:val="Основной текст1"/>
    <w:basedOn w:val="a"/>
    <w:link w:val="af7"/>
    <w:rsid w:val="001C3DB1"/>
    <w:pPr>
      <w:widowControl w:val="0"/>
      <w:shd w:val="clear" w:color="auto" w:fill="FFFFFF"/>
      <w:spacing w:before="240" w:after="60" w:line="0" w:lineRule="atLeast"/>
      <w:jc w:val="center"/>
    </w:pPr>
    <w:rPr>
      <w:rFonts w:ascii="Times New Roman" w:eastAsia="Times New Roman" w:hAnsi="Times New Roman" w:cs="Times New Roman"/>
      <w:b/>
      <w:bCs/>
      <w:spacing w:val="-2"/>
      <w:sz w:val="17"/>
      <w:szCs w:val="17"/>
      <w:lang w:eastAsia="en-US"/>
    </w:rPr>
  </w:style>
  <w:style w:type="numbering" w:customStyle="1" w:styleId="211">
    <w:name w:val="Нет списка21"/>
    <w:next w:val="a2"/>
    <w:uiPriority w:val="99"/>
    <w:semiHidden/>
    <w:unhideWhenUsed/>
    <w:rsid w:val="001C3DB1"/>
  </w:style>
  <w:style w:type="table" w:customStyle="1" w:styleId="1110">
    <w:name w:val="Сетка таблицы111"/>
    <w:basedOn w:val="a1"/>
    <w:next w:val="ae"/>
    <w:uiPriority w:val="99"/>
    <w:rsid w:val="001C3DB1"/>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rsid w:val="001C3DB1"/>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1C3DB1"/>
  </w:style>
  <w:style w:type="numbering" w:customStyle="1" w:styleId="11110">
    <w:name w:val="Нет списка1111"/>
    <w:next w:val="a2"/>
    <w:uiPriority w:val="99"/>
    <w:semiHidden/>
    <w:unhideWhenUsed/>
    <w:rsid w:val="001C3DB1"/>
  </w:style>
  <w:style w:type="numbering" w:customStyle="1" w:styleId="2110">
    <w:name w:val="Нет списка211"/>
    <w:next w:val="a2"/>
    <w:uiPriority w:val="99"/>
    <w:semiHidden/>
    <w:unhideWhenUsed/>
    <w:rsid w:val="001C3DB1"/>
  </w:style>
  <w:style w:type="numbering" w:customStyle="1" w:styleId="52">
    <w:name w:val="Нет списка5"/>
    <w:next w:val="a2"/>
    <w:uiPriority w:val="99"/>
    <w:semiHidden/>
    <w:unhideWhenUsed/>
    <w:rsid w:val="005F15EB"/>
  </w:style>
  <w:style w:type="table" w:customStyle="1" w:styleId="230">
    <w:name w:val="Сетка таблицы23"/>
    <w:basedOn w:val="a1"/>
    <w:next w:val="ae"/>
    <w:uiPriority w:val="99"/>
    <w:rsid w:val="005F15EB"/>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5F15EB"/>
  </w:style>
  <w:style w:type="numbering" w:customStyle="1" w:styleId="221">
    <w:name w:val="Нет списка22"/>
    <w:next w:val="a2"/>
    <w:uiPriority w:val="99"/>
    <w:semiHidden/>
    <w:unhideWhenUsed/>
    <w:rsid w:val="005F15EB"/>
  </w:style>
  <w:style w:type="table" w:customStyle="1" w:styleId="113">
    <w:name w:val="Сетка таблицы113"/>
    <w:basedOn w:val="a1"/>
    <w:next w:val="ae"/>
    <w:uiPriority w:val="99"/>
    <w:rsid w:val="005F15EB"/>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rsid w:val="005F15EB"/>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5F15EB"/>
  </w:style>
  <w:style w:type="numbering" w:customStyle="1" w:styleId="1112">
    <w:name w:val="Нет списка1112"/>
    <w:next w:val="a2"/>
    <w:uiPriority w:val="99"/>
    <w:semiHidden/>
    <w:unhideWhenUsed/>
    <w:rsid w:val="005F15EB"/>
  </w:style>
  <w:style w:type="numbering" w:customStyle="1" w:styleId="212">
    <w:name w:val="Нет списка212"/>
    <w:next w:val="a2"/>
    <w:uiPriority w:val="99"/>
    <w:semiHidden/>
    <w:unhideWhenUsed/>
    <w:rsid w:val="005F15EB"/>
  </w:style>
  <w:style w:type="numbering" w:customStyle="1" w:styleId="62">
    <w:name w:val="Нет списка6"/>
    <w:next w:val="a2"/>
    <w:uiPriority w:val="99"/>
    <w:semiHidden/>
    <w:unhideWhenUsed/>
    <w:rsid w:val="0040096E"/>
  </w:style>
  <w:style w:type="table" w:customStyle="1" w:styleId="240">
    <w:name w:val="Сетка таблицы24"/>
    <w:basedOn w:val="a1"/>
    <w:next w:val="ae"/>
    <w:uiPriority w:val="99"/>
    <w:rsid w:val="0040096E"/>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40096E"/>
  </w:style>
  <w:style w:type="numbering" w:customStyle="1" w:styleId="231">
    <w:name w:val="Нет списка23"/>
    <w:next w:val="a2"/>
    <w:uiPriority w:val="99"/>
    <w:semiHidden/>
    <w:unhideWhenUsed/>
    <w:rsid w:val="0040096E"/>
  </w:style>
  <w:style w:type="table" w:customStyle="1" w:styleId="115">
    <w:name w:val="Сетка таблицы115"/>
    <w:basedOn w:val="a1"/>
    <w:next w:val="ae"/>
    <w:uiPriority w:val="99"/>
    <w:rsid w:val="0040096E"/>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rsid w:val="0040096E"/>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0">
    <w:name w:val="Нет списка113"/>
    <w:next w:val="a2"/>
    <w:uiPriority w:val="99"/>
    <w:semiHidden/>
    <w:unhideWhenUsed/>
    <w:rsid w:val="0040096E"/>
  </w:style>
  <w:style w:type="numbering" w:customStyle="1" w:styleId="1113">
    <w:name w:val="Нет списка1113"/>
    <w:next w:val="a2"/>
    <w:uiPriority w:val="99"/>
    <w:semiHidden/>
    <w:unhideWhenUsed/>
    <w:rsid w:val="0040096E"/>
  </w:style>
  <w:style w:type="numbering" w:customStyle="1" w:styleId="213">
    <w:name w:val="Нет списка213"/>
    <w:next w:val="a2"/>
    <w:uiPriority w:val="99"/>
    <w:semiHidden/>
    <w:unhideWhenUsed/>
    <w:rsid w:val="0040096E"/>
  </w:style>
  <w:style w:type="table" w:customStyle="1" w:styleId="250">
    <w:name w:val="Сетка таблицы25"/>
    <w:basedOn w:val="a1"/>
    <w:next w:val="ae"/>
    <w:uiPriority w:val="99"/>
    <w:rsid w:val="0040096E"/>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e"/>
    <w:uiPriority w:val="99"/>
    <w:rsid w:val="0040096E"/>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7E6102"/>
  </w:style>
  <w:style w:type="table" w:customStyle="1" w:styleId="260">
    <w:name w:val="Сетка таблицы26"/>
    <w:basedOn w:val="a1"/>
    <w:next w:val="ae"/>
    <w:uiPriority w:val="99"/>
    <w:rsid w:val="007E6102"/>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7E6102"/>
  </w:style>
  <w:style w:type="numbering" w:customStyle="1" w:styleId="241">
    <w:name w:val="Нет списка24"/>
    <w:next w:val="a2"/>
    <w:uiPriority w:val="99"/>
    <w:semiHidden/>
    <w:unhideWhenUsed/>
    <w:rsid w:val="007E6102"/>
  </w:style>
  <w:style w:type="table" w:customStyle="1" w:styleId="117">
    <w:name w:val="Сетка таблицы117"/>
    <w:basedOn w:val="a1"/>
    <w:next w:val="ae"/>
    <w:uiPriority w:val="99"/>
    <w:rsid w:val="007E6102"/>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rsid w:val="007E6102"/>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0">
    <w:name w:val="Нет списка114"/>
    <w:next w:val="a2"/>
    <w:uiPriority w:val="99"/>
    <w:semiHidden/>
    <w:unhideWhenUsed/>
    <w:rsid w:val="007E6102"/>
  </w:style>
  <w:style w:type="numbering" w:customStyle="1" w:styleId="1114">
    <w:name w:val="Нет списка1114"/>
    <w:next w:val="a2"/>
    <w:uiPriority w:val="99"/>
    <w:semiHidden/>
    <w:unhideWhenUsed/>
    <w:rsid w:val="007E6102"/>
  </w:style>
  <w:style w:type="numbering" w:customStyle="1" w:styleId="214">
    <w:name w:val="Нет списка214"/>
    <w:next w:val="a2"/>
    <w:uiPriority w:val="99"/>
    <w:semiHidden/>
    <w:unhideWhenUsed/>
    <w:rsid w:val="007E6102"/>
  </w:style>
  <w:style w:type="table" w:customStyle="1" w:styleId="27">
    <w:name w:val="Сетка таблицы27"/>
    <w:basedOn w:val="a1"/>
    <w:next w:val="ae"/>
    <w:uiPriority w:val="99"/>
    <w:rsid w:val="007E6102"/>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e"/>
    <w:uiPriority w:val="99"/>
    <w:rsid w:val="007E6102"/>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D81F4D"/>
  </w:style>
  <w:style w:type="table" w:customStyle="1" w:styleId="28">
    <w:name w:val="Сетка таблицы28"/>
    <w:basedOn w:val="a1"/>
    <w:next w:val="ae"/>
    <w:uiPriority w:val="99"/>
    <w:rsid w:val="00D81F4D"/>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uiPriority w:val="99"/>
    <w:semiHidden/>
    <w:unhideWhenUsed/>
    <w:rsid w:val="00D81F4D"/>
  </w:style>
  <w:style w:type="numbering" w:customStyle="1" w:styleId="251">
    <w:name w:val="Нет списка25"/>
    <w:next w:val="a2"/>
    <w:uiPriority w:val="99"/>
    <w:semiHidden/>
    <w:unhideWhenUsed/>
    <w:rsid w:val="00D81F4D"/>
  </w:style>
  <w:style w:type="table" w:customStyle="1" w:styleId="119">
    <w:name w:val="Сетка таблицы119"/>
    <w:basedOn w:val="a1"/>
    <w:next w:val="ae"/>
    <w:uiPriority w:val="99"/>
    <w:rsid w:val="00D81F4D"/>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rsid w:val="00D81F4D"/>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50">
    <w:name w:val="Нет списка115"/>
    <w:next w:val="a2"/>
    <w:uiPriority w:val="99"/>
    <w:semiHidden/>
    <w:unhideWhenUsed/>
    <w:rsid w:val="00D81F4D"/>
  </w:style>
  <w:style w:type="numbering" w:customStyle="1" w:styleId="1115">
    <w:name w:val="Нет списка1115"/>
    <w:next w:val="a2"/>
    <w:uiPriority w:val="99"/>
    <w:semiHidden/>
    <w:unhideWhenUsed/>
    <w:rsid w:val="00D81F4D"/>
  </w:style>
  <w:style w:type="numbering" w:customStyle="1" w:styleId="215">
    <w:name w:val="Нет списка215"/>
    <w:next w:val="a2"/>
    <w:uiPriority w:val="99"/>
    <w:semiHidden/>
    <w:unhideWhenUsed/>
    <w:rsid w:val="00D81F4D"/>
  </w:style>
  <w:style w:type="table" w:customStyle="1" w:styleId="29">
    <w:name w:val="Сетка таблицы29"/>
    <w:basedOn w:val="a1"/>
    <w:next w:val="ae"/>
    <w:uiPriority w:val="99"/>
    <w:rsid w:val="00D81F4D"/>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e"/>
    <w:uiPriority w:val="99"/>
    <w:rsid w:val="00D81F4D"/>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D81F4D"/>
  </w:style>
  <w:style w:type="table" w:customStyle="1" w:styleId="410">
    <w:name w:val="Сетка таблицы41"/>
    <w:basedOn w:val="a1"/>
    <w:next w:val="ae"/>
    <w:uiPriority w:val="99"/>
    <w:rsid w:val="00D81F4D"/>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D81F4D"/>
  </w:style>
  <w:style w:type="numbering" w:customStyle="1" w:styleId="2210">
    <w:name w:val="Нет списка221"/>
    <w:next w:val="a2"/>
    <w:uiPriority w:val="99"/>
    <w:semiHidden/>
    <w:unhideWhenUsed/>
    <w:rsid w:val="00D81F4D"/>
  </w:style>
  <w:style w:type="table" w:customStyle="1" w:styleId="1211">
    <w:name w:val="Сетка таблицы121"/>
    <w:basedOn w:val="a1"/>
    <w:next w:val="ae"/>
    <w:uiPriority w:val="99"/>
    <w:rsid w:val="00D81F4D"/>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rsid w:val="00D81F4D"/>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
    <w:name w:val="Нет списка1121"/>
    <w:next w:val="a2"/>
    <w:uiPriority w:val="99"/>
    <w:semiHidden/>
    <w:unhideWhenUsed/>
    <w:rsid w:val="00D81F4D"/>
  </w:style>
  <w:style w:type="numbering" w:customStyle="1" w:styleId="111110">
    <w:name w:val="Нет списка11111"/>
    <w:next w:val="a2"/>
    <w:uiPriority w:val="99"/>
    <w:semiHidden/>
    <w:unhideWhenUsed/>
    <w:rsid w:val="00D81F4D"/>
  </w:style>
  <w:style w:type="numbering" w:customStyle="1" w:styleId="2111">
    <w:name w:val="Нет списка2111"/>
    <w:next w:val="a2"/>
    <w:uiPriority w:val="99"/>
    <w:semiHidden/>
    <w:unhideWhenUsed/>
    <w:rsid w:val="00D81F4D"/>
  </w:style>
  <w:style w:type="table" w:customStyle="1" w:styleId="2112">
    <w:name w:val="Сетка таблицы211"/>
    <w:basedOn w:val="a1"/>
    <w:next w:val="ae"/>
    <w:uiPriority w:val="99"/>
    <w:rsid w:val="00D81F4D"/>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e"/>
    <w:uiPriority w:val="99"/>
    <w:rsid w:val="00D81F4D"/>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9F263F"/>
  </w:style>
  <w:style w:type="table" w:customStyle="1" w:styleId="300">
    <w:name w:val="Сетка таблицы30"/>
    <w:basedOn w:val="a1"/>
    <w:next w:val="ae"/>
    <w:uiPriority w:val="99"/>
    <w:rsid w:val="009F263F"/>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unhideWhenUsed/>
    <w:rsid w:val="009F263F"/>
  </w:style>
  <w:style w:type="numbering" w:customStyle="1" w:styleId="261">
    <w:name w:val="Нет списка26"/>
    <w:next w:val="a2"/>
    <w:uiPriority w:val="99"/>
    <w:semiHidden/>
    <w:unhideWhenUsed/>
    <w:rsid w:val="009F263F"/>
  </w:style>
  <w:style w:type="table" w:customStyle="1" w:styleId="1200">
    <w:name w:val="Сетка таблицы120"/>
    <w:basedOn w:val="a1"/>
    <w:next w:val="ae"/>
    <w:uiPriority w:val="99"/>
    <w:rsid w:val="009F263F"/>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rsid w:val="009F263F"/>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60">
    <w:name w:val="Нет списка116"/>
    <w:next w:val="a2"/>
    <w:uiPriority w:val="99"/>
    <w:semiHidden/>
    <w:unhideWhenUsed/>
    <w:rsid w:val="009F263F"/>
  </w:style>
  <w:style w:type="numbering" w:customStyle="1" w:styleId="1116">
    <w:name w:val="Нет списка1116"/>
    <w:next w:val="a2"/>
    <w:uiPriority w:val="99"/>
    <w:semiHidden/>
    <w:unhideWhenUsed/>
    <w:rsid w:val="009F263F"/>
  </w:style>
  <w:style w:type="numbering" w:customStyle="1" w:styleId="216">
    <w:name w:val="Нет списка216"/>
    <w:next w:val="a2"/>
    <w:uiPriority w:val="99"/>
    <w:semiHidden/>
    <w:unhideWhenUsed/>
    <w:rsid w:val="009F263F"/>
  </w:style>
  <w:style w:type="table" w:customStyle="1" w:styleId="2100">
    <w:name w:val="Сетка таблицы210"/>
    <w:basedOn w:val="a1"/>
    <w:next w:val="ae"/>
    <w:uiPriority w:val="99"/>
    <w:rsid w:val="009F263F"/>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e"/>
    <w:uiPriority w:val="99"/>
    <w:rsid w:val="009F263F"/>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9F263F"/>
  </w:style>
  <w:style w:type="table" w:customStyle="1" w:styleId="420">
    <w:name w:val="Сетка таблицы42"/>
    <w:basedOn w:val="a1"/>
    <w:next w:val="ae"/>
    <w:uiPriority w:val="99"/>
    <w:rsid w:val="009F263F"/>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2"/>
    <w:next w:val="a2"/>
    <w:uiPriority w:val="99"/>
    <w:semiHidden/>
    <w:unhideWhenUsed/>
    <w:rsid w:val="009F263F"/>
  </w:style>
  <w:style w:type="numbering" w:customStyle="1" w:styleId="222">
    <w:name w:val="Нет списка222"/>
    <w:next w:val="a2"/>
    <w:uiPriority w:val="99"/>
    <w:semiHidden/>
    <w:unhideWhenUsed/>
    <w:rsid w:val="009F263F"/>
  </w:style>
  <w:style w:type="table" w:customStyle="1" w:styleId="1220">
    <w:name w:val="Сетка таблицы122"/>
    <w:basedOn w:val="a1"/>
    <w:next w:val="ae"/>
    <w:uiPriority w:val="99"/>
    <w:rsid w:val="009F263F"/>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rsid w:val="009F263F"/>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2">
    <w:name w:val="Нет списка1122"/>
    <w:next w:val="a2"/>
    <w:uiPriority w:val="99"/>
    <w:semiHidden/>
    <w:unhideWhenUsed/>
    <w:rsid w:val="009F263F"/>
  </w:style>
  <w:style w:type="numbering" w:customStyle="1" w:styleId="11112">
    <w:name w:val="Нет списка11112"/>
    <w:next w:val="a2"/>
    <w:uiPriority w:val="99"/>
    <w:semiHidden/>
    <w:unhideWhenUsed/>
    <w:rsid w:val="009F263F"/>
  </w:style>
  <w:style w:type="numbering" w:customStyle="1" w:styleId="21120">
    <w:name w:val="Нет списка2112"/>
    <w:next w:val="a2"/>
    <w:uiPriority w:val="99"/>
    <w:semiHidden/>
    <w:unhideWhenUsed/>
    <w:rsid w:val="009F263F"/>
  </w:style>
  <w:style w:type="table" w:customStyle="1" w:styleId="2120">
    <w:name w:val="Сетка таблицы212"/>
    <w:basedOn w:val="a1"/>
    <w:next w:val="ae"/>
    <w:uiPriority w:val="99"/>
    <w:rsid w:val="009F263F"/>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e"/>
    <w:uiPriority w:val="99"/>
    <w:rsid w:val="009F263F"/>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2"/>
    <w:uiPriority w:val="99"/>
    <w:semiHidden/>
    <w:unhideWhenUsed/>
    <w:rsid w:val="009D3D7D"/>
  </w:style>
  <w:style w:type="table" w:customStyle="1" w:styleId="35">
    <w:name w:val="Сетка таблицы35"/>
    <w:basedOn w:val="a1"/>
    <w:next w:val="ae"/>
    <w:uiPriority w:val="99"/>
    <w:rsid w:val="009D3D7D"/>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9D3D7D"/>
  </w:style>
  <w:style w:type="numbering" w:customStyle="1" w:styleId="270">
    <w:name w:val="Нет списка27"/>
    <w:next w:val="a2"/>
    <w:uiPriority w:val="99"/>
    <w:semiHidden/>
    <w:unhideWhenUsed/>
    <w:rsid w:val="009D3D7D"/>
  </w:style>
  <w:style w:type="table" w:customStyle="1" w:styleId="123">
    <w:name w:val="Сетка таблицы123"/>
    <w:basedOn w:val="a1"/>
    <w:next w:val="ae"/>
    <w:uiPriority w:val="99"/>
    <w:rsid w:val="009D3D7D"/>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rsid w:val="009D3D7D"/>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70">
    <w:name w:val="Нет списка117"/>
    <w:next w:val="a2"/>
    <w:uiPriority w:val="99"/>
    <w:semiHidden/>
    <w:unhideWhenUsed/>
    <w:rsid w:val="009D3D7D"/>
  </w:style>
  <w:style w:type="numbering" w:customStyle="1" w:styleId="1117">
    <w:name w:val="Нет списка1117"/>
    <w:next w:val="a2"/>
    <w:uiPriority w:val="99"/>
    <w:semiHidden/>
    <w:unhideWhenUsed/>
    <w:rsid w:val="009D3D7D"/>
  </w:style>
  <w:style w:type="numbering" w:customStyle="1" w:styleId="217">
    <w:name w:val="Нет списка217"/>
    <w:next w:val="a2"/>
    <w:uiPriority w:val="99"/>
    <w:semiHidden/>
    <w:unhideWhenUsed/>
    <w:rsid w:val="009D3D7D"/>
  </w:style>
  <w:style w:type="table" w:customStyle="1" w:styleId="2130">
    <w:name w:val="Сетка таблицы213"/>
    <w:basedOn w:val="a1"/>
    <w:next w:val="ae"/>
    <w:uiPriority w:val="99"/>
    <w:rsid w:val="009D3D7D"/>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next w:val="ae"/>
    <w:uiPriority w:val="99"/>
    <w:rsid w:val="009D3D7D"/>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9D3D7D"/>
  </w:style>
  <w:style w:type="table" w:customStyle="1" w:styleId="43">
    <w:name w:val="Сетка таблицы43"/>
    <w:basedOn w:val="a1"/>
    <w:next w:val="ae"/>
    <w:uiPriority w:val="99"/>
    <w:rsid w:val="009D3D7D"/>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2"/>
    <w:uiPriority w:val="99"/>
    <w:semiHidden/>
    <w:unhideWhenUsed/>
    <w:rsid w:val="009D3D7D"/>
  </w:style>
  <w:style w:type="numbering" w:customStyle="1" w:styleId="223">
    <w:name w:val="Нет списка223"/>
    <w:next w:val="a2"/>
    <w:uiPriority w:val="99"/>
    <w:semiHidden/>
    <w:unhideWhenUsed/>
    <w:rsid w:val="009D3D7D"/>
  </w:style>
  <w:style w:type="table" w:customStyle="1" w:styleId="124">
    <w:name w:val="Сетка таблицы124"/>
    <w:basedOn w:val="a1"/>
    <w:next w:val="ae"/>
    <w:uiPriority w:val="99"/>
    <w:rsid w:val="009D3D7D"/>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rsid w:val="009D3D7D"/>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3">
    <w:name w:val="Нет списка1123"/>
    <w:next w:val="a2"/>
    <w:uiPriority w:val="99"/>
    <w:semiHidden/>
    <w:unhideWhenUsed/>
    <w:rsid w:val="009D3D7D"/>
  </w:style>
  <w:style w:type="numbering" w:customStyle="1" w:styleId="11113">
    <w:name w:val="Нет списка11113"/>
    <w:next w:val="a2"/>
    <w:uiPriority w:val="99"/>
    <w:semiHidden/>
    <w:unhideWhenUsed/>
    <w:rsid w:val="009D3D7D"/>
  </w:style>
  <w:style w:type="numbering" w:customStyle="1" w:styleId="2113">
    <w:name w:val="Нет списка2113"/>
    <w:next w:val="a2"/>
    <w:uiPriority w:val="99"/>
    <w:semiHidden/>
    <w:unhideWhenUsed/>
    <w:rsid w:val="009D3D7D"/>
  </w:style>
  <w:style w:type="table" w:customStyle="1" w:styleId="2140">
    <w:name w:val="Сетка таблицы214"/>
    <w:basedOn w:val="a1"/>
    <w:next w:val="ae"/>
    <w:uiPriority w:val="99"/>
    <w:rsid w:val="009D3D7D"/>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next w:val="ae"/>
    <w:uiPriority w:val="99"/>
    <w:rsid w:val="009D3D7D"/>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7F1F59"/>
  </w:style>
  <w:style w:type="table" w:customStyle="1" w:styleId="37">
    <w:name w:val="Сетка таблицы37"/>
    <w:basedOn w:val="a1"/>
    <w:next w:val="ae"/>
    <w:uiPriority w:val="99"/>
    <w:rsid w:val="007F1F59"/>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unhideWhenUsed/>
    <w:rsid w:val="007F1F59"/>
  </w:style>
  <w:style w:type="numbering" w:customStyle="1" w:styleId="280">
    <w:name w:val="Нет списка28"/>
    <w:next w:val="a2"/>
    <w:uiPriority w:val="99"/>
    <w:semiHidden/>
    <w:unhideWhenUsed/>
    <w:rsid w:val="007F1F59"/>
  </w:style>
  <w:style w:type="table" w:customStyle="1" w:styleId="125">
    <w:name w:val="Сетка таблицы125"/>
    <w:basedOn w:val="a1"/>
    <w:next w:val="ae"/>
    <w:uiPriority w:val="99"/>
    <w:rsid w:val="007F1F59"/>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rsid w:val="007F1F59"/>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80">
    <w:name w:val="Нет списка118"/>
    <w:next w:val="a2"/>
    <w:uiPriority w:val="99"/>
    <w:semiHidden/>
    <w:unhideWhenUsed/>
    <w:rsid w:val="007F1F59"/>
  </w:style>
  <w:style w:type="numbering" w:customStyle="1" w:styleId="1118">
    <w:name w:val="Нет списка1118"/>
    <w:next w:val="a2"/>
    <w:uiPriority w:val="99"/>
    <w:semiHidden/>
    <w:unhideWhenUsed/>
    <w:rsid w:val="007F1F59"/>
  </w:style>
  <w:style w:type="numbering" w:customStyle="1" w:styleId="218">
    <w:name w:val="Нет списка218"/>
    <w:next w:val="a2"/>
    <w:uiPriority w:val="99"/>
    <w:semiHidden/>
    <w:unhideWhenUsed/>
    <w:rsid w:val="007F1F59"/>
  </w:style>
  <w:style w:type="table" w:customStyle="1" w:styleId="2150">
    <w:name w:val="Сетка таблицы215"/>
    <w:basedOn w:val="a1"/>
    <w:next w:val="ae"/>
    <w:uiPriority w:val="99"/>
    <w:rsid w:val="007F1F59"/>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e"/>
    <w:uiPriority w:val="99"/>
    <w:rsid w:val="007F1F59"/>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7F1F59"/>
  </w:style>
  <w:style w:type="table" w:customStyle="1" w:styleId="44">
    <w:name w:val="Сетка таблицы44"/>
    <w:basedOn w:val="a1"/>
    <w:next w:val="ae"/>
    <w:uiPriority w:val="99"/>
    <w:rsid w:val="007F1F59"/>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2"/>
    <w:uiPriority w:val="99"/>
    <w:semiHidden/>
    <w:unhideWhenUsed/>
    <w:rsid w:val="007F1F59"/>
  </w:style>
  <w:style w:type="numbering" w:customStyle="1" w:styleId="224">
    <w:name w:val="Нет списка224"/>
    <w:next w:val="a2"/>
    <w:uiPriority w:val="99"/>
    <w:semiHidden/>
    <w:unhideWhenUsed/>
    <w:rsid w:val="007F1F59"/>
  </w:style>
  <w:style w:type="table" w:customStyle="1" w:styleId="126">
    <w:name w:val="Сетка таблицы126"/>
    <w:basedOn w:val="a1"/>
    <w:next w:val="ae"/>
    <w:uiPriority w:val="99"/>
    <w:rsid w:val="007F1F59"/>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rsid w:val="007F1F59"/>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4">
    <w:name w:val="Нет списка1124"/>
    <w:next w:val="a2"/>
    <w:uiPriority w:val="99"/>
    <w:semiHidden/>
    <w:unhideWhenUsed/>
    <w:rsid w:val="007F1F59"/>
  </w:style>
  <w:style w:type="numbering" w:customStyle="1" w:styleId="11114">
    <w:name w:val="Нет списка11114"/>
    <w:next w:val="a2"/>
    <w:uiPriority w:val="99"/>
    <w:semiHidden/>
    <w:unhideWhenUsed/>
    <w:rsid w:val="007F1F59"/>
  </w:style>
  <w:style w:type="numbering" w:customStyle="1" w:styleId="2114">
    <w:name w:val="Нет списка2114"/>
    <w:next w:val="a2"/>
    <w:uiPriority w:val="99"/>
    <w:semiHidden/>
    <w:unhideWhenUsed/>
    <w:rsid w:val="007F1F59"/>
  </w:style>
  <w:style w:type="table" w:customStyle="1" w:styleId="2160">
    <w:name w:val="Сетка таблицы216"/>
    <w:basedOn w:val="a1"/>
    <w:next w:val="ae"/>
    <w:uiPriority w:val="99"/>
    <w:rsid w:val="007F1F59"/>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e"/>
    <w:uiPriority w:val="99"/>
    <w:rsid w:val="007F1F59"/>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B570DC"/>
  </w:style>
  <w:style w:type="table" w:customStyle="1" w:styleId="39">
    <w:name w:val="Сетка таблицы39"/>
    <w:basedOn w:val="a1"/>
    <w:next w:val="ae"/>
    <w:uiPriority w:val="99"/>
    <w:rsid w:val="00B570DC"/>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0">
    <w:name w:val="Нет списка119"/>
    <w:next w:val="a2"/>
    <w:uiPriority w:val="99"/>
    <w:semiHidden/>
    <w:unhideWhenUsed/>
    <w:rsid w:val="00B570DC"/>
  </w:style>
  <w:style w:type="numbering" w:customStyle="1" w:styleId="290">
    <w:name w:val="Нет списка29"/>
    <w:next w:val="a2"/>
    <w:uiPriority w:val="99"/>
    <w:semiHidden/>
    <w:unhideWhenUsed/>
    <w:rsid w:val="00B570DC"/>
  </w:style>
  <w:style w:type="table" w:customStyle="1" w:styleId="127">
    <w:name w:val="Сетка таблицы127"/>
    <w:basedOn w:val="a1"/>
    <w:next w:val="ae"/>
    <w:uiPriority w:val="99"/>
    <w:rsid w:val="00B570DC"/>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0">
    <w:name w:val="Сетка таблицы1118"/>
    <w:rsid w:val="00B570DC"/>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01">
    <w:name w:val="Нет списка1110"/>
    <w:next w:val="a2"/>
    <w:uiPriority w:val="99"/>
    <w:semiHidden/>
    <w:unhideWhenUsed/>
    <w:rsid w:val="00B570DC"/>
  </w:style>
  <w:style w:type="numbering" w:customStyle="1" w:styleId="1119">
    <w:name w:val="Нет списка1119"/>
    <w:next w:val="a2"/>
    <w:uiPriority w:val="99"/>
    <w:semiHidden/>
    <w:unhideWhenUsed/>
    <w:rsid w:val="00B570DC"/>
  </w:style>
  <w:style w:type="numbering" w:customStyle="1" w:styleId="219">
    <w:name w:val="Нет списка219"/>
    <w:next w:val="a2"/>
    <w:uiPriority w:val="99"/>
    <w:semiHidden/>
    <w:unhideWhenUsed/>
    <w:rsid w:val="00B570DC"/>
  </w:style>
  <w:style w:type="table" w:customStyle="1" w:styleId="2170">
    <w:name w:val="Сетка таблицы217"/>
    <w:basedOn w:val="a1"/>
    <w:next w:val="ae"/>
    <w:uiPriority w:val="99"/>
    <w:rsid w:val="00B570DC"/>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e"/>
    <w:uiPriority w:val="99"/>
    <w:rsid w:val="00B570DC"/>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B570DC"/>
  </w:style>
  <w:style w:type="table" w:customStyle="1" w:styleId="45">
    <w:name w:val="Сетка таблицы45"/>
    <w:basedOn w:val="a1"/>
    <w:next w:val="ae"/>
    <w:uiPriority w:val="99"/>
    <w:rsid w:val="00B570DC"/>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2"/>
    <w:uiPriority w:val="99"/>
    <w:semiHidden/>
    <w:unhideWhenUsed/>
    <w:rsid w:val="00B570DC"/>
  </w:style>
  <w:style w:type="numbering" w:customStyle="1" w:styleId="225">
    <w:name w:val="Нет списка225"/>
    <w:next w:val="a2"/>
    <w:uiPriority w:val="99"/>
    <w:semiHidden/>
    <w:unhideWhenUsed/>
    <w:rsid w:val="00B570DC"/>
  </w:style>
  <w:style w:type="table" w:customStyle="1" w:styleId="128">
    <w:name w:val="Сетка таблицы128"/>
    <w:basedOn w:val="a1"/>
    <w:next w:val="ae"/>
    <w:uiPriority w:val="99"/>
    <w:rsid w:val="00B570DC"/>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rsid w:val="00B570DC"/>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5">
    <w:name w:val="Нет списка1125"/>
    <w:next w:val="a2"/>
    <w:uiPriority w:val="99"/>
    <w:semiHidden/>
    <w:unhideWhenUsed/>
    <w:rsid w:val="00B570DC"/>
  </w:style>
  <w:style w:type="numbering" w:customStyle="1" w:styleId="11115">
    <w:name w:val="Нет списка11115"/>
    <w:next w:val="a2"/>
    <w:uiPriority w:val="99"/>
    <w:semiHidden/>
    <w:unhideWhenUsed/>
    <w:rsid w:val="00B570DC"/>
  </w:style>
  <w:style w:type="numbering" w:customStyle="1" w:styleId="2115">
    <w:name w:val="Нет списка2115"/>
    <w:next w:val="a2"/>
    <w:uiPriority w:val="99"/>
    <w:semiHidden/>
    <w:unhideWhenUsed/>
    <w:rsid w:val="00B570DC"/>
  </w:style>
  <w:style w:type="table" w:customStyle="1" w:styleId="2180">
    <w:name w:val="Сетка таблицы218"/>
    <w:basedOn w:val="a1"/>
    <w:next w:val="ae"/>
    <w:uiPriority w:val="99"/>
    <w:rsid w:val="00B570DC"/>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e"/>
    <w:uiPriority w:val="99"/>
    <w:rsid w:val="00B570DC"/>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2"/>
    <w:uiPriority w:val="99"/>
    <w:semiHidden/>
    <w:unhideWhenUsed/>
    <w:rsid w:val="00E1475D"/>
  </w:style>
  <w:style w:type="table" w:customStyle="1" w:styleId="400">
    <w:name w:val="Сетка таблицы40"/>
    <w:basedOn w:val="a1"/>
    <w:next w:val="ae"/>
    <w:uiPriority w:val="99"/>
    <w:rsid w:val="00E1475D"/>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uiPriority w:val="99"/>
    <w:semiHidden/>
    <w:unhideWhenUsed/>
    <w:rsid w:val="00E1475D"/>
  </w:style>
  <w:style w:type="numbering" w:customStyle="1" w:styleId="2101">
    <w:name w:val="Нет списка210"/>
    <w:next w:val="a2"/>
    <w:uiPriority w:val="99"/>
    <w:semiHidden/>
    <w:unhideWhenUsed/>
    <w:rsid w:val="00E1475D"/>
  </w:style>
  <w:style w:type="table" w:customStyle="1" w:styleId="129">
    <w:name w:val="Сетка таблицы129"/>
    <w:basedOn w:val="a1"/>
    <w:next w:val="ae"/>
    <w:uiPriority w:val="99"/>
    <w:rsid w:val="00E1475D"/>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rsid w:val="00E1475D"/>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1">
    <w:name w:val="Нет списка1120"/>
    <w:next w:val="a2"/>
    <w:uiPriority w:val="99"/>
    <w:semiHidden/>
    <w:unhideWhenUsed/>
    <w:rsid w:val="00E1475D"/>
  </w:style>
  <w:style w:type="numbering" w:customStyle="1" w:styleId="111100">
    <w:name w:val="Нет списка11110"/>
    <w:next w:val="a2"/>
    <w:uiPriority w:val="99"/>
    <w:semiHidden/>
    <w:unhideWhenUsed/>
    <w:rsid w:val="00E1475D"/>
  </w:style>
  <w:style w:type="numbering" w:customStyle="1" w:styleId="21100">
    <w:name w:val="Нет списка2110"/>
    <w:next w:val="a2"/>
    <w:uiPriority w:val="99"/>
    <w:semiHidden/>
    <w:unhideWhenUsed/>
    <w:rsid w:val="00E1475D"/>
  </w:style>
  <w:style w:type="table" w:customStyle="1" w:styleId="2190">
    <w:name w:val="Сетка таблицы219"/>
    <w:basedOn w:val="a1"/>
    <w:next w:val="ae"/>
    <w:uiPriority w:val="99"/>
    <w:rsid w:val="00E1475D"/>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next w:val="ae"/>
    <w:uiPriority w:val="99"/>
    <w:rsid w:val="00E1475D"/>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E1475D"/>
  </w:style>
  <w:style w:type="table" w:customStyle="1" w:styleId="46">
    <w:name w:val="Сетка таблицы46"/>
    <w:basedOn w:val="a1"/>
    <w:next w:val="ae"/>
    <w:uiPriority w:val="99"/>
    <w:rsid w:val="00E1475D"/>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2"/>
    <w:uiPriority w:val="99"/>
    <w:semiHidden/>
    <w:unhideWhenUsed/>
    <w:rsid w:val="00E1475D"/>
  </w:style>
  <w:style w:type="numbering" w:customStyle="1" w:styleId="226">
    <w:name w:val="Нет списка226"/>
    <w:next w:val="a2"/>
    <w:uiPriority w:val="99"/>
    <w:semiHidden/>
    <w:unhideWhenUsed/>
    <w:rsid w:val="00E1475D"/>
  </w:style>
  <w:style w:type="table" w:customStyle="1" w:styleId="12100">
    <w:name w:val="Сетка таблицы1210"/>
    <w:basedOn w:val="a1"/>
    <w:next w:val="ae"/>
    <w:uiPriority w:val="99"/>
    <w:rsid w:val="00E1475D"/>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rsid w:val="00E1475D"/>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6">
    <w:name w:val="Нет списка1126"/>
    <w:next w:val="a2"/>
    <w:uiPriority w:val="99"/>
    <w:semiHidden/>
    <w:unhideWhenUsed/>
    <w:rsid w:val="00E1475D"/>
  </w:style>
  <w:style w:type="numbering" w:customStyle="1" w:styleId="11116">
    <w:name w:val="Нет списка11116"/>
    <w:next w:val="a2"/>
    <w:uiPriority w:val="99"/>
    <w:semiHidden/>
    <w:unhideWhenUsed/>
    <w:rsid w:val="00E1475D"/>
  </w:style>
  <w:style w:type="numbering" w:customStyle="1" w:styleId="2116">
    <w:name w:val="Нет списка2116"/>
    <w:next w:val="a2"/>
    <w:uiPriority w:val="99"/>
    <w:semiHidden/>
    <w:unhideWhenUsed/>
    <w:rsid w:val="00E1475D"/>
  </w:style>
  <w:style w:type="table" w:customStyle="1" w:styleId="21101">
    <w:name w:val="Сетка таблицы2110"/>
    <w:basedOn w:val="a1"/>
    <w:next w:val="ae"/>
    <w:uiPriority w:val="99"/>
    <w:rsid w:val="00E1475D"/>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1"/>
    <w:next w:val="ae"/>
    <w:uiPriority w:val="99"/>
    <w:rsid w:val="00E1475D"/>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E750FE"/>
  </w:style>
  <w:style w:type="table" w:customStyle="1" w:styleId="47">
    <w:name w:val="Сетка таблицы47"/>
    <w:basedOn w:val="a1"/>
    <w:next w:val="ae"/>
    <w:uiPriority w:val="99"/>
    <w:rsid w:val="00E750FE"/>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2"/>
    <w:uiPriority w:val="99"/>
    <w:semiHidden/>
    <w:unhideWhenUsed/>
    <w:rsid w:val="00E750FE"/>
  </w:style>
  <w:style w:type="numbering" w:customStyle="1" w:styleId="2200">
    <w:name w:val="Нет списка220"/>
    <w:next w:val="a2"/>
    <w:uiPriority w:val="99"/>
    <w:semiHidden/>
    <w:unhideWhenUsed/>
    <w:rsid w:val="00E750FE"/>
  </w:style>
  <w:style w:type="table" w:customStyle="1" w:styleId="1300">
    <w:name w:val="Сетка таблицы130"/>
    <w:basedOn w:val="a1"/>
    <w:next w:val="ae"/>
    <w:uiPriority w:val="99"/>
    <w:rsid w:val="00E750FE"/>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rsid w:val="00E750FE"/>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7">
    <w:name w:val="Нет списка1127"/>
    <w:next w:val="a2"/>
    <w:uiPriority w:val="99"/>
    <w:semiHidden/>
    <w:unhideWhenUsed/>
    <w:rsid w:val="00E750FE"/>
  </w:style>
  <w:style w:type="numbering" w:customStyle="1" w:styleId="11117">
    <w:name w:val="Нет списка11117"/>
    <w:next w:val="a2"/>
    <w:uiPriority w:val="99"/>
    <w:semiHidden/>
    <w:unhideWhenUsed/>
    <w:rsid w:val="00E750FE"/>
  </w:style>
  <w:style w:type="numbering" w:customStyle="1" w:styleId="2117">
    <w:name w:val="Нет списка2117"/>
    <w:next w:val="a2"/>
    <w:uiPriority w:val="99"/>
    <w:semiHidden/>
    <w:unhideWhenUsed/>
    <w:rsid w:val="00E750FE"/>
  </w:style>
  <w:style w:type="table" w:customStyle="1" w:styleId="2201">
    <w:name w:val="Сетка таблицы220"/>
    <w:basedOn w:val="a1"/>
    <w:next w:val="ae"/>
    <w:uiPriority w:val="99"/>
    <w:rsid w:val="00E750FE"/>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1"/>
    <w:next w:val="ae"/>
    <w:uiPriority w:val="99"/>
    <w:rsid w:val="00E750FE"/>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2"/>
    <w:uiPriority w:val="99"/>
    <w:semiHidden/>
    <w:unhideWhenUsed/>
    <w:rsid w:val="00E750FE"/>
  </w:style>
  <w:style w:type="table" w:customStyle="1" w:styleId="48">
    <w:name w:val="Сетка таблицы48"/>
    <w:basedOn w:val="a1"/>
    <w:next w:val="ae"/>
    <w:uiPriority w:val="99"/>
    <w:rsid w:val="00E750FE"/>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2"/>
    <w:uiPriority w:val="99"/>
    <w:semiHidden/>
    <w:unhideWhenUsed/>
    <w:rsid w:val="00E750FE"/>
  </w:style>
  <w:style w:type="numbering" w:customStyle="1" w:styleId="227">
    <w:name w:val="Нет списка227"/>
    <w:next w:val="a2"/>
    <w:uiPriority w:val="99"/>
    <w:semiHidden/>
    <w:unhideWhenUsed/>
    <w:rsid w:val="00E750FE"/>
  </w:style>
  <w:style w:type="table" w:customStyle="1" w:styleId="12110">
    <w:name w:val="Сетка таблицы1211"/>
    <w:basedOn w:val="a1"/>
    <w:next w:val="ae"/>
    <w:uiPriority w:val="99"/>
    <w:rsid w:val="00E750FE"/>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rsid w:val="00E750FE"/>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8">
    <w:name w:val="Нет списка1128"/>
    <w:next w:val="a2"/>
    <w:uiPriority w:val="99"/>
    <w:semiHidden/>
    <w:unhideWhenUsed/>
    <w:rsid w:val="00E750FE"/>
  </w:style>
  <w:style w:type="numbering" w:customStyle="1" w:styleId="11118">
    <w:name w:val="Нет списка11118"/>
    <w:next w:val="a2"/>
    <w:uiPriority w:val="99"/>
    <w:semiHidden/>
    <w:unhideWhenUsed/>
    <w:rsid w:val="00E750FE"/>
  </w:style>
  <w:style w:type="numbering" w:customStyle="1" w:styleId="2118">
    <w:name w:val="Нет списка2118"/>
    <w:next w:val="a2"/>
    <w:uiPriority w:val="99"/>
    <w:semiHidden/>
    <w:unhideWhenUsed/>
    <w:rsid w:val="00E750FE"/>
  </w:style>
  <w:style w:type="table" w:customStyle="1" w:styleId="21110">
    <w:name w:val="Сетка таблицы2111"/>
    <w:basedOn w:val="a1"/>
    <w:next w:val="ae"/>
    <w:uiPriority w:val="99"/>
    <w:rsid w:val="00E750FE"/>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1"/>
    <w:next w:val="ae"/>
    <w:uiPriority w:val="99"/>
    <w:rsid w:val="00E750FE"/>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2"/>
    <w:uiPriority w:val="99"/>
    <w:semiHidden/>
    <w:unhideWhenUsed/>
    <w:rsid w:val="00077E3A"/>
  </w:style>
  <w:style w:type="table" w:customStyle="1" w:styleId="49">
    <w:name w:val="Сетка таблицы49"/>
    <w:basedOn w:val="a1"/>
    <w:next w:val="ae"/>
    <w:uiPriority w:val="99"/>
    <w:rsid w:val="00077E3A"/>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2"/>
    <w:uiPriority w:val="99"/>
    <w:semiHidden/>
    <w:unhideWhenUsed/>
    <w:rsid w:val="00077E3A"/>
  </w:style>
  <w:style w:type="numbering" w:customStyle="1" w:styleId="228">
    <w:name w:val="Нет списка228"/>
    <w:next w:val="a2"/>
    <w:uiPriority w:val="99"/>
    <w:semiHidden/>
    <w:unhideWhenUsed/>
    <w:rsid w:val="00077E3A"/>
  </w:style>
  <w:style w:type="table" w:customStyle="1" w:styleId="1310">
    <w:name w:val="Сетка таблицы131"/>
    <w:basedOn w:val="a1"/>
    <w:next w:val="ae"/>
    <w:uiPriority w:val="99"/>
    <w:rsid w:val="00077E3A"/>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rsid w:val="00077E3A"/>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9">
    <w:name w:val="Нет списка1129"/>
    <w:next w:val="a2"/>
    <w:uiPriority w:val="99"/>
    <w:semiHidden/>
    <w:unhideWhenUsed/>
    <w:rsid w:val="00077E3A"/>
  </w:style>
  <w:style w:type="numbering" w:customStyle="1" w:styleId="11119">
    <w:name w:val="Нет списка11119"/>
    <w:next w:val="a2"/>
    <w:uiPriority w:val="99"/>
    <w:semiHidden/>
    <w:unhideWhenUsed/>
    <w:rsid w:val="00077E3A"/>
  </w:style>
  <w:style w:type="numbering" w:customStyle="1" w:styleId="2119">
    <w:name w:val="Нет списка2119"/>
    <w:next w:val="a2"/>
    <w:uiPriority w:val="99"/>
    <w:semiHidden/>
    <w:unhideWhenUsed/>
    <w:rsid w:val="00077E3A"/>
  </w:style>
  <w:style w:type="table" w:customStyle="1" w:styleId="2211">
    <w:name w:val="Сетка таблицы221"/>
    <w:basedOn w:val="a1"/>
    <w:next w:val="ae"/>
    <w:uiPriority w:val="99"/>
    <w:rsid w:val="00077E3A"/>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1"/>
    <w:next w:val="ae"/>
    <w:uiPriority w:val="99"/>
    <w:rsid w:val="00077E3A"/>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2"/>
    <w:uiPriority w:val="99"/>
    <w:semiHidden/>
    <w:unhideWhenUsed/>
    <w:rsid w:val="00077E3A"/>
  </w:style>
  <w:style w:type="table" w:customStyle="1" w:styleId="4100">
    <w:name w:val="Сетка таблицы410"/>
    <w:basedOn w:val="a1"/>
    <w:next w:val="ae"/>
    <w:uiPriority w:val="99"/>
    <w:rsid w:val="00077E3A"/>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
    <w:name w:val="Нет списка1210"/>
    <w:next w:val="a2"/>
    <w:uiPriority w:val="99"/>
    <w:semiHidden/>
    <w:unhideWhenUsed/>
    <w:rsid w:val="00077E3A"/>
  </w:style>
  <w:style w:type="numbering" w:customStyle="1" w:styleId="229">
    <w:name w:val="Нет списка229"/>
    <w:next w:val="a2"/>
    <w:uiPriority w:val="99"/>
    <w:semiHidden/>
    <w:unhideWhenUsed/>
    <w:rsid w:val="00077E3A"/>
  </w:style>
  <w:style w:type="table" w:customStyle="1" w:styleId="1212">
    <w:name w:val="Сетка таблицы1212"/>
    <w:basedOn w:val="a1"/>
    <w:next w:val="ae"/>
    <w:uiPriority w:val="99"/>
    <w:rsid w:val="00077E3A"/>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rsid w:val="00077E3A"/>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00">
    <w:name w:val="Нет списка11210"/>
    <w:next w:val="a2"/>
    <w:uiPriority w:val="99"/>
    <w:semiHidden/>
    <w:unhideWhenUsed/>
    <w:rsid w:val="00077E3A"/>
  </w:style>
  <w:style w:type="numbering" w:customStyle="1" w:styleId="1111100">
    <w:name w:val="Нет списка111110"/>
    <w:next w:val="a2"/>
    <w:uiPriority w:val="99"/>
    <w:semiHidden/>
    <w:unhideWhenUsed/>
    <w:rsid w:val="00077E3A"/>
  </w:style>
  <w:style w:type="numbering" w:customStyle="1" w:styleId="211100">
    <w:name w:val="Нет списка21110"/>
    <w:next w:val="a2"/>
    <w:uiPriority w:val="99"/>
    <w:semiHidden/>
    <w:unhideWhenUsed/>
    <w:rsid w:val="00077E3A"/>
  </w:style>
  <w:style w:type="table" w:customStyle="1" w:styleId="21121">
    <w:name w:val="Сетка таблицы2112"/>
    <w:basedOn w:val="a1"/>
    <w:next w:val="ae"/>
    <w:uiPriority w:val="99"/>
    <w:rsid w:val="00077E3A"/>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1"/>
    <w:next w:val="ae"/>
    <w:uiPriority w:val="99"/>
    <w:rsid w:val="00077E3A"/>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rsid w:val="00077E3A"/>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1">
    <w:name w:val="Нет списка40"/>
    <w:next w:val="a2"/>
    <w:uiPriority w:val="99"/>
    <w:semiHidden/>
    <w:unhideWhenUsed/>
    <w:rsid w:val="0099333D"/>
  </w:style>
  <w:style w:type="table" w:customStyle="1" w:styleId="500">
    <w:name w:val="Сетка таблицы50"/>
    <w:basedOn w:val="a1"/>
    <w:next w:val="ae"/>
    <w:uiPriority w:val="99"/>
    <w:rsid w:val="0099333D"/>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2"/>
    <w:uiPriority w:val="99"/>
    <w:semiHidden/>
    <w:unhideWhenUsed/>
    <w:rsid w:val="0099333D"/>
  </w:style>
  <w:style w:type="numbering" w:customStyle="1" w:styleId="2300">
    <w:name w:val="Нет списка230"/>
    <w:next w:val="a2"/>
    <w:uiPriority w:val="99"/>
    <w:semiHidden/>
    <w:unhideWhenUsed/>
    <w:rsid w:val="0099333D"/>
  </w:style>
  <w:style w:type="table" w:customStyle="1" w:styleId="132">
    <w:name w:val="Сетка таблицы132"/>
    <w:basedOn w:val="a1"/>
    <w:next w:val="ae"/>
    <w:uiPriority w:val="99"/>
    <w:rsid w:val="0099333D"/>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rsid w:val="0099333D"/>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00">
    <w:name w:val="Нет списка1130"/>
    <w:next w:val="a2"/>
    <w:uiPriority w:val="99"/>
    <w:semiHidden/>
    <w:unhideWhenUsed/>
    <w:rsid w:val="0099333D"/>
  </w:style>
  <w:style w:type="numbering" w:customStyle="1" w:styleId="111200">
    <w:name w:val="Нет списка11120"/>
    <w:next w:val="a2"/>
    <w:uiPriority w:val="99"/>
    <w:semiHidden/>
    <w:unhideWhenUsed/>
    <w:rsid w:val="0099333D"/>
  </w:style>
  <w:style w:type="numbering" w:customStyle="1" w:styleId="21200">
    <w:name w:val="Нет списка2120"/>
    <w:next w:val="a2"/>
    <w:uiPriority w:val="99"/>
    <w:semiHidden/>
    <w:unhideWhenUsed/>
    <w:rsid w:val="0099333D"/>
  </w:style>
  <w:style w:type="table" w:customStyle="1" w:styleId="2220">
    <w:name w:val="Сетка таблицы222"/>
    <w:basedOn w:val="a1"/>
    <w:next w:val="ae"/>
    <w:uiPriority w:val="99"/>
    <w:rsid w:val="0099333D"/>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next w:val="ae"/>
    <w:uiPriority w:val="99"/>
    <w:rsid w:val="0099333D"/>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2"/>
    <w:uiPriority w:val="99"/>
    <w:semiHidden/>
    <w:unhideWhenUsed/>
    <w:rsid w:val="0099333D"/>
  </w:style>
  <w:style w:type="table" w:customStyle="1" w:styleId="411">
    <w:name w:val="Сетка таблицы411"/>
    <w:basedOn w:val="a1"/>
    <w:next w:val="ae"/>
    <w:uiPriority w:val="99"/>
    <w:rsid w:val="0099333D"/>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2"/>
    <w:uiPriority w:val="99"/>
    <w:semiHidden/>
    <w:unhideWhenUsed/>
    <w:rsid w:val="0099333D"/>
  </w:style>
  <w:style w:type="numbering" w:customStyle="1" w:styleId="22100">
    <w:name w:val="Нет списка2210"/>
    <w:next w:val="a2"/>
    <w:uiPriority w:val="99"/>
    <w:semiHidden/>
    <w:unhideWhenUsed/>
    <w:rsid w:val="0099333D"/>
  </w:style>
  <w:style w:type="table" w:customStyle="1" w:styleId="1213">
    <w:name w:val="Сетка таблицы1213"/>
    <w:basedOn w:val="a1"/>
    <w:next w:val="ae"/>
    <w:uiPriority w:val="99"/>
    <w:rsid w:val="0099333D"/>
    <w:pPr>
      <w:spacing w:after="0" w:line="240" w:lineRule="auto"/>
    </w:pPr>
    <w:rPr>
      <w:rFonts w:ascii="Calibri" w:eastAsia="Times New Roman"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rsid w:val="0099333D"/>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1">
    <w:name w:val="Нет списка11211"/>
    <w:next w:val="a2"/>
    <w:uiPriority w:val="99"/>
    <w:semiHidden/>
    <w:unhideWhenUsed/>
    <w:rsid w:val="0099333D"/>
  </w:style>
  <w:style w:type="numbering" w:customStyle="1" w:styleId="1111110">
    <w:name w:val="Нет списка111111"/>
    <w:next w:val="a2"/>
    <w:uiPriority w:val="99"/>
    <w:semiHidden/>
    <w:unhideWhenUsed/>
    <w:rsid w:val="0099333D"/>
  </w:style>
  <w:style w:type="numbering" w:customStyle="1" w:styleId="21111">
    <w:name w:val="Нет списка21111"/>
    <w:next w:val="a2"/>
    <w:uiPriority w:val="99"/>
    <w:semiHidden/>
    <w:unhideWhenUsed/>
    <w:rsid w:val="0099333D"/>
  </w:style>
  <w:style w:type="table" w:customStyle="1" w:styleId="21130">
    <w:name w:val="Сетка таблицы2113"/>
    <w:basedOn w:val="a1"/>
    <w:next w:val="ae"/>
    <w:uiPriority w:val="99"/>
    <w:rsid w:val="0099333D"/>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next w:val="ae"/>
    <w:uiPriority w:val="99"/>
    <w:rsid w:val="0099333D"/>
    <w:pPr>
      <w:spacing w:after="0" w:line="240" w:lineRule="auto"/>
    </w:pPr>
    <w:rPr>
      <w:rFonts w:ascii="Calibri" w:eastAsia="Calibri" w:hAnsi="Calibri" w:cs="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rsid w:val="0099333D"/>
    <w:pPr>
      <w:spacing w:after="0" w:line="240" w:lineRule="auto"/>
    </w:pPr>
    <w:rPr>
      <w:rFonts w:ascii="Calibri" w:eastAsia="Times New Roman" w:hAnsi="Calibri"/>
      <w:color w:val="auto"/>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17">
    <w:name w:val="xl117"/>
    <w:basedOn w:val="a"/>
    <w:rsid w:val="0099333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8">
    <w:name w:val="xl118"/>
    <w:basedOn w:val="a"/>
    <w:rsid w:val="0099333D"/>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9">
    <w:name w:val="xl119"/>
    <w:basedOn w:val="a"/>
    <w:rsid w:val="0099333D"/>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99333D"/>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99333D"/>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2">
    <w:name w:val="xl122"/>
    <w:basedOn w:val="a"/>
    <w:rsid w:val="0099333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3">
    <w:name w:val="xl123"/>
    <w:basedOn w:val="a"/>
    <w:rsid w:val="0099333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4">
    <w:name w:val="xl124"/>
    <w:basedOn w:val="a"/>
    <w:rsid w:val="0099333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5">
    <w:name w:val="xl125"/>
    <w:basedOn w:val="a"/>
    <w:rsid w:val="0099333D"/>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6">
    <w:name w:val="xl126"/>
    <w:basedOn w:val="a"/>
    <w:rsid w:val="0099333D"/>
    <w:pPr>
      <w:pBdr>
        <w:top w:val="single" w:sz="8" w:space="0" w:color="000000"/>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27">
    <w:name w:val="xl127"/>
    <w:basedOn w:val="a"/>
    <w:rsid w:val="0099333D"/>
    <w:pPr>
      <w:pBdr>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28">
    <w:name w:val="xl128"/>
    <w:basedOn w:val="a"/>
    <w:rsid w:val="0099333D"/>
    <w:pPr>
      <w:pBdr>
        <w:left w:val="single" w:sz="8" w:space="0" w:color="auto"/>
        <w:bottom w:val="single" w:sz="8"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29">
    <w:name w:val="xl129"/>
    <w:basedOn w:val="a"/>
    <w:rsid w:val="0099333D"/>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30">
    <w:name w:val="xl130"/>
    <w:basedOn w:val="a"/>
    <w:rsid w:val="0099333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31">
    <w:name w:val="xl131"/>
    <w:basedOn w:val="a"/>
    <w:rsid w:val="0099333D"/>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2">
    <w:name w:val="xl132"/>
    <w:basedOn w:val="a"/>
    <w:rsid w:val="0099333D"/>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33">
    <w:name w:val="xl133"/>
    <w:basedOn w:val="a"/>
    <w:rsid w:val="0099333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34">
    <w:name w:val="xl134"/>
    <w:basedOn w:val="a"/>
    <w:rsid w:val="0099333D"/>
    <w:pPr>
      <w:pBdr>
        <w:top w:val="single" w:sz="8" w:space="0" w:color="000000"/>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35">
    <w:name w:val="xl135"/>
    <w:basedOn w:val="a"/>
    <w:rsid w:val="0099333D"/>
    <w:pPr>
      <w:pBdr>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36">
    <w:name w:val="xl136"/>
    <w:basedOn w:val="a"/>
    <w:rsid w:val="0099333D"/>
    <w:pPr>
      <w:pBdr>
        <w:left w:val="single" w:sz="8" w:space="0" w:color="auto"/>
        <w:bottom w:val="single" w:sz="8"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37">
    <w:name w:val="xl137"/>
    <w:basedOn w:val="a"/>
    <w:rsid w:val="0099333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38">
    <w:name w:val="xl138"/>
    <w:basedOn w:val="a"/>
    <w:rsid w:val="0099333D"/>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9">
    <w:name w:val="xl139"/>
    <w:basedOn w:val="a"/>
    <w:rsid w:val="0099333D"/>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24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main?base=LAW;n=55491;fld=134"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21F4A544DA535F281DBCF646BF722B5C8B24FFBEEBAE8816BD06C437EBA4FAD26DCE4598B1A8E71FZ96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11A04-B6FC-43CA-95C4-01A57C70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26452</Words>
  <Characters>150781</Characters>
  <Application>Microsoft Office Word</Application>
  <DocSecurity>0</DocSecurity>
  <Lines>1256</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Желдашев</dc:creator>
  <cp:lastModifiedBy>Главный специалист ЖКХ</cp:lastModifiedBy>
  <cp:revision>2</cp:revision>
  <cp:lastPrinted>2019-08-27T06:03:00Z</cp:lastPrinted>
  <dcterms:created xsi:type="dcterms:W3CDTF">2022-07-14T02:40:00Z</dcterms:created>
  <dcterms:modified xsi:type="dcterms:W3CDTF">2022-07-14T02:40:00Z</dcterms:modified>
</cp:coreProperties>
</file>