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0"/>
        <w:gridCol w:w="567"/>
        <w:gridCol w:w="2409"/>
        <w:gridCol w:w="5094"/>
        <w:gridCol w:w="2320"/>
        <w:gridCol w:w="2084"/>
      </w:tblGrid>
      <w:tr w:rsidR="001B4008" w:rsidRPr="001B4008" w:rsidTr="00BE3E8C">
        <w:trPr>
          <w:trHeight w:val="29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27" w:rsidRDefault="00606627" w:rsidP="00606627">
            <w:pPr>
              <w:spacing w:after="0" w:line="240" w:lineRule="auto"/>
              <w:ind w:left="118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</w:t>
            </w:r>
            <w:r w:rsidR="001B4008"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Администрации города Тынды</w:t>
            </w:r>
          </w:p>
          <w:p w:rsidR="001B4008" w:rsidRPr="001B4008" w:rsidRDefault="001B4008" w:rsidP="00142E6D">
            <w:pPr>
              <w:spacing w:after="0" w:line="240" w:lineRule="auto"/>
              <w:ind w:left="118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627"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</w:t>
            </w:r>
            <w:r w:rsidR="001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06627"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1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 </w:t>
            </w:r>
            <w:r w:rsidR="0060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№ </w:t>
            </w:r>
            <w:r w:rsidR="001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</w:tr>
      <w:tr w:rsidR="001B4008" w:rsidRPr="001B4008" w:rsidTr="00BE3E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60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8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008" w:rsidRPr="001B4008" w:rsidTr="00BE3E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008" w:rsidRPr="0049343A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1B4008" w:rsidRPr="0049343A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14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Администрации города Тынды </w:t>
            </w:r>
          </w:p>
        </w:tc>
      </w:tr>
      <w:tr w:rsidR="001B4008" w:rsidRPr="001B4008" w:rsidTr="00BE3E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08" w:rsidRPr="0049343A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08" w:rsidRPr="0049343A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и направления расходов реализации муниципальной программы/ подпрограммы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программных мероприятий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программы/ координатор подпрограммы</w:t>
            </w:r>
          </w:p>
        </w:tc>
      </w:tr>
      <w:tr w:rsidR="001B4008" w:rsidRPr="001B4008" w:rsidTr="00BE3E8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"Молодёжь Тынды"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материально-технической базы"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молодежной и семейной политики, физической культуры и спорта Администрации города Тынды, Муниципальное бюджетное учреждение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-досуговый центр "Гармония"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содержание инфраструктуры государственной молодежной политики на территории города Тынды 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молодежной политики"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государственной молодежной политики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привлечению молодежных общественных организаций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45133C">
        <w:trPr>
          <w:trHeight w:val="5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молодежной и семейной политики, физической культуры и спорта Администрации города Тынды, Муниципальное бюджетное учреждение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-досуговый центр "Гармония"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6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45133C">
        <w:trPr>
          <w:trHeight w:val="114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наркомании в городе Тынде"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городе Тынде"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на территории города Тынды целенаправленных мер по первичной профилактике правонарушений"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Тынды, Управление культуры, искусства, кинофикации и архивного дела Администрации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</w:tr>
      <w:tr w:rsidR="001B4008" w:rsidRPr="001B4008" w:rsidTr="0045133C">
        <w:trPr>
          <w:trHeight w:val="8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профилактики правонарушений в молодежной и подростковой среде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5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отдельных категорий граждан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"Аппаратно-программный Комплекс "Безопасный город"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"Противодействие терроризму и преступности"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гражданской обороны и чрезвычайным ситуациям города Тынды"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гражданской обороны и чрезвычайным ситуациям города Тынды"</w:t>
            </w:r>
          </w:p>
        </w:tc>
      </w:tr>
      <w:tr w:rsidR="001B4008" w:rsidRPr="001B4008" w:rsidTr="00BE3E8C">
        <w:trPr>
          <w:trHeight w:val="48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АПК "Безопасный город"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аппаратно-программного комплекса «Безопасный город"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"Первичная профилактика наркомании"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профилактики наркомании"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Тынды, Управление культуры, искусства, кинофикации и архивного дела Администрации города Тынды, Управление образования Администрации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политика в средствах массовой инф</w:t>
            </w:r>
            <w:r w:rsidR="008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 антинаркотической направленности для детей, подростков и молодежи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63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субъектами профилактики наркомании и общественностью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городе Тынде"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дошкольного  образования"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образования"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Тынды, Дошкольные образовательные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города Тынды</w:t>
            </w:r>
          </w:p>
        </w:tc>
      </w:tr>
      <w:tr w:rsidR="001B4008" w:rsidRPr="001B4008" w:rsidTr="00BE3E8C">
        <w:trPr>
          <w:trHeight w:val="8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развитие муниципальных учреждений"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региональных систем дошкольного образования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3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энергосбережению в части замены в образовательных организациях деревянных окон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металлопластиковые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1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внутри зданий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008" w:rsidRPr="001B4008" w:rsidTr="00BE3E8C">
        <w:trPr>
          <w:trHeight w:val="8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 общего образования"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образования"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Тынды, Общеобразовательные учреждения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</w:t>
            </w: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94" w:rsidRPr="001B4008" w:rsidTr="00BE3E8C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1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государственного полномочия по выплате комп</w:t>
            </w:r>
            <w:r w:rsidR="008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нсации затрат родителей (законных представителей) детей-инвалидов на организацию обучения по основным общеобразовательным программам  на дому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9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7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(в части финансового обеспечения материальных сре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осуществления государственного полномочия)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развитие муниципальных учреждений"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5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6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 общего образования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энергосбережению в части замены в образовательных организациях деревянных окон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металлопластиковые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94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поддержки  детей с особыми потребностями"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8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укрепление здоровья детей и подростков, в том числе детей с ограниченными возможностями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выявлению, развитию и поддержке одаренных детей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внутри зданий»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94" w:rsidRPr="001B4008" w:rsidTr="00BE3E8C">
        <w:trPr>
          <w:trHeight w:val="7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"Развитие дополнительного </w:t>
            </w: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"Повышение эффективности деятельности муниципальных учреждений образования"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 Администрации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Тынды, Муниципальное образовательное учреждение дополнительного образования "Центр детского творчества"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Тынды</w:t>
            </w:r>
          </w:p>
        </w:tc>
      </w:tr>
      <w:tr w:rsidR="001B4008" w:rsidRPr="001B4008" w:rsidTr="00BE3E8C">
        <w:trPr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развитие муниципальных учреждений"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поддержки  детей с особыми потребностями"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выявлению, развитию и поддержке одаренных детей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 "Обеспечение безопасного и качественного отдыха и оздоровления  детей"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и обеспечение проведения оздоровительной кампании детей"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Тынды, Управление молодежной и семейной политики, физической культуры и спорта Администрации города Тынды, Образовательные учреждения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</w:t>
            </w:r>
          </w:p>
        </w:tc>
      </w:tr>
      <w:tr w:rsidR="001B4008" w:rsidRPr="001B4008" w:rsidTr="00BE3E8C">
        <w:trPr>
          <w:trHeight w:val="90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Частичная оплата стоимости путевок для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граждан и организации отдыха и оздоровления детей в каникулярное время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методов организации, инфраструктуры и форм отдыха и оздоровления детей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летний период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"Социальная политика в сфере образования"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"Оказание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поддержки отдельным категориям граждан"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Тынды, Дошкольные  и общеобразовательные учреждения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</w:t>
            </w:r>
          </w:p>
        </w:tc>
      </w:tr>
      <w:tr w:rsidR="001B4008" w:rsidRPr="001B4008" w:rsidTr="00BE3E8C">
        <w:trPr>
          <w:trHeight w:val="22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по оплате за присмотр и уход за ребенком (родительская плата) в муниципальных учреждениях в натуральной форме  путем снижения размера платы за присмотр и уход за ребенком (родительская плата) в муниципальных дошкольных образовательных учреждениях с последующим направлением средств на приобретение продуктов питания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1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натуральной форме малообеспеченным семьям путем освобождения платы за питание для учащихся общеобразовательных учреждений в дни посещения занятий в общеобразовательных учреждениях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направлением средств на приобретение продуктов питания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6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общеобразовательной организации, до окончания обучения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6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государственных полномочий по организации и осуществлению деятельности по опеке и попечительству в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несовершеннолетних лиц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эффективного управления отраслью"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Тынды, Муниципальное бюджетное учреждение "Информационно-методический кабинет г. Тынды" Амурской области; Муниципальное бюджетное учреждение "Централизованная бухгалтерия учреждений образования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Муниципальное бюджетное учреждение "Группа хозяйственного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обслуживания образовательных учреждений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г.Тынды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города Тынды</w:t>
            </w:r>
          </w:p>
        </w:tc>
      </w:tr>
      <w:tr w:rsidR="001B4008" w:rsidRPr="001B4008" w:rsidTr="00BE3E8C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образования"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5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развитие муниципальных учреждений"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поддержки  детей с особыми потребностями"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семьям, имеющим детей-инвалидов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одаренным </w:t>
            </w:r>
            <w:r w:rsidRPr="00A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сохранение культуры и искусства города Тынды  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A522E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 "Дополнительное образование в сфере культуры и искусства"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искусства, кинофикации и архивного дела Администрации города Тынды, Муниципальное образовательное бюджетное учреждение дополнительного образования Детская музыкальная школа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Тынды, Муниципальное бюджетное учреждение дополнительного образования детей  Детская  художественная  школа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культуры, искусства, 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67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6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0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"Региональный проект "Культурная среда"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музыкальными инструментами детских школ искусств и училищ)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 "Народное творчество и досуговая деятельность"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Тынды, Муниципальное автономное учреждение культуры Городской Дворец культуры "Русь"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и сохранению культуры в муниципальных образованиях Амурской области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"Историко-культурное наследие"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Тынды, Муниципальное бюджетное учреждение культуры Музей истории Байкало-Амурской магистрали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"Библиотечное обслуживание"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искусства,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кинофикации и архивного дела Администрации города Тынды, Муниципальное бюджетное учреждение культуры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Тындинская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библиотека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культуры, искусства,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57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 "Профессиональное искусство, прокат кинофильмов"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искусства, кинофикации и архивного дела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Тынды, Муниципальное бюджетное учреждение искусства Драматический театр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культуры, искусства, кинофикации и архивного дела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Тынды</w:t>
            </w: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"Архивное дело"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Тынды, Муниципальное бюджетное учреждение «Архив г. Тынды»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"Мероприятия в сфере культуры и искусства"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искусства, кинофикации и архивного дела Администрации города Тынды, Муниципальное бюджетное учреждение Централизованная бухгалтерия учреждений культуры и искусства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культуры"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6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"Доступная среда в учреждениях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культцры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города Тынды"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 условий для беспрепятственного передвижения инвалидов и других маломобильных групп населения к зданиям и внутри зданий"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искусства, кинофикации и архивного дела Администрации города Тынды, Муниципальное автономное учреждение культуры Городской Дворец культуры "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Русь",Муниципальное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Музей истории Байкало-Амурской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магистрали,Муниципальное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Тындинская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центральная городская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библиотека,Муниципальное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искусства Драматический театр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искусства, кинофикации и архивного дела Администрации города Тынды</w:t>
            </w: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автостоянки для маломобильных групп населения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Музей истории Байкало-Амурской магистрали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пандуса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7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туалетной комнаты для маломобильных групп населения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Музей истории Байкало-Амурской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магистрали,Муниципальное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Тындинская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центральная городская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библиотека,Муниципальное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искусства Драматический театр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6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системами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тифлокомментаторами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культуры Городской Дворец культуры "Русь", Муниципальное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бюджетное учреждение искусства Драматический театр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7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входа и движения инвалидов, приобретение оборудования для развития людей с ОВЗ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Тындинская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центральная городская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библиотека,Муниципальное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искусства Драматический театр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"Эффективное управление расходами Администрации города Тынды и подведомственных учреждений"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"Эффективное управление расходами Администрации города Тынды"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11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7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или ограниченными в дееспособности по основаниям, указанным в статьях 29 и 30 Гражданского кодекса Российской Федерации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отдельных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26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муниципальных функций, связанных с общегосударственным управлением"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по выполнению функций органами местного самоуправления (в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экспертиз, взнос на жителей в Совет муниципальных образований  и т.д.)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исполнительных документов по взысканию денежных средств, предъявленных муниципальной казне города Тынды Амурской области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вознаграждение при присвоении звания "Почетный гражданин города Тынды" и при награждении знаком отличия "За заслуги перед городом Тындой"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мобилизационной подготовке"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мобилизационной готовности экономики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в сфере использования, охраны и защиты  лесов"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природоохранных мероприятий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территорий специального назначения"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"Доплаты к пенсиям, дополнительное пенсионное обеспечение"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муниципальным служащим за выслугу лет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гражданам, удостоенным звания "Почетный гражданин города Тынды"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"Поддержка периодических изданий, учрежденных органами местного самоуправления"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средств массовой информации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для качественного и доступного предоставления муниципальных услуг гражданам и организациям"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помещения МФЦ, оплата услуг связи, Интернет, коммунальных услуг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"Эффективное управление расходами МКУ "Управление по делам гражданской обороны и чрезвычайным ситуациям города Тынды"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казенных учреждений"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гражданской обороны и чрезвычайным ситуациям города Тынды"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гражданской обороны и чрезвычайным ситуациям города Тынды"</w:t>
            </w: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"Защита населения в мирное и военное время от чрезвычайных ситуаций"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 для ликвидации чрезвычайных ситуаций на территории Амурской области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"Осуществление мероприятий по выполнению требований пожарной безопасности"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пожарно-профилактической работы в жилом секторе и на объектах с массовым пребыванием людей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"Эффективное управление расходами МКУ "Дирекция транспорта и обслуживания Администрации города Тынды"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казенных учреждений"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"Дирекция транспорта и обслуживания Администрации города Тынды"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"Дирекция транспорта и обслуживания Администрации города Тынды"</w:t>
            </w: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</w:t>
            </w: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предпринимательства в городе Тынде"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18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 хозяйства)</w:t>
            </w:r>
            <w:proofErr w:type="gramEnd"/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"Организационная поддержка субъектов малого и среднего </w:t>
            </w:r>
            <w:bookmarkStart w:id="0" w:name="_GoBack"/>
            <w:bookmarkEnd w:id="0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предпринимательства"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81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</w:t>
            </w:r>
            <w:r w:rsidR="007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</w:t>
            </w:r>
            <w:proofErr w:type="gramStart"/>
            <w:r w:rsidR="007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7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рочных мероприятий, конкурсов и фестивалей, семинаров, тренингов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информационно-обучающих семинарах, мастер классов и тренингах субъектов малого и среднего предпринимательства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"Информационная и консультационная поддержка"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изготовление печатной продукции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"Имущественная поддержка"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имущества и земельных отношений  Администрации города Тынды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171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"Поддержка специалистов, </w:t>
            </w:r>
          </w:p>
          <w:p w:rsidR="00811073" w:rsidRDefault="00811073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работающих в учреждениях здравоохранения, образования, культуры, молодежной политики и спорта города Тынды"</w:t>
            </w:r>
            <w:proofErr w:type="gram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"Предоставление молодым специалистам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финансовой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поддержки"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Тынды 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социально-экономической поддержки в виде единовременной выплаты подъемных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"Компенсация арендной платы за наем жилого помещения"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0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арендной платы за наем жилого помещения отдельным категориям педагогических работников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эффективности использования муниципального имущества и земельных участков города Тынды"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"Вовлечение в хозяйственный оборот муниципального имущества, в том числе земельных участков"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имущества и земельных отношений  Администрации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имущества и земельных отношений  Администрации города Тынды</w:t>
            </w:r>
          </w:p>
        </w:tc>
      </w:tr>
      <w:tr w:rsidR="001B4008" w:rsidRPr="001B4008" w:rsidTr="00BE3E8C">
        <w:trPr>
          <w:trHeight w:val="7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управления, распоряжения, использования и сохранности муниципального имущества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0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B8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эффективного управления и распоряжения земельными и лесными участками, находящимися в собственности муниципального образования города Тынды, а также земельными участками, государственная собственность на которые не разграничена</w:t>
            </w:r>
            <w:r w:rsidR="00D1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расположенными на территории города Тынды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муниципальных функций, связанных с общегосударственным управлением"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исполнительных документов по взысканию денежных средств, предъявленных муниципальной казне города Тынды Амурской области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"Поддержка социально - ориентированных некоммерческих организаций на территории муниципального образования город Тында"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"Предоставление поддержки СОНКО"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Тынды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Тынды </w:t>
            </w: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СОНКО на реализацию социально значимых проектов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СОНКО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консультационной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СОНКО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"Укрепление взаимодействия органов местного самоуправления  СОНКО"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заседаний  с руководителями социально - ориентированных некоммерческих организаций при Мэре города Тынды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СОНКО к участию в городских и областных мероприятиях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города Тынды»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«Региональный проект «Формирование комфортной городской среды»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городских округов с учетом участия граждан в решении вопросов развития городской среды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дворовых и общественных территорий, организация и проведение открытого голосования по общественным территориям"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общественных территорий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 по общественным территориям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71" w:rsidRPr="001B4008" w:rsidTr="00BE3E8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71" w:rsidRPr="001B4008" w:rsidRDefault="00E57171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71" w:rsidRPr="001B4008" w:rsidRDefault="00E57171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71" w:rsidRPr="001B4008" w:rsidRDefault="00E57171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71" w:rsidRPr="001B4008" w:rsidRDefault="00E57171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71" w:rsidRPr="001B4008" w:rsidRDefault="00E57171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171" w:rsidRPr="001B4008" w:rsidRDefault="00E57171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 спорта в городе Тынде Амурской области"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инфраструктуры физической культуры и спорта в городе Тынде"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спортивная площадка для массовых занятий спортом (ул. Красная Пресня)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Тынды,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с плавательным бассейном (ул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портивная,24)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объектов инфраструктуры для развития вида спорта "Лыжные гонки"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второй очереди горнолыжного комплекса «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-Коралл»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спортивных объектов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спортивной экипировки и инвентаря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 физкультурно-оздоровительного комплекса (ул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сть-Илимская,7)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 для создания «умных» спортивных площадок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для занятий физической культурой и спортом в муниципальных образованиях области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«Региональный проект «Спорт-норма жизни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Тынды, Управление молодежной и семейной политики, физической культуры и спорта Администрации города Тынды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политики в области физической культуры и спорта"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эффективности деятельности муниципальных учреждений физической культуры и спорта"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молодежной и семейной политики, физической культуры и спорта Администрации города Тынды, СШ №1,СШ №2, СШ "Олимп", ЦБУ молодежи и спорта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молодежи и спорта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СШ №2(ДЮСШ № 2)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,СШ №1 (ДЮСШ № 3), СШ "Олимп" (ДЮСШ № 4 «Олимп»), ЦБУ молодежи и спорта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г.Тынды</w:t>
            </w:r>
            <w:proofErr w:type="spellEnd"/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"Пропаганда здорового образа жизни"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граждан </w:t>
            </w:r>
            <w:proofErr w:type="spell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ынды</w:t>
            </w:r>
            <w:proofErr w:type="spell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достигнутые успехи в области физической культуры и спорта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функций органов местного самоуправления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"Региональный проект "Спорт-норма жизни"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и семейной политики, физической культуры и спорта Администрации города Тынды СШ № 1, СШ № 2, СШ «Олимп»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85D" w:rsidRPr="001B4008" w:rsidTr="004F738E">
        <w:trPr>
          <w:trHeight w:val="13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665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жилищно-коммунального комплекса, энергосбережение и повышение энергетической эффективности в городе Тынде"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«Обеспечение доступности коммунальных услуг, повышение качества и надежности жилищно-коммунального обслуживания населения в городе Тынде»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"Проведение мероприятий по обеспечению доступности коммунальных услуг, повышению качества и надежности жилищно-коммунального обслуживания населения"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Тынды </w:t>
            </w:r>
          </w:p>
        </w:tc>
      </w:tr>
      <w:tr w:rsidR="0017185D" w:rsidRPr="001B4008" w:rsidTr="004F738E">
        <w:trPr>
          <w:trHeight w:val="172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полномочий по компенсации выпадающих доходов  теплоснабжающих организаций возникающих в результате установления льготных тарифов для населения Амурской области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85D" w:rsidRPr="001B4008" w:rsidTr="004F738E">
        <w:trPr>
          <w:trHeight w:val="7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модернизацию коммунальной инфраструктуры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85D" w:rsidRPr="001B4008" w:rsidTr="004F738E">
        <w:trPr>
          <w:trHeight w:val="10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городе Тынде»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EE6A14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"Проведение мероприятий влияющих на повышение энергоэффективности"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85D" w:rsidRPr="001B4008" w:rsidTr="004F738E">
        <w:trPr>
          <w:trHeight w:val="1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85D" w:rsidRPr="001B4008" w:rsidRDefault="0017185D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192162">
        <w:trPr>
          <w:trHeight w:val="88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и муниципальным долгом города Тынды 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"Осуществление эффективного управления муниципальным долгом города Тынды"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Тынды</w:t>
            </w:r>
          </w:p>
        </w:tc>
      </w:tr>
      <w:tr w:rsidR="001B4008" w:rsidRPr="001B4008" w:rsidTr="00BE3E8C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"Гарантии и компенсации лицам, работающим в районах Крайнего Севера и приравненных к ним местностях"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9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"Нормативное правовое регулирование в сфере бюджетного процесса"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5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планирования городского бюджета"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"Организация, обеспечение исполнения городского бюджета, ведение бюджетного учета, формирование бюджетной отчетности"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"Информационно – техническое сопровождение и обеспечение текущих процессов составления и исполнения городского бюджета, ведения бухгалтерского учета и формирования отчетности"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2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 нормативов на содержание  органов местного самоуправления муниципального образования город Тында"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54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665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транспортной системы города Тынды»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«Развитие пассажирского транспорта общего пользования города Тынды»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имущества и земельных отношений Администрации города Тынды; Администрация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Тынды</w:t>
            </w:r>
          </w:p>
        </w:tc>
      </w:tr>
      <w:tr w:rsidR="001B4008" w:rsidRPr="001B4008" w:rsidTr="00BE3E8C">
        <w:trPr>
          <w:trHeight w:val="2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и индивидуальным предпринимателям в целях финансового обеспечения (возмещения) затрат в связи с осуществлением регулярных перевозок пассажиров и багажа автомобильным транспортом общего пользования по муниципальным автобусным маршрутам города Тынды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бюджетам муниципальных образований, связанной с организацией транспортного обслуживания населения</w:t>
            </w:r>
            <w:proofErr w:type="gramEnd"/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«Развитие улично-дорожной сети города Тынды»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управление дорожным хозяйством"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и земельных отношений Администрации города Тынды, Администрация города Тынды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сетей наружного освещения, средств регулирования дорожного движения"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4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5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«Муниципальный дорожный фонд города Тынды»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4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и искусственных сооружений на них,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4F738E">
        <w:trPr>
          <w:trHeight w:val="1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образованиями дорожной деятельности в отношении автомобильных дорог местного значения и сооружений на них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8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«Обеспечение безопасности дорожного движения в городе Тында»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"Мероприятие по повышению уровня безопасности участников дорожного движения"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Тынды, Администрация города Тынды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12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14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доступным и качественным жильем населения города Тынды"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устойчивости жилых домов, основных объектов и систем жизнеобеспечения в сейсмическом районе город Тында"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для обеспечения доступным и комфортным жильем граждан"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муниципального имущества и земельных отношений  Администрации города Тынды, 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</w:p>
        </w:tc>
      </w:tr>
      <w:tr w:rsidR="001B4008" w:rsidRPr="001B4008" w:rsidTr="00BE3E8C">
        <w:trPr>
          <w:trHeight w:val="1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земельных участков для строительства многоквартирных жилых домов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9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инженерной инфраструктурой земельных участков под строительство жилья на территории города Тынды"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5" w:rsidRPr="001C2B77" w:rsidRDefault="001B4008" w:rsidP="001C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по обеспечению инженерной инфраструктурой земельных участков</w:t>
            </w:r>
            <w:r w:rsidR="001C2B77" w:rsidRPr="001C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1C2B77" w:rsidRPr="0070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предоставляемых для </w:t>
            </w:r>
            <w:r w:rsidR="001C2B77" w:rsidRPr="00704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индивидуального жилищного строительства</w:t>
            </w:r>
            <w:r w:rsidR="001C2B77" w:rsidRPr="0070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Тынды 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39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коммунальной инфраструктуры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5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"Переселение граждан из ветхого жилищного фонда, признанного непригодным для проживания, и </w:t>
            </w: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(или) жилищного фонда с высоким уровнем износа (более 70 процентов), расположенного в зоне Байкало-Амурской магистрали (БАМ) на территории города Тынды"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"Проведение мероприятий по переселению граждан из ветхого жилищного фонда"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муниципального имущества и земельных отношений  </w:t>
            </w: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Тынды,  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аварийного жилищного фонда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2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"Поддержка молодых семей нуждающихся в улучшении  жилищных условий"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Тынды, Управление муниципального имущества и земельных отношений  Администрации города Тынды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5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10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индивидуального жилищного строительства на территории города Тынды"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"Меры по увеличению площади земельных участков для индивидуального жилищного строительства"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Тынды, Управление муниципального имущества и земельных отношений  Администрации города Тынды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генеральный план и правила землепользования и </w:t>
            </w:r>
            <w:proofErr w:type="gramStart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Тынды"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"Планировка территории для целей ИЖС"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планировки и проектов межевания"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территории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«Предоставление земельных участков для целей индивидуального жилищного строительства»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08" w:rsidRPr="001B4008" w:rsidTr="00BE3E8C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08" w:rsidRPr="001B4008" w:rsidRDefault="001B4008" w:rsidP="008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земельных участков 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008" w:rsidRPr="001B4008" w:rsidRDefault="001B400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7E0" w:rsidRDefault="006467E0"/>
    <w:sectPr w:rsidR="006467E0" w:rsidSect="001B40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F3"/>
    <w:rsid w:val="00047025"/>
    <w:rsid w:val="000566F3"/>
    <w:rsid w:val="00102C86"/>
    <w:rsid w:val="00142E6D"/>
    <w:rsid w:val="001549DE"/>
    <w:rsid w:val="0017185D"/>
    <w:rsid w:val="00192162"/>
    <w:rsid w:val="001B4008"/>
    <w:rsid w:val="001C2B77"/>
    <w:rsid w:val="002011BD"/>
    <w:rsid w:val="003B1BB4"/>
    <w:rsid w:val="004206E1"/>
    <w:rsid w:val="0045133C"/>
    <w:rsid w:val="004777F3"/>
    <w:rsid w:val="0049343A"/>
    <w:rsid w:val="004F738E"/>
    <w:rsid w:val="00524EEC"/>
    <w:rsid w:val="00606627"/>
    <w:rsid w:val="006467E0"/>
    <w:rsid w:val="00665191"/>
    <w:rsid w:val="0070427C"/>
    <w:rsid w:val="00791E39"/>
    <w:rsid w:val="007F3FFF"/>
    <w:rsid w:val="007F751B"/>
    <w:rsid w:val="00811073"/>
    <w:rsid w:val="008C01E3"/>
    <w:rsid w:val="009811C5"/>
    <w:rsid w:val="009C7A65"/>
    <w:rsid w:val="00A522E0"/>
    <w:rsid w:val="00B8023A"/>
    <w:rsid w:val="00BE3E8C"/>
    <w:rsid w:val="00C24EDD"/>
    <w:rsid w:val="00CD01C2"/>
    <w:rsid w:val="00D107D7"/>
    <w:rsid w:val="00D4678F"/>
    <w:rsid w:val="00D47A94"/>
    <w:rsid w:val="00D72707"/>
    <w:rsid w:val="00E57171"/>
    <w:rsid w:val="00E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96FA-12CC-467D-8583-A2AB974F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41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ЖКХ</dc:creator>
  <cp:lastModifiedBy>Главный специалист ЖКХ</cp:lastModifiedBy>
  <cp:revision>20</cp:revision>
  <cp:lastPrinted>2022-07-31T23:53:00Z</cp:lastPrinted>
  <dcterms:created xsi:type="dcterms:W3CDTF">2022-07-26T07:47:00Z</dcterms:created>
  <dcterms:modified xsi:type="dcterms:W3CDTF">2022-08-01T00:55:00Z</dcterms:modified>
</cp:coreProperties>
</file>