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1F" w:rsidRPr="00944F4D" w:rsidRDefault="0083001F" w:rsidP="0083001F">
      <w:pPr>
        <w:rPr>
          <w:rFonts w:ascii="Times New Roman" w:hAnsi="Times New Roman" w:cs="Times New Roman"/>
          <w:sz w:val="28"/>
          <w:szCs w:val="28"/>
        </w:rPr>
      </w:pPr>
      <w:r w:rsidRPr="00944F4D">
        <w:rPr>
          <w:rFonts w:ascii="Times New Roman" w:hAnsi="Times New Roman" w:cs="Times New Roman"/>
          <w:sz w:val="28"/>
          <w:szCs w:val="28"/>
        </w:rPr>
        <w:t>2.3. К заявке на участие в аукционе прилагаются:</w:t>
      </w:r>
    </w:p>
    <w:p w:rsidR="0083001F" w:rsidRPr="00944F4D" w:rsidRDefault="0083001F" w:rsidP="0083001F">
      <w:pPr>
        <w:rPr>
          <w:rFonts w:ascii="Times New Roman" w:hAnsi="Times New Roman" w:cs="Times New Roman"/>
          <w:sz w:val="28"/>
          <w:szCs w:val="28"/>
        </w:rPr>
      </w:pPr>
      <w:r w:rsidRPr="00944F4D">
        <w:rPr>
          <w:rFonts w:ascii="Times New Roman" w:hAnsi="Times New Roman" w:cs="Times New Roman"/>
          <w:sz w:val="28"/>
          <w:szCs w:val="28"/>
        </w:rPr>
        <w:t>- копии учредительных документов (для юридических лиц), свидетельства о государственной регистрации, свидетельства о постановке на учет в налоговом органе (для юридических лиц или индивидуальных предпринимателей);</w:t>
      </w:r>
    </w:p>
    <w:p w:rsidR="0083001F" w:rsidRPr="00944F4D" w:rsidRDefault="0083001F" w:rsidP="0083001F">
      <w:pPr>
        <w:rPr>
          <w:rFonts w:ascii="Times New Roman" w:hAnsi="Times New Roman" w:cs="Times New Roman"/>
          <w:sz w:val="28"/>
          <w:szCs w:val="28"/>
        </w:rPr>
      </w:pPr>
      <w:r w:rsidRPr="00944F4D">
        <w:rPr>
          <w:rFonts w:ascii="Times New Roman" w:hAnsi="Times New Roman" w:cs="Times New Roman"/>
          <w:sz w:val="28"/>
          <w:szCs w:val="28"/>
        </w:rPr>
        <w:t>- эскиз заявленного объекта, согласованный отделом архитектуры, капитального строительства и градостроительства Администрации города Тынды. В случае подачи заявок на несколько лотов, в целях постановки единой палатки (объекта), на согласование предоставляется эскизы как на отдельно взятый объект, так и на объединенный объект;</w:t>
      </w:r>
    </w:p>
    <w:p w:rsidR="0083001F" w:rsidRPr="00944F4D" w:rsidRDefault="0083001F" w:rsidP="0083001F">
      <w:pPr>
        <w:rPr>
          <w:rFonts w:ascii="Times New Roman" w:hAnsi="Times New Roman" w:cs="Times New Roman"/>
          <w:sz w:val="28"/>
          <w:szCs w:val="28"/>
        </w:rPr>
      </w:pPr>
      <w:r w:rsidRPr="00944F4D">
        <w:rPr>
          <w:rFonts w:ascii="Times New Roman" w:hAnsi="Times New Roman" w:cs="Times New Roman"/>
          <w:sz w:val="28"/>
          <w:szCs w:val="28"/>
        </w:rPr>
        <w:t>- платежный документ, подтверждающий внесение денежных сре</w:t>
      </w:r>
      <w:proofErr w:type="gramStart"/>
      <w:r w:rsidRPr="00944F4D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Pr="00944F4D">
        <w:rPr>
          <w:rFonts w:ascii="Times New Roman" w:hAnsi="Times New Roman" w:cs="Times New Roman"/>
          <w:sz w:val="28"/>
          <w:szCs w:val="28"/>
        </w:rPr>
        <w:t>ачестве задатка для участия в аукционе;</w:t>
      </w:r>
    </w:p>
    <w:p w:rsidR="0083001F" w:rsidRPr="00944F4D" w:rsidRDefault="0083001F" w:rsidP="0083001F">
      <w:pPr>
        <w:rPr>
          <w:rFonts w:ascii="Times New Roman" w:hAnsi="Times New Roman" w:cs="Times New Roman"/>
          <w:sz w:val="28"/>
          <w:szCs w:val="28"/>
        </w:rPr>
      </w:pPr>
      <w:r w:rsidRPr="00944F4D">
        <w:rPr>
          <w:rFonts w:ascii="Times New Roman" w:hAnsi="Times New Roman" w:cs="Times New Roman"/>
          <w:sz w:val="28"/>
          <w:szCs w:val="28"/>
        </w:rPr>
        <w:t>- документ, подтверждающий полномочия лица на осуществление действий от имени юридического лица или индивидуального предпринимателя (копия решения о назначении либо об избрании, либо приказ о назначении физического лица на должность, в соответствии с которым такое физическое лицо обладает правом действовать от имени участника аукциона без доверенности). В случае если от имени участника аукциона действует иное лицо, заявка на участие в аукционе должна содержать также доверенность на осуществление действий от имени участника аукциона, заверенную</w:t>
      </w:r>
      <w:bookmarkStart w:id="0" w:name="_GoBack"/>
      <w:bookmarkEnd w:id="0"/>
      <w:r w:rsidRPr="00944F4D">
        <w:rPr>
          <w:rFonts w:ascii="Times New Roman" w:hAnsi="Times New Roman" w:cs="Times New Roman"/>
          <w:sz w:val="28"/>
          <w:szCs w:val="28"/>
        </w:rPr>
        <w:t xml:space="preserve"> печатью и подписанную руководителем юридического лица, индивидуальным предпринимателем, либо нотариально заверенную копию такой доверенности;</w:t>
      </w:r>
    </w:p>
    <w:p w:rsidR="0083001F" w:rsidRPr="00944F4D" w:rsidRDefault="0083001F" w:rsidP="0083001F">
      <w:pPr>
        <w:rPr>
          <w:rFonts w:ascii="Times New Roman" w:hAnsi="Times New Roman" w:cs="Times New Roman"/>
          <w:sz w:val="28"/>
          <w:szCs w:val="28"/>
        </w:rPr>
      </w:pPr>
      <w:r w:rsidRPr="00944F4D">
        <w:rPr>
          <w:rFonts w:ascii="Times New Roman" w:hAnsi="Times New Roman" w:cs="Times New Roman"/>
          <w:sz w:val="28"/>
          <w:szCs w:val="28"/>
        </w:rPr>
        <w:t>- справка налогового органа об отсутствии задолженности по уплате налогов, сборов и других обязательных платежей в бюджеты бюджетной системы Российской Федерации, полученная не ранее чем за 1 месяц до дня подачи заявки;</w:t>
      </w:r>
    </w:p>
    <w:p w:rsidR="0083001F" w:rsidRPr="00944F4D" w:rsidRDefault="0083001F" w:rsidP="0083001F">
      <w:pPr>
        <w:rPr>
          <w:rFonts w:ascii="Times New Roman" w:hAnsi="Times New Roman" w:cs="Times New Roman"/>
          <w:sz w:val="28"/>
          <w:szCs w:val="28"/>
        </w:rPr>
      </w:pPr>
      <w:r w:rsidRPr="00944F4D">
        <w:rPr>
          <w:rFonts w:ascii="Times New Roman" w:hAnsi="Times New Roman" w:cs="Times New Roman"/>
          <w:sz w:val="28"/>
          <w:szCs w:val="28"/>
        </w:rPr>
        <w:t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9B6439" w:rsidRPr="00944F4D" w:rsidRDefault="009B6439">
      <w:pPr>
        <w:rPr>
          <w:rFonts w:ascii="Times New Roman" w:hAnsi="Times New Roman" w:cs="Times New Roman"/>
          <w:sz w:val="28"/>
          <w:szCs w:val="28"/>
        </w:rPr>
      </w:pPr>
    </w:p>
    <w:sectPr w:rsidR="009B6439" w:rsidRPr="00944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41"/>
    <w:rsid w:val="0083001F"/>
    <w:rsid w:val="009233B7"/>
    <w:rsid w:val="00944F4D"/>
    <w:rsid w:val="009B6439"/>
    <w:rsid w:val="00C4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2020-05-07T07:30:00Z</cp:lastPrinted>
  <dcterms:created xsi:type="dcterms:W3CDTF">2020-05-07T07:30:00Z</dcterms:created>
  <dcterms:modified xsi:type="dcterms:W3CDTF">2020-05-18T02:24:00Z</dcterms:modified>
</cp:coreProperties>
</file>