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0" w:rsidRDefault="00CC0F60" w:rsidP="00CC0F60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CC0F60" w:rsidRPr="00F3774E" w:rsidRDefault="00CC0F60" w:rsidP="00CC0F60">
      <w:pPr>
        <w:jc w:val="center"/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CC0F60" w:rsidRPr="00F3774E" w:rsidRDefault="00CC0F60" w:rsidP="00CC0F60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23 апреля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50</w:t>
      </w:r>
    </w:p>
    <w:p w:rsidR="00CC0F60" w:rsidRDefault="00CC0F60" w:rsidP="00CC0F60">
      <w:pPr>
        <w:tabs>
          <w:tab w:val="left" w:pos="4500"/>
        </w:tabs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CC0F60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CC0F60" w:rsidRPr="00F3774E" w:rsidRDefault="00CC0F60" w:rsidP="00CC0F6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CC0F60" w:rsidRPr="00F54048" w:rsidRDefault="00CC0F60" w:rsidP="00CC0F60">
      <w:pPr>
        <w:tabs>
          <w:tab w:val="left" w:pos="709"/>
        </w:tabs>
        <w:jc w:val="both"/>
        <w:rPr>
          <w:bCs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>
        <w:rPr>
          <w:sz w:val="26"/>
          <w:szCs w:val="26"/>
        </w:rPr>
        <w:t>008300158</w:t>
      </w:r>
      <w:r w:rsidRPr="00F3774E">
        <w:rPr>
          <w:sz w:val="26"/>
          <w:szCs w:val="26"/>
        </w:rPr>
        <w:t xml:space="preserve"> «</w:t>
      </w:r>
      <w:r w:rsidRPr="003B638C">
        <w:rPr>
          <w:sz w:val="28"/>
          <w:szCs w:val="28"/>
        </w:rPr>
        <w:t>Реализация мероприятий по развитию и сохранению культуры в муниципальных образованиях Амурской области</w:t>
      </w:r>
      <w:r>
        <w:rPr>
          <w:sz w:val="28"/>
          <w:szCs w:val="28"/>
        </w:rPr>
        <w:t xml:space="preserve">» в рамках </w:t>
      </w:r>
      <w:r w:rsidRPr="00F3774E">
        <w:rPr>
          <w:bCs/>
          <w:sz w:val="26"/>
          <w:szCs w:val="26"/>
        </w:rPr>
        <w:t xml:space="preserve">муниципальной </w:t>
      </w:r>
      <w:r w:rsidRPr="00FE6B2B">
        <w:rPr>
          <w:bCs/>
          <w:sz w:val="28"/>
          <w:szCs w:val="28"/>
        </w:rPr>
        <w:t xml:space="preserve">программы </w:t>
      </w:r>
      <w:r>
        <w:rPr>
          <w:b/>
          <w:snapToGrid w:val="0"/>
          <w:sz w:val="28"/>
          <w:szCs w:val="28"/>
        </w:rPr>
        <w:t xml:space="preserve"> </w:t>
      </w:r>
      <w:r w:rsidRPr="00F54048">
        <w:rPr>
          <w:snapToGrid w:val="0"/>
          <w:sz w:val="28"/>
          <w:szCs w:val="28"/>
        </w:rPr>
        <w:t>«</w:t>
      </w:r>
      <w:r w:rsidRPr="003B638C">
        <w:rPr>
          <w:sz w:val="28"/>
          <w:szCs w:val="28"/>
        </w:rPr>
        <w:t>Развитие и сохранение культуры и искусства города Тынды  на 2015-2024 годы</w:t>
      </w:r>
      <w:r w:rsidRPr="00F54048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>.</w:t>
      </w:r>
    </w:p>
    <w:p w:rsidR="00CC0F60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23 апреля 2020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CC0F60" w:rsidRDefault="00CC0F60" w:rsidP="00CC0F60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</w:t>
      </w:r>
      <w:r w:rsidR="00C468E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CC0F60" w:rsidRDefault="00CC0F60" w:rsidP="00CC0F60">
      <w:pPr>
        <w:jc w:val="center"/>
        <w:rPr>
          <w:sz w:val="26"/>
          <w:szCs w:val="26"/>
        </w:rPr>
      </w:pPr>
    </w:p>
    <w:p w:rsidR="00CC0F60" w:rsidRDefault="00CC0F60" w:rsidP="00CC0F60">
      <w:pPr>
        <w:rPr>
          <w:sz w:val="32"/>
          <w:szCs w:val="32"/>
        </w:rPr>
      </w:pPr>
    </w:p>
    <w:p w:rsidR="00E50CBB" w:rsidRDefault="00E50CBB"/>
    <w:sectPr w:rsidR="00E5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60"/>
    <w:rsid w:val="00AD7CFE"/>
    <w:rsid w:val="00C468E7"/>
    <w:rsid w:val="00CC0F60"/>
    <w:rsid w:val="00E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3</cp:revision>
  <dcterms:created xsi:type="dcterms:W3CDTF">2020-04-23T11:09:00Z</dcterms:created>
  <dcterms:modified xsi:type="dcterms:W3CDTF">2020-04-23T11:11:00Z</dcterms:modified>
</cp:coreProperties>
</file>