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F9" w:rsidRPr="00733D11" w:rsidRDefault="00F83EF9" w:rsidP="00F83E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отчету о результатах контрольной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деятельности </w:t>
      </w:r>
      <w:r w:rsidRPr="00733D11">
        <w:rPr>
          <w:rFonts w:ascii="Times New Roman" w:hAnsi="Times New Roman" w:cs="Times New Roman"/>
          <w:b/>
          <w:sz w:val="26"/>
          <w:szCs w:val="26"/>
        </w:rPr>
        <w:t xml:space="preserve"> Финансов</w:t>
      </w:r>
      <w:r>
        <w:rPr>
          <w:rFonts w:ascii="Times New Roman" w:hAnsi="Times New Roman" w:cs="Times New Roman"/>
          <w:b/>
          <w:sz w:val="26"/>
          <w:szCs w:val="26"/>
        </w:rPr>
        <w:t>ого</w:t>
      </w:r>
      <w:r w:rsidRPr="00733D11">
        <w:rPr>
          <w:rFonts w:ascii="Times New Roman" w:hAnsi="Times New Roman" w:cs="Times New Roman"/>
          <w:b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733D11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города Тынды</w:t>
      </w:r>
      <w:proofErr w:type="gramEnd"/>
      <w:r w:rsidRPr="00733D11">
        <w:rPr>
          <w:rFonts w:ascii="Times New Roman" w:hAnsi="Times New Roman" w:cs="Times New Roman"/>
          <w:b/>
          <w:sz w:val="26"/>
          <w:szCs w:val="26"/>
        </w:rPr>
        <w:t xml:space="preserve"> за 2020 год</w:t>
      </w:r>
    </w:p>
    <w:p w:rsidR="00F83EF9" w:rsidRDefault="00F83EF9" w:rsidP="00F83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3EF9" w:rsidRPr="005266B0" w:rsidRDefault="00F83EF9" w:rsidP="00F83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 xml:space="preserve">Непосредственное составление проекта бюджета </w:t>
      </w:r>
      <w:proofErr w:type="spellStart"/>
      <w:r w:rsidRPr="005266B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5266B0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5266B0">
        <w:rPr>
          <w:rFonts w:ascii="Times New Roman" w:hAnsi="Times New Roman" w:cs="Times New Roman"/>
          <w:sz w:val="26"/>
          <w:szCs w:val="26"/>
        </w:rPr>
        <w:t>ынды</w:t>
      </w:r>
      <w:proofErr w:type="spellEnd"/>
      <w:r w:rsidRPr="005266B0">
        <w:rPr>
          <w:rFonts w:ascii="Times New Roman" w:hAnsi="Times New Roman" w:cs="Times New Roman"/>
          <w:sz w:val="26"/>
          <w:szCs w:val="26"/>
        </w:rPr>
        <w:t>, организация исполнения бюджета, составление отчетности об исполнении бюджета и осуществление контроля за его исполнением осуществляется Финансовым Управлением Администрации города Тынды.</w:t>
      </w:r>
    </w:p>
    <w:p w:rsidR="00F83EF9" w:rsidRPr="005266B0" w:rsidRDefault="00F83EF9" w:rsidP="00F83EF9">
      <w:pPr>
        <w:pStyle w:val="Standard"/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 xml:space="preserve">Последующий </w:t>
      </w:r>
      <w:proofErr w:type="gramStart"/>
      <w:r w:rsidRPr="005266B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266B0">
        <w:rPr>
          <w:rFonts w:ascii="Times New Roman" w:hAnsi="Times New Roman" w:cs="Times New Roman"/>
          <w:sz w:val="26"/>
          <w:szCs w:val="26"/>
        </w:rPr>
        <w:t xml:space="preserve"> использованием бюджетных средств осуществлялся </w:t>
      </w:r>
      <w:r w:rsidRPr="005266B0">
        <w:rPr>
          <w:rFonts w:ascii="Times New Roman" w:hAnsi="Times New Roman"/>
          <w:sz w:val="26"/>
          <w:szCs w:val="26"/>
        </w:rPr>
        <w:t xml:space="preserve">Финансовым Управлением Администрации города Тынды в форме  проверок в плановом порядке. Годовой план проверок размещен в информационно-телекоммуникационной сети «Интернет» в разделе «Финансовое Управление» на официальном сайте Администрации города Тынды  по электронному адресу </w:t>
      </w:r>
      <w:r w:rsidRPr="005266B0">
        <w:rPr>
          <w:rFonts w:ascii="Times New Roman" w:hAnsi="Times New Roman"/>
          <w:sz w:val="26"/>
          <w:szCs w:val="26"/>
          <w:lang w:val="en-US"/>
        </w:rPr>
        <w:t>http</w:t>
      </w:r>
      <w:r w:rsidRPr="005266B0">
        <w:rPr>
          <w:rFonts w:ascii="Times New Roman" w:hAnsi="Times New Roman"/>
          <w:sz w:val="26"/>
          <w:szCs w:val="26"/>
        </w:rPr>
        <w:t>:   //</w:t>
      </w:r>
      <w:proofErr w:type="spellStart"/>
      <w:r w:rsidRPr="005266B0">
        <w:rPr>
          <w:rFonts w:ascii="Times New Roman" w:hAnsi="Times New Roman"/>
          <w:sz w:val="26"/>
          <w:szCs w:val="26"/>
          <w:lang w:val="en-US"/>
        </w:rPr>
        <w:t>gorod</w:t>
      </w:r>
      <w:proofErr w:type="spellEnd"/>
      <w:r w:rsidRPr="005266B0">
        <w:rPr>
          <w:rFonts w:ascii="Times New Roman" w:hAnsi="Times New Roman"/>
          <w:sz w:val="26"/>
          <w:szCs w:val="26"/>
        </w:rPr>
        <w:t>.</w:t>
      </w:r>
      <w:proofErr w:type="spellStart"/>
      <w:r w:rsidRPr="005266B0">
        <w:rPr>
          <w:rFonts w:ascii="Times New Roman" w:hAnsi="Times New Roman"/>
          <w:sz w:val="26"/>
          <w:szCs w:val="26"/>
          <w:lang w:val="en-US"/>
        </w:rPr>
        <w:t>tynda</w:t>
      </w:r>
      <w:proofErr w:type="spellEnd"/>
      <w:r w:rsidRPr="005266B0">
        <w:rPr>
          <w:rFonts w:ascii="Times New Roman" w:hAnsi="Times New Roman"/>
          <w:sz w:val="26"/>
          <w:szCs w:val="26"/>
        </w:rPr>
        <w:t>.</w:t>
      </w:r>
      <w:proofErr w:type="spellStart"/>
      <w:r w:rsidRPr="005266B0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5266B0">
        <w:rPr>
          <w:rFonts w:ascii="Times New Roman" w:hAnsi="Times New Roman"/>
          <w:sz w:val="26"/>
          <w:szCs w:val="26"/>
        </w:rPr>
        <w:t>. Количество запланированных  на 2020 год  контрольных мероприятий  - 8.</w:t>
      </w:r>
    </w:p>
    <w:p w:rsidR="00F83EF9" w:rsidRPr="005266B0" w:rsidRDefault="00F83EF9" w:rsidP="00F83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Внутренний муниципальный финансовый контроль осуществлялся в соответствии с федеральными стандартами внутреннего государственного (муниципального) финансового контроля, утвержденными нормативными правовыми актами Правительства Российской Федерации.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</w:pPr>
      <w:proofErr w:type="gramStart"/>
      <w:r w:rsidRPr="005266B0">
        <w:rPr>
          <w:rFonts w:ascii="Times New Roman" w:hAnsi="Times New Roman" w:cs="Times New Roman"/>
          <w:sz w:val="26"/>
          <w:szCs w:val="26"/>
        </w:rPr>
        <w:t>За 2020 год Финансовым Управлением  города Тынды по вопросам соблюдения бюджетного законодательства РФ и иных нормативных правовых актов, регулирующих бюджетные правоотношения проведено 8 контрольных мероприятий (в отношении 6 главных распорядителей бюджетных средств (Управление культуры, искусства, кинофикации и архивного дела Администрации города Тынды;</w:t>
      </w:r>
      <w:proofErr w:type="gramEnd"/>
      <w:r w:rsidRPr="005266B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266B0">
        <w:rPr>
          <w:rFonts w:ascii="Times New Roman" w:hAnsi="Times New Roman" w:cs="Times New Roman"/>
          <w:sz w:val="26"/>
          <w:szCs w:val="26"/>
        </w:rPr>
        <w:t>Управление образования Администрации города Тынды, Управление молодежной и семейной политики, физической культуры и спорта Администрации города Тынды, Администрация города Тынды, Управление муниципального имущества и земельных отношений Администрации города Тынды, Финансовое Управление Администрации города Тынды) и их подведомственных учреждений (учреждения дополнительного образования</w:t>
      </w:r>
      <w:r w:rsidRPr="005266B0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Контрольными мероприятиями охвачены  следующие вопросы: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- проведен анализ организации работы главных распорядителей бюджетных средств по осуществлению внутреннего финансового контроля и органов, осуществляющих функции и полномочия учредителя;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- соблюдение условий, целей и порядка предоставления субсидий, предусмотренных в муниципальной программе «Поддержка и развитие малого и среднего предпринимательства в городе Тында Амурской области на  2015-2024 годы»;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- анализ соответствия качества и объема предоставляемых муниципальных услуг муниципальным образовательным учреждением дополнительного образования;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 xml:space="preserve">-  целевое и эффективное использование бюджетных средств, выделенных в рамках муниципальной программы «Обеспечение доступным и качественным жильем населения города Тынды на 2015-2024 </w:t>
      </w:r>
      <w:proofErr w:type="spellStart"/>
      <w:r w:rsidRPr="005266B0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5266B0">
        <w:rPr>
          <w:rFonts w:ascii="Times New Roman" w:hAnsi="Times New Roman" w:cs="Times New Roman"/>
          <w:sz w:val="26"/>
          <w:szCs w:val="26"/>
        </w:rPr>
        <w:t>.» (подпрограмма «Содействие в обеспечении жилыми помещениями граждан, проживающих в не предназначенных для этого строениях, созданных в период освоения Дальнего Востока (строительства БАМа);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lastRenderedPageBreak/>
        <w:t>- формирование, утверждение и выполнение муниципального задания за 2019 год;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-соблюдение условий, целей и порядка предоставления субсидий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 в рамках муниципальной программы «Эффективное управление расходами Администрации города Тынды и подведомственных учреждений на 2015-2024 годы»;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 xml:space="preserve">-соблюдение условий, целей и порядка предоставления субсидий юридическим лицам в целях финансового обеспечения (возмещения) затрат в связи с выполнением  работ, оказанием услуг по содержанию сетей наружного освещения в рамках муниципальной программы «Развитие транспортной системы  </w:t>
      </w:r>
      <w:proofErr w:type="spellStart"/>
      <w:r w:rsidRPr="005266B0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5266B0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5266B0">
        <w:rPr>
          <w:rFonts w:ascii="Times New Roman" w:hAnsi="Times New Roman" w:cs="Times New Roman"/>
          <w:sz w:val="26"/>
          <w:szCs w:val="26"/>
        </w:rPr>
        <w:t>ынды</w:t>
      </w:r>
      <w:proofErr w:type="spellEnd"/>
      <w:r w:rsidRPr="005266B0">
        <w:rPr>
          <w:rFonts w:ascii="Times New Roman" w:hAnsi="Times New Roman" w:cs="Times New Roman"/>
          <w:sz w:val="26"/>
          <w:szCs w:val="26"/>
        </w:rPr>
        <w:t xml:space="preserve">  на 2018-2024 </w:t>
      </w:r>
      <w:proofErr w:type="spellStart"/>
      <w:r w:rsidRPr="005266B0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5266B0">
        <w:rPr>
          <w:rFonts w:ascii="Times New Roman" w:hAnsi="Times New Roman" w:cs="Times New Roman"/>
          <w:sz w:val="26"/>
          <w:szCs w:val="26"/>
        </w:rPr>
        <w:t>.»;</w:t>
      </w:r>
    </w:p>
    <w:p w:rsidR="00F83EF9" w:rsidRPr="005266B0" w:rsidRDefault="00F83EF9" w:rsidP="00F83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- со</w:t>
      </w:r>
      <w:r>
        <w:rPr>
          <w:rFonts w:ascii="Times New Roman" w:hAnsi="Times New Roman" w:cs="Times New Roman"/>
          <w:sz w:val="26"/>
          <w:szCs w:val="26"/>
        </w:rPr>
        <w:t xml:space="preserve">стояние муниципального долга </w:t>
      </w:r>
      <w:r w:rsidRPr="005266B0">
        <w:rPr>
          <w:rFonts w:ascii="Times New Roman" w:hAnsi="Times New Roman" w:cs="Times New Roman"/>
          <w:sz w:val="26"/>
          <w:szCs w:val="26"/>
        </w:rPr>
        <w:t>на 01.10.2020г.</w:t>
      </w:r>
    </w:p>
    <w:p w:rsidR="00F83EF9" w:rsidRPr="004B7031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7031">
        <w:rPr>
          <w:rFonts w:ascii="Times New Roman" w:hAnsi="Times New Roman" w:cs="Times New Roman"/>
          <w:sz w:val="26"/>
          <w:szCs w:val="26"/>
        </w:rPr>
        <w:t>Общая сумма проверенных  и использованных  бюджетных средств составила  71 932 992,90 руб.</w:t>
      </w:r>
    </w:p>
    <w:p w:rsidR="00F83EF9" w:rsidRPr="005266B0" w:rsidRDefault="00F83EF9" w:rsidP="00F83EF9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В ходе контрольных мероприятий установлены  нефинансовые нарушения:</w:t>
      </w:r>
    </w:p>
    <w:p w:rsidR="00F83EF9" w:rsidRPr="005266B0" w:rsidRDefault="00F83EF9" w:rsidP="00F83E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66B0">
        <w:rPr>
          <w:rFonts w:ascii="Times New Roman" w:hAnsi="Times New Roman" w:cs="Times New Roman"/>
          <w:sz w:val="26"/>
          <w:szCs w:val="26"/>
        </w:rPr>
        <w:t>-</w:t>
      </w:r>
      <w:r w:rsidRPr="005266B0">
        <w:rPr>
          <w:rFonts w:ascii="Times New Roman" w:hAnsi="Times New Roman"/>
          <w:sz w:val="26"/>
          <w:szCs w:val="26"/>
        </w:rPr>
        <w:t>низкое  качество  планирования контрольных  мероприятий и осуществление полномочий  в части осуществления внутреннего финансового контроля и внутреннего финансового аудита;</w:t>
      </w:r>
    </w:p>
    <w:p w:rsidR="00F83EF9" w:rsidRDefault="00F83EF9" w:rsidP="00F83E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-неудовлетворительное </w:t>
      </w:r>
      <w:r w:rsidRPr="00A677AD">
        <w:rPr>
          <w:rFonts w:ascii="Times New Roman" w:hAnsi="Times New Roman"/>
          <w:sz w:val="26"/>
          <w:szCs w:val="26"/>
        </w:rPr>
        <w:t>общее состояние системы внутреннего финансового контроля  и внутреннего финансового аудита</w:t>
      </w:r>
      <w:r>
        <w:rPr>
          <w:rFonts w:ascii="Times New Roman" w:hAnsi="Times New Roman"/>
          <w:sz w:val="26"/>
          <w:szCs w:val="26"/>
        </w:rPr>
        <w:t xml:space="preserve"> в 2019году;</w:t>
      </w:r>
      <w:r w:rsidRPr="00A677AD">
        <w:rPr>
          <w:rFonts w:ascii="Times New Roman" w:hAnsi="Times New Roman"/>
          <w:sz w:val="26"/>
          <w:szCs w:val="26"/>
        </w:rPr>
        <w:t xml:space="preserve"> </w:t>
      </w:r>
    </w:p>
    <w:p w:rsidR="00F83EF9" w:rsidRPr="00A677AD" w:rsidRDefault="00F83EF9" w:rsidP="00F83EF9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A677AD">
        <w:rPr>
          <w:rFonts w:ascii="Times New Roman" w:hAnsi="Times New Roman" w:cs="Times New Roman"/>
          <w:sz w:val="26"/>
          <w:szCs w:val="26"/>
        </w:rPr>
        <w:t>евыполнение  показателей эффективности реализации подпрограммы «Содействие в обеспечении жилыми помещениями граждан, проживающих в не предназначенных для этого строениях, созданных в период освоения Дальнего Востока (строительства БАМа)» и непосредственных результатов мероприятий 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 за 2019 год</w:t>
      </w:r>
      <w:r w:rsidRPr="00A677AD">
        <w:rPr>
          <w:rFonts w:ascii="Times New Roman" w:hAnsi="Times New Roman" w:cs="Times New Roman"/>
          <w:sz w:val="26"/>
          <w:szCs w:val="26"/>
        </w:rPr>
        <w:t>, а именно:</w:t>
      </w:r>
    </w:p>
    <w:p w:rsidR="00F83EF9" w:rsidRPr="00A677AD" w:rsidRDefault="00F83EF9" w:rsidP="00F83EF9">
      <w:pPr>
        <w:pStyle w:val="2"/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A677AD">
        <w:rPr>
          <w:rFonts w:ascii="Times New Roman" w:hAnsi="Times New Roman" w:cs="Times New Roman"/>
          <w:sz w:val="26"/>
          <w:szCs w:val="26"/>
        </w:rPr>
        <w:t>согласно отчету об использовании субсидии на реализацию мероприятий Программы, финансируемой с участием средств областного бюджета на освоение финансового обеспечения программной части подпрограммы «Содействие в обеспечении жилыми помещениями граждан, проживающих в не предназначенных для этого строениях, созданных в период освоения Дальнего Востока (строительства БАМа)» исполнение  составило  85,84 %, что повлекло за собой возврат средств субсидии, предназначенной на обеспечение жилыми помещениями граждан, проживающих</w:t>
      </w:r>
      <w:proofErr w:type="gramEnd"/>
      <w:r w:rsidRPr="00A677AD">
        <w:rPr>
          <w:rFonts w:ascii="Times New Roman" w:hAnsi="Times New Roman" w:cs="Times New Roman"/>
          <w:sz w:val="26"/>
          <w:szCs w:val="26"/>
        </w:rPr>
        <w:t xml:space="preserve"> в не предназначенных для этого строениях, созданных в период промышленного освоения Дальнего Востока (строительства Байкало-Амурской магистрали);</w:t>
      </w:r>
    </w:p>
    <w:p w:rsidR="00F83EF9" w:rsidRPr="00A677AD" w:rsidRDefault="00F83EF9" w:rsidP="00F83EF9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677AD">
        <w:rPr>
          <w:rFonts w:ascii="Times New Roman" w:hAnsi="Times New Roman" w:cs="Times New Roman"/>
          <w:sz w:val="26"/>
          <w:szCs w:val="26"/>
        </w:rPr>
        <w:t>согласно отчету о достижении показателей результативности предоставления вышеназванной Субсидии, в соответствии с перечнем мероприятий, предусмотренных в муниципальной программе  «Обеспечение доступным и качественным жильем населения города Тынды на 2015-2024 годы» при плановом значении показателя  результативности «Количество семей, переселенных граждан, проживавших в не предназначенных для этого строениях, созданных в период промышленного освоения Дальнего Востока (строительства Байкало-Амурской магистрали)» 13 семей, фактически жильем обеспечено</w:t>
      </w:r>
      <w:proofErr w:type="gramEnd"/>
      <w:r w:rsidRPr="00A677AD">
        <w:rPr>
          <w:rFonts w:ascii="Times New Roman" w:hAnsi="Times New Roman" w:cs="Times New Roman"/>
          <w:sz w:val="26"/>
          <w:szCs w:val="26"/>
        </w:rPr>
        <w:t xml:space="preserve"> 12 семей граждан, проживающих в не предназначенных для этого строениях,  созданных в период промышленного освоения Дальнего Востока (строительства Байкало-Амурской </w:t>
      </w:r>
      <w:r w:rsidRPr="00A677AD">
        <w:rPr>
          <w:rFonts w:ascii="Times New Roman" w:hAnsi="Times New Roman" w:cs="Times New Roman"/>
          <w:sz w:val="26"/>
          <w:szCs w:val="26"/>
        </w:rPr>
        <w:lastRenderedPageBreak/>
        <w:t>магистрали)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677AD">
        <w:rPr>
          <w:rFonts w:ascii="Times New Roman" w:hAnsi="Times New Roman" w:cs="Times New Roman"/>
          <w:sz w:val="26"/>
          <w:szCs w:val="26"/>
        </w:rPr>
        <w:t xml:space="preserve"> созданных в период промышленного освоения Дальнего Востока (строительства Байкало-Амурской магистрали);</w:t>
      </w:r>
    </w:p>
    <w:p w:rsidR="00F83EF9" w:rsidRPr="00A677AD" w:rsidRDefault="00F83EF9" w:rsidP="00F83EF9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677AD">
        <w:rPr>
          <w:rFonts w:ascii="Times New Roman" w:hAnsi="Times New Roman" w:cs="Times New Roman"/>
          <w:sz w:val="26"/>
          <w:szCs w:val="26"/>
        </w:rPr>
        <w:t xml:space="preserve">- муниципальное задание </w:t>
      </w:r>
      <w:r w:rsidRPr="00A677AD">
        <w:rPr>
          <w:rFonts w:ascii="Times New Roman" w:eastAsia="Calibri" w:hAnsi="Times New Roman" w:cs="Times New Roman"/>
          <w:spacing w:val="-1"/>
          <w:sz w:val="26"/>
          <w:szCs w:val="26"/>
        </w:rPr>
        <w:t xml:space="preserve">МБУ МДЦ  Гармония   г. Тынды  за 2019 год в части  оказания муниципальных работ по  организации мероприятий в сфере молодежной политики, организации досуга детей, подростков и молодежи, иной досуговой деятельности перевыполнено в связи с тем, что в отчете нашли свое отражение мероприятия, проведенные </w:t>
      </w:r>
      <w:r w:rsidRPr="00A677AD">
        <w:rPr>
          <w:rFonts w:ascii="Times New Roman" w:hAnsi="Times New Roman" w:cs="Times New Roman"/>
          <w:sz w:val="26"/>
          <w:szCs w:val="26"/>
        </w:rPr>
        <w:t>без финансового обеспечения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83EF9" w:rsidRDefault="00F83EF9" w:rsidP="00F83E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677AD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главным распорядителем бюджетных средств  </w:t>
      </w:r>
      <w:r w:rsidRPr="00A677AD">
        <w:rPr>
          <w:rFonts w:ascii="Times New Roman" w:eastAsia="Calibri" w:hAnsi="Times New Roman" w:cs="Times New Roman"/>
          <w:sz w:val="26"/>
          <w:szCs w:val="26"/>
        </w:rPr>
        <w:t xml:space="preserve">не обеспечена </w:t>
      </w:r>
      <w:proofErr w:type="gramStart"/>
      <w:r w:rsidRPr="00A677AD">
        <w:rPr>
          <w:rFonts w:ascii="Times New Roman" w:eastAsia="Calibri" w:hAnsi="Times New Roman" w:cs="Times New Roman"/>
          <w:sz w:val="26"/>
          <w:szCs w:val="26"/>
        </w:rPr>
        <w:t>открытость</w:t>
      </w:r>
      <w:proofErr w:type="gramEnd"/>
      <w:r w:rsidRPr="00A677AD">
        <w:rPr>
          <w:rFonts w:ascii="Times New Roman" w:eastAsia="Calibri" w:hAnsi="Times New Roman" w:cs="Times New Roman"/>
          <w:sz w:val="26"/>
          <w:szCs w:val="26"/>
        </w:rPr>
        <w:t xml:space="preserve"> и доступность электронных копий  муниципального задания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подведомственного учреждения </w:t>
      </w:r>
      <w:r w:rsidRPr="00A677A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A677AD">
        <w:rPr>
          <w:rFonts w:ascii="Times New Roman" w:eastAsia="Calibri" w:hAnsi="Times New Roman" w:cs="Times New Roman"/>
          <w:sz w:val="26"/>
          <w:szCs w:val="26"/>
        </w:rPr>
        <w:t xml:space="preserve">в части выполнения работ на 2019 год, отчета о результатах выполнения муниципального задания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677AD">
        <w:rPr>
          <w:rFonts w:ascii="Times New Roman" w:eastAsia="Calibri" w:hAnsi="Times New Roman" w:cs="Times New Roman"/>
          <w:sz w:val="26"/>
          <w:szCs w:val="26"/>
        </w:rPr>
        <w:t xml:space="preserve">за </w:t>
      </w:r>
      <w:r>
        <w:rPr>
          <w:rFonts w:ascii="Times New Roman" w:eastAsia="Calibri" w:hAnsi="Times New Roman" w:cs="Times New Roman"/>
          <w:sz w:val="26"/>
          <w:szCs w:val="26"/>
        </w:rPr>
        <w:t>2019 год;</w:t>
      </w:r>
    </w:p>
    <w:p w:rsidR="00F83EF9" w:rsidRDefault="00F83EF9" w:rsidP="00F83EF9">
      <w:pPr>
        <w:tabs>
          <w:tab w:val="left" w:pos="142"/>
          <w:tab w:val="left" w:pos="750"/>
          <w:tab w:val="left" w:pos="13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- в</w:t>
      </w:r>
      <w:r w:rsidRPr="00D17C55">
        <w:rPr>
          <w:rFonts w:ascii="Times New Roman" w:hAnsi="Times New Roman" w:cs="Times New Roman"/>
          <w:sz w:val="26"/>
          <w:szCs w:val="26"/>
        </w:rPr>
        <w:t xml:space="preserve"> нарушение п.2.5 Порядка предоставления субсидии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   решение комиссии о предоставлении субсидии или отказе в предоставлении субсидии Администрацией города Тынды </w:t>
      </w:r>
      <w:r>
        <w:rPr>
          <w:rFonts w:ascii="Times New Roman" w:hAnsi="Times New Roman" w:cs="Times New Roman"/>
          <w:sz w:val="26"/>
          <w:szCs w:val="26"/>
        </w:rPr>
        <w:t xml:space="preserve">за 2019 год </w:t>
      </w:r>
      <w:r w:rsidRPr="00D17C55">
        <w:rPr>
          <w:rFonts w:ascii="Times New Roman" w:hAnsi="Times New Roman" w:cs="Times New Roman"/>
          <w:sz w:val="26"/>
          <w:szCs w:val="26"/>
        </w:rPr>
        <w:t>к проверке не предоставлено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83EF9" w:rsidRPr="006A21F6" w:rsidRDefault="00F83EF9" w:rsidP="00F83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21F6">
        <w:rPr>
          <w:rFonts w:ascii="Times New Roman" w:hAnsi="Times New Roman" w:cs="Times New Roman"/>
          <w:sz w:val="26"/>
          <w:szCs w:val="26"/>
        </w:rPr>
        <w:t>По результатам  контрольных  мероприятий в 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6A21F6">
        <w:rPr>
          <w:rFonts w:ascii="Times New Roman" w:hAnsi="Times New Roman" w:cs="Times New Roman"/>
          <w:sz w:val="26"/>
          <w:szCs w:val="26"/>
        </w:rPr>
        <w:t xml:space="preserve">  году    должностные лица к административной ответственности не привлекались. </w:t>
      </w:r>
      <w:r>
        <w:rPr>
          <w:rFonts w:ascii="Times New Roman" w:hAnsi="Times New Roman" w:cs="Times New Roman"/>
          <w:sz w:val="26"/>
          <w:szCs w:val="26"/>
        </w:rPr>
        <w:t>В адрес главных распорядителей бюджетных средств направлены 2  представления  с рекомендациями принятия мер по фактам выявленных нарушений и представлением информации в адрес Финансового Управления города Тынды в установленный срок.</w:t>
      </w:r>
    </w:p>
    <w:p w:rsidR="00F83EF9" w:rsidRPr="006A21F6" w:rsidRDefault="00F83EF9" w:rsidP="00F83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A21F6">
        <w:rPr>
          <w:rFonts w:ascii="Times New Roman" w:hAnsi="Times New Roman" w:cs="Times New Roman"/>
          <w:sz w:val="26"/>
          <w:szCs w:val="26"/>
        </w:rPr>
        <w:t xml:space="preserve">Контроль в части соблюдения требований законодательства РФ и иных нормативных правовых актов РФ в сфере закупок товаров, работ, услуг для муниципальных нужд в отношении вопросов, предусмотренных ч.5 ст.99 Федерального закона от 05.04.2013г. № 44-ФЗ «О контрактной системе в сфере закупок, товаров, работ, услуг для обеспечения государственных и </w:t>
      </w:r>
      <w:r>
        <w:rPr>
          <w:rFonts w:ascii="Times New Roman" w:hAnsi="Times New Roman" w:cs="Times New Roman"/>
          <w:sz w:val="26"/>
          <w:szCs w:val="26"/>
        </w:rPr>
        <w:t>муниципальных услуг» осуществлял</w:t>
      </w:r>
      <w:r w:rsidRPr="006A21F6">
        <w:rPr>
          <w:rFonts w:ascii="Times New Roman" w:hAnsi="Times New Roman" w:cs="Times New Roman"/>
          <w:sz w:val="26"/>
          <w:szCs w:val="26"/>
        </w:rPr>
        <w:t>ся специалистами Финансового Управления  ежедневно, через единый портал бюджетной</w:t>
      </w:r>
      <w:proofErr w:type="gramEnd"/>
      <w:r w:rsidRPr="006A21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A21F6">
        <w:rPr>
          <w:rFonts w:ascii="Times New Roman" w:hAnsi="Times New Roman" w:cs="Times New Roman"/>
          <w:sz w:val="26"/>
          <w:szCs w:val="26"/>
        </w:rPr>
        <w:t>системы РФ в информационно-телекоммуникационной сети «Интернет», после прохождения органом контроля и уполномоченными лицами процедуры регистрации в единой информационной системе в сфере закупок (ЕИС) в соответствии с приказом Казначейства России от 30.12.2015г.      № 27н «Об утверждении Порядка регистрации в единой информационной системе в сфере закупок и признании утратившим силу приказа Федерального казначейства от 25.03.2014г. № 4н».</w:t>
      </w:r>
      <w:proofErr w:type="gramEnd"/>
    </w:p>
    <w:p w:rsidR="00F83EF9" w:rsidRDefault="00F83EF9" w:rsidP="00F83EF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F497D" w:themeColor="text2"/>
          <w:sz w:val="26"/>
          <w:szCs w:val="26"/>
        </w:rPr>
      </w:pPr>
    </w:p>
    <w:p w:rsidR="00F83EF9" w:rsidRPr="006A21F6" w:rsidRDefault="00F83EF9" w:rsidP="00F83EF9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21F6">
        <w:rPr>
          <w:rFonts w:ascii="Times New Roman" w:hAnsi="Times New Roman"/>
          <w:sz w:val="26"/>
          <w:szCs w:val="26"/>
        </w:rPr>
        <w:t xml:space="preserve">На официальном сайте Администрации города Тынды  по электронному адресу </w:t>
      </w:r>
      <w:r w:rsidRPr="006A21F6">
        <w:rPr>
          <w:rFonts w:ascii="Times New Roman" w:hAnsi="Times New Roman"/>
          <w:sz w:val="26"/>
          <w:szCs w:val="26"/>
          <w:lang w:val="en-US"/>
        </w:rPr>
        <w:t>http</w:t>
      </w:r>
      <w:r w:rsidRPr="006A21F6">
        <w:rPr>
          <w:rFonts w:ascii="Times New Roman" w:hAnsi="Times New Roman"/>
          <w:sz w:val="26"/>
          <w:szCs w:val="26"/>
        </w:rPr>
        <w:t xml:space="preserve">:// </w:t>
      </w:r>
      <w:proofErr w:type="spellStart"/>
      <w:r w:rsidRPr="006A21F6">
        <w:rPr>
          <w:rFonts w:ascii="Times New Roman" w:hAnsi="Times New Roman"/>
          <w:sz w:val="26"/>
          <w:szCs w:val="26"/>
          <w:lang w:val="en-US"/>
        </w:rPr>
        <w:t>gorod</w:t>
      </w:r>
      <w:proofErr w:type="spellEnd"/>
      <w:r w:rsidRPr="006A21F6">
        <w:rPr>
          <w:rFonts w:ascii="Times New Roman" w:hAnsi="Times New Roman"/>
          <w:sz w:val="26"/>
          <w:szCs w:val="26"/>
        </w:rPr>
        <w:t>.</w:t>
      </w:r>
      <w:proofErr w:type="spellStart"/>
      <w:r w:rsidRPr="006A21F6">
        <w:rPr>
          <w:rFonts w:ascii="Times New Roman" w:hAnsi="Times New Roman"/>
          <w:sz w:val="26"/>
          <w:szCs w:val="26"/>
          <w:lang w:val="en-US"/>
        </w:rPr>
        <w:t>tynda</w:t>
      </w:r>
      <w:proofErr w:type="spellEnd"/>
      <w:r w:rsidRPr="006A21F6">
        <w:rPr>
          <w:rFonts w:ascii="Times New Roman" w:hAnsi="Times New Roman"/>
          <w:sz w:val="26"/>
          <w:szCs w:val="26"/>
        </w:rPr>
        <w:t>.</w:t>
      </w:r>
      <w:proofErr w:type="spellStart"/>
      <w:r w:rsidRPr="006A21F6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6A21F6">
        <w:rPr>
          <w:rFonts w:ascii="Times New Roman" w:hAnsi="Times New Roman"/>
          <w:sz w:val="26"/>
          <w:szCs w:val="26"/>
        </w:rPr>
        <w:t>., в  разделе «Финансовое Управление», во вкладке «Внутренний финансовый муниципальный контроль» для главных распорядителей бюджетных средств размещены все нормативные правовые акты  по осуществлению внутреннего муниципального финансового контроля</w:t>
      </w:r>
      <w:r>
        <w:rPr>
          <w:rFonts w:ascii="Times New Roman" w:hAnsi="Times New Roman"/>
          <w:sz w:val="26"/>
          <w:szCs w:val="26"/>
        </w:rPr>
        <w:t xml:space="preserve"> и аудита.</w:t>
      </w:r>
    </w:p>
    <w:p w:rsidR="00290090" w:rsidRDefault="00290090">
      <w:bookmarkStart w:id="0" w:name="_GoBack"/>
      <w:bookmarkEnd w:id="0"/>
    </w:p>
    <w:sectPr w:rsidR="0029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85"/>
    <w:rsid w:val="00290090"/>
    <w:rsid w:val="00A31D85"/>
    <w:rsid w:val="00F8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3EF9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83E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3E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83EF9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83E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3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1270</Words>
  <Characters>7240</Characters>
  <Application>Microsoft Office Word</Application>
  <DocSecurity>0</DocSecurity>
  <Lines>60</Lines>
  <Paragraphs>16</Paragraphs>
  <ScaleCrop>false</ScaleCrop>
  <Company/>
  <LinksUpToDate>false</LinksUpToDate>
  <CharactersWithSpaces>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N.I. Pavlova</dc:creator>
  <cp:keywords/>
  <dc:description/>
  <cp:lastModifiedBy>N.I. Pavlova</cp:lastModifiedBy>
  <cp:revision>2</cp:revision>
  <dcterms:created xsi:type="dcterms:W3CDTF">2021-03-02T07:45:00Z</dcterms:created>
  <dcterms:modified xsi:type="dcterms:W3CDTF">2021-03-02T07:45:00Z</dcterms:modified>
</cp:coreProperties>
</file>