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9" w:rsidRDefault="00450F39" w:rsidP="00E02A92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                                                        </w:t>
      </w:r>
    </w:p>
    <w:p w:rsidR="00450F39" w:rsidRDefault="00450F39" w:rsidP="00E06BFA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РОССИЙСКАЯ  ФЕДЕРАЦИЯ       </w:t>
      </w:r>
    </w:p>
    <w:p w:rsidR="00450F39" w:rsidRDefault="00450F39" w:rsidP="00E0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 ОБЛАСТЬ</w:t>
      </w:r>
    </w:p>
    <w:p w:rsidR="00450F39" w:rsidRDefault="00450F39" w:rsidP="00E06BFA">
      <w:pPr>
        <w:jc w:val="center"/>
      </w:pPr>
    </w:p>
    <w:p w:rsidR="00450F39" w:rsidRDefault="00C97209" w:rsidP="00E06B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2pt;height:50.5pt;visibility:visible">
            <v:imagedata r:id="rId6" o:title="" gain="234057f" blacklevel="-15729f" grayscale="t"/>
          </v:shape>
        </w:pict>
      </w:r>
    </w:p>
    <w:p w:rsidR="00450F39" w:rsidRDefault="00450F39" w:rsidP="00E06BFA">
      <w:r>
        <w:t xml:space="preserve">                                                                                                  </w:t>
      </w:r>
    </w:p>
    <w:p w:rsidR="00450F39" w:rsidRPr="00732ECF" w:rsidRDefault="00450F39" w:rsidP="00E06BFA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450F39" w:rsidRDefault="00450F39" w:rsidP="00E06BFA"/>
    <w:p w:rsidR="00450F39" w:rsidRPr="0091063D" w:rsidRDefault="00450F39" w:rsidP="00E06BFA">
      <w:pPr>
        <w:pStyle w:val="2"/>
        <w:rPr>
          <w:spacing w:val="60"/>
        </w:rPr>
      </w:pPr>
      <w:r w:rsidRPr="0091063D">
        <w:rPr>
          <w:spacing w:val="60"/>
        </w:rPr>
        <w:t>ПОСТАНОВЛЕНИЕ</w:t>
      </w:r>
    </w:p>
    <w:p w:rsidR="00450F39" w:rsidRDefault="00450F39" w:rsidP="00E06BFA"/>
    <w:p w:rsidR="00450F39" w:rsidRDefault="00450F39" w:rsidP="00E06BFA"/>
    <w:p w:rsidR="00450F39" w:rsidRDefault="00450F39" w:rsidP="00E06BFA">
      <w:pPr>
        <w:rPr>
          <w:sz w:val="22"/>
          <w:szCs w:val="22"/>
        </w:rPr>
      </w:pPr>
      <w:r>
        <w:rPr>
          <w:u w:val="single"/>
        </w:rPr>
        <w:tab/>
      </w:r>
      <w:r w:rsidR="000E5E07">
        <w:rPr>
          <w:sz w:val="28"/>
          <w:szCs w:val="28"/>
          <w:u w:val="single"/>
        </w:rPr>
        <w:t>14.08.2019</w:t>
      </w:r>
      <w:r w:rsidR="000E5E07"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57A16">
        <w:rPr>
          <w:sz w:val="28"/>
          <w:szCs w:val="28"/>
        </w:rPr>
        <w:t xml:space="preserve"> №</w:t>
      </w:r>
      <w:r w:rsidRPr="00757A16">
        <w:rPr>
          <w:sz w:val="28"/>
          <w:szCs w:val="28"/>
          <w:u w:val="single"/>
        </w:rPr>
        <w:tab/>
      </w:r>
      <w:r w:rsidR="000E5E07">
        <w:rPr>
          <w:sz w:val="28"/>
          <w:szCs w:val="28"/>
          <w:u w:val="single"/>
        </w:rPr>
        <w:t>1735</w:t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</w:p>
    <w:p w:rsidR="00450F39" w:rsidRDefault="00450F39" w:rsidP="00E0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 Тында</w:t>
      </w:r>
    </w:p>
    <w:p w:rsidR="00450F39" w:rsidRDefault="00450F39" w:rsidP="00E0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0F39" w:rsidRDefault="00450F39" w:rsidP="00E06BFA">
      <w:pPr>
        <w:jc w:val="both"/>
        <w:rPr>
          <w:sz w:val="28"/>
          <w:szCs w:val="28"/>
        </w:rPr>
      </w:pPr>
    </w:p>
    <w:p w:rsidR="00450F39" w:rsidRPr="00C7296D" w:rsidRDefault="00450F39" w:rsidP="00E06BFA">
      <w:pPr>
        <w:jc w:val="center"/>
        <w:rPr>
          <w:sz w:val="28"/>
          <w:szCs w:val="28"/>
        </w:rPr>
      </w:pPr>
      <w:r w:rsidRPr="00C7296D">
        <w:rPr>
          <w:sz w:val="28"/>
          <w:szCs w:val="28"/>
        </w:rPr>
        <w:t>О внесении изменений в постановление Администрации города Тынды</w:t>
      </w:r>
    </w:p>
    <w:p w:rsidR="00450F39" w:rsidRPr="008B57BA" w:rsidRDefault="00450F39" w:rsidP="00E06B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29.05.2017 № 1236</w:t>
      </w:r>
      <w:r w:rsidRPr="00C7296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Pr="008B57BA">
        <w:rPr>
          <w:sz w:val="28"/>
          <w:szCs w:val="28"/>
        </w:rPr>
        <w:t>«</w:t>
      </w:r>
      <w:r>
        <w:rPr>
          <w:sz w:val="28"/>
          <w:szCs w:val="28"/>
        </w:rPr>
        <w:t>Принятие решений о подготовке и утверждении документации по планировке территории</w:t>
      </w:r>
      <w:r w:rsidRPr="008B57BA">
        <w:rPr>
          <w:sz w:val="28"/>
          <w:szCs w:val="28"/>
        </w:rPr>
        <w:t>»</w:t>
      </w:r>
    </w:p>
    <w:p w:rsidR="00450F39" w:rsidRPr="00C7296D" w:rsidRDefault="00450F39" w:rsidP="00E06BFA">
      <w:pPr>
        <w:ind w:firstLine="720"/>
        <w:jc w:val="both"/>
        <w:rPr>
          <w:sz w:val="28"/>
          <w:szCs w:val="28"/>
        </w:rPr>
      </w:pPr>
    </w:p>
    <w:p w:rsidR="00450F39" w:rsidRDefault="00450F39" w:rsidP="008B57B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7296D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</w:t>
      </w:r>
      <w:r w:rsidRPr="00F17F56">
        <w:rPr>
          <w:sz w:val="28"/>
          <w:szCs w:val="28"/>
        </w:rPr>
        <w:t xml:space="preserve">Федеральным законом от </w:t>
      </w:r>
      <w:r w:rsidRPr="00EC56B7">
        <w:rPr>
          <w:sz w:val="28"/>
          <w:szCs w:val="28"/>
        </w:rPr>
        <w:t>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</w:r>
      <w:r w:rsidRPr="00F17F56">
        <w:rPr>
          <w:color w:val="000000"/>
          <w:sz w:val="28"/>
          <w:szCs w:val="28"/>
        </w:rPr>
        <w:t xml:space="preserve">, </w:t>
      </w:r>
      <w:r w:rsidRPr="00F17F56">
        <w:rPr>
          <w:sz w:val="28"/>
          <w:szCs w:val="28"/>
        </w:rPr>
        <w:t xml:space="preserve">Федеральным законом </w:t>
      </w:r>
      <w:r w:rsidRPr="00F17F56">
        <w:rPr>
          <w:color w:val="000000"/>
          <w:sz w:val="28"/>
          <w:szCs w:val="28"/>
        </w:rPr>
        <w:t>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</w:t>
      </w:r>
      <w:proofErr w:type="gramEnd"/>
      <w:r w:rsidRPr="00F17F56">
        <w:rPr>
          <w:color w:val="000000"/>
          <w:sz w:val="28"/>
          <w:szCs w:val="28"/>
        </w:rPr>
        <w:t xml:space="preserve"> </w:t>
      </w:r>
      <w:proofErr w:type="gramStart"/>
      <w:r w:rsidRPr="00F17F56">
        <w:rPr>
          <w:color w:val="000000"/>
          <w:sz w:val="28"/>
          <w:szCs w:val="28"/>
        </w:rPr>
        <w:t>получении государственных и муниципальных услуг»,</w:t>
      </w:r>
      <w:r w:rsidRPr="005C2B96">
        <w:t xml:space="preserve"> </w:t>
      </w:r>
      <w:r w:rsidRPr="005C2B96"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26.03.2016 №</w:t>
      </w:r>
      <w:r>
        <w:rPr>
          <w:color w:val="000000"/>
          <w:sz w:val="28"/>
          <w:szCs w:val="28"/>
        </w:rPr>
        <w:t xml:space="preserve"> </w:t>
      </w:r>
      <w:r w:rsidRPr="005C2B96">
        <w:rPr>
          <w:color w:val="000000"/>
          <w:sz w:val="28"/>
          <w:szCs w:val="28"/>
        </w:rPr>
        <w:t>236 «О требованиях к предоставлению в электронной форме государственных и муниципальных услуг»,</w:t>
      </w:r>
      <w:r w:rsidRPr="00F17F56">
        <w:rPr>
          <w:color w:val="000000"/>
          <w:sz w:val="28"/>
          <w:szCs w:val="28"/>
        </w:rPr>
        <w:t xml:space="preserve"> в соответствии с постановлением Администрации города Тынды от 13.02.2012 № 357 «О разработке и утверждении административных регламентов предоставления муниципальных услуг», Администрация города Тынды</w:t>
      </w:r>
      <w:proofErr w:type="gramEnd"/>
    </w:p>
    <w:p w:rsidR="00450F39" w:rsidRPr="00C7296D" w:rsidRDefault="00450F39" w:rsidP="00E06BFA">
      <w:pPr>
        <w:jc w:val="both"/>
        <w:rPr>
          <w:b/>
          <w:bCs/>
          <w:sz w:val="28"/>
          <w:szCs w:val="28"/>
        </w:rPr>
      </w:pPr>
      <w:proofErr w:type="gramStart"/>
      <w:r w:rsidRPr="00C7296D">
        <w:rPr>
          <w:b/>
          <w:bCs/>
          <w:sz w:val="28"/>
          <w:szCs w:val="28"/>
        </w:rPr>
        <w:t>п</w:t>
      </w:r>
      <w:proofErr w:type="gramEnd"/>
      <w:r w:rsidRPr="00C7296D">
        <w:rPr>
          <w:b/>
          <w:bCs/>
          <w:sz w:val="28"/>
          <w:szCs w:val="28"/>
        </w:rPr>
        <w:t xml:space="preserve"> о с т а н о в л я е т:</w:t>
      </w:r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sz w:val="28"/>
          <w:szCs w:val="28"/>
        </w:rPr>
        <w:t>Принятие решений о подготовке и утверждении документации по планировке территории</w:t>
      </w:r>
      <w:r w:rsidRPr="008B57BA">
        <w:rPr>
          <w:sz w:val="28"/>
          <w:szCs w:val="28"/>
        </w:rPr>
        <w:t>»</w:t>
      </w:r>
      <w:r w:rsidRPr="00C7296D">
        <w:rPr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>Администрации города Тынды от 29.05.2017 № 1236</w:t>
      </w:r>
      <w:r w:rsidRPr="00C7296D">
        <w:rPr>
          <w:sz w:val="28"/>
          <w:szCs w:val="28"/>
        </w:rPr>
        <w:t>, следующие изменения:</w:t>
      </w:r>
    </w:p>
    <w:p w:rsidR="00264EE3" w:rsidRDefault="00264EE3" w:rsidP="00264EE3">
      <w:pPr>
        <w:ind w:firstLine="720"/>
        <w:jc w:val="both"/>
        <w:rPr>
          <w:color w:val="0F0F0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Pr="00701D9D">
        <w:rPr>
          <w:color w:val="0F0F0F"/>
          <w:sz w:val="28"/>
          <w:szCs w:val="28"/>
          <w:shd w:val="clear" w:color="auto" w:fill="FFFFFF"/>
        </w:rPr>
        <w:t>По тексту административного регламента аббревиатуру «</w:t>
      </w:r>
      <w:proofErr w:type="spellStart"/>
      <w:r w:rsidRPr="00701D9D">
        <w:rPr>
          <w:color w:val="0F0F0F"/>
          <w:sz w:val="28"/>
          <w:szCs w:val="28"/>
          <w:shd w:val="clear" w:color="auto" w:fill="FFFFFF"/>
        </w:rPr>
        <w:t>ОАиГ</w:t>
      </w:r>
      <w:proofErr w:type="spellEnd"/>
      <w:r w:rsidRPr="00701D9D">
        <w:rPr>
          <w:color w:val="0F0F0F"/>
          <w:sz w:val="28"/>
          <w:szCs w:val="28"/>
          <w:shd w:val="clear" w:color="auto" w:fill="FFFFFF"/>
        </w:rPr>
        <w:t>» заменить словами «отдел архитектуры» в соответствующих падежах;</w:t>
      </w:r>
    </w:p>
    <w:p w:rsidR="00450F39" w:rsidRDefault="00264EE3" w:rsidP="006E75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50F39">
        <w:rPr>
          <w:sz w:val="28"/>
          <w:szCs w:val="28"/>
        </w:rPr>
        <w:t>. В пункте 1.1.2. слова «должностными лицами» заменить словами «уполномоченными лицами»;</w:t>
      </w:r>
    </w:p>
    <w:p w:rsidR="00450F39" w:rsidRDefault="00264EE3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450F39">
        <w:rPr>
          <w:sz w:val="28"/>
          <w:szCs w:val="28"/>
        </w:rPr>
        <w:t>. Подпункт 1.3.1.4. дополнить абзацами следующего содержания: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>
        <w:t>«</w:t>
      </w:r>
      <w:r w:rsidR="00134F3C">
        <w:rPr>
          <w:rFonts w:ascii="Times New Roman" w:hAnsi="Times New Roman"/>
        </w:rPr>
        <w:t>На Е</w:t>
      </w:r>
      <w:r w:rsidRPr="00436156">
        <w:rPr>
          <w:rFonts w:ascii="Times New Roman" w:hAnsi="Times New Roman"/>
        </w:rPr>
        <w:t>дином портале государственных и муниципальных услуг (функций) размещается следующая информация: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2) круг заявителей;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3) срок предоставления муниципальной услуги;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5) размер платы, взимаемой за предоставление муниципальной услуги;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>8) форма заявления, используемая при предоставлении муниципальной услуги.</w:t>
      </w:r>
    </w:p>
    <w:p w:rsidR="00450F39" w:rsidRPr="00436156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436156">
        <w:rPr>
          <w:rFonts w:ascii="Times New Roman" w:hAnsi="Times New Roman"/>
        </w:rPr>
        <w:t xml:space="preserve">Информация </w:t>
      </w:r>
      <w:r w:rsidR="00134F3C">
        <w:rPr>
          <w:rFonts w:ascii="Times New Roman" w:hAnsi="Times New Roman"/>
        </w:rPr>
        <w:t>на Е</w:t>
      </w:r>
      <w:r w:rsidRPr="00436156">
        <w:rPr>
          <w:rFonts w:ascii="Times New Roman" w:hAnsi="Times New Roman"/>
        </w:rPr>
        <w:t>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</w:t>
      </w:r>
      <w:r>
        <w:rPr>
          <w:rFonts w:ascii="Times New Roman" w:hAnsi="Times New Roman"/>
        </w:rPr>
        <w:t>енной информационной системе «</w:t>
      </w:r>
      <w:r w:rsidRPr="00436156">
        <w:rPr>
          <w:rFonts w:ascii="Times New Roman" w:hAnsi="Times New Roman"/>
        </w:rPr>
        <w:t xml:space="preserve">Федеральный реестр государственных </w:t>
      </w:r>
      <w:r>
        <w:rPr>
          <w:rFonts w:ascii="Times New Roman" w:hAnsi="Times New Roman"/>
        </w:rPr>
        <w:t>и муниципальных услуг (функций)»</w:t>
      </w:r>
      <w:r w:rsidRPr="00436156">
        <w:rPr>
          <w:rFonts w:ascii="Times New Roman" w:hAnsi="Times New Roman"/>
        </w:rPr>
        <w:t>, представляется заявителю бесплатно.</w:t>
      </w:r>
    </w:p>
    <w:p w:rsidR="00450F39" w:rsidRDefault="00450F39" w:rsidP="006E755F">
      <w:pPr>
        <w:adjustRightInd w:val="0"/>
        <w:ind w:firstLine="720"/>
        <w:jc w:val="both"/>
        <w:rPr>
          <w:sz w:val="28"/>
          <w:szCs w:val="28"/>
        </w:rPr>
      </w:pPr>
      <w:r w:rsidRPr="0027764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им персональных данных</w:t>
      </w:r>
      <w:proofErr w:type="gramStart"/>
      <w:r w:rsidRPr="0027764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50F39" w:rsidRDefault="00450F39" w:rsidP="006E75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EE3">
        <w:rPr>
          <w:sz w:val="28"/>
          <w:szCs w:val="28"/>
        </w:rPr>
        <w:t>4</w:t>
      </w:r>
      <w:r>
        <w:rPr>
          <w:sz w:val="28"/>
          <w:szCs w:val="28"/>
        </w:rPr>
        <w:t>. Пункт 1.3.13 изложить в следующей редакции:</w:t>
      </w:r>
    </w:p>
    <w:p w:rsidR="00450F39" w:rsidRDefault="00450F39" w:rsidP="006E75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«1.3.13</w:t>
      </w:r>
      <w:r w:rsidRPr="00E9439A">
        <w:rPr>
          <w:sz w:val="28"/>
          <w:szCs w:val="28"/>
        </w:rPr>
        <w:t xml:space="preserve">. Письменное обращение подлежит обязательной регистрации в течение </w:t>
      </w:r>
      <w:r>
        <w:rPr>
          <w:sz w:val="28"/>
          <w:szCs w:val="28"/>
        </w:rPr>
        <w:t>1 (одного) дня</w:t>
      </w:r>
      <w:r w:rsidRPr="00E9439A">
        <w:rPr>
          <w:sz w:val="28"/>
          <w:szCs w:val="28"/>
        </w:rPr>
        <w:t xml:space="preserve"> с момента поступления в </w:t>
      </w:r>
      <w:r>
        <w:rPr>
          <w:sz w:val="28"/>
          <w:szCs w:val="28"/>
        </w:rPr>
        <w:t>Администрацию города Тынды</w:t>
      </w:r>
      <w:proofErr w:type="gramStart"/>
      <w:r w:rsidRPr="00E9439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50F39" w:rsidRDefault="00264EE3" w:rsidP="006E75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50F39">
        <w:rPr>
          <w:sz w:val="28"/>
          <w:szCs w:val="28"/>
        </w:rPr>
        <w:t>. Пункт 2.5.1. дополнить подпунктом 2.5.1.10. следующего содержания:</w:t>
      </w:r>
    </w:p>
    <w:p w:rsidR="00450F39" w:rsidRDefault="00450F39" w:rsidP="006E75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«2.5.1.10. Нормативным правовым актом города Тынды от 19.06.2018 № 18-НПА </w:t>
      </w:r>
      <w:r w:rsidRPr="00F3614B">
        <w:rPr>
          <w:sz w:val="28"/>
          <w:szCs w:val="28"/>
        </w:rPr>
        <w:t>«О порядке организации и проведения общественных обсуждений, публичных слушаний по вопросам градостроительной деятельности в городе Тынде</w:t>
      </w:r>
      <w:r>
        <w:rPr>
          <w:sz w:val="28"/>
          <w:szCs w:val="28"/>
        </w:rPr>
        <w:t>», принятым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614B">
        <w:rPr>
          <w:sz w:val="28"/>
          <w:szCs w:val="28"/>
        </w:rPr>
        <w:t xml:space="preserve">ешением </w:t>
      </w:r>
      <w:proofErr w:type="spellStart"/>
      <w:r w:rsidRPr="00F3614B">
        <w:rPr>
          <w:sz w:val="28"/>
          <w:szCs w:val="28"/>
        </w:rPr>
        <w:t>Тындинской</w:t>
      </w:r>
      <w:proofErr w:type="spellEnd"/>
      <w:r w:rsidRPr="00F3614B">
        <w:rPr>
          <w:sz w:val="28"/>
          <w:szCs w:val="28"/>
        </w:rPr>
        <w:t xml:space="preserve"> городской Думы от 19.06.2018 </w:t>
      </w:r>
      <w:r>
        <w:rPr>
          <w:sz w:val="28"/>
          <w:szCs w:val="28"/>
        </w:rPr>
        <w:t xml:space="preserve"> </w:t>
      </w:r>
      <w:r w:rsidRPr="00F3614B">
        <w:rPr>
          <w:sz w:val="28"/>
          <w:szCs w:val="28"/>
        </w:rPr>
        <w:t xml:space="preserve">№ </w:t>
      </w:r>
      <w:r>
        <w:rPr>
          <w:sz w:val="28"/>
          <w:szCs w:val="28"/>
        </w:rPr>
        <w:t>744</w:t>
      </w:r>
      <w:r w:rsidRPr="00F3614B">
        <w:rPr>
          <w:sz w:val="28"/>
          <w:szCs w:val="28"/>
        </w:rPr>
        <w:t>-Р-ТГД-</w:t>
      </w:r>
      <w:r w:rsidRPr="00F3614B">
        <w:rPr>
          <w:sz w:val="28"/>
          <w:szCs w:val="28"/>
          <w:lang w:val="en-US"/>
        </w:rPr>
        <w:t>VI</w:t>
      </w:r>
      <w:r w:rsidRPr="00F3614B">
        <w:rPr>
          <w:sz w:val="28"/>
          <w:szCs w:val="28"/>
        </w:rPr>
        <w:t xml:space="preserve">  </w:t>
      </w:r>
      <w:r>
        <w:rPr>
          <w:sz w:val="28"/>
          <w:szCs w:val="28"/>
        </w:rPr>
        <w:t>(«Авангард», от 22.06.2018</w:t>
      </w:r>
      <w:r w:rsidRPr="00F3614B">
        <w:rPr>
          <w:sz w:val="28"/>
          <w:szCs w:val="28"/>
        </w:rPr>
        <w:t>, №</w:t>
      </w:r>
      <w:r>
        <w:rPr>
          <w:sz w:val="28"/>
          <w:szCs w:val="28"/>
        </w:rPr>
        <w:t xml:space="preserve"> 39).»;</w:t>
      </w:r>
    </w:p>
    <w:p w:rsidR="004D3819" w:rsidRDefault="004D3819" w:rsidP="004D3819">
      <w:pPr>
        <w:tabs>
          <w:tab w:val="left" w:pos="9355"/>
          <w:tab w:val="left" w:pos="9498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EE3">
        <w:rPr>
          <w:sz w:val="28"/>
          <w:szCs w:val="28"/>
        </w:rPr>
        <w:t>6</w:t>
      </w:r>
      <w:r>
        <w:rPr>
          <w:sz w:val="28"/>
          <w:szCs w:val="28"/>
        </w:rPr>
        <w:t>. Часть 2.6. дополнить пунктами 2.6.3. и 2.6.4. следующего содержания:</w:t>
      </w:r>
    </w:p>
    <w:p w:rsidR="004D3819" w:rsidRPr="00D533E4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«2.6.3. </w:t>
      </w:r>
      <w:r w:rsidRPr="00D533E4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услуги.</w:t>
      </w:r>
    </w:p>
    <w:p w:rsidR="004D3819" w:rsidRPr="00D533E4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 w:rsidRPr="00D533E4">
        <w:rPr>
          <w:sz w:val="28"/>
          <w:szCs w:val="28"/>
        </w:rPr>
        <w:t>При реализации настоящей муниципальной услуги посредством направления межведомственных запросов по информационной системе «Региональная система межведомственного электронного взаимодействия Амурской области» (далее - РСМЭВ) запрещается требовать от заявителя:</w:t>
      </w:r>
    </w:p>
    <w:p w:rsidR="004D3819" w:rsidRPr="00D533E4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 w:rsidRPr="00D533E4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4D3819" w:rsidRPr="00D533E4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D533E4">
        <w:rPr>
          <w:sz w:val="28"/>
          <w:szCs w:val="28"/>
        </w:rPr>
        <w:t>- представления документов и информации, которые в соответствии с нормативно-правовыми актами Российской Федерации, нормативно-правовыми актами Амурской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муниципальных услуг, за исключением документов, указанных в ч. 6 ст. 7 Федерального закона от 27 июля 2010 г. № 210-ФЗ «О</w:t>
      </w:r>
      <w:proofErr w:type="gramEnd"/>
      <w:r w:rsidRPr="00D533E4">
        <w:rPr>
          <w:sz w:val="28"/>
          <w:szCs w:val="28"/>
        </w:rPr>
        <w:t xml:space="preserve"> </w:t>
      </w:r>
      <w:proofErr w:type="gramStart"/>
      <w:r w:rsidRPr="00D533E4">
        <w:rPr>
          <w:sz w:val="28"/>
          <w:szCs w:val="28"/>
        </w:rPr>
        <w:t>предоставлении</w:t>
      </w:r>
      <w:proofErr w:type="gramEnd"/>
      <w:r w:rsidRPr="00D533E4">
        <w:rPr>
          <w:sz w:val="28"/>
          <w:szCs w:val="28"/>
        </w:rPr>
        <w:t xml:space="preserve"> государственных и муниципальных услуг».</w:t>
      </w:r>
    </w:p>
    <w:p w:rsidR="004D3819" w:rsidRPr="00D533E4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 w:rsidRPr="00D533E4">
        <w:rPr>
          <w:sz w:val="28"/>
          <w:szCs w:val="28"/>
        </w:rPr>
        <w:t>До реализации настоящей муниципальной услуги посредством направления межведомственных запросов по информационной системе РСМЭВ документы, указанные в п. 2.7.1. административного регламента, подлежат представлению заявителем.</w:t>
      </w:r>
    </w:p>
    <w:p w:rsidR="004D3819" w:rsidRPr="00D33387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D33387">
        <w:rPr>
          <w:sz w:val="28"/>
          <w:szCs w:val="28"/>
        </w:rPr>
        <w:t>МФЦ, Администрация города Тынды н</w:t>
      </w:r>
      <w:r>
        <w:rPr>
          <w:sz w:val="28"/>
          <w:szCs w:val="28"/>
        </w:rPr>
        <w:t xml:space="preserve">е вправе требовать от заявителя </w:t>
      </w:r>
      <w:r w:rsidRPr="00D3338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3819" w:rsidRPr="00D33387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4D3819" w:rsidRPr="00D33387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3819" w:rsidRPr="00D33387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4D3819" w:rsidRPr="00D33387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D33387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привлеченной  многофункциональным центром организации,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D33387">
        <w:rPr>
          <w:sz w:val="28"/>
          <w:szCs w:val="28"/>
        </w:rPr>
        <w:t xml:space="preserve"> </w:t>
      </w:r>
      <w:proofErr w:type="gramStart"/>
      <w:r w:rsidRPr="00D33387">
        <w:rPr>
          <w:sz w:val="28"/>
          <w:szCs w:val="28"/>
        </w:rPr>
        <w:t>отказе</w:t>
      </w:r>
      <w:proofErr w:type="gramEnd"/>
      <w:r w:rsidRPr="00D33387">
        <w:rPr>
          <w:sz w:val="28"/>
          <w:szCs w:val="28"/>
        </w:rPr>
        <w:t xml:space="preserve"> в приеме документов, необходимых для предоставления  муниципальной услуги, либо руководителя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привлеченной  многофункциональным центром организации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4D3819" w:rsidRDefault="004D3819" w:rsidP="004D3819">
      <w:pPr>
        <w:adjustRightInd w:val="0"/>
        <w:ind w:firstLine="720"/>
        <w:jc w:val="both"/>
        <w:rPr>
          <w:sz w:val="28"/>
          <w:szCs w:val="28"/>
        </w:rPr>
      </w:pPr>
      <w:r w:rsidRPr="00D33387">
        <w:rPr>
          <w:sz w:val="28"/>
          <w:szCs w:val="28"/>
        </w:rPr>
        <w:t>Данное положение в части первоначального отказа в предоставлении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муниципальной услуги применяется в случае, если на многофункциональный центр возложена функция по предоставлению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соответствующих муниципальных услуг в полном объеме в порядке, определенном ч.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1.3 ст.</w:t>
      </w:r>
      <w:r>
        <w:rPr>
          <w:sz w:val="28"/>
          <w:szCs w:val="28"/>
        </w:rPr>
        <w:t xml:space="preserve"> </w:t>
      </w:r>
      <w:r w:rsidRPr="00D33387">
        <w:rPr>
          <w:sz w:val="28"/>
          <w:szCs w:val="28"/>
        </w:rPr>
        <w:t>16 Федерального закона от 27.07</w:t>
      </w:r>
      <w:r>
        <w:rPr>
          <w:sz w:val="28"/>
          <w:szCs w:val="28"/>
        </w:rPr>
        <w:t>.2010 N 210-ФЗ  «</w:t>
      </w:r>
      <w:r w:rsidRPr="00D3338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450F39" w:rsidRDefault="00264EE3" w:rsidP="006E75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50F39">
        <w:rPr>
          <w:sz w:val="28"/>
          <w:szCs w:val="28"/>
        </w:rPr>
        <w:t>. Часть 3.2. после 2 абзаца дополнить абзацами следующего содержания:</w:t>
      </w:r>
    </w:p>
    <w:p w:rsidR="00450F39" w:rsidRPr="00CF611C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>
        <w:t>«</w:t>
      </w:r>
      <w:r w:rsidRPr="00CF611C">
        <w:rPr>
          <w:rFonts w:ascii="Times New Roman" w:hAnsi="Times New Roman"/>
        </w:rPr>
        <w:t>Обращение может осуществляться заявителем лично (в очной форме), а также в заочной форме.</w:t>
      </w:r>
    </w:p>
    <w:p w:rsidR="00450F39" w:rsidRPr="00CF611C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67" w:history="1">
        <w:r>
          <w:rPr>
            <w:rFonts w:ascii="Times New Roman" w:hAnsi="Times New Roman"/>
          </w:rPr>
          <w:t>2.6.</w:t>
        </w:r>
      </w:hyperlink>
      <w:r w:rsidRPr="00CF611C">
        <w:rPr>
          <w:rFonts w:ascii="Times New Roman" w:hAnsi="Times New Roman"/>
        </w:rPr>
        <w:t xml:space="preserve"> настоящего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450F39" w:rsidRPr="00CF611C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При подаче заявления с использованием портала государственных и муниципальных услуг (функций), официального сайта запись на прием в администрацию города Тынды не осуществляется.</w:t>
      </w:r>
    </w:p>
    <w:p w:rsidR="00450F39" w:rsidRPr="00CF611C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Формирование заявления заявителем осуществляется посредством заполнения его электронной формы на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450F39" w:rsidRPr="00CF611C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proofErr w:type="gramStart"/>
      <w:r w:rsidRPr="00CF611C">
        <w:rPr>
          <w:rFonts w:ascii="Times New Roman" w:hAnsi="Times New Roman"/>
        </w:rPr>
        <w:t>В случае поступления заявления в электронном виде,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Амурской области, администрация города Тынды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  <w:proofErr w:type="gramEnd"/>
    </w:p>
    <w:p w:rsidR="00450F39" w:rsidRPr="00CF611C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t>Срок регистрации заявления - 1 рабочий день.</w:t>
      </w:r>
    </w:p>
    <w:p w:rsidR="00450F39" w:rsidRPr="00CF611C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CF611C">
        <w:rPr>
          <w:rFonts w:ascii="Times New Roman" w:hAnsi="Times New Roman"/>
        </w:rPr>
        <w:lastRenderedPageBreak/>
        <w:t>Предоставление услуги начинается с момента приема и регистрации в Администрации города Тынды электронных документов, необходимых для предоставления муниципальной услуги</w:t>
      </w:r>
      <w:proofErr w:type="gramStart"/>
      <w:r w:rsidRPr="00CF611C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450F39" w:rsidRDefault="00264EE3" w:rsidP="006E755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50F39">
        <w:rPr>
          <w:sz w:val="28"/>
          <w:szCs w:val="28"/>
        </w:rPr>
        <w:t xml:space="preserve">. </w:t>
      </w:r>
      <w:r w:rsidR="004D3819">
        <w:rPr>
          <w:sz w:val="28"/>
          <w:szCs w:val="28"/>
        </w:rPr>
        <w:t xml:space="preserve">Часть 3.3. дополнить пунктом 3.3.5. </w:t>
      </w:r>
      <w:r w:rsidR="00450F39">
        <w:rPr>
          <w:sz w:val="28"/>
          <w:szCs w:val="28"/>
        </w:rPr>
        <w:t>следующего содержания:</w:t>
      </w:r>
    </w:p>
    <w:p w:rsidR="00450F39" w:rsidRPr="00AD26F7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D3819" w:rsidRPr="004D3819">
        <w:rPr>
          <w:rFonts w:ascii="Times New Roman" w:hAnsi="Times New Roman"/>
        </w:rPr>
        <w:t>3.3.5.</w:t>
      </w:r>
      <w:r w:rsidR="004D3819">
        <w:t xml:space="preserve"> </w:t>
      </w:r>
      <w:r w:rsidRPr="00AD26F7">
        <w:rPr>
          <w:rFonts w:ascii="Times New Roman" w:hAnsi="Times New Roman"/>
        </w:rPr>
        <w:t>При получении заявления в электронной форме в автоматическом режиме:</w:t>
      </w:r>
    </w:p>
    <w:p w:rsidR="00450F39" w:rsidRPr="00AD26F7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>1) осуществляется форматно-логический контроль заявления;</w:t>
      </w:r>
    </w:p>
    <w:p w:rsidR="00450F39" w:rsidRPr="00AD26F7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>2)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(функций) заявителю будет представлена информация о ходе выполнения указанного заявления.</w:t>
      </w:r>
    </w:p>
    <w:p w:rsidR="00450F39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AD26F7">
        <w:rPr>
          <w:rFonts w:ascii="Times New Roman" w:hAnsi="Times New Roman"/>
        </w:rPr>
        <w:t xml:space="preserve">После принятия заявления в электронной форме </w:t>
      </w:r>
      <w:r>
        <w:rPr>
          <w:rFonts w:ascii="Times New Roman" w:hAnsi="Times New Roman"/>
        </w:rPr>
        <w:t>секретарем Комиссии</w:t>
      </w:r>
      <w:r w:rsidRPr="00AD26F7">
        <w:rPr>
          <w:rFonts w:ascii="Times New Roman" w:hAnsi="Times New Roman"/>
        </w:rPr>
        <w:t xml:space="preserve"> статус заявления в личном кабинете заявителя на едином портале государственных и муниципальных услуг (функций) об</w:t>
      </w:r>
      <w:r>
        <w:rPr>
          <w:rFonts w:ascii="Times New Roman" w:hAnsi="Times New Roman"/>
        </w:rPr>
        <w:t>новляется до статуса «принято»</w:t>
      </w:r>
      <w:proofErr w:type="gramStart"/>
      <w:r w:rsidRPr="00AD26F7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450F39" w:rsidRDefault="00264EE3" w:rsidP="006E755F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450F39">
        <w:rPr>
          <w:rFonts w:ascii="Times New Roman" w:hAnsi="Times New Roman"/>
        </w:rPr>
        <w:t>. Подпункт 3.4.2.6. изложить в следующей редакции:</w:t>
      </w:r>
    </w:p>
    <w:p w:rsidR="002534FF" w:rsidRDefault="00450F39" w:rsidP="006E755F">
      <w:pPr>
        <w:ind w:firstLine="720"/>
        <w:jc w:val="both"/>
        <w:rPr>
          <w:sz w:val="28"/>
          <w:szCs w:val="28"/>
        </w:rPr>
      </w:pPr>
      <w:r w:rsidRPr="00DA222A">
        <w:rPr>
          <w:sz w:val="28"/>
          <w:szCs w:val="28"/>
        </w:rPr>
        <w:t xml:space="preserve">«3.4.2.6. При отсутствии основания для отклонения документации по планировке территории </w:t>
      </w:r>
      <w:r w:rsidR="00BF3890">
        <w:rPr>
          <w:sz w:val="28"/>
          <w:szCs w:val="28"/>
        </w:rPr>
        <w:t xml:space="preserve">данная документация направляется </w:t>
      </w:r>
      <w:r w:rsidR="002534FF" w:rsidRPr="002534FF">
        <w:rPr>
          <w:sz w:val="28"/>
          <w:szCs w:val="28"/>
        </w:rPr>
        <w:t>Мэру города Тынды</w:t>
      </w:r>
      <w:r w:rsidR="002534FF">
        <w:rPr>
          <w:sz w:val="28"/>
          <w:szCs w:val="28"/>
        </w:rPr>
        <w:t xml:space="preserve"> для назначения общественных обсуждений или публичных слушаний.</w:t>
      </w:r>
    </w:p>
    <w:p w:rsidR="002534FF" w:rsidRDefault="002534FF" w:rsidP="006E755F">
      <w:pPr>
        <w:ind w:firstLine="720"/>
        <w:jc w:val="both"/>
        <w:rPr>
          <w:color w:val="000000"/>
          <w:sz w:val="28"/>
          <w:szCs w:val="28"/>
        </w:rPr>
      </w:pPr>
      <w:r w:rsidRPr="002534FF">
        <w:rPr>
          <w:color w:val="000000"/>
          <w:sz w:val="28"/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 </w:t>
      </w:r>
    </w:p>
    <w:p w:rsidR="002534FF" w:rsidRDefault="002534FF" w:rsidP="006E755F">
      <w:pPr>
        <w:ind w:firstLine="720"/>
        <w:jc w:val="both"/>
        <w:rPr>
          <w:color w:val="000000"/>
          <w:sz w:val="28"/>
          <w:szCs w:val="28"/>
        </w:rPr>
      </w:pPr>
      <w:r w:rsidRPr="002534FF">
        <w:rPr>
          <w:color w:val="000000"/>
          <w:sz w:val="28"/>
          <w:szCs w:val="28"/>
        </w:rPr>
        <w:t xml:space="preserve"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 </w:t>
      </w:r>
    </w:p>
    <w:p w:rsidR="002534FF" w:rsidRDefault="002534FF" w:rsidP="006E755F">
      <w:pPr>
        <w:ind w:firstLine="720"/>
        <w:jc w:val="both"/>
        <w:rPr>
          <w:color w:val="000000"/>
          <w:sz w:val="28"/>
          <w:szCs w:val="28"/>
        </w:rPr>
      </w:pPr>
      <w:r w:rsidRPr="002534FF">
        <w:rPr>
          <w:color w:val="000000"/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450F39" w:rsidRDefault="002534FF" w:rsidP="002534FF">
      <w:pPr>
        <w:ind w:firstLine="720"/>
        <w:rPr>
          <w:sz w:val="28"/>
          <w:szCs w:val="28"/>
        </w:rPr>
      </w:pPr>
      <w:r w:rsidRPr="002534FF">
        <w:rPr>
          <w:color w:val="000000"/>
          <w:sz w:val="28"/>
          <w:szCs w:val="28"/>
        </w:rPr>
        <w:t>3) территории для размещения линейных объ</w:t>
      </w:r>
      <w:r>
        <w:rPr>
          <w:color w:val="000000"/>
          <w:sz w:val="28"/>
          <w:szCs w:val="28"/>
        </w:rPr>
        <w:t>ектов в границах земель лесного фонда</w:t>
      </w:r>
      <w:r w:rsidR="00450F39">
        <w:rPr>
          <w:sz w:val="28"/>
          <w:szCs w:val="28"/>
        </w:rPr>
        <w:t>»;</w:t>
      </w:r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Подпункт 3.4.2.7. изложить в следующей редакции:</w:t>
      </w:r>
    </w:p>
    <w:p w:rsidR="00450F39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 w:rsidRPr="00DA222A">
        <w:rPr>
          <w:rFonts w:ascii="Times New Roman" w:hAnsi="Times New Roman"/>
        </w:rPr>
        <w:t>«3.4.2.7.</w:t>
      </w:r>
      <w:r>
        <w:t xml:space="preserve"> </w:t>
      </w:r>
      <w:proofErr w:type="gramStart"/>
      <w:r>
        <w:rPr>
          <w:rFonts w:ascii="Times New Roman" w:hAnsi="Times New Roman"/>
        </w:rPr>
        <w:t>Общественные обсуждения или п</w:t>
      </w:r>
      <w:r w:rsidRPr="00D03CFE">
        <w:rPr>
          <w:rFonts w:ascii="Times New Roman" w:hAnsi="Times New Roman"/>
        </w:rPr>
        <w:t xml:space="preserve">убличные слушания по </w:t>
      </w:r>
      <w:r w:rsidRPr="00DA222A">
        <w:rPr>
          <w:rFonts w:ascii="Times New Roman" w:hAnsi="Times New Roman"/>
        </w:rPr>
        <w:t>проекту планировки территории</w:t>
      </w:r>
      <w:r>
        <w:rPr>
          <w:rFonts w:ascii="Times New Roman" w:hAnsi="Times New Roman"/>
        </w:rPr>
        <w:t xml:space="preserve"> проводятся </w:t>
      </w:r>
      <w:r w:rsidRPr="004D0934">
        <w:rPr>
          <w:rFonts w:ascii="Times New Roman" w:hAnsi="Times New Roman"/>
        </w:rPr>
        <w:t>в порядке</w:t>
      </w:r>
      <w:r>
        <w:rPr>
          <w:rFonts w:ascii="Times New Roman" w:hAnsi="Times New Roman"/>
        </w:rPr>
        <w:t xml:space="preserve">, </w:t>
      </w:r>
      <w:r w:rsidRPr="004D0934">
        <w:rPr>
          <w:rFonts w:ascii="Times New Roman" w:hAnsi="Times New Roman"/>
        </w:rPr>
        <w:t xml:space="preserve"> установленном </w:t>
      </w:r>
      <w:hyperlink r:id="rId7" w:history="1">
        <w:r w:rsidRPr="004D0934">
          <w:rPr>
            <w:rFonts w:ascii="Times New Roman" w:hAnsi="Times New Roman"/>
          </w:rPr>
          <w:t>статьей 5.1</w:t>
        </w:r>
      </w:hyperlink>
      <w:r w:rsidRPr="004D0934">
        <w:rPr>
          <w:rFonts w:ascii="Times New Roman" w:hAnsi="Times New Roman"/>
        </w:rPr>
        <w:t xml:space="preserve"> Градостроительног</w:t>
      </w:r>
      <w:r>
        <w:rPr>
          <w:rFonts w:ascii="Times New Roman" w:hAnsi="Times New Roman"/>
        </w:rPr>
        <w:t>о кодекса Российской Федерации (</w:t>
      </w:r>
      <w:r w:rsidRPr="004D0934">
        <w:rPr>
          <w:rFonts w:ascii="Times New Roman" w:hAnsi="Times New Roman"/>
        </w:rPr>
        <w:t xml:space="preserve">с учетом положений </w:t>
      </w:r>
      <w:r w:rsidR="002534FF" w:rsidRPr="002534FF">
        <w:rPr>
          <w:rFonts w:ascii="Times New Roman" w:hAnsi="Times New Roman"/>
        </w:rPr>
        <w:t>статьи 46</w:t>
      </w:r>
      <w:r w:rsidR="002534FF">
        <w:t xml:space="preserve"> </w:t>
      </w:r>
      <w:r w:rsidRPr="004D0934">
        <w:rPr>
          <w:rFonts w:ascii="Times New Roman" w:hAnsi="Times New Roman"/>
        </w:rPr>
        <w:t>данного Кодекса</w:t>
      </w:r>
      <w:r>
        <w:rPr>
          <w:rFonts w:ascii="Times New Roman" w:hAnsi="Times New Roman"/>
        </w:rPr>
        <w:t>),</w:t>
      </w:r>
      <w:r w:rsidRPr="004D0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CF2DC3">
        <w:rPr>
          <w:rFonts w:ascii="Times New Roman" w:hAnsi="Times New Roman"/>
        </w:rPr>
        <w:t>ормативным правовым актом города Тынды от 19.06.2018 № 18-НПА «О порядке организации и проведения общественных обсуждений, публичных слушаний по вопросам градостроительной деятельности в городе Тынде», принятым</w:t>
      </w:r>
      <w:r w:rsidRPr="00CF2DC3">
        <w:rPr>
          <w:rFonts w:ascii="Times New Roman" w:hAnsi="Times New Roman"/>
          <w:b/>
          <w:bCs/>
        </w:rPr>
        <w:t xml:space="preserve"> </w:t>
      </w:r>
      <w:r w:rsidRPr="00CF2DC3">
        <w:rPr>
          <w:rFonts w:ascii="Times New Roman" w:hAnsi="Times New Roman"/>
        </w:rPr>
        <w:t xml:space="preserve">решением </w:t>
      </w:r>
      <w:proofErr w:type="spellStart"/>
      <w:r w:rsidRPr="00CF2DC3">
        <w:rPr>
          <w:rFonts w:ascii="Times New Roman" w:hAnsi="Times New Roman"/>
        </w:rPr>
        <w:t>Тындинской</w:t>
      </w:r>
      <w:proofErr w:type="spellEnd"/>
      <w:r w:rsidRPr="00CF2DC3">
        <w:rPr>
          <w:rFonts w:ascii="Times New Roman" w:hAnsi="Times New Roman"/>
        </w:rPr>
        <w:t xml:space="preserve"> городской Думы от 19.06.2018  № 744-Р-ТГД-</w:t>
      </w:r>
      <w:r w:rsidRPr="00CF2DC3">
        <w:rPr>
          <w:rFonts w:ascii="Times New Roman" w:hAnsi="Times New Roman"/>
          <w:lang w:val="en-US"/>
        </w:rPr>
        <w:t>VI</w:t>
      </w:r>
      <w:r w:rsidRPr="00CF2DC3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450F39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 Подпункт 3.4.2.8. изложить в следующей редакции:</w:t>
      </w:r>
    </w:p>
    <w:p w:rsidR="002534FF" w:rsidRDefault="002534FF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«3.4.2.8. </w:t>
      </w:r>
      <w:r w:rsidRPr="002534FF">
        <w:rPr>
          <w:sz w:val="28"/>
          <w:szCs w:val="28"/>
          <w:shd w:val="clear" w:color="auto" w:fill="FFFFFF"/>
        </w:rPr>
        <w:t>Оповещение о начале общественных обсуждений или публичных слушаний:</w:t>
      </w:r>
      <w:r w:rsidRPr="00371C12">
        <w:rPr>
          <w:sz w:val="28"/>
          <w:szCs w:val="28"/>
        </w:rPr>
        <w:t xml:space="preserve"> </w:t>
      </w:r>
    </w:p>
    <w:p w:rsidR="00450F39" w:rsidRPr="00371C12" w:rsidRDefault="00450F39" w:rsidP="006E755F">
      <w:pPr>
        <w:ind w:firstLine="720"/>
        <w:jc w:val="both"/>
        <w:rPr>
          <w:sz w:val="28"/>
          <w:szCs w:val="28"/>
        </w:rPr>
      </w:pPr>
      <w:r w:rsidRPr="00371C12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</w:t>
      </w:r>
      <w:r w:rsidRPr="00371C12">
        <w:rPr>
          <w:sz w:val="28"/>
          <w:szCs w:val="28"/>
        </w:rPr>
        <w:lastRenderedPageBreak/>
        <w:t xml:space="preserve">опубликованию в газете «Авангард» и размещению на официальном сайте </w:t>
      </w:r>
      <w:r w:rsidRPr="00E5518C">
        <w:rPr>
          <w:sz w:val="28"/>
          <w:szCs w:val="28"/>
        </w:rPr>
        <w:t xml:space="preserve">Администрации города Тынды в информационно-телекоммуникационной сети «Интернет» </w:t>
      </w:r>
      <w:r w:rsidRPr="00E5518C">
        <w:rPr>
          <w:sz w:val="28"/>
          <w:szCs w:val="28"/>
          <w:lang w:val="en-US"/>
        </w:rPr>
        <w:t>http</w:t>
      </w:r>
      <w:r w:rsidRPr="00E5518C">
        <w:rPr>
          <w:sz w:val="28"/>
          <w:szCs w:val="28"/>
        </w:rPr>
        <w:t>://gor</w:t>
      </w:r>
      <w:proofErr w:type="gramStart"/>
      <w:r w:rsidRPr="00E5518C">
        <w:rPr>
          <w:sz w:val="28"/>
          <w:szCs w:val="28"/>
        </w:rPr>
        <w:t>о</w:t>
      </w:r>
      <w:proofErr w:type="gramEnd"/>
      <w:r w:rsidRPr="00E5518C">
        <w:rPr>
          <w:sz w:val="28"/>
          <w:szCs w:val="28"/>
        </w:rPr>
        <w:t>d.tynda.ru</w:t>
      </w:r>
      <w:r w:rsidRPr="00371C12">
        <w:rPr>
          <w:sz w:val="28"/>
          <w:szCs w:val="28"/>
        </w:rPr>
        <w:t xml:space="preserve"> в разделе «Архитектура»;</w:t>
      </w:r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 w:rsidRPr="00371C12">
        <w:rPr>
          <w:sz w:val="28"/>
          <w:szCs w:val="28"/>
        </w:rPr>
        <w:t xml:space="preserve">2) распространяется на информационных стендах, оборудованных около здания Администрации города Тынды, в местах массового скопления граждан и в иных местах, расположенных на территории, </w:t>
      </w:r>
      <w:r w:rsidR="00A55581">
        <w:rPr>
          <w:sz w:val="28"/>
          <w:szCs w:val="28"/>
        </w:rPr>
        <w:t>в отношении которой подготовлен  проект планировки</w:t>
      </w:r>
      <w:r w:rsidRPr="00371C12">
        <w:rPr>
          <w:sz w:val="28"/>
          <w:szCs w:val="28"/>
        </w:rPr>
        <w:t xml:space="preserve">, </w:t>
      </w:r>
      <w:r w:rsidR="00A55581">
        <w:rPr>
          <w:sz w:val="28"/>
          <w:szCs w:val="28"/>
        </w:rPr>
        <w:t>а также</w:t>
      </w:r>
      <w:r w:rsidRPr="00371C12">
        <w:rPr>
          <w:sz w:val="28"/>
          <w:szCs w:val="28"/>
        </w:rPr>
        <w:t xml:space="preserve"> иными способами, обеспечивающими доступ участников общественных обсуждений или публичных слушаний к указанной информации</w:t>
      </w:r>
      <w:proofErr w:type="gramStart"/>
      <w:r w:rsidRPr="00371C1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Подпункт 3.4.2.9. изложить в следующей редакции:</w:t>
      </w:r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«3.4.2.9. </w:t>
      </w:r>
      <w:r w:rsidRPr="003853F3">
        <w:rPr>
          <w:sz w:val="28"/>
          <w:szCs w:val="28"/>
        </w:rPr>
        <w:t xml:space="preserve">Срок проведения общественных обсуждений или публичных слушаний </w:t>
      </w:r>
      <w:proofErr w:type="gramStart"/>
      <w:r w:rsidRPr="003853F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3853F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</w:t>
      </w:r>
      <w:r w:rsidRPr="003853F3">
        <w:rPr>
          <w:sz w:val="28"/>
          <w:szCs w:val="28"/>
        </w:rPr>
        <w:t xml:space="preserve"> со дня оповещения жителей города об их проведении до дня опубликования заключения о результатах</w:t>
      </w:r>
      <w:proofErr w:type="gramEnd"/>
      <w:r w:rsidRPr="003853F3">
        <w:rPr>
          <w:sz w:val="28"/>
          <w:szCs w:val="28"/>
        </w:rPr>
        <w:t xml:space="preserve"> общественных обсуждений или публичных слушаний</w:t>
      </w:r>
      <w:r>
        <w:rPr>
          <w:sz w:val="28"/>
          <w:szCs w:val="28"/>
        </w:rPr>
        <w:t xml:space="preserve"> не может быть менее одного месяца и более трех месяцев.»;</w:t>
      </w:r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Подпункт 3.4.2.10. изложить в следующей редакции:</w:t>
      </w:r>
    </w:p>
    <w:p w:rsidR="00450F39" w:rsidRPr="00D03CFE" w:rsidRDefault="00450F39" w:rsidP="006E755F">
      <w:pPr>
        <w:tabs>
          <w:tab w:val="left" w:pos="567"/>
          <w:tab w:val="left" w:pos="851"/>
        </w:tabs>
        <w:adjustRightInd w:val="0"/>
        <w:spacing w:line="240" w:lineRule="atLeast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«3.4.2.10. На основании протокола общественных обсуждений или публичных слушаний </w:t>
      </w:r>
      <w:r w:rsidRPr="00D03CFE">
        <w:rPr>
          <w:sz w:val="28"/>
          <w:szCs w:val="28"/>
          <w:lang w:eastAsia="en-US"/>
        </w:rPr>
        <w:t xml:space="preserve">в течение 10 (десяти) дней </w:t>
      </w:r>
      <w:r>
        <w:rPr>
          <w:sz w:val="28"/>
          <w:szCs w:val="28"/>
          <w:lang w:eastAsia="en-US"/>
        </w:rPr>
        <w:t xml:space="preserve">со дня проведения общественных обсуждений или публичных слушаний </w:t>
      </w:r>
      <w:r w:rsidR="00A55581">
        <w:rPr>
          <w:sz w:val="28"/>
          <w:szCs w:val="28"/>
        </w:rPr>
        <w:t>организатор общественных обсуждений или публичных слушаний</w:t>
      </w:r>
      <w:r>
        <w:rPr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 w:rsidRPr="006A66D9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опубликованию в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Pr="006A66D9">
        <w:rPr>
          <w:sz w:val="28"/>
          <w:szCs w:val="28"/>
          <w:lang w:val="en-US"/>
        </w:rPr>
        <w:t>http</w:t>
      </w:r>
      <w:r w:rsidRPr="006A66D9">
        <w:rPr>
          <w:sz w:val="28"/>
          <w:szCs w:val="28"/>
        </w:rPr>
        <w:t>://gor</w:t>
      </w:r>
      <w:proofErr w:type="gramStart"/>
      <w:r w:rsidRPr="006A66D9">
        <w:rPr>
          <w:sz w:val="28"/>
          <w:szCs w:val="28"/>
        </w:rPr>
        <w:t>о</w:t>
      </w:r>
      <w:proofErr w:type="gramEnd"/>
      <w:r w:rsidRPr="006A66D9">
        <w:rPr>
          <w:sz w:val="28"/>
          <w:szCs w:val="28"/>
        </w:rPr>
        <w:t>d.tynda.ru в разделе «Архитектура».</w:t>
      </w:r>
      <w:r>
        <w:rPr>
          <w:sz w:val="28"/>
          <w:szCs w:val="28"/>
        </w:rPr>
        <w:t>»;</w:t>
      </w:r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 Подпункт 3.4.2.11. изложить в следующей редакции:</w:t>
      </w:r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«3.4.2.11. Расходы, связанные с организацией и проведением общественных обсуждений или публичных слушаний </w:t>
      </w:r>
      <w:r w:rsidRPr="003853F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3853F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несут заинтересованные лица</w:t>
      </w:r>
      <w:proofErr w:type="gramStart"/>
      <w:r>
        <w:rPr>
          <w:sz w:val="28"/>
          <w:szCs w:val="28"/>
        </w:rPr>
        <w:t>.»;</w:t>
      </w:r>
      <w:proofErr w:type="gramEnd"/>
    </w:p>
    <w:p w:rsidR="00450F39" w:rsidRDefault="00450F39" w:rsidP="006E7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В подпункте 3.4.2.12. слова </w:t>
      </w:r>
      <w:r w:rsidRPr="00F57893">
        <w:rPr>
          <w:sz w:val="28"/>
          <w:szCs w:val="28"/>
        </w:rPr>
        <w:t>«заключения о результатах публичных слушаний</w:t>
      </w:r>
      <w:r>
        <w:rPr>
          <w:sz w:val="28"/>
          <w:szCs w:val="28"/>
        </w:rPr>
        <w:t>» заменить словами «</w:t>
      </w:r>
      <w:r w:rsidRPr="00F57893">
        <w:rPr>
          <w:sz w:val="28"/>
          <w:szCs w:val="28"/>
        </w:rPr>
        <w:t xml:space="preserve">заключения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F57893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»;</w:t>
      </w:r>
    </w:p>
    <w:p w:rsidR="00450F39" w:rsidRPr="00BE5A4F" w:rsidRDefault="00450F39" w:rsidP="006E755F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1.16. </w:t>
      </w:r>
      <w:r w:rsidRPr="00BE5A4F">
        <w:rPr>
          <w:rFonts w:ascii="Times New Roman" w:hAnsi="Times New Roman"/>
        </w:rPr>
        <w:t xml:space="preserve">Раздел </w:t>
      </w:r>
      <w:r w:rsidRPr="00BE5A4F">
        <w:rPr>
          <w:rFonts w:ascii="Times New Roman" w:hAnsi="Times New Roman"/>
          <w:lang w:val="en-US"/>
        </w:rPr>
        <w:t>V</w:t>
      </w:r>
      <w:r w:rsidRPr="00BE5A4F">
        <w:rPr>
          <w:rFonts w:ascii="Times New Roman" w:hAnsi="Times New Roman"/>
        </w:rPr>
        <w:t xml:space="preserve"> изложить в следующей редакции:</w:t>
      </w:r>
    </w:p>
    <w:p w:rsidR="00A1382C" w:rsidRPr="003357A5" w:rsidRDefault="00A1382C" w:rsidP="00A1382C">
      <w:pPr>
        <w:tabs>
          <w:tab w:val="left" w:pos="851"/>
          <w:tab w:val="left" w:pos="993"/>
        </w:tabs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«</w:t>
      </w:r>
      <w:r w:rsidRPr="003357A5">
        <w:rPr>
          <w:b/>
          <w:sz w:val="28"/>
          <w:szCs w:val="28"/>
          <w:lang w:val="en-US" w:eastAsia="ar-SA"/>
        </w:rPr>
        <w:t>V</w:t>
      </w:r>
      <w:r w:rsidRPr="003357A5">
        <w:rPr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должностного лица, муниципального служащего при </w:t>
      </w:r>
      <w:r>
        <w:rPr>
          <w:b/>
          <w:sz w:val="28"/>
          <w:szCs w:val="28"/>
          <w:lang w:eastAsia="ar-SA"/>
        </w:rPr>
        <w:t>исполнении муниципальной услуги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 Порядок досудебного обжалования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5.1.1. Заявитель вправе обжаловать действия (бездействие) должностных лиц Администрации города Тынды в досудебном порядке. 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Заявитель может обратиться с жалобой </w:t>
      </w:r>
      <w:proofErr w:type="gramStart"/>
      <w:r w:rsidRPr="00F17F56">
        <w:rPr>
          <w:sz w:val="28"/>
          <w:szCs w:val="28"/>
          <w:lang w:eastAsia="ar-SA"/>
        </w:rPr>
        <w:t>на</w:t>
      </w:r>
      <w:proofErr w:type="gramEnd"/>
      <w:r w:rsidRPr="00F17F56">
        <w:rPr>
          <w:sz w:val="28"/>
          <w:szCs w:val="28"/>
          <w:lang w:eastAsia="ar-SA"/>
        </w:rPr>
        <w:t>: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5.1.1.1. нарушение срока регистрации запроса о предоставлении муниципальной услуги, запроса о предоставлении нескольких муниципальных услуг (комплексный запрос);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lastRenderedPageBreak/>
        <w:t>5.1.1.2. нарушение срока предоставления муниципальной услуги;</w:t>
      </w:r>
    </w:p>
    <w:p w:rsidR="00A1382C" w:rsidRPr="00F17F56" w:rsidRDefault="00A1382C" w:rsidP="00A1382C">
      <w:pPr>
        <w:tabs>
          <w:tab w:val="left" w:pos="851"/>
          <w:tab w:val="left" w:pos="993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5.1.1.3. требование у заявителя документов </w:t>
      </w:r>
      <w:r w:rsidRPr="00F17F56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F17F56">
        <w:rPr>
          <w:sz w:val="28"/>
          <w:szCs w:val="28"/>
          <w:lang w:eastAsia="ar-SA"/>
        </w:rPr>
        <w:t xml:space="preserve"> нормативными прав</w:t>
      </w:r>
      <w:r>
        <w:rPr>
          <w:sz w:val="28"/>
          <w:szCs w:val="28"/>
          <w:lang w:eastAsia="ar-SA"/>
        </w:rPr>
        <w:t>овыми актами Российской Федерации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5.1.1.4.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для предоставления муниципальной услуги, настоящим административным регламентом для предоставления муниципальной услуги, у заявителя;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5.1.1.5. отказ в предоставлении муниципальной услуги, если основания отказа не предусмотрены федеральными законами и принятыми в соответствии с ними иными  нормативными правовыми актами Р</w:t>
      </w:r>
      <w:r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законами и иными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5.1.1.6. затребование с заявителя при предоставлении муниципальной услуги платы, не  предусмотренной  нормативными правовыми актами Р</w:t>
      </w:r>
      <w:r>
        <w:rPr>
          <w:sz w:val="28"/>
          <w:szCs w:val="28"/>
          <w:lang w:eastAsia="ar-SA"/>
        </w:rPr>
        <w:t xml:space="preserve">оссийской </w:t>
      </w:r>
      <w:r w:rsidRPr="00F17F56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F17F56">
        <w:rPr>
          <w:sz w:val="28"/>
          <w:szCs w:val="28"/>
          <w:lang w:eastAsia="ar-SA"/>
        </w:rPr>
        <w:t>, нормативными правовыми актами Амурской области, муниципальными правовыми актами и настоящим административным регламентом;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5.1.1.8. нарушение срока или порядка выдачи документов по результатам предоставления муниципальной услуги;</w:t>
      </w:r>
    </w:p>
    <w:p w:rsidR="00A1382C" w:rsidRPr="00F17F56" w:rsidRDefault="00A1382C" w:rsidP="00A1382C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5.1.1.9. приостановление предоставления муниципальной услуги,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A1382C" w:rsidRPr="00F17F56" w:rsidRDefault="00A1382C" w:rsidP="00A1382C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r w:rsidRPr="00F17F56">
        <w:rPr>
          <w:sz w:val="28"/>
          <w:szCs w:val="28"/>
        </w:rPr>
        <w:t xml:space="preserve">5.1.1.10.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</w:t>
      </w:r>
      <w:proofErr w:type="spellStart"/>
      <w:r w:rsidRPr="00F17F56">
        <w:rPr>
          <w:sz w:val="28"/>
          <w:szCs w:val="28"/>
        </w:rPr>
        <w:t>пп</w:t>
      </w:r>
      <w:proofErr w:type="spellEnd"/>
      <w:r w:rsidRPr="00F17F56">
        <w:rPr>
          <w:sz w:val="28"/>
          <w:szCs w:val="28"/>
        </w:rPr>
        <w:t>. 5.1.1.3.  настоящего  административного регламента</w:t>
      </w:r>
      <w:r w:rsidRPr="00F17F56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gramStart"/>
      <w:r w:rsidRPr="00F17F5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F17F56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 ч.1.3 ст.16 Федерального закона от 27.07.2010 № 210-ФЗ  «Об организации предоставления государственных и муниципальных услуг.</w:t>
      </w:r>
      <w:proofErr w:type="gramEnd"/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5.1.2. Жалоба подается в орган, предоставляющий муниципальную услугу в письменной форме, в том числе при личном приеме заявителя, или в электронном виде.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может быть подана заявителем через многофункциональный центр предоставления государственных и муниципальных услуг (МФЦ).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В электронном виде жалоба может быть подана заявителем посредством: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официального сайта Администрации города Тынды, в информационно-телекоммуникационной сети «Интернет»;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федеральной государственной информационной системы «Единый портал государственных и муниципальных услуг (функций)»;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–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информационно–телекоммуникационной сети «Интернет».</w:t>
      </w:r>
      <w:proofErr w:type="gramEnd"/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5.1.3. Жалобы, направляемые в адрес Мэра, Администрации города Тынды, принимаются в приемной Администрации города Тынды, МФЦ.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Жалоба должна содержать: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>– наименование структурного подразделения Администрации города Тынды, предоставля</w:t>
      </w:r>
      <w:r>
        <w:rPr>
          <w:sz w:val="28"/>
          <w:szCs w:val="28"/>
          <w:lang w:eastAsia="ar-SA"/>
        </w:rPr>
        <w:t>ющего муниципальную услугу (отдел архитектуры</w:t>
      </w:r>
      <w:r w:rsidRPr="00F17F56">
        <w:rPr>
          <w:sz w:val="28"/>
          <w:szCs w:val="28"/>
          <w:lang w:eastAsia="ar-SA"/>
        </w:rPr>
        <w:t>), должностного лица, либо муниципального служащего, решения и действия (бездействие) которых обжалуются;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–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через портал федеральной государственной системы, обеспечивающей процесс досудебного (внесудебного) обжалования</w:t>
      </w:r>
      <w:proofErr w:type="gramEnd"/>
      <w:r w:rsidRPr="00F17F56">
        <w:rPr>
          <w:sz w:val="28"/>
          <w:szCs w:val="28"/>
          <w:lang w:eastAsia="ar-SA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– сведения об обжалуемых решениях и действиях (бездействии) </w:t>
      </w:r>
      <w:r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>, предоставляющего муниципальную услугу, должностного лица, либо муниципального служащего;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lastRenderedPageBreak/>
        <w:t>– доводы, на основании которых заявитель не согласен с решением</w:t>
      </w:r>
      <w:r>
        <w:rPr>
          <w:sz w:val="28"/>
          <w:szCs w:val="28"/>
          <w:lang w:eastAsia="ar-SA"/>
        </w:rPr>
        <w:t xml:space="preserve"> и действием (бездействием) отдела архитектуры</w:t>
      </w:r>
      <w:r w:rsidRPr="00F17F56">
        <w:rPr>
          <w:sz w:val="28"/>
          <w:szCs w:val="28"/>
          <w:lang w:eastAsia="ar-SA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382C" w:rsidRPr="00F17F56" w:rsidRDefault="00A1382C" w:rsidP="00A1382C">
      <w:pPr>
        <w:suppressAutoHyphens/>
        <w:ind w:firstLine="720"/>
        <w:jc w:val="both"/>
        <w:rPr>
          <w:spacing w:val="-6"/>
          <w:sz w:val="28"/>
          <w:szCs w:val="28"/>
          <w:lang w:eastAsia="ar-SA"/>
        </w:rPr>
      </w:pPr>
      <w:r w:rsidRPr="00F17F56">
        <w:rPr>
          <w:spacing w:val="-6"/>
          <w:sz w:val="28"/>
          <w:szCs w:val="28"/>
          <w:lang w:eastAsia="ar-SA"/>
        </w:rPr>
        <w:t xml:space="preserve">Заявитель  имеет право  на получение документов и информации, необходимых для обоснования и рассмотрения жалобы. </w:t>
      </w:r>
    </w:p>
    <w:p w:rsidR="00A1382C" w:rsidRPr="00F17F56" w:rsidRDefault="00A1382C" w:rsidP="00A1382C">
      <w:pPr>
        <w:suppressAutoHyphens/>
        <w:ind w:firstLine="720"/>
        <w:jc w:val="both"/>
        <w:rPr>
          <w:spacing w:val="-5"/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Действия (бездействие) руководителя </w:t>
      </w:r>
      <w:r>
        <w:rPr>
          <w:sz w:val="28"/>
          <w:szCs w:val="28"/>
          <w:lang w:eastAsia="ar-SA"/>
        </w:rPr>
        <w:t>отдела архитектуры</w:t>
      </w:r>
      <w:r w:rsidRPr="00F17F56">
        <w:rPr>
          <w:sz w:val="28"/>
          <w:szCs w:val="28"/>
          <w:lang w:eastAsia="ar-SA"/>
        </w:rPr>
        <w:t xml:space="preserve"> заявители вправе обжаловать, обратившись к Мэру города Тынды</w:t>
      </w:r>
      <w:r w:rsidRPr="00F17F56">
        <w:rPr>
          <w:spacing w:val="-5"/>
          <w:sz w:val="28"/>
          <w:szCs w:val="28"/>
          <w:lang w:eastAsia="ar-SA"/>
        </w:rPr>
        <w:t>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5.1.4. Жалоба, поступившая в Администрацию города Тынды,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5.1.5.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таких исправлений жалоба рассматривается в течение 5 рабочих дней со дня ее регистрации.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 Перечень случаев, в которых  ответ на  жалобу не дается: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5.1.6.2.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 Перечень оснований для отказа в удовлетворении жалобы: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5.1.7.1. наличие вступившего в законную силу решения суда, арбитражного суда по жалобе о том же предмете и по тем же основаниям;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5.1.7.2.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5.1.7.3. наличие ранее принятого в отношении того же заявителя и по тому же предмету жалобы решения.</w:t>
      </w:r>
    </w:p>
    <w:p w:rsidR="00A1382C" w:rsidRPr="00F17F56" w:rsidRDefault="00A1382C" w:rsidP="00A1382C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5.1.8. По результатам рассмотрения жалобы Администрация города Тынды принимает одно из следующих решений:</w:t>
      </w:r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F17F56">
        <w:rPr>
          <w:sz w:val="28"/>
          <w:szCs w:val="28"/>
          <w:lang w:eastAsia="ar-SA"/>
        </w:rPr>
        <w:t>5.1.8.1. жалоба удовлетворяется, в том числе в форме отмены принятого решения, исправления допущенных отделом,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 нормативными правовыми актами Амурской области, муниципальными правовыми актами, настоящим Административным регламентом;</w:t>
      </w:r>
      <w:proofErr w:type="gramEnd"/>
    </w:p>
    <w:p w:rsidR="00A1382C" w:rsidRPr="00F17F56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5.1.8.2.  в удовлетворении жалобы отказывается.</w:t>
      </w:r>
    </w:p>
    <w:p w:rsidR="00A1382C" w:rsidRPr="00F17F56" w:rsidRDefault="00A1382C" w:rsidP="00A1382C">
      <w:pPr>
        <w:tabs>
          <w:tab w:val="left" w:pos="709"/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  <w:lang w:eastAsia="ar-SA"/>
        </w:rPr>
        <w:t xml:space="preserve"> 5.1.9. 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proofErr w:type="gramStart"/>
      <w:r w:rsidRPr="00F17F56">
        <w:rPr>
          <w:sz w:val="28"/>
          <w:szCs w:val="28"/>
          <w:lang w:eastAsia="ar-SA"/>
        </w:rPr>
        <w:t xml:space="preserve">В случае если жалоба была направлена через портал </w:t>
      </w:r>
      <w:r w:rsidRPr="00F17F56">
        <w:rPr>
          <w:sz w:val="28"/>
          <w:szCs w:val="28"/>
          <w:lang w:eastAsia="ar-SA"/>
        </w:rPr>
        <w:lastRenderedPageBreak/>
        <w:t>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proofErr w:type="gramEnd"/>
    </w:p>
    <w:p w:rsidR="00A1382C" w:rsidRPr="00F17F56" w:rsidRDefault="00A1382C" w:rsidP="00A1382C">
      <w:pPr>
        <w:tabs>
          <w:tab w:val="left" w:pos="540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F17F56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 привлеченной многофункциональным центром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 муниципальной услуги.</w:t>
      </w:r>
      <w:proofErr w:type="gramEnd"/>
    </w:p>
    <w:p w:rsidR="00A1382C" w:rsidRPr="00F17F56" w:rsidRDefault="00A1382C" w:rsidP="00A1382C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17F56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382C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5.1.10. </w:t>
      </w:r>
      <w:r w:rsidRPr="00F17F56">
        <w:rPr>
          <w:sz w:val="28"/>
          <w:szCs w:val="28"/>
          <w:lang w:eastAsia="ar-SA"/>
        </w:rPr>
        <w:t xml:space="preserve">В случае  установления  в ходе  или  по результатам  </w:t>
      </w:r>
      <w:proofErr w:type="gramStart"/>
      <w:r w:rsidRPr="00F17F56">
        <w:rPr>
          <w:sz w:val="28"/>
          <w:szCs w:val="28"/>
          <w:lang w:eastAsia="ar-SA"/>
        </w:rPr>
        <w:t>рассмотрения  жалобы признаков состава административного правонарушения</w:t>
      </w:r>
      <w:proofErr w:type="gramEnd"/>
      <w:r w:rsidRPr="00F17F56">
        <w:rPr>
          <w:sz w:val="28"/>
          <w:szCs w:val="28"/>
          <w:lang w:eastAsia="ar-SA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 </w:t>
      </w:r>
      <w:r>
        <w:rPr>
          <w:sz w:val="28"/>
          <w:szCs w:val="28"/>
          <w:lang w:eastAsia="ar-SA"/>
        </w:rPr>
        <w:t>материалы в органы  прокуратуры.</w:t>
      </w:r>
    </w:p>
    <w:p w:rsidR="00450F39" w:rsidRDefault="00A1382C" w:rsidP="00A1382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C0222">
        <w:rPr>
          <w:color w:val="0F0F0F"/>
          <w:sz w:val="28"/>
          <w:szCs w:val="28"/>
          <w:shd w:val="clear" w:color="auto" w:fill="FFFFFF"/>
        </w:rPr>
        <w:t xml:space="preserve">5.1.11. </w:t>
      </w:r>
      <w:proofErr w:type="gramStart"/>
      <w:r w:rsidRPr="009C0222">
        <w:rPr>
          <w:color w:val="0F0F0F"/>
          <w:sz w:val="28"/>
          <w:szCs w:val="28"/>
          <w:shd w:val="clear" w:color="auto" w:fill="FFFFFF"/>
        </w:rPr>
        <w:t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9C0222">
        <w:rPr>
          <w:color w:val="0F0F0F"/>
          <w:sz w:val="28"/>
          <w:szCs w:val="28"/>
          <w:shd w:val="clear" w:color="auto" w:fill="FFFFFF"/>
        </w:rPr>
        <w:t xml:space="preserve"> такими лицами в порядке, установленном частью 3.2 статьи 11.2 Федерального закона №</w:t>
      </w:r>
      <w:r>
        <w:rPr>
          <w:color w:val="0F0F0F"/>
          <w:sz w:val="28"/>
          <w:szCs w:val="28"/>
          <w:shd w:val="clear" w:color="auto" w:fill="FFFFFF"/>
        </w:rPr>
        <w:t xml:space="preserve"> </w:t>
      </w:r>
      <w:r w:rsidRPr="009C0222">
        <w:rPr>
          <w:color w:val="0F0F0F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 и настоящим регламентом,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9C0222">
        <w:rPr>
          <w:color w:val="0F0F0F"/>
          <w:sz w:val="28"/>
          <w:szCs w:val="28"/>
          <w:shd w:val="clear" w:color="auto" w:fill="FFFFFF"/>
        </w:rPr>
        <w:t>.</w:t>
      </w:r>
      <w:r w:rsidRPr="009C0222">
        <w:rPr>
          <w:sz w:val="28"/>
          <w:szCs w:val="28"/>
          <w:lang w:eastAsia="ar-SA"/>
        </w:rPr>
        <w:t>»;</w:t>
      </w:r>
      <w:proofErr w:type="gramEnd"/>
    </w:p>
    <w:p w:rsidR="00450F39" w:rsidRPr="005F34FD" w:rsidRDefault="00450F39" w:rsidP="00F920D9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1.17.  В приложении 1</w:t>
      </w:r>
      <w:r w:rsidRPr="005F34FD">
        <w:rPr>
          <w:sz w:val="28"/>
          <w:szCs w:val="28"/>
          <w:lang w:eastAsia="ar-SA"/>
        </w:rPr>
        <w:t xml:space="preserve"> к административному регламенту во втором столбце таблиц</w:t>
      </w:r>
      <w:r>
        <w:rPr>
          <w:sz w:val="28"/>
          <w:szCs w:val="28"/>
          <w:lang w:eastAsia="ar-SA"/>
        </w:rPr>
        <w:t>ы</w:t>
      </w:r>
      <w:r w:rsidRPr="005F34FD">
        <w:rPr>
          <w:sz w:val="28"/>
          <w:szCs w:val="28"/>
          <w:lang w:eastAsia="ar-SA"/>
        </w:rPr>
        <w:t xml:space="preserve"> «График работы отдела архитектуры и градостроительства Администрации города Тынды» заменить:</w:t>
      </w:r>
    </w:p>
    <w:p w:rsidR="00450F39" w:rsidRPr="005F34FD" w:rsidRDefault="00450F39" w:rsidP="00F920D9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1.17</w:t>
      </w:r>
      <w:r w:rsidRPr="005F34FD">
        <w:rPr>
          <w:sz w:val="28"/>
          <w:szCs w:val="28"/>
          <w:lang w:eastAsia="ar-SA"/>
        </w:rPr>
        <w:t>.1. слова «с 08.00 до 17.30» на слова «с 08.00 до 17.00»;</w:t>
      </w:r>
    </w:p>
    <w:p w:rsidR="00450F39" w:rsidRPr="00BE5A4F" w:rsidRDefault="00450F39" w:rsidP="00F920D9">
      <w:pPr>
        <w:ind w:right="-82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1.17</w:t>
      </w:r>
      <w:r w:rsidRPr="005F34FD">
        <w:rPr>
          <w:sz w:val="28"/>
          <w:szCs w:val="28"/>
          <w:lang w:eastAsia="ar-SA"/>
        </w:rPr>
        <w:t>.2. слова «с 12.00 до 13.30» на слова «с 12.00 до 13.00».</w:t>
      </w:r>
    </w:p>
    <w:p w:rsidR="00450F39" w:rsidRPr="00C7296D" w:rsidRDefault="00450F39" w:rsidP="00F920D9">
      <w:pPr>
        <w:ind w:right="-82"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 xml:space="preserve">2. Опубликовать настоящее постановление в газете «Авангард» и разместить на официальном сайте Администрации города Тынды в сети Интернет: </w:t>
      </w:r>
      <w:proofErr w:type="spellStart"/>
      <w:r w:rsidRPr="00C7296D">
        <w:rPr>
          <w:sz w:val="28"/>
          <w:szCs w:val="28"/>
          <w:lang w:val="en-US"/>
        </w:rPr>
        <w:t>gorod</w:t>
      </w:r>
      <w:proofErr w:type="spellEnd"/>
      <w:r w:rsidRPr="00C7296D">
        <w:rPr>
          <w:sz w:val="28"/>
          <w:szCs w:val="28"/>
        </w:rPr>
        <w:t>.</w:t>
      </w:r>
      <w:proofErr w:type="spellStart"/>
      <w:r w:rsidRPr="00C7296D">
        <w:rPr>
          <w:sz w:val="28"/>
          <w:szCs w:val="28"/>
          <w:lang w:val="en-US"/>
        </w:rPr>
        <w:t>tynda</w:t>
      </w:r>
      <w:proofErr w:type="spellEnd"/>
      <w:r w:rsidRPr="00C7296D">
        <w:rPr>
          <w:sz w:val="28"/>
          <w:szCs w:val="28"/>
        </w:rPr>
        <w:t>.</w:t>
      </w:r>
      <w:proofErr w:type="spellStart"/>
      <w:r w:rsidRPr="00C7296D">
        <w:rPr>
          <w:sz w:val="28"/>
          <w:szCs w:val="28"/>
          <w:lang w:val="en-US"/>
        </w:rPr>
        <w:t>ru</w:t>
      </w:r>
      <w:proofErr w:type="spellEnd"/>
      <w:r w:rsidRPr="00C7296D">
        <w:rPr>
          <w:sz w:val="28"/>
          <w:szCs w:val="28"/>
        </w:rPr>
        <w:t>.</w:t>
      </w:r>
    </w:p>
    <w:p w:rsidR="00450F39" w:rsidRPr="00C7296D" w:rsidRDefault="00450F39" w:rsidP="00F920D9">
      <w:pPr>
        <w:ind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lastRenderedPageBreak/>
        <w:t xml:space="preserve">3. Настоящее постановление вступает в силу на следующий день после </w:t>
      </w:r>
      <w:r>
        <w:rPr>
          <w:sz w:val="28"/>
          <w:szCs w:val="28"/>
        </w:rPr>
        <w:t>дня его официального опубликования</w:t>
      </w:r>
      <w:r w:rsidRPr="00C7296D">
        <w:rPr>
          <w:sz w:val="28"/>
          <w:szCs w:val="28"/>
        </w:rPr>
        <w:t xml:space="preserve">. </w:t>
      </w:r>
    </w:p>
    <w:p w:rsidR="00450F39" w:rsidRPr="009C2480" w:rsidRDefault="00450F39" w:rsidP="00F920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9C2480">
        <w:rPr>
          <w:sz w:val="28"/>
          <w:szCs w:val="28"/>
        </w:rPr>
        <w:t xml:space="preserve">4. </w:t>
      </w:r>
      <w:proofErr w:type="gramStart"/>
      <w:r w:rsidRPr="009C2480">
        <w:rPr>
          <w:sz w:val="28"/>
          <w:szCs w:val="28"/>
        </w:rPr>
        <w:t>Контроль за</w:t>
      </w:r>
      <w:proofErr w:type="gramEnd"/>
      <w:r w:rsidRPr="009C2480">
        <w:rPr>
          <w:sz w:val="28"/>
          <w:szCs w:val="28"/>
        </w:rPr>
        <w:t xml:space="preserve"> исполнением настоящего постановления </w:t>
      </w:r>
      <w:r w:rsidR="00A1382C">
        <w:rPr>
          <w:sz w:val="28"/>
          <w:szCs w:val="28"/>
        </w:rPr>
        <w:t xml:space="preserve">возложить на </w:t>
      </w:r>
      <w:r w:rsidR="00A1382C" w:rsidRPr="00856FC2">
        <w:rPr>
          <w:rStyle w:val="af0"/>
          <w:b w:val="0"/>
          <w:color w:val="0F0F0F"/>
          <w:sz w:val="28"/>
          <w:szCs w:val="28"/>
          <w:shd w:val="clear" w:color="auto" w:fill="FFFFFF"/>
        </w:rPr>
        <w:t>заместителя главы Администрации города Тынды по вопросам  жизнеобеспечения городского хозяйства, благоустройства и  градостроительства – начальника Управления городского хозяйства и благоустройства В</w:t>
      </w:r>
      <w:r w:rsidR="00A1382C" w:rsidRPr="00856FC2">
        <w:rPr>
          <w:sz w:val="28"/>
          <w:szCs w:val="28"/>
        </w:rPr>
        <w:t>.В.</w:t>
      </w:r>
      <w:r w:rsidR="00F920D9">
        <w:rPr>
          <w:sz w:val="28"/>
          <w:szCs w:val="28"/>
        </w:rPr>
        <w:t xml:space="preserve"> </w:t>
      </w:r>
      <w:proofErr w:type="spellStart"/>
      <w:r w:rsidR="00A1382C" w:rsidRPr="00856FC2">
        <w:rPr>
          <w:sz w:val="28"/>
          <w:szCs w:val="28"/>
        </w:rPr>
        <w:t>Плюхина</w:t>
      </w:r>
      <w:proofErr w:type="spellEnd"/>
      <w:r w:rsidR="00A1382C" w:rsidRPr="00856FC2">
        <w:rPr>
          <w:sz w:val="28"/>
          <w:szCs w:val="28"/>
        </w:rPr>
        <w:t>.</w:t>
      </w:r>
      <w:r w:rsidR="00A1382C">
        <w:rPr>
          <w:sz w:val="28"/>
          <w:szCs w:val="28"/>
        </w:rPr>
        <w:tab/>
      </w:r>
    </w:p>
    <w:p w:rsidR="00450F39" w:rsidRDefault="00450F39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450F39" w:rsidRDefault="00450F39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A1382C" w:rsidRDefault="00A1382C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450F39" w:rsidRDefault="00450F39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Тынды                                                                        М.В. Михайлова                              </w:t>
      </w:r>
    </w:p>
    <w:p w:rsidR="00450F39" w:rsidRDefault="00450F39" w:rsidP="00BB1F7E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450F39" w:rsidRDefault="00450F39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</w:p>
    <w:p w:rsidR="00A1382C" w:rsidRDefault="00A1382C">
      <w:pPr>
        <w:rPr>
          <w:sz w:val="28"/>
          <w:szCs w:val="28"/>
        </w:rPr>
      </w:pPr>
      <w:bookmarkStart w:id="0" w:name="_GoBack"/>
      <w:bookmarkEnd w:id="0"/>
    </w:p>
    <w:sectPr w:rsidR="00A1382C" w:rsidSect="0037008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F01"/>
    <w:multiLevelType w:val="hybridMultilevel"/>
    <w:tmpl w:val="32D68C26"/>
    <w:lvl w:ilvl="0" w:tplc="8FDEA1DC">
      <w:start w:val="1"/>
      <w:numFmt w:val="bullet"/>
      <w:lvlText w:val="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">
    <w:nsid w:val="24306E00"/>
    <w:multiLevelType w:val="hybridMultilevel"/>
    <w:tmpl w:val="5BEE4B1E"/>
    <w:lvl w:ilvl="0" w:tplc="0A4663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DB30D0"/>
    <w:multiLevelType w:val="hybridMultilevel"/>
    <w:tmpl w:val="ADDA22AA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BFA"/>
    <w:rsid w:val="00001273"/>
    <w:rsid w:val="00010AD3"/>
    <w:rsid w:val="00015AE5"/>
    <w:rsid w:val="0005115F"/>
    <w:rsid w:val="000521B1"/>
    <w:rsid w:val="000742AC"/>
    <w:rsid w:val="000A3B1F"/>
    <w:rsid w:val="000B5961"/>
    <w:rsid w:val="000C5255"/>
    <w:rsid w:val="000D606B"/>
    <w:rsid w:val="000D6BA8"/>
    <w:rsid w:val="000E5E07"/>
    <w:rsid w:val="00102286"/>
    <w:rsid w:val="00134F3C"/>
    <w:rsid w:val="001A1676"/>
    <w:rsid w:val="001A4DBE"/>
    <w:rsid w:val="001C5607"/>
    <w:rsid w:val="001D7486"/>
    <w:rsid w:val="001E2CF9"/>
    <w:rsid w:val="001E4527"/>
    <w:rsid w:val="00203ABB"/>
    <w:rsid w:val="00251FC7"/>
    <w:rsid w:val="00252206"/>
    <w:rsid w:val="00253172"/>
    <w:rsid w:val="002534FF"/>
    <w:rsid w:val="00256D81"/>
    <w:rsid w:val="00264EE3"/>
    <w:rsid w:val="00271AAE"/>
    <w:rsid w:val="00275F62"/>
    <w:rsid w:val="0027764A"/>
    <w:rsid w:val="0029058A"/>
    <w:rsid w:val="00295F5E"/>
    <w:rsid w:val="002B4C49"/>
    <w:rsid w:val="002E5CC3"/>
    <w:rsid w:val="002F227A"/>
    <w:rsid w:val="00304E89"/>
    <w:rsid w:val="00316D7C"/>
    <w:rsid w:val="003465DE"/>
    <w:rsid w:val="00351CE6"/>
    <w:rsid w:val="00354914"/>
    <w:rsid w:val="00370086"/>
    <w:rsid w:val="003712EE"/>
    <w:rsid w:val="00371C12"/>
    <w:rsid w:val="00385125"/>
    <w:rsid w:val="003853F3"/>
    <w:rsid w:val="003A5A0D"/>
    <w:rsid w:val="003B3CF8"/>
    <w:rsid w:val="003C6F7B"/>
    <w:rsid w:val="003F31D0"/>
    <w:rsid w:val="004048BE"/>
    <w:rsid w:val="004148FB"/>
    <w:rsid w:val="00436156"/>
    <w:rsid w:val="00450F39"/>
    <w:rsid w:val="00471E4A"/>
    <w:rsid w:val="004741DE"/>
    <w:rsid w:val="004821D8"/>
    <w:rsid w:val="0049569C"/>
    <w:rsid w:val="004A4099"/>
    <w:rsid w:val="004A64E5"/>
    <w:rsid w:val="004A6518"/>
    <w:rsid w:val="004D0934"/>
    <w:rsid w:val="004D2FC2"/>
    <w:rsid w:val="004D3819"/>
    <w:rsid w:val="004F2882"/>
    <w:rsid w:val="00502EF9"/>
    <w:rsid w:val="0050346A"/>
    <w:rsid w:val="005122CD"/>
    <w:rsid w:val="00567D92"/>
    <w:rsid w:val="00587E48"/>
    <w:rsid w:val="005910A3"/>
    <w:rsid w:val="00597EC6"/>
    <w:rsid w:val="005A6379"/>
    <w:rsid w:val="005A692F"/>
    <w:rsid w:val="005B4148"/>
    <w:rsid w:val="005C2B96"/>
    <w:rsid w:val="005D7B1F"/>
    <w:rsid w:val="005F34FD"/>
    <w:rsid w:val="00604313"/>
    <w:rsid w:val="00612B5D"/>
    <w:rsid w:val="00612CC8"/>
    <w:rsid w:val="00613578"/>
    <w:rsid w:val="00616DE5"/>
    <w:rsid w:val="00641C6B"/>
    <w:rsid w:val="0065764F"/>
    <w:rsid w:val="006836FE"/>
    <w:rsid w:val="006843FB"/>
    <w:rsid w:val="006A66D9"/>
    <w:rsid w:val="006C658B"/>
    <w:rsid w:val="006D04D0"/>
    <w:rsid w:val="006D1E14"/>
    <w:rsid w:val="006E755F"/>
    <w:rsid w:val="00732ECF"/>
    <w:rsid w:val="00737B36"/>
    <w:rsid w:val="00757A16"/>
    <w:rsid w:val="007616E5"/>
    <w:rsid w:val="00762E0F"/>
    <w:rsid w:val="0079654C"/>
    <w:rsid w:val="007A4340"/>
    <w:rsid w:val="007A5F8C"/>
    <w:rsid w:val="007B0CEF"/>
    <w:rsid w:val="007D3492"/>
    <w:rsid w:val="007E1731"/>
    <w:rsid w:val="007F0DDB"/>
    <w:rsid w:val="00814D34"/>
    <w:rsid w:val="00814E10"/>
    <w:rsid w:val="00815C2B"/>
    <w:rsid w:val="00824B0E"/>
    <w:rsid w:val="00824D2C"/>
    <w:rsid w:val="00837413"/>
    <w:rsid w:val="00871B42"/>
    <w:rsid w:val="00880F89"/>
    <w:rsid w:val="00885B08"/>
    <w:rsid w:val="008916D3"/>
    <w:rsid w:val="008B276C"/>
    <w:rsid w:val="008B57BA"/>
    <w:rsid w:val="008D76D5"/>
    <w:rsid w:val="008E2C55"/>
    <w:rsid w:val="008F2D00"/>
    <w:rsid w:val="0091063D"/>
    <w:rsid w:val="009139A0"/>
    <w:rsid w:val="00921068"/>
    <w:rsid w:val="00942506"/>
    <w:rsid w:val="00951479"/>
    <w:rsid w:val="00954106"/>
    <w:rsid w:val="009579CD"/>
    <w:rsid w:val="00970436"/>
    <w:rsid w:val="0099167F"/>
    <w:rsid w:val="009A7807"/>
    <w:rsid w:val="009B3F35"/>
    <w:rsid w:val="009C2480"/>
    <w:rsid w:val="009C3CB1"/>
    <w:rsid w:val="009D4B96"/>
    <w:rsid w:val="009D5177"/>
    <w:rsid w:val="009E2AB3"/>
    <w:rsid w:val="00A1382C"/>
    <w:rsid w:val="00A3321C"/>
    <w:rsid w:val="00A33C3B"/>
    <w:rsid w:val="00A55581"/>
    <w:rsid w:val="00A77D8D"/>
    <w:rsid w:val="00AA13FC"/>
    <w:rsid w:val="00AB61A9"/>
    <w:rsid w:val="00AC5FA3"/>
    <w:rsid w:val="00AD25DE"/>
    <w:rsid w:val="00AD26F7"/>
    <w:rsid w:val="00AE6B39"/>
    <w:rsid w:val="00AF37B5"/>
    <w:rsid w:val="00B26A83"/>
    <w:rsid w:val="00B336EF"/>
    <w:rsid w:val="00B359A4"/>
    <w:rsid w:val="00B37574"/>
    <w:rsid w:val="00B46B50"/>
    <w:rsid w:val="00B47F7B"/>
    <w:rsid w:val="00B5639B"/>
    <w:rsid w:val="00B576E1"/>
    <w:rsid w:val="00B929D0"/>
    <w:rsid w:val="00BA2E51"/>
    <w:rsid w:val="00BA3614"/>
    <w:rsid w:val="00BA7182"/>
    <w:rsid w:val="00BB1F7E"/>
    <w:rsid w:val="00BB2950"/>
    <w:rsid w:val="00BC5683"/>
    <w:rsid w:val="00BC72A8"/>
    <w:rsid w:val="00BD4070"/>
    <w:rsid w:val="00BE595C"/>
    <w:rsid w:val="00BE5A4F"/>
    <w:rsid w:val="00BE61CC"/>
    <w:rsid w:val="00BF0C86"/>
    <w:rsid w:val="00BF3890"/>
    <w:rsid w:val="00BF7735"/>
    <w:rsid w:val="00C07F65"/>
    <w:rsid w:val="00C24445"/>
    <w:rsid w:val="00C26E06"/>
    <w:rsid w:val="00C26E45"/>
    <w:rsid w:val="00C26E9E"/>
    <w:rsid w:val="00C4131D"/>
    <w:rsid w:val="00C55FD1"/>
    <w:rsid w:val="00C62D3C"/>
    <w:rsid w:val="00C6762E"/>
    <w:rsid w:val="00C7296D"/>
    <w:rsid w:val="00C86091"/>
    <w:rsid w:val="00C901EE"/>
    <w:rsid w:val="00C94D16"/>
    <w:rsid w:val="00C97209"/>
    <w:rsid w:val="00CF06E1"/>
    <w:rsid w:val="00CF2DC3"/>
    <w:rsid w:val="00CF611C"/>
    <w:rsid w:val="00D029C1"/>
    <w:rsid w:val="00D03CFE"/>
    <w:rsid w:val="00D15C21"/>
    <w:rsid w:val="00D33387"/>
    <w:rsid w:val="00D47132"/>
    <w:rsid w:val="00D73BE3"/>
    <w:rsid w:val="00D77A33"/>
    <w:rsid w:val="00DA222A"/>
    <w:rsid w:val="00DB6F7A"/>
    <w:rsid w:val="00DE1E3F"/>
    <w:rsid w:val="00DE6887"/>
    <w:rsid w:val="00E02A92"/>
    <w:rsid w:val="00E06BFA"/>
    <w:rsid w:val="00E22098"/>
    <w:rsid w:val="00E249EF"/>
    <w:rsid w:val="00E24C7C"/>
    <w:rsid w:val="00E31285"/>
    <w:rsid w:val="00E31C2A"/>
    <w:rsid w:val="00E37B8E"/>
    <w:rsid w:val="00E541F1"/>
    <w:rsid w:val="00E5518C"/>
    <w:rsid w:val="00E5540D"/>
    <w:rsid w:val="00E717A5"/>
    <w:rsid w:val="00E9439A"/>
    <w:rsid w:val="00EA78D8"/>
    <w:rsid w:val="00EB49BB"/>
    <w:rsid w:val="00EC1B59"/>
    <w:rsid w:val="00EC56B7"/>
    <w:rsid w:val="00EC5A6A"/>
    <w:rsid w:val="00EF37C6"/>
    <w:rsid w:val="00EF4EB2"/>
    <w:rsid w:val="00F02F0D"/>
    <w:rsid w:val="00F17F56"/>
    <w:rsid w:val="00F3614B"/>
    <w:rsid w:val="00F46314"/>
    <w:rsid w:val="00F57893"/>
    <w:rsid w:val="00F76985"/>
    <w:rsid w:val="00F76E2C"/>
    <w:rsid w:val="00F8749B"/>
    <w:rsid w:val="00F920D9"/>
    <w:rsid w:val="00F922AB"/>
    <w:rsid w:val="00FC3E26"/>
    <w:rsid w:val="00FC41D9"/>
    <w:rsid w:val="00FD5A0E"/>
    <w:rsid w:val="00FE18BF"/>
    <w:rsid w:val="00FE441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6BFA"/>
    <w:pPr>
      <w:keepNext/>
      <w:autoSpaceDE/>
      <w:autoSpaceDN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BFA"/>
    <w:pPr>
      <w:keepNext/>
      <w:autoSpaceDE/>
      <w:autoSpaceDN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06BFA"/>
    <w:pPr>
      <w:widowControl w:val="0"/>
      <w:autoSpaceDE/>
      <w:autoSpaceDN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06BF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06BFA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0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6BFA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C26E06"/>
    <w:pPr>
      <w:widowControl w:val="0"/>
      <w:autoSpaceDE/>
      <w:autoSpaceDN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641C6B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9">
    <w:name w:val="Hyperlink"/>
    <w:uiPriority w:val="99"/>
    <w:rsid w:val="00AC5FA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9167F"/>
    <w:rPr>
      <w:sz w:val="28"/>
      <w:szCs w:val="28"/>
      <w:lang w:val="ru-RU" w:eastAsia="en-US" w:bidi="ar-SA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3465DE"/>
    <w:pPr>
      <w:autoSpaceDE/>
      <w:autoSpaceDN/>
      <w:spacing w:before="100" w:beforeAutospacing="1" w:after="100" w:afterAutospacing="1" w:line="360" w:lineRule="auto"/>
      <w:jc w:val="both"/>
    </w:pPr>
    <w:rPr>
      <w:rFonts w:ascii="Calibri" w:eastAsia="SimSun" w:hAnsi="Calibri"/>
      <w:sz w:val="16"/>
      <w:szCs w:val="16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uiPriority w:val="99"/>
    <w:locked/>
    <w:rsid w:val="003465DE"/>
    <w:rPr>
      <w:rFonts w:ascii="Calibri" w:eastAsia="SimSun" w:hAnsi="Calibri" w:cs="Calibri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46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3465DE"/>
    <w:rPr>
      <w:b/>
      <w:bCs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3465DE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46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endnote text"/>
    <w:basedOn w:val="a"/>
    <w:link w:val="af"/>
    <w:uiPriority w:val="99"/>
    <w:semiHidden/>
    <w:rsid w:val="00295F5E"/>
    <w:rPr>
      <w:rFonts w:eastAsia="Calibri"/>
    </w:rPr>
  </w:style>
  <w:style w:type="character" w:customStyle="1" w:styleId="af">
    <w:name w:val="Текст концевой сноски Знак"/>
    <w:link w:val="ae"/>
    <w:uiPriority w:val="99"/>
    <w:semiHidden/>
    <w:locked/>
    <w:rsid w:val="0000127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A3321C"/>
  </w:style>
  <w:style w:type="character" w:styleId="af0">
    <w:name w:val="Strong"/>
    <w:uiPriority w:val="22"/>
    <w:qFormat/>
    <w:locked/>
    <w:rsid w:val="00A1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5D9B4CD790FC568BEFAEC5F185DD8E61CCB35FCF16AA3F3EADA613394FEEA96307F40623C4VC3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</dc:creator>
  <cp:keywords/>
  <dc:description/>
  <cp:lastModifiedBy>Багмет Татьяна Александровна</cp:lastModifiedBy>
  <cp:revision>44</cp:revision>
  <cp:lastPrinted>2019-08-12T23:42:00Z</cp:lastPrinted>
  <dcterms:created xsi:type="dcterms:W3CDTF">2016-09-06T04:16:00Z</dcterms:created>
  <dcterms:modified xsi:type="dcterms:W3CDTF">2019-09-19T03:04:00Z</dcterms:modified>
</cp:coreProperties>
</file>