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9" w:rsidRDefault="008132B9" w:rsidP="00E06BFA">
      <w:pPr>
        <w:pStyle w:val="1"/>
        <w:rPr>
          <w:spacing w:val="60"/>
          <w:sz w:val="28"/>
          <w:szCs w:val="28"/>
        </w:rPr>
      </w:pPr>
    </w:p>
    <w:p w:rsidR="006C17B7" w:rsidRDefault="006C17B7" w:rsidP="00E06BFA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РОССИЙСКАЯ  ФЕДЕРАЦИЯ</w:t>
      </w:r>
    </w:p>
    <w:p w:rsidR="006C17B7" w:rsidRDefault="006C17B7" w:rsidP="00E0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 ОБЛАСТЬ</w:t>
      </w:r>
    </w:p>
    <w:p w:rsidR="006C17B7" w:rsidRDefault="006C17B7" w:rsidP="00E06BFA">
      <w:pPr>
        <w:jc w:val="center"/>
      </w:pPr>
    </w:p>
    <w:p w:rsidR="006C17B7" w:rsidRDefault="0099027C" w:rsidP="00E06BF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0.25pt;visibility:visible">
            <v:imagedata r:id="rId7" o:title="" gain="234057f" blacklevel="-15729f" grayscale="t"/>
          </v:shape>
        </w:pict>
      </w:r>
    </w:p>
    <w:p w:rsidR="006C17B7" w:rsidRDefault="006C17B7" w:rsidP="00E06BFA">
      <w:r>
        <w:t xml:space="preserve">                                                                                                  </w:t>
      </w:r>
    </w:p>
    <w:p w:rsidR="006C17B7" w:rsidRPr="00732ECF" w:rsidRDefault="006C17B7" w:rsidP="00E06BFA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6C17B7" w:rsidRDefault="006C17B7" w:rsidP="00E06BFA"/>
    <w:p w:rsidR="006C17B7" w:rsidRPr="0091063D" w:rsidRDefault="006C17B7" w:rsidP="00E06BFA">
      <w:pPr>
        <w:pStyle w:val="2"/>
        <w:rPr>
          <w:spacing w:val="60"/>
        </w:rPr>
      </w:pPr>
      <w:r w:rsidRPr="0091063D">
        <w:rPr>
          <w:spacing w:val="60"/>
        </w:rPr>
        <w:t>ПОСТАНОВЛЕНИЕ</w:t>
      </w:r>
    </w:p>
    <w:p w:rsidR="006C17B7" w:rsidRDefault="006C17B7" w:rsidP="00E06BFA"/>
    <w:p w:rsidR="006C17B7" w:rsidRDefault="006C17B7" w:rsidP="00E06BFA"/>
    <w:p w:rsidR="006C17B7" w:rsidRDefault="006C17B7" w:rsidP="00E06BFA">
      <w:pPr>
        <w:rPr>
          <w:sz w:val="22"/>
          <w:szCs w:val="22"/>
        </w:rPr>
      </w:pPr>
      <w:r>
        <w:rPr>
          <w:u w:val="single"/>
        </w:rPr>
        <w:tab/>
      </w:r>
      <w:r w:rsidR="000B230F">
        <w:rPr>
          <w:sz w:val="28"/>
          <w:szCs w:val="28"/>
          <w:u w:val="single"/>
        </w:rPr>
        <w:t>14.08.2019</w:t>
      </w:r>
      <w:r w:rsidR="000B230F"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57A16">
        <w:rPr>
          <w:sz w:val="28"/>
          <w:szCs w:val="28"/>
        </w:rPr>
        <w:t xml:space="preserve"> №</w:t>
      </w:r>
      <w:r w:rsidRPr="00757A16">
        <w:rPr>
          <w:sz w:val="28"/>
          <w:szCs w:val="28"/>
          <w:u w:val="single"/>
        </w:rPr>
        <w:tab/>
      </w:r>
      <w:r w:rsidR="000B230F">
        <w:rPr>
          <w:sz w:val="28"/>
          <w:szCs w:val="28"/>
          <w:u w:val="single"/>
        </w:rPr>
        <w:t>1736</w:t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</w:p>
    <w:p w:rsidR="006C17B7" w:rsidRDefault="006C17B7" w:rsidP="00E0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г. Тында</w:t>
      </w:r>
    </w:p>
    <w:p w:rsidR="006C17B7" w:rsidRDefault="006C17B7" w:rsidP="00E0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17B7" w:rsidRDefault="006C17B7" w:rsidP="00E06BFA">
      <w:pPr>
        <w:jc w:val="both"/>
        <w:rPr>
          <w:sz w:val="28"/>
          <w:szCs w:val="28"/>
        </w:rPr>
      </w:pPr>
    </w:p>
    <w:p w:rsidR="006C17B7" w:rsidRPr="00C7296D" w:rsidRDefault="006C17B7" w:rsidP="00E06BFA">
      <w:pPr>
        <w:jc w:val="center"/>
        <w:rPr>
          <w:sz w:val="28"/>
          <w:szCs w:val="28"/>
        </w:rPr>
      </w:pPr>
      <w:r w:rsidRPr="00C7296D">
        <w:rPr>
          <w:sz w:val="28"/>
          <w:szCs w:val="28"/>
        </w:rPr>
        <w:t>О внесении изменений в постановление Администрации города Тынды</w:t>
      </w:r>
    </w:p>
    <w:p w:rsidR="006C17B7" w:rsidRPr="00C7296D" w:rsidRDefault="006C17B7" w:rsidP="00E06BFA">
      <w:pPr>
        <w:jc w:val="center"/>
        <w:rPr>
          <w:sz w:val="28"/>
          <w:szCs w:val="28"/>
        </w:rPr>
      </w:pPr>
      <w:r w:rsidRPr="00C7296D">
        <w:rPr>
          <w:sz w:val="28"/>
          <w:szCs w:val="28"/>
        </w:rPr>
        <w:t>от 01.02.2016 № 202 «Об утверждении административного регламента предоставления муниципальной услуги  «Предоставление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6C17B7" w:rsidRPr="00C7296D" w:rsidRDefault="006C17B7" w:rsidP="00E06BFA">
      <w:pPr>
        <w:ind w:firstLine="720"/>
        <w:jc w:val="both"/>
        <w:rPr>
          <w:sz w:val="28"/>
          <w:szCs w:val="28"/>
        </w:rPr>
      </w:pPr>
    </w:p>
    <w:p w:rsidR="006C17B7" w:rsidRPr="000B5961" w:rsidRDefault="006C17B7" w:rsidP="000B5961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C7296D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руководствуясь </w:t>
      </w:r>
      <w:r w:rsidRPr="00F17F56">
        <w:rPr>
          <w:sz w:val="28"/>
          <w:szCs w:val="28"/>
        </w:rPr>
        <w:t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F17F56">
        <w:rPr>
          <w:color w:val="000000"/>
          <w:sz w:val="28"/>
          <w:szCs w:val="28"/>
        </w:rPr>
        <w:t xml:space="preserve">, </w:t>
      </w:r>
      <w:r w:rsidRPr="00F17F56">
        <w:rPr>
          <w:sz w:val="28"/>
          <w:szCs w:val="28"/>
        </w:rPr>
        <w:t xml:space="preserve">Федеральным законом </w:t>
      </w:r>
      <w:r w:rsidRPr="00F17F56">
        <w:rPr>
          <w:color w:val="000000"/>
          <w:sz w:val="28"/>
          <w:szCs w:val="28"/>
        </w:rPr>
        <w:t>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5C2B96">
        <w:t xml:space="preserve"> </w:t>
      </w:r>
      <w:r w:rsidRPr="005C2B96">
        <w:rPr>
          <w:color w:val="000000"/>
          <w:sz w:val="28"/>
          <w:szCs w:val="28"/>
        </w:rPr>
        <w:t>Федеральным</w:t>
      </w:r>
      <w:proofErr w:type="gramEnd"/>
      <w:r w:rsidRPr="005C2B96">
        <w:rPr>
          <w:color w:val="000000"/>
          <w:sz w:val="28"/>
          <w:szCs w:val="28"/>
        </w:rPr>
        <w:t xml:space="preserve">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</w:t>
      </w:r>
      <w:r w:rsidRPr="00F17F56">
        <w:rPr>
          <w:color w:val="000000"/>
          <w:sz w:val="28"/>
          <w:szCs w:val="28"/>
        </w:rPr>
        <w:t xml:space="preserve"> в соответствии с постановлением Администрации города Тынды от 13.02.2012 № 357 «О разработке и утверждении административных регламентов предоставления муниципальных услуг», Администрация города Тынды </w:t>
      </w:r>
    </w:p>
    <w:p w:rsidR="006C17B7" w:rsidRPr="00C7296D" w:rsidRDefault="006C17B7" w:rsidP="00E06BFA">
      <w:pPr>
        <w:jc w:val="both"/>
        <w:rPr>
          <w:b/>
          <w:bCs/>
          <w:sz w:val="28"/>
          <w:szCs w:val="28"/>
        </w:rPr>
      </w:pPr>
      <w:r w:rsidRPr="00C7296D">
        <w:rPr>
          <w:sz w:val="28"/>
          <w:szCs w:val="28"/>
        </w:rPr>
        <w:t xml:space="preserve"> </w:t>
      </w:r>
      <w:proofErr w:type="gramStart"/>
      <w:r w:rsidRPr="00C7296D">
        <w:rPr>
          <w:b/>
          <w:bCs/>
          <w:sz w:val="28"/>
          <w:szCs w:val="28"/>
        </w:rPr>
        <w:t>п</w:t>
      </w:r>
      <w:proofErr w:type="gramEnd"/>
      <w:r w:rsidRPr="00C7296D">
        <w:rPr>
          <w:b/>
          <w:bCs/>
          <w:sz w:val="28"/>
          <w:szCs w:val="28"/>
        </w:rPr>
        <w:t xml:space="preserve"> о с т а н о в л я е т:</w:t>
      </w:r>
    </w:p>
    <w:p w:rsidR="006C17B7" w:rsidRDefault="006C17B7" w:rsidP="00102286">
      <w:pPr>
        <w:ind w:firstLine="720"/>
        <w:jc w:val="both"/>
        <w:rPr>
          <w:sz w:val="28"/>
          <w:szCs w:val="28"/>
        </w:rPr>
      </w:pPr>
      <w:r w:rsidRPr="00C7296D">
        <w:rPr>
          <w:sz w:val="28"/>
          <w:szCs w:val="28"/>
        </w:rPr>
        <w:t>1. 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утвержденный постановлением Администрации города Тынды от 01.02.2016 № 202</w:t>
      </w:r>
      <w:r>
        <w:rPr>
          <w:sz w:val="28"/>
          <w:szCs w:val="28"/>
        </w:rPr>
        <w:t xml:space="preserve"> (в редакции постановления Администрации города Тынды от 26.04.2017 № 963)</w:t>
      </w:r>
      <w:r w:rsidRPr="00C7296D">
        <w:rPr>
          <w:sz w:val="28"/>
          <w:szCs w:val="28"/>
        </w:rPr>
        <w:t>, следующие изменения:</w:t>
      </w:r>
    </w:p>
    <w:p w:rsidR="003251B3" w:rsidRDefault="003251B3" w:rsidP="00C9094B">
      <w:pPr>
        <w:ind w:firstLine="720"/>
        <w:jc w:val="both"/>
        <w:rPr>
          <w:color w:val="0F0F0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Pr="00701D9D">
        <w:rPr>
          <w:color w:val="0F0F0F"/>
          <w:sz w:val="28"/>
          <w:szCs w:val="28"/>
          <w:shd w:val="clear" w:color="auto" w:fill="FFFFFF"/>
        </w:rPr>
        <w:t>По тексту административного регламента аббревиатуру «</w:t>
      </w:r>
      <w:proofErr w:type="spellStart"/>
      <w:r w:rsidRPr="00701D9D">
        <w:rPr>
          <w:color w:val="0F0F0F"/>
          <w:sz w:val="28"/>
          <w:szCs w:val="28"/>
          <w:shd w:val="clear" w:color="auto" w:fill="FFFFFF"/>
        </w:rPr>
        <w:t>ОАиГ</w:t>
      </w:r>
      <w:proofErr w:type="spellEnd"/>
      <w:r w:rsidRPr="00701D9D">
        <w:rPr>
          <w:color w:val="0F0F0F"/>
          <w:sz w:val="28"/>
          <w:szCs w:val="28"/>
          <w:shd w:val="clear" w:color="auto" w:fill="FFFFFF"/>
        </w:rPr>
        <w:t>» заменить словами «отдел архитектуры» в соответствующих падежах;</w:t>
      </w:r>
    </w:p>
    <w:p w:rsidR="006C17B7" w:rsidRDefault="003251B3" w:rsidP="00C909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6C17B7">
        <w:rPr>
          <w:sz w:val="28"/>
          <w:szCs w:val="28"/>
        </w:rPr>
        <w:t>. Пункт 1.3.1. изложить в следующей редакции: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«1.3.1. Информирование о порядке, сроках и процедурах предоставления муниципальной услуги можно получить: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 xml:space="preserve">1) на официальном сайте Администрации города Тынды по адресу: </w:t>
      </w:r>
      <w:hyperlink r:id="rId8" w:history="1">
        <w:r w:rsidRPr="00436156">
          <w:rPr>
            <w:rFonts w:ascii="Times New Roman" w:hAnsi="Times New Roman"/>
            <w:lang w:val="en-US"/>
          </w:rPr>
          <w:t>http</w:t>
        </w:r>
        <w:r w:rsidRPr="00436156">
          <w:rPr>
            <w:rFonts w:ascii="Times New Roman" w:hAnsi="Times New Roman"/>
          </w:rPr>
          <w:t>://</w:t>
        </w:r>
        <w:proofErr w:type="spellStart"/>
        <w:r w:rsidRPr="00436156">
          <w:rPr>
            <w:rFonts w:ascii="Times New Roman" w:hAnsi="Times New Roman"/>
            <w:lang w:val="en-US"/>
          </w:rPr>
          <w:t>gorod</w:t>
        </w:r>
        <w:proofErr w:type="spellEnd"/>
        <w:r w:rsidRPr="00436156">
          <w:rPr>
            <w:rFonts w:ascii="Times New Roman" w:hAnsi="Times New Roman"/>
          </w:rPr>
          <w:t>.</w:t>
        </w:r>
        <w:proofErr w:type="spellStart"/>
        <w:r w:rsidRPr="00436156">
          <w:rPr>
            <w:rFonts w:ascii="Times New Roman" w:hAnsi="Times New Roman"/>
            <w:lang w:val="en-US"/>
          </w:rPr>
          <w:t>tynda</w:t>
        </w:r>
        <w:proofErr w:type="spellEnd"/>
        <w:r w:rsidRPr="00436156">
          <w:rPr>
            <w:rFonts w:ascii="Times New Roman" w:hAnsi="Times New Roman"/>
          </w:rPr>
          <w:t>.</w:t>
        </w:r>
        <w:proofErr w:type="spellStart"/>
        <w:r w:rsidRPr="00436156">
          <w:rPr>
            <w:rFonts w:ascii="Times New Roman" w:hAnsi="Times New Roman"/>
            <w:lang w:val="en-US"/>
          </w:rPr>
          <w:t>ru</w:t>
        </w:r>
        <w:proofErr w:type="spellEnd"/>
      </w:hyperlink>
      <w:r w:rsidRPr="00436156">
        <w:rPr>
          <w:rFonts w:ascii="Times New Roman" w:hAnsi="Times New Roman"/>
        </w:rPr>
        <w:t>;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 xml:space="preserve">2) в отделе архитектуры и градостроительства Администрации города Тынды (далее - </w:t>
      </w:r>
      <w:proofErr w:type="spellStart"/>
      <w:r w:rsidRPr="00436156">
        <w:rPr>
          <w:rFonts w:ascii="Times New Roman" w:hAnsi="Times New Roman"/>
        </w:rPr>
        <w:t>ОАиГ</w:t>
      </w:r>
      <w:proofErr w:type="spellEnd"/>
      <w:r w:rsidRPr="00436156">
        <w:rPr>
          <w:rFonts w:ascii="Times New Roman" w:hAnsi="Times New Roman"/>
        </w:rPr>
        <w:t>);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3) в отделении государственн</w:t>
      </w:r>
      <w:r>
        <w:rPr>
          <w:rFonts w:ascii="Times New Roman" w:hAnsi="Times New Roman"/>
        </w:rPr>
        <w:t>ого автономного учреждения «</w:t>
      </w:r>
      <w:r w:rsidRPr="00436156">
        <w:rPr>
          <w:rFonts w:ascii="Times New Roman" w:hAnsi="Times New Roman"/>
        </w:rPr>
        <w:t>Многофункци</w:t>
      </w:r>
      <w:r>
        <w:rPr>
          <w:rFonts w:ascii="Times New Roman" w:hAnsi="Times New Roman"/>
        </w:rPr>
        <w:t>ональный центр Амурской области»</w:t>
      </w:r>
      <w:r w:rsidRPr="00436156">
        <w:rPr>
          <w:rFonts w:ascii="Times New Roman" w:hAnsi="Times New Roman"/>
        </w:rPr>
        <w:t xml:space="preserve"> в городе Тында (далее - МФЦ);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4) в электронном виде в инфор</w:t>
      </w:r>
      <w:r>
        <w:rPr>
          <w:rFonts w:ascii="Times New Roman" w:hAnsi="Times New Roman"/>
        </w:rPr>
        <w:t>мационно-коммуникационной сети «Интернет»</w:t>
      </w:r>
      <w:r w:rsidRPr="00436156">
        <w:rPr>
          <w:rFonts w:ascii="Times New Roman" w:hAnsi="Times New Roman"/>
        </w:rPr>
        <w:t xml:space="preserve"> (далее - сеть Интернет):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- на сайте регио</w:t>
      </w:r>
      <w:r>
        <w:rPr>
          <w:rFonts w:ascii="Times New Roman" w:hAnsi="Times New Roman"/>
        </w:rPr>
        <w:t>нальной информационной системы «</w:t>
      </w:r>
      <w:r w:rsidRPr="00436156">
        <w:rPr>
          <w:rFonts w:ascii="Times New Roman" w:hAnsi="Times New Roman"/>
        </w:rPr>
        <w:t>Портал государственных и муниципальных у</w:t>
      </w:r>
      <w:r>
        <w:rPr>
          <w:rFonts w:ascii="Times New Roman" w:hAnsi="Times New Roman"/>
        </w:rPr>
        <w:t>слуг (функций) Амурской области»</w:t>
      </w:r>
      <w:r w:rsidRPr="00436156">
        <w:rPr>
          <w:rFonts w:ascii="Times New Roman" w:hAnsi="Times New Roman"/>
        </w:rPr>
        <w:t xml:space="preserve"> по адресу: http://www.gu.amurobl.ru;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- в государс</w:t>
      </w:r>
      <w:r>
        <w:rPr>
          <w:rFonts w:ascii="Times New Roman" w:hAnsi="Times New Roman"/>
        </w:rPr>
        <w:t>твенной информационной системе «</w:t>
      </w:r>
      <w:r w:rsidRPr="00436156">
        <w:rPr>
          <w:rFonts w:ascii="Times New Roman" w:hAnsi="Times New Roman"/>
        </w:rPr>
        <w:t xml:space="preserve">Единый портал государственных </w:t>
      </w:r>
      <w:r>
        <w:rPr>
          <w:rFonts w:ascii="Times New Roman" w:hAnsi="Times New Roman"/>
        </w:rPr>
        <w:t>и муниципальных услуг (функций)»</w:t>
      </w:r>
      <w:r w:rsidRPr="00436156">
        <w:rPr>
          <w:rFonts w:ascii="Times New Roman" w:hAnsi="Times New Roman"/>
        </w:rPr>
        <w:t xml:space="preserve"> по адресу: http://www.gosuslugi.ru.</w:t>
      </w:r>
    </w:p>
    <w:p w:rsidR="006C17B7" w:rsidRPr="00436156" w:rsidRDefault="003251B3" w:rsidP="00C9094B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Е</w:t>
      </w:r>
      <w:r w:rsidR="006C17B7" w:rsidRPr="00436156">
        <w:rPr>
          <w:rFonts w:ascii="Times New Roman" w:hAnsi="Times New Roman"/>
        </w:rPr>
        <w:t>дином портале государственных и муниципальных услуг (функций) размещается следующая информация: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2) круг заявителей;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3) срок предоставления муниципальной услуги;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5) размер платы, взимаемой за предоставление муниципальной услуги;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C17B7" w:rsidRPr="00436156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8) форма заявления, используемая при предоставлении муниципальной услуги.</w:t>
      </w:r>
    </w:p>
    <w:p w:rsidR="006C17B7" w:rsidRPr="00436156" w:rsidRDefault="003251B3" w:rsidP="00C9094B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на Е</w:t>
      </w:r>
      <w:r w:rsidR="006C17B7" w:rsidRPr="00436156">
        <w:rPr>
          <w:rFonts w:ascii="Times New Roman" w:hAnsi="Times New Roman"/>
        </w:rPr>
        <w:t>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</w:t>
      </w:r>
      <w:r w:rsidR="006C17B7">
        <w:rPr>
          <w:rFonts w:ascii="Times New Roman" w:hAnsi="Times New Roman"/>
        </w:rPr>
        <w:t>енной информационной системе «</w:t>
      </w:r>
      <w:r w:rsidR="006C17B7" w:rsidRPr="00436156">
        <w:rPr>
          <w:rFonts w:ascii="Times New Roman" w:hAnsi="Times New Roman"/>
        </w:rPr>
        <w:t xml:space="preserve">Федеральный реестр государственных </w:t>
      </w:r>
      <w:r w:rsidR="006C17B7">
        <w:rPr>
          <w:rFonts w:ascii="Times New Roman" w:hAnsi="Times New Roman"/>
        </w:rPr>
        <w:t>и муниципальных услуг (функций)»</w:t>
      </w:r>
      <w:r w:rsidR="006C17B7" w:rsidRPr="00436156">
        <w:rPr>
          <w:rFonts w:ascii="Times New Roman" w:hAnsi="Times New Roman"/>
        </w:rPr>
        <w:t>, представляется заявителю бесплатно.</w:t>
      </w:r>
    </w:p>
    <w:p w:rsidR="006C17B7" w:rsidRDefault="006C17B7" w:rsidP="00C9094B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436156">
        <w:rPr>
          <w:rFonts w:ascii="Times New Roman" w:hAnsi="Times New Roman"/>
        </w:rPr>
        <w:lastRenderedPageBreak/>
        <w:t>предусматривающего взимание платы, регистрацию или авторизацию заявителя или представление им персональных данных</w:t>
      </w:r>
      <w:proofErr w:type="gramStart"/>
      <w:r w:rsidRPr="00436156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6C17B7" w:rsidRDefault="006C17B7" w:rsidP="001022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Абзац 2 пункта 2.4.1. изложить в следующей редакции:</w:t>
      </w:r>
    </w:p>
    <w:p w:rsidR="006C17B7" w:rsidRDefault="003251B3" w:rsidP="003172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17B7" w:rsidRPr="00C26E9E">
        <w:rPr>
          <w:sz w:val="28"/>
          <w:szCs w:val="28"/>
        </w:rPr>
        <w:t xml:space="preserve">В вышеуказанный срок включен срок проведения </w:t>
      </w:r>
      <w:r w:rsidR="006C17B7">
        <w:rPr>
          <w:sz w:val="28"/>
          <w:szCs w:val="28"/>
        </w:rPr>
        <w:t xml:space="preserve">общественных обсуждений или </w:t>
      </w:r>
      <w:r w:rsidR="006C17B7" w:rsidRPr="00C26E9E">
        <w:rPr>
          <w:sz w:val="28"/>
          <w:szCs w:val="28"/>
        </w:rPr>
        <w:t xml:space="preserve">публичных слушаний, составляющий не более одного месяца </w:t>
      </w:r>
      <w:r w:rsidR="006C17B7">
        <w:rPr>
          <w:sz w:val="28"/>
          <w:szCs w:val="28"/>
        </w:rPr>
        <w:t>со дня оповещения жителей города об их проведении до дня опубликования заключения о результатах общественных обсуждений или публичных слушаний.;»;</w:t>
      </w:r>
    </w:p>
    <w:p w:rsidR="006C17B7" w:rsidRDefault="006C17B7" w:rsidP="00B868D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Пункт 2.5.1. дополнить подпунктом 2.5.1.21. следующего содержания:</w:t>
      </w:r>
    </w:p>
    <w:p w:rsidR="006C17B7" w:rsidRDefault="006C17B7" w:rsidP="00F3614B">
      <w:pPr>
        <w:tabs>
          <w:tab w:val="left" w:pos="9355"/>
          <w:tab w:val="left" w:pos="9498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«2.5.1.21. Нормативным правовым актом города Тынды от 19.06.2018 № 18-НПА </w:t>
      </w:r>
      <w:r w:rsidRPr="00F3614B">
        <w:rPr>
          <w:sz w:val="28"/>
          <w:szCs w:val="28"/>
        </w:rPr>
        <w:t>«О порядке организации и проведения общественных обсуждений, публичных слушаний по вопросам градостроительной деятельности в городе Тынде</w:t>
      </w:r>
      <w:r>
        <w:rPr>
          <w:sz w:val="28"/>
          <w:szCs w:val="28"/>
        </w:rPr>
        <w:t>», принятым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3614B">
        <w:rPr>
          <w:sz w:val="28"/>
          <w:szCs w:val="28"/>
        </w:rPr>
        <w:t xml:space="preserve">ешением </w:t>
      </w:r>
      <w:proofErr w:type="spellStart"/>
      <w:r w:rsidRPr="00F3614B">
        <w:rPr>
          <w:sz w:val="28"/>
          <w:szCs w:val="28"/>
        </w:rPr>
        <w:t>Тындинской</w:t>
      </w:r>
      <w:proofErr w:type="spellEnd"/>
      <w:r w:rsidRPr="00F3614B">
        <w:rPr>
          <w:sz w:val="28"/>
          <w:szCs w:val="28"/>
        </w:rPr>
        <w:t xml:space="preserve"> городской Думы от 19.06.2018 </w:t>
      </w:r>
      <w:r>
        <w:rPr>
          <w:sz w:val="28"/>
          <w:szCs w:val="28"/>
        </w:rPr>
        <w:t xml:space="preserve"> </w:t>
      </w:r>
      <w:r w:rsidRPr="00F3614B">
        <w:rPr>
          <w:sz w:val="28"/>
          <w:szCs w:val="28"/>
        </w:rPr>
        <w:t xml:space="preserve">№ </w:t>
      </w:r>
      <w:r>
        <w:rPr>
          <w:sz w:val="28"/>
          <w:szCs w:val="28"/>
        </w:rPr>
        <w:t>744</w:t>
      </w:r>
      <w:r w:rsidRPr="00F3614B">
        <w:rPr>
          <w:sz w:val="28"/>
          <w:szCs w:val="28"/>
        </w:rPr>
        <w:t>-Р-ТГД-</w:t>
      </w:r>
      <w:r w:rsidRPr="00F3614B">
        <w:rPr>
          <w:sz w:val="28"/>
          <w:szCs w:val="28"/>
          <w:lang w:val="en-US"/>
        </w:rPr>
        <w:t>VI</w:t>
      </w:r>
      <w:r w:rsidRPr="00F3614B">
        <w:rPr>
          <w:sz w:val="28"/>
          <w:szCs w:val="28"/>
        </w:rPr>
        <w:t xml:space="preserve">  </w:t>
      </w:r>
      <w:r>
        <w:rPr>
          <w:sz w:val="28"/>
          <w:szCs w:val="28"/>
        </w:rPr>
        <w:t>(«Авангард», от 22.06.2018</w:t>
      </w:r>
      <w:r w:rsidRPr="00F3614B">
        <w:rPr>
          <w:sz w:val="28"/>
          <w:szCs w:val="28"/>
        </w:rPr>
        <w:t>, №</w:t>
      </w:r>
      <w:r>
        <w:rPr>
          <w:sz w:val="28"/>
          <w:szCs w:val="28"/>
        </w:rPr>
        <w:t xml:space="preserve"> 39</w:t>
      </w:r>
      <w:r w:rsidRPr="00F3614B">
        <w:rPr>
          <w:sz w:val="28"/>
          <w:szCs w:val="28"/>
        </w:rPr>
        <w:t>);</w:t>
      </w:r>
    </w:p>
    <w:p w:rsidR="006C17B7" w:rsidRDefault="006C17B7" w:rsidP="003172F6">
      <w:pPr>
        <w:tabs>
          <w:tab w:val="left" w:pos="9355"/>
          <w:tab w:val="left" w:pos="9498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Часть 2.6. дополнить пунктами 2.6.3. и 2.6.4. следующего содержания:</w:t>
      </w:r>
    </w:p>
    <w:p w:rsidR="006C17B7" w:rsidRPr="00D533E4" w:rsidRDefault="006C17B7" w:rsidP="00D533E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«2.6.3. </w:t>
      </w:r>
      <w:r w:rsidRPr="00D533E4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услуги.</w:t>
      </w:r>
    </w:p>
    <w:p w:rsidR="006C17B7" w:rsidRPr="00D533E4" w:rsidRDefault="006C17B7" w:rsidP="00D533E4">
      <w:pPr>
        <w:adjustRightInd w:val="0"/>
        <w:ind w:firstLine="720"/>
        <w:jc w:val="both"/>
        <w:rPr>
          <w:sz w:val="28"/>
          <w:szCs w:val="28"/>
        </w:rPr>
      </w:pPr>
      <w:r w:rsidRPr="00D533E4">
        <w:rPr>
          <w:sz w:val="28"/>
          <w:szCs w:val="28"/>
        </w:rPr>
        <w:t>При реализации настоящей муниципальной услуги посредством направления межведомственных запросов по информационной системе «Региональная система межведомственного электронного взаимодействия Амурской области» (далее - РСМЭВ) запрещается требовать от заявителя:</w:t>
      </w:r>
    </w:p>
    <w:p w:rsidR="006C17B7" w:rsidRPr="00D533E4" w:rsidRDefault="006C17B7" w:rsidP="00D533E4">
      <w:pPr>
        <w:adjustRightInd w:val="0"/>
        <w:ind w:firstLine="720"/>
        <w:jc w:val="both"/>
        <w:rPr>
          <w:sz w:val="28"/>
          <w:szCs w:val="28"/>
        </w:rPr>
      </w:pPr>
      <w:r w:rsidRPr="00D533E4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6C17B7" w:rsidRPr="00D533E4" w:rsidRDefault="006C17B7" w:rsidP="00D533E4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D533E4">
        <w:rPr>
          <w:sz w:val="28"/>
          <w:szCs w:val="28"/>
        </w:rPr>
        <w:t>- представления документов и информации, которые в соответствии с нормативно-правовыми актами Российской Федерации, нормативно-правовыми актами Амурской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муниципальных услуг, за исключением документов, указанных в ч. 6 ст. 7 Федерального закона от 27 июля 2010 г. № 210-ФЗ «О</w:t>
      </w:r>
      <w:proofErr w:type="gramEnd"/>
      <w:r w:rsidRPr="00D533E4">
        <w:rPr>
          <w:sz w:val="28"/>
          <w:szCs w:val="28"/>
        </w:rPr>
        <w:t xml:space="preserve"> </w:t>
      </w:r>
      <w:proofErr w:type="gramStart"/>
      <w:r w:rsidRPr="00D533E4">
        <w:rPr>
          <w:sz w:val="28"/>
          <w:szCs w:val="28"/>
        </w:rPr>
        <w:t>предоставлении</w:t>
      </w:r>
      <w:proofErr w:type="gramEnd"/>
      <w:r w:rsidRPr="00D533E4">
        <w:rPr>
          <w:sz w:val="28"/>
          <w:szCs w:val="28"/>
        </w:rPr>
        <w:t xml:space="preserve"> государственных и муниципальных услуг».</w:t>
      </w:r>
    </w:p>
    <w:p w:rsidR="006C17B7" w:rsidRPr="00D533E4" w:rsidRDefault="006C17B7" w:rsidP="00D533E4">
      <w:pPr>
        <w:adjustRightInd w:val="0"/>
        <w:ind w:firstLine="720"/>
        <w:jc w:val="both"/>
        <w:rPr>
          <w:sz w:val="28"/>
          <w:szCs w:val="28"/>
        </w:rPr>
      </w:pPr>
      <w:r w:rsidRPr="00D533E4">
        <w:rPr>
          <w:sz w:val="28"/>
          <w:szCs w:val="28"/>
        </w:rPr>
        <w:t>До реализации настоящей муниципальной услуги посредством направления межведомственных запросов по информационной системе РСМЭВ документы, указанные в п. 2.7.1. административного регламента, подлежат представлению заявителем.</w:t>
      </w:r>
    </w:p>
    <w:p w:rsidR="006C17B7" w:rsidRPr="00D33387" w:rsidRDefault="006C17B7" w:rsidP="00D3338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D33387">
        <w:rPr>
          <w:sz w:val="28"/>
          <w:szCs w:val="28"/>
        </w:rPr>
        <w:t>МФЦ, Администрация города Тынды н</w:t>
      </w:r>
      <w:r>
        <w:rPr>
          <w:sz w:val="28"/>
          <w:szCs w:val="28"/>
        </w:rPr>
        <w:t xml:space="preserve">е вправе требовать от заявителя </w:t>
      </w:r>
      <w:r w:rsidRPr="00D33387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D33387"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6C17B7" w:rsidRPr="00D33387" w:rsidRDefault="006C17B7" w:rsidP="00D33387">
      <w:pPr>
        <w:adjustRightInd w:val="0"/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6C17B7" w:rsidRPr="00D33387" w:rsidRDefault="006C17B7" w:rsidP="00D33387">
      <w:pPr>
        <w:adjustRightInd w:val="0"/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17B7" w:rsidRPr="00D33387" w:rsidRDefault="006C17B7" w:rsidP="00D33387">
      <w:pPr>
        <w:adjustRightInd w:val="0"/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6C17B7" w:rsidRPr="00D33387" w:rsidRDefault="006C17B7" w:rsidP="00D33387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D33387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привлеченной  многофункциональным центром организации,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D33387">
        <w:rPr>
          <w:sz w:val="28"/>
          <w:szCs w:val="28"/>
        </w:rPr>
        <w:t xml:space="preserve"> </w:t>
      </w:r>
      <w:proofErr w:type="gramStart"/>
      <w:r w:rsidRPr="00D33387">
        <w:rPr>
          <w:sz w:val="28"/>
          <w:szCs w:val="28"/>
        </w:rPr>
        <w:t>отказе</w:t>
      </w:r>
      <w:proofErr w:type="gramEnd"/>
      <w:r w:rsidRPr="00D33387">
        <w:rPr>
          <w:sz w:val="28"/>
          <w:szCs w:val="28"/>
        </w:rPr>
        <w:t xml:space="preserve"> в приеме документов, необходимых для предоставления  муниципальной услуги, либо руководителя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привлеченной  многофункциональным центром организации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6C17B7" w:rsidRDefault="006C17B7" w:rsidP="000E0239">
      <w:pPr>
        <w:adjustRightInd w:val="0"/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Данное положение в части первоначального отказа в предоставлении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муниципальной услуги применяется в случае, если на многофункциональный центр возложена функция по предоставлению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соответствующих муниципальных услуг в полном объеме в порядке, определенном ч.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1.3 ст.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16 Федерального закона от 27.07</w:t>
      </w:r>
      <w:r>
        <w:rPr>
          <w:sz w:val="28"/>
          <w:szCs w:val="28"/>
        </w:rPr>
        <w:t>.2010 N 210-ФЗ  «</w:t>
      </w:r>
      <w:r w:rsidRPr="00D3338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</w:t>
      </w:r>
      <w:proofErr w:type="gramStart"/>
      <w:r>
        <w:rPr>
          <w:sz w:val="28"/>
          <w:szCs w:val="28"/>
        </w:rPr>
        <w:t>.»;</w:t>
      </w:r>
      <w:proofErr w:type="gramEnd"/>
    </w:p>
    <w:p w:rsidR="006C17B7" w:rsidRDefault="006C17B7" w:rsidP="00D3338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Пункт 2.9.1. дополнить абзацами следующего содержания:</w:t>
      </w:r>
    </w:p>
    <w:p w:rsidR="006C17B7" w:rsidRDefault="006C17B7" w:rsidP="00D33387">
      <w:pPr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«- поступление в Администрацию города Тынды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ч. 2 ст. 55.32  Градостроительного кодекса Российской Федерации, уведомления о выявлении самовольной постройки на земельном участке, в отношении которого </w:t>
      </w:r>
      <w:r w:rsidRPr="00815C2B">
        <w:rPr>
          <w:sz w:val="28"/>
          <w:szCs w:val="28"/>
          <w:shd w:val="clear" w:color="auto" w:fill="FFFFFF"/>
        </w:rPr>
        <w:t>испрашивается разрешение на условно разрешенный вид использования</w:t>
      </w:r>
      <w:r>
        <w:rPr>
          <w:sz w:val="28"/>
          <w:szCs w:val="28"/>
          <w:shd w:val="clear" w:color="auto" w:fill="FFFFFF"/>
        </w:rPr>
        <w:t>;</w:t>
      </w:r>
    </w:p>
    <w:p w:rsidR="006C17B7" w:rsidRPr="00533333" w:rsidRDefault="006C17B7" w:rsidP="00D33387">
      <w:pPr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 поступление в Администрацию города Тынды от исполнительного органа государственной власти, должностного лица, государственного учреждения или органа местного самоуправления, указанных в ч. 2 ст. 55.32  Градостроительного кодекса Российской Федерации, уведомления о выявлении самовольной постройки, в отношении которой </w:t>
      </w:r>
      <w:r w:rsidRPr="00815C2B">
        <w:rPr>
          <w:sz w:val="28"/>
          <w:szCs w:val="28"/>
          <w:shd w:val="clear" w:color="auto" w:fill="FFFFFF"/>
        </w:rPr>
        <w:t>испрашивается разрешение на условно разрешенный вид использования</w:t>
      </w:r>
      <w:r w:rsidR="003251B3">
        <w:rPr>
          <w:sz w:val="28"/>
          <w:szCs w:val="28"/>
          <w:shd w:val="clear" w:color="auto" w:fill="FFFFFF"/>
        </w:rPr>
        <w:t xml:space="preserve"> </w:t>
      </w:r>
      <w:r w:rsidR="003251B3" w:rsidRPr="00533333">
        <w:rPr>
          <w:sz w:val="28"/>
          <w:szCs w:val="28"/>
          <w:shd w:val="clear" w:color="auto" w:fill="FFFFFF"/>
        </w:rPr>
        <w:t xml:space="preserve">(за исключением </w:t>
      </w:r>
      <w:r w:rsidR="003251B3" w:rsidRPr="00533333">
        <w:rPr>
          <w:sz w:val="28"/>
          <w:szCs w:val="28"/>
          <w:shd w:val="clear" w:color="auto" w:fill="FFFFFF"/>
        </w:rPr>
        <w:lastRenderedPageBreak/>
        <w:t xml:space="preserve">случаев, если по результатам рассмотрения данного уведомления </w:t>
      </w:r>
      <w:r w:rsidR="00533333">
        <w:rPr>
          <w:sz w:val="28"/>
          <w:szCs w:val="28"/>
          <w:shd w:val="clear" w:color="auto" w:fill="FFFFFF"/>
        </w:rPr>
        <w:t>Администрацией города Тынды</w:t>
      </w:r>
      <w:r w:rsidR="003251B3" w:rsidRPr="00533333">
        <w:rPr>
          <w:sz w:val="28"/>
          <w:szCs w:val="28"/>
          <w:shd w:val="clear" w:color="auto" w:fill="FFFFFF"/>
        </w:rPr>
        <w:t xml:space="preserve"> в исполнительный орган государственной власти</w:t>
      </w:r>
      <w:proofErr w:type="gramEnd"/>
      <w:r w:rsidR="003251B3" w:rsidRPr="00533333">
        <w:rPr>
          <w:sz w:val="28"/>
          <w:szCs w:val="28"/>
          <w:shd w:val="clear" w:color="auto" w:fill="FFFFFF"/>
        </w:rPr>
        <w:t xml:space="preserve">, </w:t>
      </w:r>
      <w:proofErr w:type="gramStart"/>
      <w:r w:rsidR="003251B3" w:rsidRPr="00533333">
        <w:rPr>
          <w:sz w:val="28"/>
          <w:szCs w:val="28"/>
          <w:shd w:val="clear" w:color="auto" w:fill="FFFFFF"/>
        </w:rPr>
        <w:t xml:space="preserve">должностному лицу, в государственное учреждение или </w:t>
      </w:r>
      <w:r w:rsidR="00DE0C2E">
        <w:rPr>
          <w:sz w:val="28"/>
          <w:szCs w:val="28"/>
          <w:shd w:val="clear" w:color="auto" w:fill="FFFFFF"/>
        </w:rPr>
        <w:t>орган местного самоуправления</w:t>
      </w:r>
      <w:r w:rsidR="003251B3" w:rsidRPr="00533333">
        <w:rPr>
          <w:sz w:val="28"/>
          <w:szCs w:val="28"/>
          <w:shd w:val="clear" w:color="auto" w:fill="FFFFFF"/>
        </w:rPr>
        <w:t>, которые указаны в </w:t>
      </w:r>
      <w:r w:rsidR="00DE0C2E">
        <w:rPr>
          <w:sz w:val="28"/>
          <w:szCs w:val="28"/>
          <w:shd w:val="clear" w:color="auto" w:fill="FFFFFF"/>
        </w:rPr>
        <w:t xml:space="preserve"> </w:t>
      </w:r>
      <w:r w:rsidR="00DE0C2E">
        <w:rPr>
          <w:sz w:val="28"/>
          <w:szCs w:val="28"/>
        </w:rPr>
        <w:t xml:space="preserve">ч. 2 ст. 55.32  </w:t>
      </w:r>
      <w:r w:rsidR="003251B3" w:rsidRPr="00533333">
        <w:rPr>
          <w:sz w:val="28"/>
          <w:szCs w:val="28"/>
          <w:shd w:val="clear" w:color="auto" w:fill="FFFFFF"/>
        </w:rPr>
        <w:t> </w:t>
      </w:r>
      <w:r w:rsidR="00533333">
        <w:rPr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="003251B3" w:rsidRPr="00533333">
        <w:rPr>
          <w:sz w:val="28"/>
          <w:szCs w:val="28"/>
          <w:shd w:val="clear" w:color="auto" w:fill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</w:t>
      </w:r>
      <w:proofErr w:type="gramEnd"/>
      <w:r w:rsidR="003251B3" w:rsidRPr="00533333">
        <w:rPr>
          <w:sz w:val="28"/>
          <w:szCs w:val="28"/>
          <w:shd w:val="clear" w:color="auto" w:fill="FFFFFF"/>
        </w:rPr>
        <w:t xml:space="preserve"> установленными требованиями</w:t>
      </w:r>
      <w:r w:rsidR="00533333">
        <w:rPr>
          <w:sz w:val="28"/>
          <w:szCs w:val="28"/>
          <w:shd w:val="clear" w:color="auto" w:fill="FFFFFF"/>
        </w:rPr>
        <w:t>)</w:t>
      </w:r>
      <w:proofErr w:type="gramStart"/>
      <w:r w:rsidRPr="00533333">
        <w:rPr>
          <w:sz w:val="28"/>
          <w:szCs w:val="28"/>
          <w:shd w:val="clear" w:color="auto" w:fill="FFFFFF"/>
        </w:rPr>
        <w:t>.»</w:t>
      </w:r>
      <w:proofErr w:type="gramEnd"/>
      <w:r w:rsidRPr="00533333">
        <w:rPr>
          <w:sz w:val="28"/>
          <w:szCs w:val="28"/>
          <w:shd w:val="clear" w:color="auto" w:fill="FFFFFF"/>
        </w:rPr>
        <w:t>;</w:t>
      </w:r>
    </w:p>
    <w:p w:rsidR="006C17B7" w:rsidRDefault="006C17B7" w:rsidP="00815C2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1.7. </w:t>
      </w:r>
      <w:r>
        <w:rPr>
          <w:sz w:val="28"/>
          <w:szCs w:val="28"/>
        </w:rPr>
        <w:t>Пункт 3.1.3. изложить в следующей редакции:</w:t>
      </w:r>
    </w:p>
    <w:p w:rsidR="006C17B7" w:rsidRDefault="006C17B7" w:rsidP="00D3338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«3.1.3. проведение общественных обсуждений или публичных слушаний;»;</w:t>
      </w:r>
    </w:p>
    <w:p w:rsidR="00533333" w:rsidRDefault="006C17B7" w:rsidP="0053333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33333">
        <w:rPr>
          <w:sz w:val="28"/>
          <w:szCs w:val="28"/>
        </w:rPr>
        <w:t>Часть 3.2. после 2 абзаца дополнить абзацами следующего содержания:</w:t>
      </w:r>
    </w:p>
    <w:p w:rsidR="00533333" w:rsidRPr="00CF611C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>
        <w:t>«</w:t>
      </w:r>
      <w:r w:rsidRPr="00CF611C">
        <w:rPr>
          <w:rFonts w:ascii="Times New Roman" w:hAnsi="Times New Roman"/>
        </w:rPr>
        <w:t>Обращение может осуществляться заявителем лично (в очной форме), а также в заочной форме.</w:t>
      </w:r>
    </w:p>
    <w:p w:rsidR="00533333" w:rsidRPr="00CF611C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67" w:history="1">
        <w:r>
          <w:rPr>
            <w:rFonts w:ascii="Times New Roman" w:hAnsi="Times New Roman"/>
          </w:rPr>
          <w:t>2.6.</w:t>
        </w:r>
      </w:hyperlink>
      <w:r w:rsidRPr="00CF611C">
        <w:rPr>
          <w:rFonts w:ascii="Times New Roman" w:hAnsi="Times New Roman"/>
        </w:rPr>
        <w:t xml:space="preserve"> настоящего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533333" w:rsidRPr="00CF611C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>При подаче заявления с использованием портала государственных и муниципальных услуг (функций), официального сайта запись на прием в администрацию города Тынды не осуществляется.</w:t>
      </w:r>
    </w:p>
    <w:p w:rsidR="00533333" w:rsidRPr="00CF611C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>Формирование заявления заявителем осуществляется посредством заполнения его электронной формы на едином портале государственных и муниципальных услуг (функций) без необходимости дополнительной подачи заявления в какой-либо иной форме.</w:t>
      </w:r>
    </w:p>
    <w:p w:rsidR="00533333" w:rsidRPr="00CF611C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proofErr w:type="gramStart"/>
      <w:r w:rsidRPr="00CF611C">
        <w:rPr>
          <w:rFonts w:ascii="Times New Roman" w:hAnsi="Times New Roman"/>
        </w:rPr>
        <w:t>В случае поступления заявления в электронном виде,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Амурской области, администрация города Тынды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  <w:proofErr w:type="gramEnd"/>
    </w:p>
    <w:p w:rsidR="00533333" w:rsidRPr="00CF611C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>Срок регистрации заявления - 1 рабочий день.</w:t>
      </w:r>
    </w:p>
    <w:p w:rsidR="00533333" w:rsidRPr="00CF611C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>Предоставление услуги начинается с момента приема и регистрации в Администрации города Тынды электронных документов, необходимых для предоставления муниципальной услуги</w:t>
      </w:r>
      <w:proofErr w:type="gramStart"/>
      <w:r w:rsidRPr="00CF611C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533333" w:rsidRDefault="006C17B7" w:rsidP="00533333">
      <w:pPr>
        <w:adjustRightInd w:val="0"/>
        <w:ind w:firstLine="720"/>
        <w:jc w:val="both"/>
        <w:rPr>
          <w:sz w:val="28"/>
          <w:szCs w:val="28"/>
        </w:rPr>
      </w:pPr>
      <w:r w:rsidRPr="00533333">
        <w:rPr>
          <w:sz w:val="28"/>
          <w:szCs w:val="28"/>
        </w:rPr>
        <w:t xml:space="preserve">1.9. </w:t>
      </w:r>
      <w:r w:rsidR="00533333">
        <w:rPr>
          <w:sz w:val="28"/>
          <w:szCs w:val="28"/>
        </w:rPr>
        <w:t>Часть 3.3. изложить в новой редакции:</w:t>
      </w:r>
    </w:p>
    <w:p w:rsidR="00533333" w:rsidRDefault="00533333" w:rsidP="00533333">
      <w:pPr>
        <w:tabs>
          <w:tab w:val="left" w:pos="6360"/>
        </w:tabs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CF06E1">
        <w:rPr>
          <w:b/>
          <w:bCs/>
          <w:sz w:val="28"/>
          <w:szCs w:val="28"/>
        </w:rPr>
        <w:t>3.3. Рассмотрение заявления</w:t>
      </w:r>
      <w:r>
        <w:rPr>
          <w:b/>
          <w:bCs/>
          <w:sz w:val="28"/>
          <w:szCs w:val="28"/>
        </w:rPr>
        <w:tab/>
      </w:r>
    </w:p>
    <w:p w:rsidR="00533333" w:rsidRPr="00AD26F7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 w:rsidRPr="00502EF9">
        <w:rPr>
          <w:rFonts w:ascii="Times New Roman" w:hAnsi="Times New Roman"/>
        </w:rPr>
        <w:t>3.3.1.</w:t>
      </w:r>
      <w:r>
        <w:rPr>
          <w:rFonts w:ascii="Times New Roman" w:hAnsi="Times New Roman"/>
          <w:b/>
          <w:bCs/>
        </w:rPr>
        <w:t xml:space="preserve"> </w:t>
      </w:r>
      <w:r w:rsidRPr="00AD26F7">
        <w:rPr>
          <w:rFonts w:ascii="Times New Roman" w:hAnsi="Times New Roman"/>
        </w:rPr>
        <w:t>Основанием для на</w:t>
      </w:r>
      <w:r>
        <w:rPr>
          <w:rFonts w:ascii="Times New Roman" w:hAnsi="Times New Roman"/>
        </w:rPr>
        <w:t>чала административной процедуры</w:t>
      </w:r>
      <w:r w:rsidRPr="00AD26F7">
        <w:rPr>
          <w:rFonts w:ascii="Times New Roman" w:hAnsi="Times New Roman"/>
        </w:rPr>
        <w:t xml:space="preserve"> является получение </w:t>
      </w:r>
      <w:r>
        <w:rPr>
          <w:rFonts w:ascii="Times New Roman" w:hAnsi="Times New Roman"/>
        </w:rPr>
        <w:t>секретарем Комиссии заявления и документов, поступивших в А</w:t>
      </w:r>
      <w:r w:rsidRPr="00AD26F7">
        <w:rPr>
          <w:rFonts w:ascii="Times New Roman" w:hAnsi="Times New Roman"/>
        </w:rPr>
        <w:t>дминистрацию города Тынды для предоставления муниципальной услуги.</w:t>
      </w:r>
    </w:p>
    <w:p w:rsidR="00533333" w:rsidRPr="00AD26F7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 w:rsidRPr="00AD26F7">
        <w:rPr>
          <w:rFonts w:ascii="Times New Roman" w:hAnsi="Times New Roman"/>
        </w:rPr>
        <w:t>При получении заявления в электронной форме в автоматическом режиме:</w:t>
      </w:r>
    </w:p>
    <w:p w:rsidR="00533333" w:rsidRPr="00AD26F7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 w:rsidRPr="00AD26F7">
        <w:rPr>
          <w:rFonts w:ascii="Times New Roman" w:hAnsi="Times New Roman"/>
        </w:rPr>
        <w:t>1) осуществляется форматно-логический контроль заявления;</w:t>
      </w:r>
    </w:p>
    <w:p w:rsidR="00533333" w:rsidRPr="00AD26F7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 w:rsidRPr="00AD26F7">
        <w:rPr>
          <w:rFonts w:ascii="Times New Roman" w:hAnsi="Times New Roman"/>
        </w:rPr>
        <w:lastRenderedPageBreak/>
        <w:t>2)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(функций) заявителю будет представлена информация о ходе выполнения указанного заявления.</w:t>
      </w:r>
    </w:p>
    <w:p w:rsidR="00533333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 w:rsidRPr="00AD26F7">
        <w:rPr>
          <w:rFonts w:ascii="Times New Roman" w:hAnsi="Times New Roman"/>
        </w:rPr>
        <w:t xml:space="preserve">После принятия заявления в электронной форме </w:t>
      </w:r>
      <w:r>
        <w:rPr>
          <w:rFonts w:ascii="Times New Roman" w:hAnsi="Times New Roman"/>
        </w:rPr>
        <w:t>секретарем Комиссии</w:t>
      </w:r>
      <w:r w:rsidRPr="00AD26F7">
        <w:rPr>
          <w:rFonts w:ascii="Times New Roman" w:hAnsi="Times New Roman"/>
        </w:rPr>
        <w:t xml:space="preserve"> статус заявления в личном кабинете заявителя на едином портале государственных и муниципальных услуг (функций) об</w:t>
      </w:r>
      <w:r>
        <w:rPr>
          <w:rFonts w:ascii="Times New Roman" w:hAnsi="Times New Roman"/>
        </w:rPr>
        <w:t>новляется до статуса «принято»</w:t>
      </w:r>
      <w:r w:rsidRPr="00AD26F7">
        <w:rPr>
          <w:rFonts w:ascii="Times New Roman" w:hAnsi="Times New Roman"/>
        </w:rPr>
        <w:t>;</w:t>
      </w:r>
    </w:p>
    <w:p w:rsidR="00533333" w:rsidRPr="00502EF9" w:rsidRDefault="00533333" w:rsidP="00533333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3.3.2. Секретарь Комиссии в течение пяти рабочих дней:</w:t>
      </w:r>
    </w:p>
    <w:p w:rsidR="00533333" w:rsidRPr="00502EF9" w:rsidRDefault="00533333" w:rsidP="00533333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502EF9">
        <w:rPr>
          <w:sz w:val="28"/>
          <w:szCs w:val="28"/>
        </w:rPr>
        <w:t>.1. фиксирует факт приема заявления и документов;</w:t>
      </w:r>
    </w:p>
    <w:p w:rsidR="00533333" w:rsidRPr="00502EF9" w:rsidRDefault="00533333" w:rsidP="00533333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502EF9">
        <w:rPr>
          <w:sz w:val="28"/>
          <w:szCs w:val="28"/>
        </w:rPr>
        <w:t>.2. информиру</w:t>
      </w:r>
      <w:r>
        <w:rPr>
          <w:sz w:val="28"/>
          <w:szCs w:val="28"/>
        </w:rPr>
        <w:t>ет членов К</w:t>
      </w:r>
      <w:r w:rsidRPr="00502EF9">
        <w:rPr>
          <w:sz w:val="28"/>
          <w:szCs w:val="28"/>
        </w:rPr>
        <w:t>омиссии о времени, месте, дате и повестке очередного заседания;</w:t>
      </w:r>
    </w:p>
    <w:p w:rsidR="00533333" w:rsidRPr="00502EF9" w:rsidRDefault="00533333" w:rsidP="00533333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502EF9">
        <w:rPr>
          <w:sz w:val="28"/>
          <w:szCs w:val="28"/>
        </w:rPr>
        <w:t xml:space="preserve">.3. направляет представленные документы (оригиналы и их копии) в </w:t>
      </w:r>
      <w:r>
        <w:rPr>
          <w:sz w:val="28"/>
          <w:szCs w:val="28"/>
        </w:rPr>
        <w:t>отдел архитектуры</w:t>
      </w:r>
      <w:r w:rsidRPr="00502EF9">
        <w:rPr>
          <w:sz w:val="28"/>
          <w:szCs w:val="28"/>
        </w:rPr>
        <w:t xml:space="preserve"> для проверки их на соответствие установленным требованиям;</w:t>
      </w:r>
    </w:p>
    <w:p w:rsidR="00533333" w:rsidRPr="00502EF9" w:rsidRDefault="00533333" w:rsidP="00533333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502EF9">
        <w:rPr>
          <w:sz w:val="28"/>
          <w:szCs w:val="28"/>
        </w:rPr>
        <w:t xml:space="preserve">.4.  в случае не предоставления заявителем самостоятельно документов (сведений из них), указанных в </w:t>
      </w:r>
      <w:hyperlink w:anchor="Par92" w:tooltip="Ссылка на текущий документ" w:history="1">
        <w:r w:rsidRPr="00502EF9">
          <w:rPr>
            <w:sz w:val="28"/>
            <w:szCs w:val="28"/>
          </w:rPr>
          <w:t xml:space="preserve">подпункте 2.7.1. </w:t>
        </w:r>
      </w:hyperlink>
      <w:r w:rsidRPr="00502EF9">
        <w:rPr>
          <w:sz w:val="28"/>
          <w:szCs w:val="28"/>
        </w:rPr>
        <w:t>настоящего административного регламента, готовит межведомственные запросы в соответствующие органы государственной власти и организации, им подведомственные, на получение данных документов.</w:t>
      </w:r>
    </w:p>
    <w:p w:rsidR="00533333" w:rsidRPr="00502EF9" w:rsidRDefault="00533333" w:rsidP="00533333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02EF9">
        <w:rPr>
          <w:sz w:val="28"/>
          <w:szCs w:val="28"/>
        </w:rPr>
        <w:t xml:space="preserve"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533333" w:rsidRPr="00502EF9" w:rsidRDefault="00533333" w:rsidP="00533333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502EF9">
        <w:rPr>
          <w:sz w:val="28"/>
          <w:szCs w:val="28"/>
        </w:rPr>
        <w:t xml:space="preserve">.5. запрашивает в </w:t>
      </w:r>
      <w:r>
        <w:rPr>
          <w:sz w:val="28"/>
          <w:szCs w:val="28"/>
        </w:rPr>
        <w:t>отделе архитектуры</w:t>
      </w:r>
      <w:r w:rsidRPr="00502EF9">
        <w:rPr>
          <w:sz w:val="28"/>
          <w:szCs w:val="28"/>
        </w:rPr>
        <w:t xml:space="preserve"> заключение о со</w:t>
      </w:r>
      <w:r>
        <w:rPr>
          <w:sz w:val="28"/>
          <w:szCs w:val="28"/>
        </w:rPr>
        <w:t>ответствии намерений заявителя Г</w:t>
      </w:r>
      <w:r w:rsidRPr="00502EF9">
        <w:rPr>
          <w:sz w:val="28"/>
          <w:szCs w:val="28"/>
        </w:rPr>
        <w:t xml:space="preserve">енеральному </w:t>
      </w:r>
      <w:hyperlink r:id="rId9" w:tooltip="Решение Благовещенской городской Думы от 26.07.2007 N 30/75 &quot;Об утверждении Генерального плана города Благовещенска&quot;{КонсультантПлюс}" w:history="1">
        <w:r w:rsidRPr="00502EF9">
          <w:rPr>
            <w:sz w:val="28"/>
            <w:szCs w:val="28"/>
          </w:rPr>
          <w:t>плану</w:t>
        </w:r>
      </w:hyperlink>
      <w:r w:rsidRPr="00502EF9">
        <w:rPr>
          <w:sz w:val="28"/>
          <w:szCs w:val="28"/>
        </w:rPr>
        <w:t xml:space="preserve"> города Тынды, градостроительным регламентам соответствующей территориальной зоны, утвержденной документации по планировке территории (при ее наличии), действующим нормам и правилам, техническим регламентам</w:t>
      </w:r>
      <w:r>
        <w:rPr>
          <w:sz w:val="28"/>
          <w:szCs w:val="28"/>
        </w:rPr>
        <w:t xml:space="preserve"> (далее – заключение отдела архитектуры)</w:t>
      </w:r>
      <w:r w:rsidRPr="00502EF9">
        <w:rPr>
          <w:sz w:val="28"/>
          <w:szCs w:val="28"/>
        </w:rPr>
        <w:t>.</w:t>
      </w:r>
    </w:p>
    <w:p w:rsidR="00533333" w:rsidRPr="00502EF9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</w:t>
      </w:r>
      <w:r w:rsidRPr="00502EF9">
        <w:rPr>
          <w:rFonts w:ascii="Times New Roman" w:hAnsi="Times New Roman"/>
        </w:rPr>
        <w:t xml:space="preserve">. Комиссия, рассмотрев заявление, прилагаемые к нему документы (материалы) и заключение </w:t>
      </w:r>
      <w:r>
        <w:rPr>
          <w:rFonts w:ascii="Times New Roman" w:hAnsi="Times New Roman"/>
        </w:rPr>
        <w:t>отдела архитектуры</w:t>
      </w:r>
      <w:r w:rsidRPr="00502EF9">
        <w:rPr>
          <w:rFonts w:ascii="Times New Roman" w:hAnsi="Times New Roman"/>
        </w:rPr>
        <w:t>:</w:t>
      </w:r>
    </w:p>
    <w:p w:rsidR="00533333" w:rsidRPr="00502EF9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r w:rsidRPr="00502EF9">
        <w:rPr>
          <w:rFonts w:ascii="Times New Roman" w:hAnsi="Times New Roman"/>
        </w:rPr>
        <w:t xml:space="preserve">3.3.2.1. в течение 5(пяти) дней направляет документы Мэру города Тынды для назначения </w:t>
      </w:r>
      <w:r>
        <w:rPr>
          <w:rFonts w:ascii="Times New Roman" w:hAnsi="Times New Roman"/>
        </w:rPr>
        <w:t xml:space="preserve">общественных обсуждений или </w:t>
      </w:r>
      <w:r w:rsidRPr="00502EF9">
        <w:rPr>
          <w:rFonts w:ascii="Times New Roman" w:hAnsi="Times New Roman"/>
        </w:rPr>
        <w:t>публичных слушаний;</w:t>
      </w:r>
    </w:p>
    <w:p w:rsidR="00533333" w:rsidRDefault="00533333" w:rsidP="00533333">
      <w:pPr>
        <w:pStyle w:val="ConsPlusNormal"/>
        <w:ind w:firstLine="720"/>
        <w:jc w:val="both"/>
        <w:rPr>
          <w:rFonts w:ascii="Times New Roman" w:hAnsi="Times New Roman"/>
        </w:rPr>
      </w:pPr>
      <w:proofErr w:type="gramStart"/>
      <w:r w:rsidRPr="00502EF9">
        <w:rPr>
          <w:rFonts w:ascii="Times New Roman" w:hAnsi="Times New Roman"/>
        </w:rPr>
        <w:t xml:space="preserve">3.3.2.2. не позднее чем через 10 (десять) дней со дня поступления заявления направляет сообщения о проведении </w:t>
      </w:r>
      <w:r>
        <w:rPr>
          <w:rFonts w:ascii="Times New Roman" w:hAnsi="Times New Roman"/>
        </w:rPr>
        <w:t xml:space="preserve">общественных обсуждений или </w:t>
      </w:r>
      <w:r w:rsidRPr="00502EF9">
        <w:rPr>
          <w:rFonts w:ascii="Times New Roman" w:hAnsi="Times New Roman"/>
        </w:rPr>
        <w:t>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502EF9">
        <w:rPr>
          <w:rFonts w:ascii="Times New Roman" w:hAnsi="Times New Roman"/>
        </w:rPr>
        <w:t xml:space="preserve"> частью объекта капитального строительства, применительно к которому запрашивается данное разрешение</w:t>
      </w:r>
      <w:proofErr w:type="gramStart"/>
      <w:r w:rsidRPr="00502EF9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6C17B7" w:rsidRPr="00533333" w:rsidRDefault="006C17B7" w:rsidP="00533333">
      <w:pPr>
        <w:adjustRightInd w:val="0"/>
        <w:ind w:firstLine="720"/>
        <w:jc w:val="both"/>
        <w:rPr>
          <w:sz w:val="28"/>
          <w:szCs w:val="28"/>
        </w:rPr>
      </w:pPr>
      <w:r w:rsidRPr="00533333">
        <w:rPr>
          <w:sz w:val="28"/>
          <w:szCs w:val="28"/>
        </w:rPr>
        <w:t>1.10. Часть 3.4. изложить в новой редакции:</w:t>
      </w:r>
    </w:p>
    <w:p w:rsidR="006C17B7" w:rsidRPr="00D03CFE" w:rsidRDefault="006C17B7" w:rsidP="00D03CFE">
      <w:pPr>
        <w:pStyle w:val="ConsPlusNormal"/>
        <w:ind w:firstLine="709"/>
        <w:jc w:val="both"/>
        <w:rPr>
          <w:rFonts w:ascii="Times New Roman" w:hAnsi="Times New Roman"/>
          <w:b/>
          <w:bCs/>
        </w:rPr>
      </w:pPr>
      <w:r w:rsidRPr="00D03CFE">
        <w:rPr>
          <w:rFonts w:ascii="Times New Roman" w:hAnsi="Times New Roman"/>
        </w:rPr>
        <w:lastRenderedPageBreak/>
        <w:t>«</w:t>
      </w:r>
      <w:r w:rsidRPr="00D03CFE">
        <w:rPr>
          <w:rFonts w:ascii="Times New Roman" w:hAnsi="Times New Roman"/>
          <w:b/>
          <w:bCs/>
        </w:rPr>
        <w:t xml:space="preserve">3.4. Описание административной процедуры «Проведение </w:t>
      </w:r>
      <w:r>
        <w:rPr>
          <w:rFonts w:ascii="Times New Roman" w:hAnsi="Times New Roman"/>
          <w:b/>
          <w:bCs/>
        </w:rPr>
        <w:t xml:space="preserve">общественных обсуждений или </w:t>
      </w:r>
      <w:r w:rsidRPr="00D03CFE">
        <w:rPr>
          <w:rFonts w:ascii="Times New Roman" w:hAnsi="Times New Roman"/>
          <w:b/>
          <w:bCs/>
        </w:rPr>
        <w:t>публичных слушаний» (далее - административная процедура 3):</w:t>
      </w:r>
    </w:p>
    <w:p w:rsidR="006C17B7" w:rsidRPr="00D03CFE" w:rsidRDefault="006C17B7" w:rsidP="004D0934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D03CFE">
        <w:rPr>
          <w:rFonts w:ascii="Times New Roman" w:hAnsi="Times New Roman"/>
        </w:rPr>
        <w:t xml:space="preserve">3.4.1. Основанием для начала исполнения административной процедуры 3 является принятие решения Администрации города Тынды о проведении </w:t>
      </w:r>
      <w:r>
        <w:rPr>
          <w:rFonts w:ascii="Times New Roman" w:hAnsi="Times New Roman"/>
        </w:rPr>
        <w:t xml:space="preserve">общественных обсуждений или </w:t>
      </w:r>
      <w:r w:rsidRPr="00D03CFE">
        <w:rPr>
          <w:rFonts w:ascii="Times New Roman" w:hAnsi="Times New Roman"/>
        </w:rPr>
        <w:t xml:space="preserve">публичных слушаний по </w:t>
      </w:r>
      <w:r>
        <w:rPr>
          <w:rFonts w:ascii="Times New Roman" w:hAnsi="Times New Roman"/>
        </w:rPr>
        <w:t xml:space="preserve">проекту </w:t>
      </w:r>
      <w:r w:rsidR="004F6861" w:rsidRPr="004F6861">
        <w:rPr>
          <w:rFonts w:ascii="Times New Roman" w:hAnsi="Times New Roman"/>
          <w:shd w:val="clear" w:color="auto" w:fill="FFFFFF"/>
        </w:rPr>
        <w:t>решения о предоставлении разрешения на условно разрешенный вид использования</w:t>
      </w:r>
      <w:r w:rsidRPr="004F6861">
        <w:rPr>
          <w:rFonts w:ascii="Times New Roman" w:hAnsi="Times New Roman"/>
        </w:rPr>
        <w:t>.</w:t>
      </w:r>
      <w:r w:rsidRPr="00D03CFE">
        <w:rPr>
          <w:rFonts w:ascii="Times New Roman" w:hAnsi="Times New Roman"/>
        </w:rPr>
        <w:t xml:space="preserve"> </w:t>
      </w:r>
    </w:p>
    <w:p w:rsidR="006C17B7" w:rsidRPr="00CF2DC3" w:rsidRDefault="006C17B7" w:rsidP="004D0934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 </w:t>
      </w:r>
      <w:proofErr w:type="gramStart"/>
      <w:r>
        <w:rPr>
          <w:rFonts w:ascii="Times New Roman" w:hAnsi="Times New Roman"/>
        </w:rPr>
        <w:t>Общественные обсуждения или п</w:t>
      </w:r>
      <w:r w:rsidRPr="00D03CFE">
        <w:rPr>
          <w:rFonts w:ascii="Times New Roman" w:hAnsi="Times New Roman"/>
        </w:rPr>
        <w:t xml:space="preserve">убличные слушания по </w:t>
      </w:r>
      <w:r>
        <w:rPr>
          <w:rFonts w:ascii="Times New Roman" w:hAnsi="Times New Roman"/>
        </w:rPr>
        <w:t>проекту</w:t>
      </w:r>
      <w:r w:rsidRPr="00D03CFE">
        <w:rPr>
          <w:rFonts w:ascii="Times New Roman" w:hAnsi="Times New Roman"/>
        </w:rPr>
        <w:t xml:space="preserve"> </w:t>
      </w:r>
      <w:r w:rsidR="004F6861" w:rsidRPr="004F6861">
        <w:rPr>
          <w:rFonts w:ascii="Times New Roman" w:hAnsi="Times New Roman"/>
          <w:shd w:val="clear" w:color="auto" w:fill="FFFFFF"/>
        </w:rPr>
        <w:t>решения о предоставлении разрешения на условно разрешенный вид использования</w:t>
      </w:r>
      <w:r w:rsidR="004F68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проводятся </w:t>
      </w:r>
      <w:r w:rsidRPr="004D0934">
        <w:rPr>
          <w:rFonts w:ascii="Times New Roman" w:hAnsi="Times New Roman"/>
        </w:rPr>
        <w:t>в порядке</w:t>
      </w:r>
      <w:r>
        <w:rPr>
          <w:rFonts w:ascii="Times New Roman" w:hAnsi="Times New Roman"/>
        </w:rPr>
        <w:t xml:space="preserve">, </w:t>
      </w:r>
      <w:r w:rsidRPr="004D0934">
        <w:rPr>
          <w:rFonts w:ascii="Times New Roman" w:hAnsi="Times New Roman"/>
        </w:rPr>
        <w:t xml:space="preserve"> установленном </w:t>
      </w:r>
      <w:hyperlink r:id="rId10" w:history="1">
        <w:r w:rsidRPr="004D0934">
          <w:rPr>
            <w:rFonts w:ascii="Times New Roman" w:hAnsi="Times New Roman"/>
          </w:rPr>
          <w:t>статьей 5.1</w:t>
        </w:r>
      </w:hyperlink>
      <w:r w:rsidRPr="004D0934">
        <w:rPr>
          <w:rFonts w:ascii="Times New Roman" w:hAnsi="Times New Roman"/>
        </w:rPr>
        <w:t xml:space="preserve"> Градостроительног</w:t>
      </w:r>
      <w:r>
        <w:rPr>
          <w:rFonts w:ascii="Times New Roman" w:hAnsi="Times New Roman"/>
        </w:rPr>
        <w:t>о кодекса Российской Федерации (</w:t>
      </w:r>
      <w:r w:rsidRPr="004D0934">
        <w:rPr>
          <w:rFonts w:ascii="Times New Roman" w:hAnsi="Times New Roman"/>
        </w:rPr>
        <w:t xml:space="preserve">с учетом положений </w:t>
      </w:r>
      <w:hyperlink r:id="rId11" w:history="1">
        <w:r w:rsidRPr="004D0934">
          <w:rPr>
            <w:rFonts w:ascii="Times New Roman" w:hAnsi="Times New Roman"/>
          </w:rPr>
          <w:t>статьи 39</w:t>
        </w:r>
      </w:hyperlink>
      <w:r w:rsidRPr="004D0934">
        <w:rPr>
          <w:rFonts w:ascii="Times New Roman" w:hAnsi="Times New Roman"/>
        </w:rPr>
        <w:t xml:space="preserve"> данного Кодекса</w:t>
      </w:r>
      <w:r>
        <w:rPr>
          <w:rFonts w:ascii="Times New Roman" w:hAnsi="Times New Roman"/>
        </w:rPr>
        <w:t>),</w:t>
      </w:r>
      <w:r w:rsidRPr="004D0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CF2DC3">
        <w:rPr>
          <w:rFonts w:ascii="Times New Roman" w:hAnsi="Times New Roman"/>
        </w:rPr>
        <w:t>ормативным правовым актом города Тынды от 19.06.2018</w:t>
      </w:r>
      <w:r w:rsidR="001C6173">
        <w:rPr>
          <w:rFonts w:ascii="Times New Roman" w:hAnsi="Times New Roman"/>
        </w:rPr>
        <w:t xml:space="preserve"> </w:t>
      </w:r>
      <w:r w:rsidRPr="00CF2DC3">
        <w:rPr>
          <w:rFonts w:ascii="Times New Roman" w:hAnsi="Times New Roman"/>
        </w:rPr>
        <w:t xml:space="preserve"> № 18-НПА «О порядке организации и проведения общественных обсуждений, публичных слушаний по вопросам градостроительной деятельности в городе Тынде», принятым</w:t>
      </w:r>
      <w:r w:rsidRPr="00CF2DC3">
        <w:rPr>
          <w:rFonts w:ascii="Times New Roman" w:hAnsi="Times New Roman"/>
          <w:b/>
          <w:bCs/>
        </w:rPr>
        <w:t xml:space="preserve"> </w:t>
      </w:r>
      <w:r w:rsidRPr="00CF2DC3">
        <w:rPr>
          <w:rFonts w:ascii="Times New Roman" w:hAnsi="Times New Roman"/>
        </w:rPr>
        <w:t xml:space="preserve">решением </w:t>
      </w:r>
      <w:proofErr w:type="spellStart"/>
      <w:r w:rsidRPr="00CF2DC3">
        <w:rPr>
          <w:rFonts w:ascii="Times New Roman" w:hAnsi="Times New Roman"/>
        </w:rPr>
        <w:t>Тындинской</w:t>
      </w:r>
      <w:proofErr w:type="spellEnd"/>
      <w:proofErr w:type="gramEnd"/>
      <w:r w:rsidRPr="00CF2DC3">
        <w:rPr>
          <w:rFonts w:ascii="Times New Roman" w:hAnsi="Times New Roman"/>
        </w:rPr>
        <w:t xml:space="preserve"> городской Думы от 19.06.2018  № 744-Р-ТГД-</w:t>
      </w:r>
      <w:r w:rsidRPr="00CF2DC3"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</w:rPr>
        <w:t xml:space="preserve"> (далее – Порядок)</w:t>
      </w:r>
      <w:proofErr w:type="gramStart"/>
      <w:r>
        <w:rPr>
          <w:rFonts w:ascii="Times New Roman" w:hAnsi="Times New Roman"/>
        </w:rPr>
        <w:t xml:space="preserve"> </w:t>
      </w:r>
      <w:r w:rsidRPr="00CF2DC3">
        <w:rPr>
          <w:rFonts w:ascii="Times New Roman" w:hAnsi="Times New Roman"/>
        </w:rPr>
        <w:t>.</w:t>
      </w:r>
      <w:proofErr w:type="gramEnd"/>
    </w:p>
    <w:p w:rsidR="006C17B7" w:rsidRPr="00371C12" w:rsidRDefault="006C17B7" w:rsidP="00E5518C">
      <w:pPr>
        <w:ind w:firstLine="567"/>
        <w:jc w:val="both"/>
        <w:rPr>
          <w:sz w:val="28"/>
          <w:szCs w:val="28"/>
        </w:rPr>
      </w:pPr>
      <w:r w:rsidRPr="00E5518C">
        <w:rPr>
          <w:sz w:val="28"/>
          <w:szCs w:val="28"/>
        </w:rPr>
        <w:t>3.4.3. Решение</w:t>
      </w:r>
      <w:r w:rsidRPr="00371C12">
        <w:rPr>
          <w:sz w:val="28"/>
          <w:szCs w:val="28"/>
        </w:rPr>
        <w:t xml:space="preserve"> о  проведении общественных обсуждений, решение о  проведении публичных слушаний:</w:t>
      </w:r>
    </w:p>
    <w:p w:rsidR="006C17B7" w:rsidRPr="00371C12" w:rsidRDefault="006C17B7" w:rsidP="00E5518C">
      <w:pPr>
        <w:ind w:firstLine="709"/>
        <w:jc w:val="both"/>
        <w:rPr>
          <w:sz w:val="28"/>
          <w:szCs w:val="28"/>
        </w:rPr>
      </w:pPr>
      <w:r w:rsidRPr="00371C12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газете «Авангард» и размещению на официальном сайте </w:t>
      </w:r>
      <w:r w:rsidRPr="00E5518C">
        <w:rPr>
          <w:sz w:val="28"/>
          <w:szCs w:val="28"/>
        </w:rPr>
        <w:t xml:space="preserve">Администрации города Тынды в информационно-телекоммуникационной сети «Интернет» </w:t>
      </w:r>
      <w:r w:rsidRPr="00E5518C">
        <w:rPr>
          <w:sz w:val="28"/>
          <w:szCs w:val="28"/>
          <w:lang w:val="en-US"/>
        </w:rPr>
        <w:t>http</w:t>
      </w:r>
      <w:r w:rsidRPr="00E5518C">
        <w:rPr>
          <w:sz w:val="28"/>
          <w:szCs w:val="28"/>
        </w:rPr>
        <w:t>://gor</w:t>
      </w:r>
      <w:proofErr w:type="gramStart"/>
      <w:r w:rsidRPr="00E5518C">
        <w:rPr>
          <w:sz w:val="28"/>
          <w:szCs w:val="28"/>
        </w:rPr>
        <w:t>о</w:t>
      </w:r>
      <w:proofErr w:type="gramEnd"/>
      <w:r w:rsidRPr="00E5518C">
        <w:rPr>
          <w:sz w:val="28"/>
          <w:szCs w:val="28"/>
        </w:rPr>
        <w:t>d.tynda.ru</w:t>
      </w:r>
      <w:r w:rsidRPr="00371C12">
        <w:rPr>
          <w:sz w:val="28"/>
          <w:szCs w:val="28"/>
        </w:rPr>
        <w:t xml:space="preserve"> в разделе «Архитектура»;</w:t>
      </w:r>
    </w:p>
    <w:p w:rsidR="006C17B7" w:rsidRPr="00371C12" w:rsidRDefault="006C17B7" w:rsidP="00E5518C">
      <w:pPr>
        <w:ind w:firstLine="709"/>
        <w:jc w:val="both"/>
        <w:rPr>
          <w:sz w:val="28"/>
          <w:szCs w:val="28"/>
        </w:rPr>
      </w:pPr>
      <w:proofErr w:type="gramStart"/>
      <w:r w:rsidRPr="00371C12">
        <w:rPr>
          <w:sz w:val="28"/>
          <w:szCs w:val="28"/>
        </w:rPr>
        <w:t xml:space="preserve">2) распространяется на информационных стендах, оборудованных около здания Администрации города Тынды,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2" w:history="1">
        <w:r w:rsidRPr="00371C12">
          <w:rPr>
            <w:color w:val="000000"/>
            <w:sz w:val="28"/>
            <w:szCs w:val="28"/>
          </w:rPr>
          <w:t>пункте</w:t>
        </w:r>
      </w:hyperlink>
      <w:r w:rsidRPr="00371C12">
        <w:rPr>
          <w:color w:val="000000"/>
          <w:sz w:val="28"/>
          <w:szCs w:val="28"/>
        </w:rPr>
        <w:t xml:space="preserve"> 16 части 3 статьи 1</w:t>
      </w:r>
      <w:r w:rsidRPr="00371C12">
        <w:rPr>
          <w:sz w:val="28"/>
          <w:szCs w:val="28"/>
        </w:rPr>
        <w:t xml:space="preserve"> Порядка, иными способами, обеспечивающими доступ участников общественных обсуждений или публичных слушаний к указанной</w:t>
      </w:r>
      <w:proofErr w:type="gramEnd"/>
      <w:r w:rsidRPr="00371C12">
        <w:rPr>
          <w:sz w:val="28"/>
          <w:szCs w:val="28"/>
        </w:rPr>
        <w:t xml:space="preserve"> информации.</w:t>
      </w:r>
    </w:p>
    <w:p w:rsidR="006C17B7" w:rsidRPr="003853F3" w:rsidRDefault="006C17B7" w:rsidP="003853F3">
      <w:pPr>
        <w:ind w:firstLine="720"/>
        <w:jc w:val="both"/>
        <w:rPr>
          <w:sz w:val="28"/>
          <w:szCs w:val="28"/>
        </w:rPr>
      </w:pPr>
      <w:r w:rsidRPr="003853F3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3853F3">
        <w:rPr>
          <w:sz w:val="28"/>
          <w:szCs w:val="28"/>
        </w:rPr>
        <w:t xml:space="preserve">. Срок проведения общественных обсуждений или публичных слушаний </w:t>
      </w:r>
      <w:proofErr w:type="gramStart"/>
      <w:r w:rsidRPr="003853F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</w:t>
      </w:r>
      <w:r w:rsidRPr="003853F3">
        <w:rPr>
          <w:sz w:val="28"/>
          <w:szCs w:val="28"/>
        </w:rPr>
        <w:t xml:space="preserve"> </w:t>
      </w:r>
      <w:r w:rsidR="002816F8" w:rsidRPr="002816F8">
        <w:rPr>
          <w:sz w:val="28"/>
          <w:szCs w:val="28"/>
          <w:shd w:val="clear" w:color="auto" w:fill="FFFFFF"/>
        </w:rPr>
        <w:t>решения о предоставлении разрешения на условно разрешенный вид использования</w:t>
      </w:r>
      <w:r w:rsidRPr="003853F3">
        <w:rPr>
          <w:sz w:val="28"/>
          <w:szCs w:val="28"/>
        </w:rPr>
        <w:t xml:space="preserve"> со дня оповещения жителей города об их проведении</w:t>
      </w:r>
      <w:proofErr w:type="gramEnd"/>
      <w:r w:rsidRPr="003853F3">
        <w:rPr>
          <w:sz w:val="28"/>
          <w:szCs w:val="28"/>
        </w:rPr>
        <w:t xml:space="preserve">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6C17B7" w:rsidRPr="00D03CFE" w:rsidRDefault="006C17B7" w:rsidP="003853F3">
      <w:pPr>
        <w:tabs>
          <w:tab w:val="left" w:pos="567"/>
          <w:tab w:val="left" w:pos="851"/>
        </w:tabs>
        <w:adjustRightInd w:val="0"/>
        <w:spacing w:line="240" w:lineRule="atLeast"/>
        <w:ind w:firstLine="720"/>
        <w:jc w:val="both"/>
        <w:rPr>
          <w:sz w:val="28"/>
          <w:szCs w:val="28"/>
          <w:lang w:eastAsia="en-US"/>
        </w:rPr>
      </w:pPr>
      <w:r w:rsidRPr="00D03CFE">
        <w:rPr>
          <w:sz w:val="28"/>
          <w:szCs w:val="28"/>
        </w:rPr>
        <w:t xml:space="preserve">3.4.5. </w:t>
      </w:r>
      <w:r>
        <w:rPr>
          <w:sz w:val="28"/>
          <w:szCs w:val="28"/>
        </w:rPr>
        <w:t xml:space="preserve">На основании протокола общественных обсуждений или публичных слушаний </w:t>
      </w:r>
      <w:r w:rsidRPr="00D03CFE">
        <w:rPr>
          <w:sz w:val="28"/>
          <w:szCs w:val="28"/>
          <w:lang w:eastAsia="en-US"/>
        </w:rPr>
        <w:t xml:space="preserve">в течение 10 (десяти) дней </w:t>
      </w:r>
      <w:r>
        <w:rPr>
          <w:sz w:val="28"/>
          <w:szCs w:val="28"/>
          <w:lang w:eastAsia="en-US"/>
        </w:rPr>
        <w:t xml:space="preserve">со дня проведения общественных обсуждений или публичных слушаний </w:t>
      </w:r>
      <w:r>
        <w:rPr>
          <w:sz w:val="28"/>
          <w:szCs w:val="28"/>
        </w:rPr>
        <w:t>Комиссия осуществляет подготовку заключения о результатах общественных обсуждений или публичных слушаний.</w:t>
      </w:r>
    </w:p>
    <w:p w:rsidR="006C17B7" w:rsidRPr="006A66D9" w:rsidRDefault="006C17B7" w:rsidP="006A66D9">
      <w:pPr>
        <w:ind w:firstLine="540"/>
        <w:jc w:val="both"/>
        <w:rPr>
          <w:sz w:val="28"/>
          <w:szCs w:val="28"/>
        </w:rPr>
      </w:pPr>
      <w:r w:rsidRPr="006A66D9">
        <w:rPr>
          <w:sz w:val="28"/>
          <w:szCs w:val="28"/>
        </w:rPr>
        <w:t xml:space="preserve">Заключение о результатах общественных обсуждений или публичных слушаний подлежит опубликованию в 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Pr="006A66D9">
        <w:rPr>
          <w:sz w:val="28"/>
          <w:szCs w:val="28"/>
          <w:lang w:val="en-US"/>
        </w:rPr>
        <w:t>http</w:t>
      </w:r>
      <w:r w:rsidRPr="006A66D9">
        <w:rPr>
          <w:sz w:val="28"/>
          <w:szCs w:val="28"/>
        </w:rPr>
        <w:t>://gor</w:t>
      </w:r>
      <w:proofErr w:type="gramStart"/>
      <w:r w:rsidRPr="006A66D9">
        <w:rPr>
          <w:sz w:val="28"/>
          <w:szCs w:val="28"/>
        </w:rPr>
        <w:t>о</w:t>
      </w:r>
      <w:proofErr w:type="gramEnd"/>
      <w:r w:rsidRPr="006A66D9">
        <w:rPr>
          <w:sz w:val="28"/>
          <w:szCs w:val="28"/>
        </w:rPr>
        <w:t>d.tynda.ru в разделе «Архитектура».</w:t>
      </w:r>
    </w:p>
    <w:p w:rsidR="006C17B7" w:rsidRDefault="006C17B7" w:rsidP="00BE5A4F">
      <w:pPr>
        <w:ind w:firstLine="720"/>
        <w:jc w:val="both"/>
        <w:rPr>
          <w:sz w:val="28"/>
          <w:szCs w:val="28"/>
        </w:rPr>
      </w:pPr>
      <w:r w:rsidRPr="00BE5A4F">
        <w:rPr>
          <w:sz w:val="28"/>
          <w:szCs w:val="28"/>
        </w:rPr>
        <w:lastRenderedPageBreak/>
        <w:t>3.4.6.</w:t>
      </w:r>
      <w:r w:rsidRPr="00D03CFE">
        <w:t xml:space="preserve"> </w:t>
      </w:r>
      <w:r>
        <w:rPr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</w:t>
      </w:r>
      <w:r w:rsidRPr="003853F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</w:t>
      </w:r>
      <w:r w:rsidRPr="003853F3">
        <w:rPr>
          <w:sz w:val="28"/>
          <w:szCs w:val="28"/>
        </w:rPr>
        <w:t xml:space="preserve"> </w:t>
      </w:r>
      <w:r w:rsidR="002816F8" w:rsidRPr="002816F8">
        <w:rPr>
          <w:sz w:val="28"/>
          <w:szCs w:val="28"/>
          <w:shd w:val="clear" w:color="auto" w:fill="FFFFFF"/>
        </w:rPr>
        <w:t>решения о предоставлении разрешения на условно разрешенный вид использования</w:t>
      </w:r>
      <w:r>
        <w:rPr>
          <w:sz w:val="28"/>
          <w:szCs w:val="28"/>
        </w:rPr>
        <w:t>, несет физическое или юридическое лицо, заинтересованное в предоставлении такого разрешения</w:t>
      </w:r>
      <w:proofErr w:type="gramStart"/>
      <w:r>
        <w:rPr>
          <w:sz w:val="28"/>
          <w:szCs w:val="28"/>
        </w:rPr>
        <w:t>.»;</w:t>
      </w:r>
      <w:proofErr w:type="gramEnd"/>
    </w:p>
    <w:p w:rsidR="002816F8" w:rsidRDefault="006C17B7" w:rsidP="00BE5A4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27F78">
        <w:rPr>
          <w:sz w:val="28"/>
          <w:szCs w:val="28"/>
        </w:rPr>
        <w:t>В части</w:t>
      </w:r>
      <w:r w:rsidR="002816F8">
        <w:rPr>
          <w:sz w:val="28"/>
          <w:szCs w:val="28"/>
        </w:rPr>
        <w:t xml:space="preserve"> 3.5.:</w:t>
      </w:r>
    </w:p>
    <w:p w:rsidR="00827F78" w:rsidRDefault="00827F78" w:rsidP="00BE5A4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1.11.1. В пункте 3.5.1. слова «</w:t>
      </w:r>
      <w:r w:rsidRPr="00827F7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» заменить словами «общественных обсуждений или публичных слушаний»;</w:t>
      </w:r>
    </w:p>
    <w:p w:rsidR="00827F78" w:rsidRDefault="00827F78" w:rsidP="00BE5A4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1.11.2. Пункт 3.5.2. изложить в следующей редакции:</w:t>
      </w:r>
    </w:p>
    <w:p w:rsidR="00827F78" w:rsidRPr="00827F78" w:rsidRDefault="00827F78" w:rsidP="00827F78">
      <w:pPr>
        <w:tabs>
          <w:tab w:val="left" w:pos="567"/>
          <w:tab w:val="left" w:pos="851"/>
        </w:tabs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827F78">
        <w:rPr>
          <w:sz w:val="28"/>
          <w:szCs w:val="28"/>
        </w:rPr>
        <w:t xml:space="preserve">3.5.2.  </w:t>
      </w:r>
      <w:r w:rsidRPr="00827F78">
        <w:rPr>
          <w:rFonts w:eastAsia="Calibri"/>
          <w:sz w:val="28"/>
          <w:szCs w:val="28"/>
          <w:lang w:eastAsia="en-US"/>
        </w:rPr>
        <w:t xml:space="preserve">На основании заключения о результатах </w:t>
      </w:r>
      <w:r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827F78">
        <w:rPr>
          <w:rFonts w:eastAsia="Calibri"/>
          <w:sz w:val="28"/>
          <w:szCs w:val="28"/>
          <w:lang w:eastAsia="en-US"/>
        </w:rPr>
        <w:t>публичных слушаний Комиссия:</w:t>
      </w:r>
    </w:p>
    <w:p w:rsidR="00827F78" w:rsidRPr="00827F78" w:rsidRDefault="00827F78" w:rsidP="00827F78">
      <w:pPr>
        <w:tabs>
          <w:tab w:val="left" w:pos="567"/>
          <w:tab w:val="left" w:pos="851"/>
        </w:tabs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7F78">
        <w:rPr>
          <w:rFonts w:eastAsia="Calibri"/>
          <w:sz w:val="28"/>
          <w:szCs w:val="28"/>
          <w:lang w:eastAsia="en-US"/>
        </w:rPr>
        <w:t xml:space="preserve">3.5.2.1. осуществляет подготовку рекомендаций о предоставлении </w:t>
      </w:r>
      <w:r w:rsidRPr="002816F8">
        <w:rPr>
          <w:sz w:val="28"/>
          <w:szCs w:val="28"/>
          <w:shd w:val="clear" w:color="auto" w:fill="FFFFFF"/>
        </w:rPr>
        <w:t>разрешения на условно разрешенный вид использования</w:t>
      </w:r>
      <w:r w:rsidRPr="00827F78">
        <w:rPr>
          <w:rFonts w:eastAsia="Calibr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 (далее – рекомендации Комиссии);</w:t>
      </w:r>
    </w:p>
    <w:p w:rsidR="00827F78" w:rsidRDefault="00827F78" w:rsidP="00827F78">
      <w:pPr>
        <w:tabs>
          <w:tab w:val="left" w:pos="567"/>
          <w:tab w:val="left" w:pos="851"/>
        </w:tabs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27F78">
        <w:rPr>
          <w:rFonts w:eastAsia="Calibri"/>
          <w:sz w:val="28"/>
          <w:szCs w:val="28"/>
          <w:lang w:eastAsia="en-US"/>
        </w:rPr>
        <w:t xml:space="preserve">3.5.2.2. </w:t>
      </w:r>
      <w:r w:rsidRPr="00827F78">
        <w:rPr>
          <w:sz w:val="28"/>
          <w:szCs w:val="28"/>
        </w:rPr>
        <w:t>направляет рекомендации Комиссии Мэру города Тынды</w:t>
      </w:r>
      <w:proofErr w:type="gramStart"/>
      <w:r w:rsidRPr="00827F7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C17B7" w:rsidRDefault="00827F78" w:rsidP="00BE5A4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6C17B7">
        <w:rPr>
          <w:sz w:val="28"/>
          <w:szCs w:val="28"/>
        </w:rPr>
        <w:t>Пункт 3.6.2. изложить в следующей редакции:</w:t>
      </w:r>
    </w:p>
    <w:p w:rsidR="006C17B7" w:rsidRPr="00BF0C86" w:rsidRDefault="006C17B7" w:rsidP="00BF0C8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F0C86">
        <w:rPr>
          <w:sz w:val="28"/>
          <w:szCs w:val="28"/>
        </w:rPr>
        <w:t xml:space="preserve">«3.6.2. </w:t>
      </w:r>
      <w:r w:rsidRPr="00BF0C86">
        <w:rPr>
          <w:sz w:val="28"/>
          <w:szCs w:val="28"/>
          <w:lang w:eastAsia="en-US"/>
        </w:rPr>
        <w:t xml:space="preserve">Специалист </w:t>
      </w:r>
      <w:r w:rsidR="004906AB">
        <w:rPr>
          <w:sz w:val="28"/>
          <w:szCs w:val="28"/>
          <w:lang w:eastAsia="en-US"/>
        </w:rPr>
        <w:t>отдела архитектуры</w:t>
      </w:r>
      <w:r w:rsidRPr="00BF0C86">
        <w:rPr>
          <w:sz w:val="28"/>
          <w:szCs w:val="28"/>
          <w:lang w:eastAsia="en-US"/>
        </w:rPr>
        <w:t xml:space="preserve"> на основании рекомендаций Комиссии осуществляет подготовку </w:t>
      </w:r>
      <w:proofErr w:type="gramStart"/>
      <w:r w:rsidRPr="00BF0C86">
        <w:rPr>
          <w:sz w:val="28"/>
          <w:szCs w:val="28"/>
          <w:lang w:eastAsia="en-US"/>
        </w:rPr>
        <w:t>проекта постановления Администрации города Тынды</w:t>
      </w:r>
      <w:proofErr w:type="gramEnd"/>
      <w:r w:rsidRPr="00BF0C86">
        <w:rPr>
          <w:sz w:val="28"/>
          <w:szCs w:val="28"/>
          <w:lang w:eastAsia="en-US"/>
        </w:rPr>
        <w:t xml:space="preserve"> о предоставлении разрешения или об отказе в предоставлении разрешения</w:t>
      </w:r>
      <w:r w:rsidRPr="00BF0C86">
        <w:rPr>
          <w:sz w:val="28"/>
          <w:szCs w:val="28"/>
        </w:rPr>
        <w:t xml:space="preserve"> и передает на его согласование: </w:t>
      </w:r>
    </w:p>
    <w:p w:rsidR="006C17B7" w:rsidRPr="00BF0C86" w:rsidRDefault="004906AB" w:rsidP="00BF0C86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17B7" w:rsidRPr="00BF0C86">
        <w:rPr>
          <w:sz w:val="28"/>
          <w:szCs w:val="28"/>
        </w:rPr>
        <w:t>ачальнику</w:t>
      </w:r>
      <w:r>
        <w:rPr>
          <w:sz w:val="28"/>
          <w:szCs w:val="28"/>
        </w:rPr>
        <w:t xml:space="preserve"> отдела архитектуры</w:t>
      </w:r>
      <w:r w:rsidR="006C17B7" w:rsidRPr="00BF0C86">
        <w:rPr>
          <w:sz w:val="28"/>
          <w:szCs w:val="28"/>
        </w:rPr>
        <w:t>;</w:t>
      </w:r>
    </w:p>
    <w:p w:rsidR="006C17B7" w:rsidRDefault="006C17B7" w:rsidP="00BF0C86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юридический отдел Администрации города Тынды</w:t>
      </w:r>
      <w:proofErr w:type="gramStart"/>
      <w:r>
        <w:rPr>
          <w:sz w:val="28"/>
          <w:szCs w:val="28"/>
        </w:rPr>
        <w:t>.»;</w:t>
      </w:r>
      <w:proofErr w:type="gramEnd"/>
    </w:p>
    <w:p w:rsidR="006C17B7" w:rsidRPr="00BE5A4F" w:rsidRDefault="004906AB" w:rsidP="00BE5A4F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1.13</w:t>
      </w:r>
      <w:r w:rsidR="006C17B7" w:rsidRPr="00BE5A4F">
        <w:rPr>
          <w:rFonts w:ascii="Times New Roman" w:hAnsi="Times New Roman"/>
        </w:rPr>
        <w:t xml:space="preserve">. Раздел </w:t>
      </w:r>
      <w:r w:rsidR="006C17B7" w:rsidRPr="00BE5A4F">
        <w:rPr>
          <w:rFonts w:ascii="Times New Roman" w:hAnsi="Times New Roman"/>
          <w:lang w:val="en-US"/>
        </w:rPr>
        <w:t>V</w:t>
      </w:r>
      <w:r w:rsidR="006C17B7" w:rsidRPr="00BE5A4F">
        <w:rPr>
          <w:rFonts w:ascii="Times New Roman" w:hAnsi="Times New Roman"/>
        </w:rPr>
        <w:t xml:space="preserve"> изложить в следующей редакции:</w:t>
      </w:r>
    </w:p>
    <w:p w:rsidR="004906AB" w:rsidRPr="003357A5" w:rsidRDefault="004906AB" w:rsidP="004906AB">
      <w:pPr>
        <w:tabs>
          <w:tab w:val="left" w:pos="851"/>
          <w:tab w:val="left" w:pos="993"/>
        </w:tabs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«</w:t>
      </w:r>
      <w:r w:rsidRPr="003357A5">
        <w:rPr>
          <w:b/>
          <w:sz w:val="28"/>
          <w:szCs w:val="28"/>
          <w:lang w:val="en-US" w:eastAsia="ar-SA"/>
        </w:rPr>
        <w:t>V</w:t>
      </w:r>
      <w:r w:rsidRPr="003357A5">
        <w:rPr>
          <w:b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должностного лица, муниципального служащего при </w:t>
      </w:r>
      <w:r w:rsidR="00D815E3">
        <w:rPr>
          <w:b/>
          <w:sz w:val="28"/>
          <w:szCs w:val="28"/>
          <w:lang w:eastAsia="ar-SA"/>
        </w:rPr>
        <w:t>исполнении муниципальной услуги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 Порядок досудебного обжалования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5.1.1. Заявитель вправе обжаловать действия (бездействие) должностных лиц Администрации города Тынды в досудебном порядке. 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Заявитель может обратиться с жалобой </w:t>
      </w:r>
      <w:proofErr w:type="gramStart"/>
      <w:r w:rsidRPr="00F17F56">
        <w:rPr>
          <w:sz w:val="28"/>
          <w:szCs w:val="28"/>
          <w:lang w:eastAsia="ar-SA"/>
        </w:rPr>
        <w:t>на</w:t>
      </w:r>
      <w:proofErr w:type="gramEnd"/>
      <w:r w:rsidRPr="00F17F56">
        <w:rPr>
          <w:sz w:val="28"/>
          <w:szCs w:val="28"/>
          <w:lang w:eastAsia="ar-SA"/>
        </w:rPr>
        <w:t>: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5.1.1.1. нарушение срока регистрации запроса о предоставлении муниципальной услуги, запроса о предоставлении нескольких муниципальных услуг (комплексный запрос);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5.1.1.2. нарушение срока предоставления муниципальной услуги;</w:t>
      </w:r>
    </w:p>
    <w:p w:rsidR="004906AB" w:rsidRPr="00F17F56" w:rsidRDefault="004906AB" w:rsidP="004906AB">
      <w:pPr>
        <w:tabs>
          <w:tab w:val="left" w:pos="851"/>
          <w:tab w:val="left" w:pos="993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5.1.1.3. требование у заявителя документов </w:t>
      </w:r>
      <w:r w:rsidRPr="00F17F56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F17F56">
        <w:rPr>
          <w:sz w:val="28"/>
          <w:szCs w:val="28"/>
          <w:lang w:eastAsia="ar-SA"/>
        </w:rPr>
        <w:t xml:space="preserve"> нормативными прав</w:t>
      </w:r>
      <w:r>
        <w:rPr>
          <w:sz w:val="28"/>
          <w:szCs w:val="28"/>
          <w:lang w:eastAsia="ar-SA"/>
        </w:rPr>
        <w:t>овыми актами Российской Федерации</w:t>
      </w:r>
      <w:r w:rsidRPr="00F17F56">
        <w:rPr>
          <w:sz w:val="28"/>
          <w:szCs w:val="28"/>
          <w:lang w:eastAsia="ar-SA"/>
        </w:rPr>
        <w:t>, нормативными правовыми актами Амурской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5.1.1.4.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>, нормативными правовыми актами Амурской области, муниципальными правовыми актами для предоставления муниципальной услуги, настоящим административным регламентом для предоставления муниципальной услуги, у заявителя;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lastRenderedPageBreak/>
        <w:t>5.1.1.5. отказ в предоставлении муниципальной услуги, если основания отказа не предусмотрены федеральными законами и принятыми в соответствии с ними иными  нормативными правовыми актами Р</w:t>
      </w:r>
      <w:r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>, законами и иными нормативными правовыми актами Амурской области, муниципальными правовыми актами, настоящим административным регламентом;</w:t>
      </w:r>
      <w:proofErr w:type="gramEnd"/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5.1.1.6. затребование с заявителя при предоставлении муниципальной услуги платы, не  предусмотренной  нормативными правовыми актами Р</w:t>
      </w:r>
      <w:r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>, нормативными правовыми актами Амурской области, муниципальными правовыми актами и настоящим административным регламентом;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5.1.1.8. нарушение срока или порядка выдачи документов по результатам предоставления муниципальной услуги;</w:t>
      </w:r>
    </w:p>
    <w:p w:rsidR="004906AB" w:rsidRPr="00F17F56" w:rsidRDefault="004906AB" w:rsidP="004906AB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5.1.1.9. приостановление предоставления муниципальной услуги,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4906AB" w:rsidRPr="00F17F56" w:rsidRDefault="004906AB" w:rsidP="004906AB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r w:rsidRPr="00F17F56">
        <w:rPr>
          <w:sz w:val="28"/>
          <w:szCs w:val="28"/>
        </w:rPr>
        <w:t xml:space="preserve">5.1.1.10.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</w:t>
      </w:r>
      <w:proofErr w:type="spellStart"/>
      <w:r w:rsidRPr="00F17F56">
        <w:rPr>
          <w:sz w:val="28"/>
          <w:szCs w:val="28"/>
        </w:rPr>
        <w:t>пп</w:t>
      </w:r>
      <w:proofErr w:type="spellEnd"/>
      <w:r w:rsidRPr="00F17F56">
        <w:rPr>
          <w:sz w:val="28"/>
          <w:szCs w:val="28"/>
        </w:rPr>
        <w:t>. 5.1.1.3.  настоящего  административного регламента</w:t>
      </w:r>
      <w:r w:rsidRPr="00F17F56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proofErr w:type="gramStart"/>
      <w:r w:rsidRPr="00F17F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 ч.1.3 ст.16 Федерального закона от 27.07.2010 № 210-ФЗ  «Об организации предоставления государственных и муниципальных услуг.</w:t>
      </w:r>
      <w:proofErr w:type="gramEnd"/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5.1.2. Жалоба подается в орган, предоставляющий муниципальную услугу в письменной форме, в том числе при личном приеме заявителя, или в электронном виде.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может быть подана заявителем через многофункциональный центр предоставления государственных и муниципальных услуг (МФЦ).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В электронном виде жалоба может быть подана заявителем посредством: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официального сайта Администрации города Тынды, в информационно-телекоммуникационной сети «Интернет»;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lastRenderedPageBreak/>
        <w:t>– федеральной государственной информационной системы «Единый портал государственных и муниципальных услуг (функций)»;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–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информационно–телекоммуникационной сети «Интернет».</w:t>
      </w:r>
      <w:proofErr w:type="gramEnd"/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5.1.3. Жалобы, направляемые в адрес Мэра, Администрации города Тынды, принимаются в приемной Администрации города Тынды, МФЦ.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должна содержать: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наименование структурного подразделения Администрации города Тынды, предоставля</w:t>
      </w:r>
      <w:r>
        <w:rPr>
          <w:sz w:val="28"/>
          <w:szCs w:val="28"/>
          <w:lang w:eastAsia="ar-SA"/>
        </w:rPr>
        <w:t>ющего муниципальную услугу (отдел архитектуры</w:t>
      </w:r>
      <w:r w:rsidRPr="00F17F56">
        <w:rPr>
          <w:sz w:val="28"/>
          <w:szCs w:val="28"/>
          <w:lang w:eastAsia="ar-SA"/>
        </w:rPr>
        <w:t>), должностного лица, либо муниципального служащего, решения и действия (бездействие) которых обжалуются;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–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через портал федеральной государственной системы, обеспечивающей процесс досудебного (внесудебного) обжалования</w:t>
      </w:r>
      <w:proofErr w:type="gramEnd"/>
      <w:r w:rsidRPr="00F17F56">
        <w:rPr>
          <w:sz w:val="28"/>
          <w:szCs w:val="28"/>
          <w:lang w:eastAsia="ar-SA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– сведения об обжалуемых решениях и действиях (бездействии) </w:t>
      </w:r>
      <w:r>
        <w:rPr>
          <w:sz w:val="28"/>
          <w:szCs w:val="28"/>
          <w:lang w:eastAsia="ar-SA"/>
        </w:rPr>
        <w:t>отдела архитектуры</w:t>
      </w:r>
      <w:r w:rsidRPr="00F17F56">
        <w:rPr>
          <w:sz w:val="28"/>
          <w:szCs w:val="28"/>
          <w:lang w:eastAsia="ar-SA"/>
        </w:rPr>
        <w:t>, предоставляющего муниципальную услугу, должностного лица, либо муниципального служащего;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доводы, на основании которых заявитель не согласен с решением</w:t>
      </w:r>
      <w:r>
        <w:rPr>
          <w:sz w:val="28"/>
          <w:szCs w:val="28"/>
          <w:lang w:eastAsia="ar-SA"/>
        </w:rPr>
        <w:t xml:space="preserve"> и действием (бездействием) отдела архитектуры</w:t>
      </w:r>
      <w:r w:rsidRPr="00F17F56">
        <w:rPr>
          <w:sz w:val="28"/>
          <w:szCs w:val="28"/>
          <w:lang w:eastAsia="ar-SA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  <w:lang w:eastAsia="ar-SA"/>
        </w:rPr>
        <w:t>отдела архитектуры</w:t>
      </w:r>
      <w:r w:rsidRPr="00F17F56">
        <w:rPr>
          <w:sz w:val="28"/>
          <w:szCs w:val="28"/>
          <w:lang w:eastAsia="ar-SA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06AB" w:rsidRPr="00F17F56" w:rsidRDefault="004906AB" w:rsidP="004906AB">
      <w:pPr>
        <w:suppressAutoHyphens/>
        <w:ind w:firstLine="720"/>
        <w:jc w:val="both"/>
        <w:rPr>
          <w:spacing w:val="-6"/>
          <w:sz w:val="28"/>
          <w:szCs w:val="28"/>
          <w:lang w:eastAsia="ar-SA"/>
        </w:rPr>
      </w:pPr>
      <w:r w:rsidRPr="00F17F56">
        <w:rPr>
          <w:spacing w:val="-6"/>
          <w:sz w:val="28"/>
          <w:szCs w:val="28"/>
          <w:lang w:eastAsia="ar-SA"/>
        </w:rPr>
        <w:t xml:space="preserve">Заявитель  имеет право  на получение документов и информации, необходимых для обоснования и рассмотрения жалобы. </w:t>
      </w:r>
    </w:p>
    <w:p w:rsidR="004906AB" w:rsidRPr="00F17F56" w:rsidRDefault="004906AB" w:rsidP="004906AB">
      <w:pPr>
        <w:suppressAutoHyphens/>
        <w:ind w:firstLine="720"/>
        <w:jc w:val="both"/>
        <w:rPr>
          <w:spacing w:val="-5"/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Действия (бездействие) руководителя </w:t>
      </w:r>
      <w:r>
        <w:rPr>
          <w:sz w:val="28"/>
          <w:szCs w:val="28"/>
          <w:lang w:eastAsia="ar-SA"/>
        </w:rPr>
        <w:t>отдела архитектуры</w:t>
      </w:r>
      <w:r w:rsidRPr="00F17F56">
        <w:rPr>
          <w:sz w:val="28"/>
          <w:szCs w:val="28"/>
          <w:lang w:eastAsia="ar-SA"/>
        </w:rPr>
        <w:t xml:space="preserve"> заявители вправе обжаловать, обратившись к Мэру города Тынды</w:t>
      </w:r>
      <w:r w:rsidRPr="00F17F56">
        <w:rPr>
          <w:spacing w:val="-5"/>
          <w:sz w:val="28"/>
          <w:szCs w:val="28"/>
          <w:lang w:eastAsia="ar-SA"/>
        </w:rPr>
        <w:t>.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5.1.4. Жалоба, поступившая в Администрацию города Тынды,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5.1.5.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</w:t>
      </w:r>
      <w:r w:rsidRPr="00F17F56">
        <w:rPr>
          <w:sz w:val="28"/>
          <w:szCs w:val="28"/>
          <w:lang w:eastAsia="ar-SA"/>
        </w:rPr>
        <w:lastRenderedPageBreak/>
        <w:t>обжалования заявителем нарушения установленного таких исправлений жалоба рассматривается в течение 5 рабочих дней со дня ее регистрации.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 Перечень случаев, в которых  ответ на  жалобу не дается: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 Перечень оснований для отказа в удовлетворении жалобы: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5.1.7.1. наличие вступившего в законную силу решения суда, арбитражного суда по жалобе о том же предмете и по тем же основаниям;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5.1.7.2.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5.1.7.3. наличие ранее принятого в отношении того же заявителя и по тому же предмету жалобы решения.</w:t>
      </w:r>
    </w:p>
    <w:p w:rsidR="004906AB" w:rsidRPr="00F17F56" w:rsidRDefault="004906AB" w:rsidP="004906AB">
      <w:pPr>
        <w:tabs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5.1.8. По результатам рассмотрения жалобы Администрация города Тынды принимает одно из следующих решений:</w:t>
      </w:r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5.1.8.1. жалоба удовлетворяется, в том числе в форме отмены принятого решения, исправления допущенных отделом,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 нормативными правовыми актами Амурской области, муниципальными правовыми актами, настоящим Административным регламентом;</w:t>
      </w:r>
      <w:proofErr w:type="gramEnd"/>
    </w:p>
    <w:p w:rsidR="004906AB" w:rsidRPr="00F17F56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5.1.8.2.  в удовлетворении жалобы отказывается.</w:t>
      </w:r>
    </w:p>
    <w:p w:rsidR="004906AB" w:rsidRPr="00F17F56" w:rsidRDefault="004906AB" w:rsidP="004906AB">
      <w:pPr>
        <w:tabs>
          <w:tab w:val="left" w:pos="709"/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5.1.9. Ответ по результатам рассмотрения жалобы направляется заявителю не позднее дня, следующего за днем принятия решения, в письменной форме. </w:t>
      </w:r>
      <w:proofErr w:type="gramStart"/>
      <w:r w:rsidRPr="00F17F56">
        <w:rPr>
          <w:sz w:val="28"/>
          <w:szCs w:val="28"/>
          <w:lang w:eastAsia="ar-SA"/>
        </w:rPr>
        <w:t>В случае если жалоба была направлена через портал федеральной государственной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proofErr w:type="gramEnd"/>
    </w:p>
    <w:p w:rsidR="004906AB" w:rsidRPr="00F17F56" w:rsidRDefault="004906AB" w:rsidP="004906AB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F17F56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 привлеченной многофункциональным центром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 муниципальной услуги.</w:t>
      </w:r>
      <w:proofErr w:type="gramEnd"/>
    </w:p>
    <w:p w:rsidR="004906AB" w:rsidRPr="00F17F56" w:rsidRDefault="004906AB" w:rsidP="004906AB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</w:rPr>
        <w:lastRenderedPageBreak/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06AB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5.1.10. </w:t>
      </w:r>
      <w:r w:rsidRPr="00F17F56">
        <w:rPr>
          <w:sz w:val="28"/>
          <w:szCs w:val="28"/>
          <w:lang w:eastAsia="ar-SA"/>
        </w:rPr>
        <w:t xml:space="preserve">В случае  установления  в ходе  или  по результатам  </w:t>
      </w:r>
      <w:proofErr w:type="gramStart"/>
      <w:r w:rsidRPr="00F17F56">
        <w:rPr>
          <w:sz w:val="28"/>
          <w:szCs w:val="28"/>
          <w:lang w:eastAsia="ar-SA"/>
        </w:rPr>
        <w:t>рассмотрения  жалобы признаков состава административного правонарушения</w:t>
      </w:r>
      <w:proofErr w:type="gramEnd"/>
      <w:r w:rsidRPr="00F17F56">
        <w:rPr>
          <w:sz w:val="28"/>
          <w:szCs w:val="28"/>
          <w:lang w:eastAsia="ar-SA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 </w:t>
      </w:r>
      <w:r>
        <w:rPr>
          <w:sz w:val="28"/>
          <w:szCs w:val="28"/>
          <w:lang w:eastAsia="ar-SA"/>
        </w:rPr>
        <w:t>материалы в органы  прокуратуры.</w:t>
      </w:r>
    </w:p>
    <w:p w:rsidR="004906AB" w:rsidRPr="009C0222" w:rsidRDefault="004906AB" w:rsidP="004906A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C0222">
        <w:rPr>
          <w:color w:val="0F0F0F"/>
          <w:sz w:val="28"/>
          <w:szCs w:val="28"/>
          <w:shd w:val="clear" w:color="auto" w:fill="FFFFFF"/>
        </w:rPr>
        <w:t xml:space="preserve">5.1.11. </w:t>
      </w:r>
      <w:proofErr w:type="gramStart"/>
      <w:r w:rsidRPr="009C0222">
        <w:rPr>
          <w:color w:val="0F0F0F"/>
          <w:sz w:val="28"/>
          <w:szCs w:val="28"/>
          <w:shd w:val="clear" w:color="auto" w:fill="FFFFFF"/>
        </w:rPr>
        <w:t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9C0222">
        <w:rPr>
          <w:color w:val="0F0F0F"/>
          <w:sz w:val="28"/>
          <w:szCs w:val="28"/>
          <w:shd w:val="clear" w:color="auto" w:fill="FFFFFF"/>
        </w:rPr>
        <w:t xml:space="preserve"> такими лицами в порядке, установленном частью 3.2 статьи 11.2 Федерального закона №</w:t>
      </w:r>
      <w:r>
        <w:rPr>
          <w:color w:val="0F0F0F"/>
          <w:sz w:val="28"/>
          <w:szCs w:val="28"/>
          <w:shd w:val="clear" w:color="auto" w:fill="FFFFFF"/>
        </w:rPr>
        <w:t xml:space="preserve"> </w:t>
      </w:r>
      <w:r w:rsidRPr="009C0222">
        <w:rPr>
          <w:color w:val="0F0F0F"/>
          <w:sz w:val="28"/>
          <w:szCs w:val="28"/>
          <w:shd w:val="clear" w:color="auto" w:fill="FFFFFF"/>
        </w:rPr>
        <w:t>210-ФЗ «Об организации предоставления государственных и муниципальных услуг», и настоящим регламентом,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9C0222">
        <w:rPr>
          <w:color w:val="0F0F0F"/>
          <w:sz w:val="28"/>
          <w:szCs w:val="28"/>
          <w:shd w:val="clear" w:color="auto" w:fill="FFFFFF"/>
        </w:rPr>
        <w:t>.</w:t>
      </w:r>
      <w:r w:rsidRPr="009C0222">
        <w:rPr>
          <w:sz w:val="28"/>
          <w:szCs w:val="28"/>
          <w:lang w:eastAsia="ar-SA"/>
        </w:rPr>
        <w:t>»;</w:t>
      </w:r>
      <w:proofErr w:type="gramEnd"/>
    </w:p>
    <w:p w:rsidR="004906AB" w:rsidRPr="005F34FD" w:rsidRDefault="004906AB" w:rsidP="004906AB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1.14</w:t>
      </w:r>
      <w:r w:rsidR="006C17B7">
        <w:rPr>
          <w:sz w:val="28"/>
          <w:szCs w:val="28"/>
          <w:lang w:eastAsia="ar-SA"/>
        </w:rPr>
        <w:t xml:space="preserve">. В приложении 4 к административному регламенту </w:t>
      </w:r>
      <w:r w:rsidRPr="005F34FD">
        <w:rPr>
          <w:sz w:val="28"/>
          <w:szCs w:val="28"/>
          <w:lang w:eastAsia="ar-SA"/>
        </w:rPr>
        <w:t>во втором столбце таблиц</w:t>
      </w:r>
      <w:r>
        <w:rPr>
          <w:sz w:val="28"/>
          <w:szCs w:val="28"/>
          <w:lang w:eastAsia="ar-SA"/>
        </w:rPr>
        <w:t>ы</w:t>
      </w:r>
      <w:r w:rsidRPr="005F34FD">
        <w:rPr>
          <w:sz w:val="28"/>
          <w:szCs w:val="28"/>
          <w:lang w:eastAsia="ar-SA"/>
        </w:rPr>
        <w:t xml:space="preserve"> «График работы отдела архитектуры и градостроительства Администрации города Тынды» заменить:</w:t>
      </w:r>
    </w:p>
    <w:p w:rsidR="004906AB" w:rsidRPr="005F34FD" w:rsidRDefault="004906AB" w:rsidP="004906AB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</w:t>
      </w:r>
      <w:r w:rsidRPr="005F34FD">
        <w:rPr>
          <w:sz w:val="28"/>
          <w:szCs w:val="28"/>
          <w:lang w:eastAsia="ar-SA"/>
        </w:rPr>
        <w:t>.1. слова «с 08.00 до 17.30» на слова «с 08.00 до 17.00»;</w:t>
      </w:r>
    </w:p>
    <w:p w:rsidR="006C17B7" w:rsidRPr="00BE5A4F" w:rsidRDefault="004906AB" w:rsidP="004906AB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</w:t>
      </w:r>
      <w:r w:rsidRPr="005F34FD">
        <w:rPr>
          <w:sz w:val="28"/>
          <w:szCs w:val="28"/>
          <w:lang w:eastAsia="ar-SA"/>
        </w:rPr>
        <w:t>.2. слова «с 12.00 до 13.30» на слова «с 12.00 до 13.00».</w:t>
      </w:r>
    </w:p>
    <w:p w:rsidR="006C17B7" w:rsidRPr="00C7296D" w:rsidRDefault="006C17B7" w:rsidP="00E06BFA">
      <w:pPr>
        <w:ind w:right="-82" w:firstLine="720"/>
        <w:jc w:val="both"/>
        <w:rPr>
          <w:sz w:val="28"/>
          <w:szCs w:val="28"/>
        </w:rPr>
      </w:pPr>
      <w:r w:rsidRPr="00C7296D">
        <w:rPr>
          <w:sz w:val="28"/>
          <w:szCs w:val="28"/>
        </w:rPr>
        <w:t xml:space="preserve">2. Опубликовать настоящее постановление в газете «Авангард» и разместить на официальном сайте Администрации города Тынды в сети Интернет: </w:t>
      </w:r>
      <w:proofErr w:type="spellStart"/>
      <w:r w:rsidRPr="00C7296D">
        <w:rPr>
          <w:sz w:val="28"/>
          <w:szCs w:val="28"/>
          <w:lang w:val="en-US"/>
        </w:rPr>
        <w:t>gorod</w:t>
      </w:r>
      <w:proofErr w:type="spellEnd"/>
      <w:r w:rsidRPr="00C7296D">
        <w:rPr>
          <w:sz w:val="28"/>
          <w:szCs w:val="28"/>
        </w:rPr>
        <w:t>.</w:t>
      </w:r>
      <w:proofErr w:type="spellStart"/>
      <w:r w:rsidRPr="00C7296D">
        <w:rPr>
          <w:sz w:val="28"/>
          <w:szCs w:val="28"/>
          <w:lang w:val="en-US"/>
        </w:rPr>
        <w:t>tynda</w:t>
      </w:r>
      <w:proofErr w:type="spellEnd"/>
      <w:r w:rsidRPr="00C7296D">
        <w:rPr>
          <w:sz w:val="28"/>
          <w:szCs w:val="28"/>
        </w:rPr>
        <w:t>.</w:t>
      </w:r>
      <w:proofErr w:type="spellStart"/>
      <w:r w:rsidRPr="00C7296D">
        <w:rPr>
          <w:sz w:val="28"/>
          <w:szCs w:val="28"/>
          <w:lang w:val="en-US"/>
        </w:rPr>
        <w:t>ru</w:t>
      </w:r>
      <w:proofErr w:type="spellEnd"/>
      <w:r w:rsidRPr="00C7296D">
        <w:rPr>
          <w:sz w:val="28"/>
          <w:szCs w:val="28"/>
        </w:rPr>
        <w:t>.</w:t>
      </w:r>
    </w:p>
    <w:p w:rsidR="006C17B7" w:rsidRPr="00C7296D" w:rsidRDefault="006C17B7" w:rsidP="00E06BFA">
      <w:pPr>
        <w:ind w:firstLine="720"/>
        <w:jc w:val="both"/>
        <w:rPr>
          <w:sz w:val="28"/>
          <w:szCs w:val="28"/>
        </w:rPr>
      </w:pPr>
      <w:r w:rsidRPr="00C7296D">
        <w:rPr>
          <w:sz w:val="28"/>
          <w:szCs w:val="28"/>
        </w:rPr>
        <w:t xml:space="preserve">3. Настоящее постановление вступает в силу на следующий день после </w:t>
      </w:r>
      <w:r>
        <w:rPr>
          <w:sz w:val="28"/>
          <w:szCs w:val="28"/>
        </w:rPr>
        <w:t>дня его официального опубликования</w:t>
      </w:r>
      <w:r w:rsidRPr="00C7296D">
        <w:rPr>
          <w:sz w:val="28"/>
          <w:szCs w:val="28"/>
        </w:rPr>
        <w:t xml:space="preserve">. </w:t>
      </w:r>
    </w:p>
    <w:p w:rsidR="004906AB" w:rsidRPr="00856FC2" w:rsidRDefault="006C17B7" w:rsidP="004906AB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r w:rsidRPr="009C2480">
        <w:rPr>
          <w:sz w:val="28"/>
          <w:szCs w:val="28"/>
        </w:rPr>
        <w:t xml:space="preserve">4. </w:t>
      </w:r>
      <w:proofErr w:type="gramStart"/>
      <w:r w:rsidR="004906AB" w:rsidRPr="00F17F56">
        <w:rPr>
          <w:sz w:val="28"/>
          <w:szCs w:val="28"/>
        </w:rPr>
        <w:t>Контроль за</w:t>
      </w:r>
      <w:proofErr w:type="gramEnd"/>
      <w:r w:rsidR="004906AB" w:rsidRPr="00F17F56">
        <w:rPr>
          <w:sz w:val="28"/>
          <w:szCs w:val="28"/>
        </w:rPr>
        <w:t xml:space="preserve"> исполнением настоящего постановления </w:t>
      </w:r>
      <w:r w:rsidR="004906AB">
        <w:rPr>
          <w:sz w:val="28"/>
          <w:szCs w:val="28"/>
        </w:rPr>
        <w:t xml:space="preserve">возложить на </w:t>
      </w:r>
      <w:r w:rsidR="004906AB" w:rsidRPr="00856FC2">
        <w:rPr>
          <w:rStyle w:val="af0"/>
          <w:b w:val="0"/>
          <w:color w:val="0F0F0F"/>
          <w:sz w:val="28"/>
          <w:szCs w:val="28"/>
          <w:shd w:val="clear" w:color="auto" w:fill="FFFFFF"/>
        </w:rPr>
        <w:t>заместителя главы Администрации города Тынды по вопросам  жизнеобеспечения городского хозяйства, благоустройства и  градостроительства – начальника Управления городского хозяйства и благоустройства В</w:t>
      </w:r>
      <w:r w:rsidR="004906AB" w:rsidRPr="00856FC2">
        <w:rPr>
          <w:sz w:val="28"/>
          <w:szCs w:val="28"/>
        </w:rPr>
        <w:t>.В.</w:t>
      </w:r>
      <w:r w:rsidR="001C6173">
        <w:rPr>
          <w:sz w:val="28"/>
          <w:szCs w:val="28"/>
        </w:rPr>
        <w:t xml:space="preserve"> </w:t>
      </w:r>
      <w:proofErr w:type="spellStart"/>
      <w:r w:rsidR="004906AB" w:rsidRPr="00856FC2">
        <w:rPr>
          <w:sz w:val="28"/>
          <w:szCs w:val="28"/>
        </w:rPr>
        <w:t>Плюхина</w:t>
      </w:r>
      <w:proofErr w:type="spellEnd"/>
      <w:r w:rsidR="004906AB" w:rsidRPr="00856FC2">
        <w:rPr>
          <w:sz w:val="28"/>
          <w:szCs w:val="28"/>
        </w:rPr>
        <w:t>.</w:t>
      </w:r>
    </w:p>
    <w:p w:rsidR="006C17B7" w:rsidRPr="009C2480" w:rsidRDefault="006C17B7" w:rsidP="004906A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C17B7" w:rsidRDefault="006C17B7" w:rsidP="00BE5A4F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6C17B7" w:rsidRDefault="006C17B7" w:rsidP="00BE5A4F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6C17B7" w:rsidRDefault="006C17B7" w:rsidP="00835A7A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Тынды                                                                        М.В. Михайлова                              </w:t>
      </w:r>
    </w:p>
    <w:p w:rsidR="006C17B7" w:rsidRDefault="006C17B7" w:rsidP="00835A7A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1C6173" w:rsidRDefault="001C6173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1C6173" w:rsidRDefault="001C6173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1C6173" w:rsidRDefault="001C6173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1C6173" w:rsidRDefault="001C6173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1C6173" w:rsidRDefault="001C6173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1C6173" w:rsidRDefault="001C6173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1C6173" w:rsidRDefault="001C6173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1C6173" w:rsidSect="005C030C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F01"/>
    <w:multiLevelType w:val="hybridMultilevel"/>
    <w:tmpl w:val="32D68C26"/>
    <w:lvl w:ilvl="0" w:tplc="8FDEA1DC">
      <w:start w:val="1"/>
      <w:numFmt w:val="bullet"/>
      <w:lvlText w:val=""/>
      <w:lvlJc w:val="left"/>
      <w:pPr>
        <w:ind w:left="10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1">
    <w:nsid w:val="24306E00"/>
    <w:multiLevelType w:val="hybridMultilevel"/>
    <w:tmpl w:val="5BEE4B1E"/>
    <w:lvl w:ilvl="0" w:tplc="0A4663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DB30D0"/>
    <w:multiLevelType w:val="hybridMultilevel"/>
    <w:tmpl w:val="ADDA22AA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BFA"/>
    <w:rsid w:val="00001273"/>
    <w:rsid w:val="00010AD3"/>
    <w:rsid w:val="00015AE5"/>
    <w:rsid w:val="0005115F"/>
    <w:rsid w:val="000521B1"/>
    <w:rsid w:val="000742AC"/>
    <w:rsid w:val="000A2A9E"/>
    <w:rsid w:val="000A3B1F"/>
    <w:rsid w:val="000B230F"/>
    <w:rsid w:val="000B5961"/>
    <w:rsid w:val="000C5255"/>
    <w:rsid w:val="000D606B"/>
    <w:rsid w:val="000D6BA8"/>
    <w:rsid w:val="000E0239"/>
    <w:rsid w:val="00102286"/>
    <w:rsid w:val="001A1676"/>
    <w:rsid w:val="001A4DBE"/>
    <w:rsid w:val="001C5607"/>
    <w:rsid w:val="001C6173"/>
    <w:rsid w:val="001D7486"/>
    <w:rsid w:val="001E2CF9"/>
    <w:rsid w:val="001E4527"/>
    <w:rsid w:val="001E659F"/>
    <w:rsid w:val="00203ABB"/>
    <w:rsid w:val="00252206"/>
    <w:rsid w:val="00253172"/>
    <w:rsid w:val="00256D81"/>
    <w:rsid w:val="00271AAE"/>
    <w:rsid w:val="00275F62"/>
    <w:rsid w:val="002816F8"/>
    <w:rsid w:val="0029058A"/>
    <w:rsid w:val="00295F5E"/>
    <w:rsid w:val="002B4C49"/>
    <w:rsid w:val="002E180F"/>
    <w:rsid w:val="002E5CC3"/>
    <w:rsid w:val="002F227A"/>
    <w:rsid w:val="00304E89"/>
    <w:rsid w:val="003172F6"/>
    <w:rsid w:val="003251B3"/>
    <w:rsid w:val="003406DB"/>
    <w:rsid w:val="00344288"/>
    <w:rsid w:val="003465DE"/>
    <w:rsid w:val="00351CE6"/>
    <w:rsid w:val="003712EE"/>
    <w:rsid w:val="00371C12"/>
    <w:rsid w:val="00385125"/>
    <w:rsid w:val="003853F3"/>
    <w:rsid w:val="003B3CF8"/>
    <w:rsid w:val="003C6F7B"/>
    <w:rsid w:val="003F31D0"/>
    <w:rsid w:val="004048BE"/>
    <w:rsid w:val="004148FB"/>
    <w:rsid w:val="00436156"/>
    <w:rsid w:val="00471E4A"/>
    <w:rsid w:val="004821D8"/>
    <w:rsid w:val="004906AB"/>
    <w:rsid w:val="0049569C"/>
    <w:rsid w:val="004A4099"/>
    <w:rsid w:val="004A64E5"/>
    <w:rsid w:val="004A6518"/>
    <w:rsid w:val="004D0934"/>
    <w:rsid w:val="004F2882"/>
    <w:rsid w:val="004F6861"/>
    <w:rsid w:val="00502EF9"/>
    <w:rsid w:val="0050346A"/>
    <w:rsid w:val="00507DEF"/>
    <w:rsid w:val="005122CD"/>
    <w:rsid w:val="00533333"/>
    <w:rsid w:val="00572EE5"/>
    <w:rsid w:val="00587E48"/>
    <w:rsid w:val="005910A3"/>
    <w:rsid w:val="00597EC6"/>
    <w:rsid w:val="005A692F"/>
    <w:rsid w:val="005C030C"/>
    <w:rsid w:val="005C2B96"/>
    <w:rsid w:val="005D7B1F"/>
    <w:rsid w:val="00604313"/>
    <w:rsid w:val="00612CC8"/>
    <w:rsid w:val="00613578"/>
    <w:rsid w:val="00616DE5"/>
    <w:rsid w:val="006204F9"/>
    <w:rsid w:val="00641C6B"/>
    <w:rsid w:val="006836FE"/>
    <w:rsid w:val="006843FB"/>
    <w:rsid w:val="006A66D9"/>
    <w:rsid w:val="006C17B7"/>
    <w:rsid w:val="006C658B"/>
    <w:rsid w:val="006D04D0"/>
    <w:rsid w:val="00732ECF"/>
    <w:rsid w:val="00737B36"/>
    <w:rsid w:val="00757A16"/>
    <w:rsid w:val="00762E0F"/>
    <w:rsid w:val="0079654C"/>
    <w:rsid w:val="007A4340"/>
    <w:rsid w:val="007A5F8C"/>
    <w:rsid w:val="007B0CEF"/>
    <w:rsid w:val="007D3492"/>
    <w:rsid w:val="007E1731"/>
    <w:rsid w:val="007F0DDB"/>
    <w:rsid w:val="008132B9"/>
    <w:rsid w:val="00814D34"/>
    <w:rsid w:val="00814E10"/>
    <w:rsid w:val="00815C2B"/>
    <w:rsid w:val="00824B0E"/>
    <w:rsid w:val="00824D2C"/>
    <w:rsid w:val="00827F78"/>
    <w:rsid w:val="00835A7A"/>
    <w:rsid w:val="00837413"/>
    <w:rsid w:val="00871B42"/>
    <w:rsid w:val="00880F89"/>
    <w:rsid w:val="00885B08"/>
    <w:rsid w:val="008916D3"/>
    <w:rsid w:val="008B276C"/>
    <w:rsid w:val="008D76D5"/>
    <w:rsid w:val="008E2C55"/>
    <w:rsid w:val="008F2D00"/>
    <w:rsid w:val="0091063D"/>
    <w:rsid w:val="009139A0"/>
    <w:rsid w:val="00921068"/>
    <w:rsid w:val="00942506"/>
    <w:rsid w:val="00951479"/>
    <w:rsid w:val="00954106"/>
    <w:rsid w:val="009579CD"/>
    <w:rsid w:val="00970436"/>
    <w:rsid w:val="0099027C"/>
    <w:rsid w:val="0099167F"/>
    <w:rsid w:val="009A7807"/>
    <w:rsid w:val="009B3F35"/>
    <w:rsid w:val="009C2480"/>
    <w:rsid w:val="009C3CB1"/>
    <w:rsid w:val="009D4B96"/>
    <w:rsid w:val="009D5177"/>
    <w:rsid w:val="009E2AB3"/>
    <w:rsid w:val="00A3321C"/>
    <w:rsid w:val="00A33C3B"/>
    <w:rsid w:val="00A77D8D"/>
    <w:rsid w:val="00AA13FC"/>
    <w:rsid w:val="00AC5FA3"/>
    <w:rsid w:val="00AD25DE"/>
    <w:rsid w:val="00AD26F7"/>
    <w:rsid w:val="00AE6B39"/>
    <w:rsid w:val="00B26A83"/>
    <w:rsid w:val="00B336EF"/>
    <w:rsid w:val="00B359A4"/>
    <w:rsid w:val="00B37574"/>
    <w:rsid w:val="00B4021D"/>
    <w:rsid w:val="00B46B50"/>
    <w:rsid w:val="00B47F7B"/>
    <w:rsid w:val="00B5639B"/>
    <w:rsid w:val="00B868DA"/>
    <w:rsid w:val="00B929D0"/>
    <w:rsid w:val="00BA1EFB"/>
    <w:rsid w:val="00BA2E51"/>
    <w:rsid w:val="00BA3614"/>
    <w:rsid w:val="00BA7182"/>
    <w:rsid w:val="00BB2950"/>
    <w:rsid w:val="00BC5683"/>
    <w:rsid w:val="00BD4070"/>
    <w:rsid w:val="00BE5A4F"/>
    <w:rsid w:val="00BE61CC"/>
    <w:rsid w:val="00BF0C86"/>
    <w:rsid w:val="00BF7735"/>
    <w:rsid w:val="00C07F65"/>
    <w:rsid w:val="00C24445"/>
    <w:rsid w:val="00C26E06"/>
    <w:rsid w:val="00C26E45"/>
    <w:rsid w:val="00C26E9E"/>
    <w:rsid w:val="00C4131D"/>
    <w:rsid w:val="00C55FD1"/>
    <w:rsid w:val="00C6762E"/>
    <w:rsid w:val="00C7296D"/>
    <w:rsid w:val="00C9094B"/>
    <w:rsid w:val="00C94D16"/>
    <w:rsid w:val="00CF2DC3"/>
    <w:rsid w:val="00CF611C"/>
    <w:rsid w:val="00D029C1"/>
    <w:rsid w:val="00D03CFE"/>
    <w:rsid w:val="00D10839"/>
    <w:rsid w:val="00D15C21"/>
    <w:rsid w:val="00D33387"/>
    <w:rsid w:val="00D47132"/>
    <w:rsid w:val="00D533E4"/>
    <w:rsid w:val="00D73BE3"/>
    <w:rsid w:val="00D815E3"/>
    <w:rsid w:val="00DB6F7A"/>
    <w:rsid w:val="00DE0C2E"/>
    <w:rsid w:val="00DE1E3F"/>
    <w:rsid w:val="00DE6887"/>
    <w:rsid w:val="00E06BFA"/>
    <w:rsid w:val="00E22098"/>
    <w:rsid w:val="00E249EF"/>
    <w:rsid w:val="00E24C7C"/>
    <w:rsid w:val="00E31285"/>
    <w:rsid w:val="00E31C2A"/>
    <w:rsid w:val="00E37B8E"/>
    <w:rsid w:val="00E541F1"/>
    <w:rsid w:val="00E5518C"/>
    <w:rsid w:val="00E5540D"/>
    <w:rsid w:val="00E717A5"/>
    <w:rsid w:val="00E9439A"/>
    <w:rsid w:val="00EA74A7"/>
    <w:rsid w:val="00EA78D8"/>
    <w:rsid w:val="00EB49BB"/>
    <w:rsid w:val="00EC1B59"/>
    <w:rsid w:val="00EC5A6A"/>
    <w:rsid w:val="00EF37C6"/>
    <w:rsid w:val="00EF4EB2"/>
    <w:rsid w:val="00F02F0D"/>
    <w:rsid w:val="00F17F56"/>
    <w:rsid w:val="00F3614B"/>
    <w:rsid w:val="00F46314"/>
    <w:rsid w:val="00F76985"/>
    <w:rsid w:val="00F76E2C"/>
    <w:rsid w:val="00F922AB"/>
    <w:rsid w:val="00FC3E26"/>
    <w:rsid w:val="00FD5A0E"/>
    <w:rsid w:val="00FE18BF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06BFA"/>
    <w:pPr>
      <w:keepNext/>
      <w:autoSpaceDE/>
      <w:autoSpaceDN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6BFA"/>
    <w:pPr>
      <w:keepNext/>
      <w:autoSpaceDE/>
      <w:autoSpaceDN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06BFA"/>
    <w:pPr>
      <w:widowControl w:val="0"/>
      <w:autoSpaceDE/>
      <w:autoSpaceDN/>
      <w:snapToGrid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06BF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06BFA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E06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06BFA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C26E06"/>
    <w:pPr>
      <w:widowControl w:val="0"/>
      <w:autoSpaceDE/>
      <w:autoSpaceDN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641C6B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9">
    <w:name w:val="Hyperlink"/>
    <w:uiPriority w:val="99"/>
    <w:rsid w:val="00AC5FA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9167F"/>
    <w:rPr>
      <w:sz w:val="28"/>
      <w:szCs w:val="28"/>
      <w:lang w:val="ru-RU" w:eastAsia="en-US" w:bidi="ar-SA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3465DE"/>
    <w:pPr>
      <w:autoSpaceDE/>
      <w:autoSpaceDN/>
      <w:spacing w:before="100" w:beforeAutospacing="1" w:after="100" w:afterAutospacing="1" w:line="360" w:lineRule="auto"/>
      <w:jc w:val="both"/>
    </w:pPr>
    <w:rPr>
      <w:rFonts w:ascii="Calibri" w:eastAsia="SimSun" w:hAnsi="Calibri"/>
      <w:sz w:val="16"/>
      <w:szCs w:val="16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uiPriority w:val="99"/>
    <w:locked/>
    <w:rsid w:val="003465DE"/>
    <w:rPr>
      <w:rFonts w:ascii="Calibri" w:eastAsia="SimSun" w:hAnsi="Calibri" w:cs="Calibri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346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Цветовое выделение"/>
    <w:uiPriority w:val="99"/>
    <w:rsid w:val="003465DE"/>
    <w:rPr>
      <w:b/>
      <w:bCs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3465DE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465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endnote text"/>
    <w:basedOn w:val="a"/>
    <w:link w:val="af"/>
    <w:uiPriority w:val="99"/>
    <w:semiHidden/>
    <w:rsid w:val="00295F5E"/>
    <w:rPr>
      <w:rFonts w:eastAsia="Calibri"/>
    </w:rPr>
  </w:style>
  <w:style w:type="character" w:customStyle="1" w:styleId="af">
    <w:name w:val="Текст концевой сноски Знак"/>
    <w:link w:val="ae"/>
    <w:uiPriority w:val="99"/>
    <w:semiHidden/>
    <w:locked/>
    <w:rsid w:val="0000127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A3321C"/>
  </w:style>
  <w:style w:type="character" w:styleId="af0">
    <w:name w:val="Strong"/>
    <w:uiPriority w:val="22"/>
    <w:qFormat/>
    <w:locked/>
    <w:rsid w:val="00490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tynd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1FEFBF327601C8BFAD69DCA3D4077F41CC51B61103EB5B6B8BC02E11FE7ED323FE4500E70D1IB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5D9B4CD790FC568BEFAEC5F185DD8E61CCB35FCF16AA3F3EADA613394FEEA96307F40522C4CE48V537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5D9B4CD790FC568BEFAEC5F185DD8E61CCB35FCF16AA3F3EADA613394FEEA96307F40623C4VC3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BC8DFFFC75D550DD3D70A6C6C050C6B580D080E836234AE3FC478DF35ECADAA9D45DD2F6A5E2AFF2BA70h7X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A554-A211-4323-BBFF-0C33A3B4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arh2</dc:creator>
  <cp:keywords/>
  <dc:description/>
  <cp:lastModifiedBy>Багмет Татьяна Александровна</cp:lastModifiedBy>
  <cp:revision>47</cp:revision>
  <cp:lastPrinted>2019-08-12T23:58:00Z</cp:lastPrinted>
  <dcterms:created xsi:type="dcterms:W3CDTF">2016-09-06T04:16:00Z</dcterms:created>
  <dcterms:modified xsi:type="dcterms:W3CDTF">2019-09-19T03:06:00Z</dcterms:modified>
</cp:coreProperties>
</file>