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E3" w:rsidRPr="00C31DE3" w:rsidRDefault="00C31DE3" w:rsidP="00C31DE3">
      <w:pPr>
        <w:pStyle w:val="ConsPlusTitle"/>
        <w:jc w:val="center"/>
        <w:outlineLvl w:val="0"/>
        <w:rPr>
          <w:sz w:val="24"/>
        </w:rPr>
      </w:pPr>
      <w:r w:rsidRPr="00C31DE3">
        <w:rPr>
          <w:sz w:val="24"/>
        </w:rPr>
        <w:t>ПРАВИТЕЛЬСТВО АМУРСКОЙ ОБЛАСТИ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ПОСТАНОВЛЕНИЕ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от 22 июня 2021 г. N 397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ОБ УТВЕРЖДЕНИИ ПРАВИЛ ПРЕДОСТАВЛЕНИЯ СОЦИАЛЬНЫХ ВЫПЛАТ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НА ПРИОБРЕТЕНИЕ ЖИЛЫХ ПОМЕЩЕНИЙ СОБСТВЕННИКАМ ЖИЛЫХ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ПОМЕЩЕНИЙ, ПРИЗНАННЫХ ВЕТХИМ И АВАРИЙНЫМ ЖИЛЬЕМ,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ИЛИ НАНИМАТЕЛЯМ ТАКИХ ЖИЛЫХ ПОМЕЩЕНИЙ ПО ДОГОВОРАМ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 xml:space="preserve">СОЦИАЛЬНОГО НАЙМА, </w:t>
      </w:r>
      <w:proofErr w:type="gramStart"/>
      <w:r w:rsidRPr="00C31DE3">
        <w:rPr>
          <w:sz w:val="24"/>
        </w:rPr>
        <w:t>РАСПОЛОЖЕННЫХ</w:t>
      </w:r>
      <w:proofErr w:type="gramEnd"/>
      <w:r w:rsidRPr="00C31DE3">
        <w:rPr>
          <w:sz w:val="24"/>
        </w:rPr>
        <w:t xml:space="preserve"> В ЗОНЕ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БАЙКАЛО-АМУРСКОЙ МАГИСТРАЛИ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НА ТЕРРИТОРИИ АМУРСКОЙ ОБЛАСТИ</w:t>
      </w:r>
    </w:p>
    <w:p w:rsidR="00C31DE3" w:rsidRPr="00C31DE3" w:rsidRDefault="00C31DE3" w:rsidP="00C31DE3">
      <w:pPr>
        <w:spacing w:after="0"/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C31DE3" w:rsidRPr="00C31D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E3" w:rsidRPr="00C31DE3" w:rsidRDefault="00C31DE3" w:rsidP="00C31DE3">
            <w:pPr>
              <w:spacing w:after="0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E3" w:rsidRPr="00C31DE3" w:rsidRDefault="00C31DE3" w:rsidP="00C31DE3">
            <w:pPr>
              <w:spacing w:after="0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r w:rsidRPr="00C31DE3">
              <w:rPr>
                <w:color w:val="392C69"/>
                <w:sz w:val="24"/>
              </w:rPr>
              <w:t>Список изменяющих документов</w:t>
            </w:r>
          </w:p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C31DE3">
              <w:rPr>
                <w:color w:val="392C69"/>
                <w:sz w:val="24"/>
              </w:rPr>
              <w:t>(в ред. постановления Правительства Амурской области</w:t>
            </w:r>
            <w:proofErr w:type="gramEnd"/>
          </w:p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r w:rsidRPr="00C31DE3">
              <w:rPr>
                <w:color w:val="392C69"/>
                <w:sz w:val="24"/>
              </w:rPr>
              <w:t xml:space="preserve">от 08.12.2021 </w:t>
            </w:r>
            <w:hyperlink r:id="rId4" w:history="1">
              <w:r w:rsidRPr="00C31DE3">
                <w:rPr>
                  <w:color w:val="0000FF"/>
                  <w:sz w:val="24"/>
                </w:rPr>
                <w:t>N 980</w:t>
              </w:r>
            </w:hyperlink>
            <w:r w:rsidRPr="00C31DE3">
              <w:rPr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E3" w:rsidRPr="00C31DE3" w:rsidRDefault="00C31DE3" w:rsidP="00C31DE3">
            <w:pPr>
              <w:spacing w:after="0"/>
              <w:rPr>
                <w:sz w:val="24"/>
              </w:rPr>
            </w:pPr>
          </w:p>
        </w:tc>
      </w:tr>
    </w:tbl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 xml:space="preserve">В целях реализации мероприятий по переселению граждан из ветхого и аварийного жилья в зоне Байкало-Амурской магистрали государственной </w:t>
      </w:r>
      <w:hyperlink r:id="rId5" w:history="1">
        <w:r w:rsidRPr="00C31DE3">
          <w:rPr>
            <w:color w:val="0000FF"/>
            <w:sz w:val="24"/>
          </w:rPr>
          <w:t>программы</w:t>
        </w:r>
      </w:hyperlink>
      <w:r w:rsidRPr="00C31DE3">
        <w:rPr>
          <w:sz w:val="24"/>
        </w:rPr>
        <w:t xml:space="preserve"> Амурской области "Обеспечение доступным и качественным жильем населения Амурской области", утвержденной постановлением Правительства Амурской области от 25 сентября 2013 г. N 446, Правительство Амурской области постановляет: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1. Утвердить прилагаемые </w:t>
      </w:r>
      <w:hyperlink w:anchor="P35" w:history="1">
        <w:r w:rsidRPr="00C31DE3">
          <w:rPr>
            <w:color w:val="0000FF"/>
            <w:sz w:val="24"/>
          </w:rPr>
          <w:t>Правила</w:t>
        </w:r>
      </w:hyperlink>
      <w:r w:rsidRPr="00C31DE3">
        <w:rPr>
          <w:sz w:val="24"/>
        </w:rPr>
        <w:t xml:space="preserve"> предоставления социальных выплат на приобретение жилых помещений собственникам жилых помещений, признанных ветхим и аварийным жильем, или нанимателям таких жилых помещений по договорам социального найма, расположенных в зоне Байкало-Амурской магистрали на территории Амурской области.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2. </w:t>
      </w:r>
      <w:proofErr w:type="gramStart"/>
      <w:r w:rsidRPr="00C31DE3">
        <w:rPr>
          <w:sz w:val="24"/>
        </w:rPr>
        <w:t>Контроль за</w:t>
      </w:r>
      <w:proofErr w:type="gramEnd"/>
      <w:r w:rsidRPr="00C31DE3">
        <w:rPr>
          <w:sz w:val="24"/>
        </w:rPr>
        <w:t xml:space="preserve"> исполнением настоящего постановления возложить на заместителя председателя Правительства Амурской области Матюхина П.В.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jc w:val="right"/>
        <w:rPr>
          <w:sz w:val="24"/>
        </w:rPr>
      </w:pPr>
      <w:r w:rsidRPr="00C31DE3">
        <w:rPr>
          <w:sz w:val="24"/>
        </w:rPr>
        <w:t>Губернатор</w:t>
      </w:r>
    </w:p>
    <w:p w:rsidR="00C31DE3" w:rsidRPr="00C31DE3" w:rsidRDefault="00C31DE3" w:rsidP="00C31DE3">
      <w:pPr>
        <w:pStyle w:val="ConsPlusNormal"/>
        <w:jc w:val="right"/>
        <w:rPr>
          <w:sz w:val="24"/>
        </w:rPr>
      </w:pPr>
      <w:r w:rsidRPr="00C31DE3">
        <w:rPr>
          <w:sz w:val="24"/>
        </w:rPr>
        <w:t>Амурской области</w:t>
      </w:r>
    </w:p>
    <w:p w:rsidR="00C31DE3" w:rsidRPr="00C31DE3" w:rsidRDefault="00C31DE3" w:rsidP="00C31DE3">
      <w:pPr>
        <w:pStyle w:val="ConsPlusNormal"/>
        <w:jc w:val="right"/>
        <w:rPr>
          <w:sz w:val="24"/>
        </w:rPr>
      </w:pPr>
      <w:r w:rsidRPr="00C31DE3">
        <w:rPr>
          <w:sz w:val="24"/>
        </w:rPr>
        <w:t>В.А.ОРЛОВ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jc w:val="right"/>
        <w:outlineLvl w:val="0"/>
        <w:rPr>
          <w:sz w:val="24"/>
        </w:rPr>
      </w:pPr>
      <w:r w:rsidRPr="00C31DE3">
        <w:rPr>
          <w:sz w:val="24"/>
        </w:rPr>
        <w:t>Утверждены</w:t>
      </w:r>
    </w:p>
    <w:p w:rsidR="00C31DE3" w:rsidRPr="00C31DE3" w:rsidRDefault="00C31DE3" w:rsidP="00C31DE3">
      <w:pPr>
        <w:pStyle w:val="ConsPlusNormal"/>
        <w:jc w:val="right"/>
        <w:rPr>
          <w:sz w:val="24"/>
        </w:rPr>
      </w:pPr>
      <w:r w:rsidRPr="00C31DE3">
        <w:rPr>
          <w:sz w:val="24"/>
        </w:rPr>
        <w:t>постановлением</w:t>
      </w:r>
    </w:p>
    <w:p w:rsidR="00C31DE3" w:rsidRPr="00C31DE3" w:rsidRDefault="00C31DE3" w:rsidP="00C31DE3">
      <w:pPr>
        <w:pStyle w:val="ConsPlusNormal"/>
        <w:jc w:val="right"/>
        <w:rPr>
          <w:sz w:val="24"/>
        </w:rPr>
      </w:pPr>
      <w:r w:rsidRPr="00C31DE3">
        <w:rPr>
          <w:sz w:val="24"/>
        </w:rPr>
        <w:t>Правительства</w:t>
      </w:r>
    </w:p>
    <w:p w:rsidR="00C31DE3" w:rsidRPr="00C31DE3" w:rsidRDefault="00C31DE3" w:rsidP="00C31DE3">
      <w:pPr>
        <w:pStyle w:val="ConsPlusNormal"/>
        <w:jc w:val="right"/>
        <w:rPr>
          <w:sz w:val="24"/>
        </w:rPr>
      </w:pPr>
      <w:r w:rsidRPr="00C31DE3">
        <w:rPr>
          <w:sz w:val="24"/>
        </w:rPr>
        <w:t>Амурской области</w:t>
      </w:r>
    </w:p>
    <w:p w:rsidR="00C31DE3" w:rsidRPr="00C31DE3" w:rsidRDefault="00C31DE3" w:rsidP="00C31DE3">
      <w:pPr>
        <w:pStyle w:val="ConsPlusNormal"/>
        <w:jc w:val="right"/>
        <w:rPr>
          <w:sz w:val="24"/>
        </w:rPr>
      </w:pPr>
      <w:r w:rsidRPr="00C31DE3">
        <w:rPr>
          <w:sz w:val="24"/>
        </w:rPr>
        <w:t>от 22 июня 2021 г. N 397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bookmarkStart w:id="0" w:name="P35"/>
      <w:bookmarkEnd w:id="0"/>
      <w:r w:rsidRPr="00C31DE3">
        <w:rPr>
          <w:sz w:val="24"/>
        </w:rPr>
        <w:t>ПРАВИЛА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ПРЕДОСТАВЛЕНИЯ СОЦИАЛЬНЫХ ВЫПЛАТ НА ПРИОБРЕТЕНИЕ ЖИЛЫХ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ПОМЕЩЕНИЙ СОБСТВЕННИКАМ ЖИЛЫХ ПОМЕЩЕНИЙ, ПРИЗНАННЫХ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 xml:space="preserve">ВЕТХИМ И АВАРИЙНЫМ ЖИЛЬЕМ, ИЛИ НАНИМАТЕЛЯМ </w:t>
      </w:r>
      <w:proofErr w:type="gramStart"/>
      <w:r w:rsidRPr="00C31DE3">
        <w:rPr>
          <w:sz w:val="24"/>
        </w:rPr>
        <w:t>ТАКИХ</w:t>
      </w:r>
      <w:proofErr w:type="gramEnd"/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ЖИЛЫХ ПОМЕЩЕНИЙ ПО ДОГОВОРАМ СОЦИАЛЬНОГО НАЙМА,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proofErr w:type="gramStart"/>
      <w:r w:rsidRPr="00C31DE3">
        <w:rPr>
          <w:sz w:val="24"/>
        </w:rPr>
        <w:t>РАСПОЛОЖЕННЫХ</w:t>
      </w:r>
      <w:proofErr w:type="gramEnd"/>
      <w:r w:rsidRPr="00C31DE3">
        <w:rPr>
          <w:sz w:val="24"/>
        </w:rPr>
        <w:t xml:space="preserve"> В ЗОНЕ БАЙКАЛО-АМУРСКОЙ МАГИСТРАЛИ</w:t>
      </w:r>
    </w:p>
    <w:p w:rsidR="00C31DE3" w:rsidRPr="00C31DE3" w:rsidRDefault="00C31DE3" w:rsidP="00C31DE3">
      <w:pPr>
        <w:pStyle w:val="ConsPlusTitle"/>
        <w:jc w:val="center"/>
        <w:rPr>
          <w:sz w:val="24"/>
        </w:rPr>
      </w:pPr>
      <w:r w:rsidRPr="00C31DE3">
        <w:rPr>
          <w:sz w:val="24"/>
        </w:rPr>
        <w:t>НА ТЕРРИТОРИИ АМУРСКОЙ ОБЛАСТИ</w:t>
      </w:r>
    </w:p>
    <w:p w:rsidR="00C31DE3" w:rsidRPr="00C31DE3" w:rsidRDefault="00C31DE3" w:rsidP="00C31DE3">
      <w:pPr>
        <w:spacing w:after="0"/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C31DE3" w:rsidRPr="00C31D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E3" w:rsidRPr="00C31DE3" w:rsidRDefault="00C31DE3" w:rsidP="00C31DE3">
            <w:pPr>
              <w:spacing w:after="0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E3" w:rsidRPr="00C31DE3" w:rsidRDefault="00C31DE3" w:rsidP="00C31DE3">
            <w:pPr>
              <w:spacing w:after="0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r w:rsidRPr="00C31DE3">
              <w:rPr>
                <w:color w:val="392C69"/>
                <w:sz w:val="24"/>
              </w:rPr>
              <w:t>Список изменяющих документов</w:t>
            </w:r>
          </w:p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C31DE3">
              <w:rPr>
                <w:color w:val="392C69"/>
                <w:sz w:val="24"/>
              </w:rPr>
              <w:t>(в ред. постановления Правительства Амурской области</w:t>
            </w:r>
            <w:proofErr w:type="gramEnd"/>
          </w:p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r w:rsidRPr="00C31DE3">
              <w:rPr>
                <w:color w:val="392C69"/>
                <w:sz w:val="24"/>
              </w:rPr>
              <w:t xml:space="preserve">от 08.12.2021 </w:t>
            </w:r>
            <w:hyperlink r:id="rId6" w:history="1">
              <w:r w:rsidRPr="00C31DE3">
                <w:rPr>
                  <w:color w:val="0000FF"/>
                  <w:sz w:val="24"/>
                </w:rPr>
                <w:t>N 980</w:t>
              </w:r>
            </w:hyperlink>
            <w:r w:rsidRPr="00C31DE3">
              <w:rPr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E3" w:rsidRPr="00C31DE3" w:rsidRDefault="00C31DE3" w:rsidP="00C31DE3">
            <w:pPr>
              <w:spacing w:after="0"/>
              <w:rPr>
                <w:sz w:val="24"/>
              </w:rPr>
            </w:pPr>
          </w:p>
        </w:tc>
      </w:tr>
    </w:tbl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lastRenderedPageBreak/>
        <w:t xml:space="preserve">1. </w:t>
      </w:r>
      <w:proofErr w:type="gramStart"/>
      <w:r w:rsidRPr="00C31DE3">
        <w:rPr>
          <w:sz w:val="24"/>
        </w:rPr>
        <w:t xml:space="preserve">Настоящие Правила определяют условия и порядок предоставления социальных выплат на приобретение жилых помещений собственникам жилых помещений, признанных ветхим и аварийным жильем, или нанимателям таких жилых помещений по договорам социального найма, расположенных в зоне Байкало-Амурской магистрали (Зейский, </w:t>
      </w:r>
      <w:proofErr w:type="spellStart"/>
      <w:r w:rsidRPr="00C31DE3">
        <w:rPr>
          <w:sz w:val="24"/>
        </w:rPr>
        <w:t>Мазановский</w:t>
      </w:r>
      <w:proofErr w:type="spellEnd"/>
      <w:r w:rsidRPr="00C31DE3">
        <w:rPr>
          <w:sz w:val="24"/>
        </w:rPr>
        <w:t xml:space="preserve">, </w:t>
      </w:r>
      <w:proofErr w:type="spellStart"/>
      <w:r w:rsidRPr="00C31DE3">
        <w:rPr>
          <w:sz w:val="24"/>
        </w:rPr>
        <w:t>Селемджинский</w:t>
      </w:r>
      <w:proofErr w:type="spellEnd"/>
      <w:r w:rsidRPr="00C31DE3">
        <w:rPr>
          <w:sz w:val="24"/>
        </w:rPr>
        <w:t xml:space="preserve"> районы, Тындинский муниципальный округ, города Зея и Тында Амурской области) (далее - зона Байкало-Амурской магистрали), в рамках мероприятий по переселению граждан из ветхого</w:t>
      </w:r>
      <w:proofErr w:type="gramEnd"/>
      <w:r w:rsidRPr="00C31DE3">
        <w:rPr>
          <w:sz w:val="24"/>
        </w:rPr>
        <w:t xml:space="preserve"> и аварийного жилья в зоне Байкало-Амурской магистрали государственной </w:t>
      </w:r>
      <w:hyperlink r:id="rId7" w:history="1">
        <w:r w:rsidRPr="00C31DE3">
          <w:rPr>
            <w:color w:val="0000FF"/>
            <w:sz w:val="24"/>
          </w:rPr>
          <w:t>программы</w:t>
        </w:r>
      </w:hyperlink>
      <w:r w:rsidRPr="00C31DE3">
        <w:rPr>
          <w:sz w:val="24"/>
        </w:rPr>
        <w:t xml:space="preserve"> Амурской области "Обеспечение доступным и качественным жильем населения Амурской области", утвержденной постановлением Правительства Амурской области от 25 сентября 2013 г. N 446 (далее соответственно - социальная выплата, гражданин, мероприятия).</w:t>
      </w:r>
    </w:p>
    <w:p w:rsidR="00C31DE3" w:rsidRPr="00C31DE3" w:rsidRDefault="00C31DE3" w:rsidP="00C31DE3">
      <w:pPr>
        <w:pStyle w:val="ConsPlusNormal"/>
        <w:jc w:val="both"/>
        <w:rPr>
          <w:sz w:val="24"/>
        </w:rPr>
      </w:pPr>
      <w:r w:rsidRPr="00C31DE3">
        <w:rPr>
          <w:sz w:val="24"/>
        </w:rPr>
        <w:t xml:space="preserve">(п. 1 в ред. постановления Правительства Амурской области от 08.12.2021 </w:t>
      </w:r>
      <w:hyperlink r:id="rId8" w:history="1">
        <w:r w:rsidRPr="00C31DE3">
          <w:rPr>
            <w:color w:val="0000FF"/>
            <w:sz w:val="24"/>
          </w:rPr>
          <w:t>N 980</w:t>
        </w:r>
      </w:hyperlink>
      <w:r w:rsidRPr="00C31DE3">
        <w:rPr>
          <w:sz w:val="24"/>
        </w:rPr>
        <w:t>)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" w:name="P48"/>
      <w:bookmarkEnd w:id="1"/>
      <w:r w:rsidRPr="00C31DE3">
        <w:rPr>
          <w:sz w:val="24"/>
        </w:rPr>
        <w:t>2. Право на получение социальной выплаты имеет гражданин, отвечающий в совокупности следующим требованиям: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1) на дату подачи заявления о предоставлении социальной выплаты (далее - заявление) постоянно проживает в расположенном в зоне Байкало-Амурской магистрали в жилом помещении, расположенном в многоквартирном доме, признанном аварийным и подлежащим сносу, или в жилом доме, признанном непригодным для проживания (далее - жилое помещение, непригодное для проживания);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2) гражданин включен в Список семей граждан, подлежащих переселению из ветхого и аварийного жилищного фонда, признанного непригодным для проживания, и (или) жилищного фонда с высоким уровнем износа (более 70 процентов), расположенного в зоне Байкало-Амурской магистрали, в соответствующем году, сформированный в текущем году в соответствии с порядком формирования, утвержденным правовым актом органа местного самоуправления муниципального образования Амурской области (далее соответственно - Список</w:t>
      </w:r>
      <w:proofErr w:type="gramEnd"/>
      <w:r w:rsidRPr="00C31DE3">
        <w:rPr>
          <w:sz w:val="24"/>
        </w:rPr>
        <w:t xml:space="preserve"> семей к переселению, ОМСУ);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3) отсутствие задолженности по коммунальным платежам в отношении занимаемого нанимателем жилого помещения, непригодного для проживания.</w:t>
      </w:r>
    </w:p>
    <w:p w:rsidR="00C31DE3" w:rsidRPr="00C31DE3" w:rsidRDefault="00C31DE3" w:rsidP="00C31DE3">
      <w:pPr>
        <w:pStyle w:val="ConsPlusNormal"/>
        <w:jc w:val="both"/>
        <w:rPr>
          <w:sz w:val="24"/>
        </w:rPr>
      </w:pPr>
      <w:r w:rsidRPr="00C31DE3">
        <w:rPr>
          <w:sz w:val="24"/>
        </w:rPr>
        <w:t>(</w:t>
      </w:r>
      <w:proofErr w:type="spellStart"/>
      <w:r w:rsidRPr="00C31DE3">
        <w:rPr>
          <w:sz w:val="24"/>
        </w:rPr>
        <w:t>пп</w:t>
      </w:r>
      <w:proofErr w:type="spellEnd"/>
      <w:r w:rsidRPr="00C31DE3">
        <w:rPr>
          <w:sz w:val="24"/>
        </w:rPr>
        <w:t xml:space="preserve">. 3 в ред. постановления Правительства Амурской области от 08.12.2021 </w:t>
      </w:r>
      <w:hyperlink r:id="rId9" w:history="1">
        <w:r w:rsidRPr="00C31DE3">
          <w:rPr>
            <w:color w:val="0000FF"/>
            <w:sz w:val="24"/>
          </w:rPr>
          <w:t>N 980</w:t>
        </w:r>
      </w:hyperlink>
      <w:r w:rsidRPr="00C31DE3">
        <w:rPr>
          <w:sz w:val="24"/>
        </w:rPr>
        <w:t>)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3. Для целей настоящих Правил к членам семьи гражданина относятся постоянно проживающие на дату подачи заявления совместно с ним его супруг (супруга), дети (в том числе усыновленные), родители и усыновители, а также иные лица, признанные решением суда членами семьи гражданина.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4. </w:t>
      </w:r>
      <w:proofErr w:type="gramStart"/>
      <w:r w:rsidRPr="00C31DE3">
        <w:rPr>
          <w:sz w:val="24"/>
        </w:rPr>
        <w:t>Предоставление социальных выплат осуществляется ОМСУ в пределах бюджетных ассигнований, предусмотренных в бюджете муниципального образования на реализацию мероприятия, включая размер предоставленной из областного бюджета субсидии в рамках соглашения с главным распорядителем средств областного бюджета - министерством строительства и архитектуры Амурской области (далее - главный распорядитель).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5. Социальная выплата предоставляется в отношении одного жилого помещения, непригодного для проживания, однократно.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6. </w:t>
      </w:r>
      <w:proofErr w:type="gramStart"/>
      <w:r w:rsidRPr="00C31DE3">
        <w:rPr>
          <w:sz w:val="24"/>
        </w:rPr>
        <w:t>Размер социальной выплаты рассчитывается ОМСУ исходя из средней рыночной стоимости 1 кв. метра жилья в Амурской области, устанавливаемой Министерством строительства и жилищно-коммунального хозяйства Российской Федерации на соответствующий период, и норматива общей площади жилого помещения, но не более общей площади занимаемого гражданином и членами его семьи жилого помещения, непригодного для проживания.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Норматив общей площади жилого помещения устанавливается в следующем размере: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33 кв. метра - для одиноко проживающего гражданина;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42 кв. метра - на семью из 2 человек;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по 18 кв. метров - на каждого члена семьи, состоящей из 3 и более человек.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" w:name="P61"/>
      <w:bookmarkEnd w:id="2"/>
      <w:r w:rsidRPr="00C31DE3">
        <w:rPr>
          <w:sz w:val="24"/>
        </w:rPr>
        <w:t xml:space="preserve">7. Гражданин вправе за счет средств социальной выплаты приобретать на договорных условиях на первичном или вторичном рынке жилья у </w:t>
      </w:r>
      <w:proofErr w:type="gramStart"/>
      <w:r w:rsidRPr="00C31DE3">
        <w:rPr>
          <w:sz w:val="24"/>
        </w:rPr>
        <w:t>любых</w:t>
      </w:r>
      <w:proofErr w:type="gramEnd"/>
      <w:r w:rsidRPr="00C31DE3">
        <w:rPr>
          <w:sz w:val="24"/>
        </w:rPr>
        <w:t xml:space="preserve"> физических и (или) юридических лиц (далее - продавец) жилое помещение, соответствующее положениям </w:t>
      </w:r>
      <w:hyperlink r:id="rId10" w:history="1">
        <w:r w:rsidRPr="00C31DE3">
          <w:rPr>
            <w:color w:val="0000FF"/>
            <w:sz w:val="24"/>
          </w:rPr>
          <w:t>статей 15</w:t>
        </w:r>
      </w:hyperlink>
      <w:r w:rsidRPr="00C31DE3">
        <w:rPr>
          <w:sz w:val="24"/>
        </w:rPr>
        <w:t xml:space="preserve"> и </w:t>
      </w:r>
      <w:hyperlink r:id="rId11" w:history="1">
        <w:r w:rsidRPr="00C31DE3">
          <w:rPr>
            <w:color w:val="0000FF"/>
            <w:sz w:val="24"/>
          </w:rPr>
          <w:t>16</w:t>
        </w:r>
      </w:hyperlink>
      <w:r w:rsidRPr="00C31DE3">
        <w:rPr>
          <w:sz w:val="24"/>
        </w:rPr>
        <w:t xml:space="preserve"> Жилищного кодекса Российской Федерации, благоустроенное применительно к условиям населенного пункта, в котором приобретается жилое помещение, отвечающее установленным санитарным и техническим требованиям, находящееся в границах Амурской области (далее - приобретаемое жилое помещение).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Совокупная площадь приобретенных жилых помещений должна быть не менее общей площади </w:t>
      </w:r>
      <w:r w:rsidRPr="00C31DE3">
        <w:rPr>
          <w:sz w:val="24"/>
        </w:rPr>
        <w:lastRenderedPageBreak/>
        <w:t xml:space="preserve">жилого помещения, непригодного для проживания, </w:t>
      </w:r>
      <w:proofErr w:type="gramStart"/>
      <w:r w:rsidRPr="00C31DE3">
        <w:rPr>
          <w:sz w:val="24"/>
        </w:rPr>
        <w:t>исходя из которой был</w:t>
      </w:r>
      <w:proofErr w:type="gramEnd"/>
      <w:r w:rsidRPr="00C31DE3">
        <w:rPr>
          <w:sz w:val="24"/>
        </w:rPr>
        <w:t xml:space="preserve"> рассчитан размер социальной выплаты.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Жилое помещение, приобретенное гражданином, являющимся нанимателем жилого помещения, непригодного для проживания, по договору социального найма, оформляется в общую долевую (общую совместную) собственность гражданина и членов его семьи, учтенных при расчете размера социальной выплаты.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Жилое помещение, приобретенное гражданином, являющимся собственником жилого помещения, непригодного для проживания, оформляется в общую долевую (общую совместную) собственность гражданина и всех собственников жилого помещения, непригодного для проживания.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В случае если стоимость приобретаемого жилого помещения превышает размер социальной выплаты, гражданин вправе приобрести жилое помещение с использованием собственных и (или) заемных (кредитных) средств.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8. Предоставление социальных выплат осуществляется ОМСУ в соответствии с очередностью гражданина в Списке семей к переселению.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3" w:name="P67"/>
      <w:bookmarkEnd w:id="3"/>
      <w:r w:rsidRPr="00C31DE3">
        <w:rPr>
          <w:sz w:val="24"/>
        </w:rPr>
        <w:t>В первую очередь социальная выплата предоставляется гражданам, которым в связи со строительством Байкало-Амурской магистрали было предоставлено временное жилье.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4" w:name="P68"/>
      <w:bookmarkEnd w:id="4"/>
      <w:r w:rsidRPr="00C31DE3">
        <w:rPr>
          <w:sz w:val="24"/>
        </w:rPr>
        <w:t xml:space="preserve">ОМСУ не позднее 1 апреля текущего года вручает лично или направляет в письменной форме (способом, позволяющим подтвердить факт направления) по почтовому адресу либо в форме электронного документа по адресу электронной </w:t>
      </w:r>
      <w:proofErr w:type="gramStart"/>
      <w:r w:rsidRPr="00C31DE3">
        <w:rPr>
          <w:sz w:val="24"/>
        </w:rPr>
        <w:t>почты</w:t>
      </w:r>
      <w:proofErr w:type="gramEnd"/>
      <w:r w:rsidRPr="00C31DE3">
        <w:rPr>
          <w:sz w:val="24"/>
        </w:rPr>
        <w:t xml:space="preserve"> гражданам, включенным в Список семей к переселению, уведомление о возможности подачи заявления в текущем году.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9. Условиями предоставления социальной выплаты являются: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1) для нанимателей жилых помещений, непригодных для проживания, предоставленных по договорам социального найма, - обязательство, данное гражданином, всеми совершеннолетними членами его семьи и гражданами, зарегистрированными в жилом помещении, непригодном для проживания, совместно с членами семьи гражданина (далее - совместно проживающие граждане), по расторжению договора социального найма такого жилого помещения и по освобождению указанного жилого помещения;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2) для собственников жилых помещений (жилых помещений и земельных участков, на которых они расположены), непригодных для проживания, - обязательство, данное гражданином, всеми совершеннолетними членами его семьи и совместно проживающими гражданами, по безвозмездному отчуждению такого жилого помещения (жилого помещения и земельного участка, на котором оно расположено) в муниципальную собственность и по освобождению указанного жилого помещения.</w:t>
      </w:r>
      <w:proofErr w:type="gramEnd"/>
      <w:r w:rsidRPr="00C31DE3">
        <w:rPr>
          <w:sz w:val="24"/>
        </w:rPr>
        <w:t xml:space="preserve"> Отчуждение жилого помещения (жилого помещения и земельного участка, на котором оно расположено), непригодного для проживания, осуществляется в соответствии с гражданским и земельным законодательством Российской Федерации.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5" w:name="P72"/>
      <w:bookmarkEnd w:id="5"/>
      <w:r w:rsidRPr="00C31DE3">
        <w:rPr>
          <w:sz w:val="24"/>
        </w:rPr>
        <w:t xml:space="preserve">10. Гражданин, получивший уведомление в соответствии с </w:t>
      </w:r>
      <w:hyperlink w:anchor="P68" w:history="1">
        <w:r w:rsidRPr="00C31DE3">
          <w:rPr>
            <w:color w:val="0000FF"/>
            <w:sz w:val="24"/>
          </w:rPr>
          <w:t>абзацем третьим пункта 8</w:t>
        </w:r>
      </w:hyperlink>
      <w:r w:rsidRPr="00C31DE3">
        <w:rPr>
          <w:sz w:val="24"/>
        </w:rPr>
        <w:t xml:space="preserve"> настоящих Правил, в срок с 1 до 30 апреля текущего года представляет в ОМСУ следующие документы: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1) </w:t>
      </w:r>
      <w:hyperlink w:anchor="P191" w:history="1">
        <w:r w:rsidRPr="00C31DE3">
          <w:rPr>
            <w:color w:val="0000FF"/>
            <w:sz w:val="24"/>
          </w:rPr>
          <w:t>заявление</w:t>
        </w:r>
      </w:hyperlink>
      <w:r w:rsidRPr="00C31DE3">
        <w:rPr>
          <w:sz w:val="24"/>
        </w:rPr>
        <w:t xml:space="preserve"> по форме согласно приложению N 1 к настоящим Правилам;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2) документы, удостоверяющие личность гражданина и членов его семьи, проживающих в жилом помещении, непригодном для проживания;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3) документ, удостоверяющий личность представителя гражданина, и документ, подтверждающий полномочия представителя гражданина (в случае представления заявления и документов представителем гражданина);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4) свидетельство о рождении ребенка (детей), выданное компетентными органами иностранного государства, и его нотариально удостоверенный перевод на русский язык (в случае, если ребенок (дети) гражданина рожден (</w:t>
      </w:r>
      <w:proofErr w:type="spellStart"/>
      <w:r w:rsidRPr="00C31DE3">
        <w:rPr>
          <w:sz w:val="24"/>
        </w:rPr>
        <w:t>ы</w:t>
      </w:r>
      <w:proofErr w:type="spellEnd"/>
      <w:r w:rsidRPr="00C31DE3">
        <w:rPr>
          <w:sz w:val="24"/>
        </w:rPr>
        <w:t>) за пределами Российской Федерации), свидетельство об усыновлении ребенка (детей), выданное органами записи актов гражданского состояния или консульскими учреждениями Российской Федерации;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5) документ, подтверждающий изменение фамилии, имени, отчества (свидетельство о заключении (расторжении) брака, свидетельство о перемене имени), в случае выдачи таких документов компетентными органами иностранного государства, и их нотариально удостоверенный перевод на русский язык (представляется в случае расхождения в представленных документах фамилии, имени, отчества детей и (или) родителей (законных представителей));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lastRenderedPageBreak/>
        <w:t>6) вступившее в законную силу решение суда о признании членом семьи гражданина (при необходимости);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7) документы, удостоверяющие факт постоянного проживания в жилом помещении, непригодном для проживания, граж</w:t>
      </w:r>
      <w:bookmarkStart w:id="6" w:name="_GoBack"/>
      <w:bookmarkEnd w:id="6"/>
      <w:r w:rsidRPr="00C31DE3">
        <w:rPr>
          <w:sz w:val="24"/>
        </w:rPr>
        <w:t>данина и членов его семьи на дату подачи заявления: отметка в паспорте гражданина Российской Федерации о регистрации постоянного места жительства в жилом помещении, непригодном для проживания, или вступившее в законную силу решение суда, подтверждающее факт постоянного проживания в жилом помещении, непригодном для проживания, или свидетельство о регистрации постоянного</w:t>
      </w:r>
      <w:proofErr w:type="gramEnd"/>
      <w:r w:rsidRPr="00C31DE3">
        <w:rPr>
          <w:sz w:val="24"/>
        </w:rPr>
        <w:t xml:space="preserve"> места жительства, </w:t>
      </w:r>
      <w:proofErr w:type="gramStart"/>
      <w:r w:rsidRPr="00C31DE3">
        <w:rPr>
          <w:sz w:val="24"/>
        </w:rPr>
        <w:t>выданное</w:t>
      </w:r>
      <w:proofErr w:type="gramEnd"/>
      <w:r w:rsidRPr="00C31DE3">
        <w:rPr>
          <w:sz w:val="24"/>
        </w:rPr>
        <w:t xml:space="preserve"> уполномоченными органами (для лиц до 14 лет);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8) для собственников жилых помещений (жилых помещений и земельных участков, на которых они расположены), непригодных для проживания, - правоустанавливающие документы, подтверждающие право собственности гражданина и членов его семьи (при наличии у членов семьи права собственности) на жилое помещение (жилое помещение и земельный участок, на котором оно расположено), непригодное для проживания, права на которое не зарегистрированы в Едином государственном реестре недвижимости (далее</w:t>
      </w:r>
      <w:proofErr w:type="gramEnd"/>
      <w:r w:rsidRPr="00C31DE3">
        <w:rPr>
          <w:sz w:val="24"/>
        </w:rPr>
        <w:t xml:space="preserve"> - </w:t>
      </w:r>
      <w:proofErr w:type="gramStart"/>
      <w:r w:rsidRPr="00C31DE3">
        <w:rPr>
          <w:sz w:val="24"/>
        </w:rPr>
        <w:t xml:space="preserve">ЕГРН) (представляются в случае, если право собственности на жилое помещение (жилое помещение и земельный участок, на котором оно расположено), непригодное для проживания, возникло до дня вступления в силу Федерального </w:t>
      </w:r>
      <w:hyperlink r:id="rId12" w:history="1">
        <w:r w:rsidRPr="00C31DE3">
          <w:rPr>
            <w:color w:val="0000FF"/>
            <w:sz w:val="24"/>
          </w:rPr>
          <w:t>закона</w:t>
        </w:r>
      </w:hyperlink>
      <w:r w:rsidRPr="00C31DE3">
        <w:rPr>
          <w:sz w:val="24"/>
        </w:rPr>
        <w:t xml:space="preserve"> от 21 июля 1997 г. N 122-ФЗ "О государственной регистрации прав на недвижимое имущество и сделок с ним");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9) кадастровый паспорт и (или) иной документ технического учета, подтверждающий размер площади занимаемого жилого помещения, непригодного для проживания, права </w:t>
      </w:r>
      <w:proofErr w:type="gramStart"/>
      <w:r w:rsidRPr="00C31DE3">
        <w:rPr>
          <w:sz w:val="24"/>
        </w:rPr>
        <w:t>на</w:t>
      </w:r>
      <w:proofErr w:type="gramEnd"/>
      <w:r w:rsidRPr="00C31DE3">
        <w:rPr>
          <w:sz w:val="24"/>
        </w:rPr>
        <w:t xml:space="preserve"> который не зарегистрированы в ЕГРН;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10) письменное обязательство гражданина, всех совершеннолетних членов его семьи и совместно проживающих граждан: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7" w:name="P83"/>
      <w:bookmarkEnd w:id="7"/>
      <w:proofErr w:type="gramStart"/>
      <w:r w:rsidRPr="00C31DE3">
        <w:rPr>
          <w:sz w:val="24"/>
        </w:rPr>
        <w:t>а) для нанимателей жилых помещений, непригодных для проживания, предоставленных по договорам социального найма, - о расторжении договора социального найма такого жилого помещения и об освобождении указанного жилого помещения в течение двух месяцев со дня приобретения гражданином жилого помещения за счет средств предоставленной ему социальной выплаты;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8" w:name="P84"/>
      <w:bookmarkEnd w:id="8"/>
      <w:proofErr w:type="gramStart"/>
      <w:r w:rsidRPr="00C31DE3">
        <w:rPr>
          <w:sz w:val="24"/>
        </w:rPr>
        <w:t>б) для собственников жилых помещений (жилых помещений и земельных участков, на которых они расположены), непригодных для проживания, - о безвозмездном отчуждении такого жилого помещения (жилого помещения и земельного участка, на котором оно расположено) в муниципальную собственность и об освобождении указанного жилого помещения в течение двух месяцев со дня приобретения гражданином жилого помещения за счет средств предоставленной ему социальной выплаты;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11) письменное согласие на обработку персональных данных лиц, не являющихся гражданином, или их законных представителей, а также документы, подтверждающие полномочие гражданина действовать от имени указанных лиц или их законных представителей при передаче персональных данных указанных лиц в ОМСУ (в случае необходимости представления документов и информации об ином лице, не являющемся гражданином).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9" w:name="P86"/>
      <w:bookmarkEnd w:id="9"/>
      <w:r w:rsidRPr="00C31DE3">
        <w:rPr>
          <w:sz w:val="24"/>
        </w:rPr>
        <w:t xml:space="preserve">11. По собственной инициативе гражданином в дополнение к документам, предусмотренным </w:t>
      </w:r>
      <w:hyperlink w:anchor="P72" w:history="1">
        <w:r w:rsidRPr="00C31DE3">
          <w:rPr>
            <w:color w:val="0000FF"/>
            <w:sz w:val="24"/>
          </w:rPr>
          <w:t>пунктом 10</w:t>
        </w:r>
      </w:hyperlink>
      <w:r w:rsidRPr="00C31DE3">
        <w:rPr>
          <w:sz w:val="24"/>
        </w:rPr>
        <w:t xml:space="preserve"> настоящих Правил, в ОМСУ могут быть представлены следующие документы: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0" w:name="P87"/>
      <w:bookmarkEnd w:id="10"/>
      <w:proofErr w:type="gramStart"/>
      <w:r w:rsidRPr="00C31DE3">
        <w:rPr>
          <w:sz w:val="24"/>
        </w:rPr>
        <w:t>1) документы, подтверждающие родство членов семьи гражданина (свидетельство о рождении (усыновлении), свидетельство о заключении (расторжении) брака);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1" w:name="P88"/>
      <w:bookmarkEnd w:id="11"/>
      <w:proofErr w:type="gramStart"/>
      <w:r w:rsidRPr="00C31DE3">
        <w:rPr>
          <w:sz w:val="24"/>
        </w:rPr>
        <w:t>2) документ, подтверждающий изменение фамилии, имени, отчества (свидетельство о заключении (расторжении) брака, свидетельство о перемене имени) (в случае расхождения в представленных документах фамилии, имени, отчества детей и (или) родителей (представителей));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2" w:name="P89"/>
      <w:bookmarkEnd w:id="12"/>
      <w:r w:rsidRPr="00C31DE3">
        <w:rPr>
          <w:sz w:val="24"/>
        </w:rPr>
        <w:t>3) документы, подтверждающие отсутствие задолженности по коммунальным платежам в отношении занимаемого нанимателем жилого помещения, непригодного для проживания, в том числе выписки из лицевых счетов за коммунальные услуги с указанием отсутствия задолженности.</w:t>
      </w:r>
    </w:p>
    <w:p w:rsidR="00C31DE3" w:rsidRPr="00C31DE3" w:rsidRDefault="00C31DE3" w:rsidP="00C31DE3">
      <w:pPr>
        <w:pStyle w:val="ConsPlusNormal"/>
        <w:jc w:val="both"/>
        <w:rPr>
          <w:sz w:val="24"/>
        </w:rPr>
      </w:pPr>
      <w:r w:rsidRPr="00C31DE3">
        <w:rPr>
          <w:sz w:val="24"/>
        </w:rPr>
        <w:t>(</w:t>
      </w:r>
      <w:proofErr w:type="spellStart"/>
      <w:r w:rsidRPr="00C31DE3">
        <w:rPr>
          <w:sz w:val="24"/>
        </w:rPr>
        <w:t>пп</w:t>
      </w:r>
      <w:proofErr w:type="spellEnd"/>
      <w:r w:rsidRPr="00C31DE3">
        <w:rPr>
          <w:sz w:val="24"/>
        </w:rPr>
        <w:t xml:space="preserve">. 3 в ред. постановления Правительства Амурской области от 08.12.2021 </w:t>
      </w:r>
      <w:hyperlink r:id="rId13" w:history="1">
        <w:r w:rsidRPr="00C31DE3">
          <w:rPr>
            <w:color w:val="0000FF"/>
            <w:sz w:val="24"/>
          </w:rPr>
          <w:t>N 980</w:t>
        </w:r>
      </w:hyperlink>
      <w:r w:rsidRPr="00C31DE3">
        <w:rPr>
          <w:sz w:val="24"/>
        </w:rPr>
        <w:t>)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3" w:name="P91"/>
      <w:bookmarkEnd w:id="13"/>
      <w:r w:rsidRPr="00C31DE3">
        <w:rPr>
          <w:sz w:val="24"/>
        </w:rPr>
        <w:t xml:space="preserve">12. ОМСУ регистрирует документы, предусмотренные </w:t>
      </w:r>
      <w:hyperlink w:anchor="P72" w:history="1">
        <w:r w:rsidRPr="00C31DE3">
          <w:rPr>
            <w:color w:val="0000FF"/>
            <w:sz w:val="24"/>
          </w:rPr>
          <w:t>пунктами 10</w:t>
        </w:r>
      </w:hyperlink>
      <w:r w:rsidRPr="00C31DE3">
        <w:rPr>
          <w:sz w:val="24"/>
        </w:rPr>
        <w:t xml:space="preserve">, </w:t>
      </w:r>
      <w:hyperlink w:anchor="P86" w:history="1">
        <w:r w:rsidRPr="00C31DE3">
          <w:rPr>
            <w:color w:val="0000FF"/>
            <w:sz w:val="24"/>
          </w:rPr>
          <w:t>11</w:t>
        </w:r>
      </w:hyperlink>
      <w:r w:rsidRPr="00C31DE3">
        <w:rPr>
          <w:sz w:val="24"/>
        </w:rPr>
        <w:t xml:space="preserve"> настоящих Правил, в день их поступления в порядке очередности и в течение 3 рабочих дней со дня регистрации запрашивает: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4" w:name="P92"/>
      <w:bookmarkEnd w:id="14"/>
      <w:r w:rsidRPr="00C31DE3">
        <w:rPr>
          <w:sz w:val="24"/>
        </w:rPr>
        <w:t xml:space="preserve">1) в Управлении Федеральной службы государственной регистрации, кадастра и картографии по Амурской области (далее - Росреестр) - выписку из ЕГРН об основных характеристиках и зарегистрированных правах на объект недвижимости в отношении жилого помещения (жилого </w:t>
      </w:r>
      <w:r w:rsidRPr="00C31DE3">
        <w:rPr>
          <w:sz w:val="24"/>
        </w:rPr>
        <w:lastRenderedPageBreak/>
        <w:t>помещения и земельного участка, на котором оно расположено), непригодного для проживания;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2) в федеральном органе исполнительной власти в сфере внутренних дел - сведения о гражданах, зарегистрированных в жилом помещении, непригодном для проживания;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5" w:name="P94"/>
      <w:bookmarkEnd w:id="15"/>
      <w:r w:rsidRPr="00C31DE3">
        <w:rPr>
          <w:sz w:val="24"/>
        </w:rPr>
        <w:t>3) в Управлении Федеральной налоговой службы по Амурской области - сведения о рождении гражданина и членов его семьи, о заключении (расторжении) брака, о перемене имени (в случае расхождения в представленных гражданином документах фамилии, имени, отчества детей и (или) родителей (законных представителей)).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 xml:space="preserve">Запросы, указанные в </w:t>
      </w:r>
      <w:hyperlink w:anchor="P92" w:history="1">
        <w:r w:rsidRPr="00C31DE3">
          <w:rPr>
            <w:color w:val="0000FF"/>
            <w:sz w:val="24"/>
          </w:rPr>
          <w:t>подпунктах 1</w:t>
        </w:r>
      </w:hyperlink>
      <w:r w:rsidRPr="00C31DE3">
        <w:rPr>
          <w:sz w:val="24"/>
        </w:rPr>
        <w:t xml:space="preserve"> - </w:t>
      </w:r>
      <w:hyperlink w:anchor="P94" w:history="1">
        <w:r w:rsidRPr="00C31DE3">
          <w:rPr>
            <w:color w:val="0000FF"/>
            <w:sz w:val="24"/>
          </w:rPr>
          <w:t>3</w:t>
        </w:r>
      </w:hyperlink>
      <w:r w:rsidRPr="00C31DE3">
        <w:rPr>
          <w:sz w:val="24"/>
        </w:rPr>
        <w:t xml:space="preserve"> настоящего пункта, направляются в форме электронных документов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у ОМСУ к данной системе - на бумажном носителе с соблюдением норм законодательства Российской Федерации о защите персональных данных.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 xml:space="preserve">В случае если нанимателем жилого помещения, непригодного для проживания, по собственной инициативе не представлены документы, предусмотренные </w:t>
      </w:r>
      <w:hyperlink w:anchor="P89" w:history="1">
        <w:r w:rsidRPr="00C31DE3">
          <w:rPr>
            <w:color w:val="0000FF"/>
            <w:sz w:val="24"/>
          </w:rPr>
          <w:t>подпунктом 3 пункта 11</w:t>
        </w:r>
      </w:hyperlink>
      <w:r w:rsidRPr="00C31DE3">
        <w:rPr>
          <w:sz w:val="24"/>
        </w:rPr>
        <w:t xml:space="preserve"> настоящих Правил, ОМСУ в течение 5 рабочих дней со дня регистрации документов, предусмотренных </w:t>
      </w:r>
      <w:hyperlink w:anchor="P72" w:history="1">
        <w:r w:rsidRPr="00C31DE3">
          <w:rPr>
            <w:color w:val="0000FF"/>
            <w:sz w:val="24"/>
          </w:rPr>
          <w:t>пунктом 10</w:t>
        </w:r>
      </w:hyperlink>
      <w:r w:rsidRPr="00C31DE3">
        <w:rPr>
          <w:sz w:val="24"/>
        </w:rPr>
        <w:t xml:space="preserve">, </w:t>
      </w:r>
      <w:hyperlink w:anchor="P87" w:history="1">
        <w:r w:rsidRPr="00C31DE3">
          <w:rPr>
            <w:color w:val="0000FF"/>
            <w:sz w:val="24"/>
          </w:rPr>
          <w:t>подпунктами 1</w:t>
        </w:r>
      </w:hyperlink>
      <w:r w:rsidRPr="00C31DE3">
        <w:rPr>
          <w:sz w:val="24"/>
        </w:rPr>
        <w:t xml:space="preserve">, </w:t>
      </w:r>
      <w:hyperlink w:anchor="P88" w:history="1">
        <w:r w:rsidRPr="00C31DE3">
          <w:rPr>
            <w:color w:val="0000FF"/>
            <w:sz w:val="24"/>
          </w:rPr>
          <w:t>2 пункта 11</w:t>
        </w:r>
      </w:hyperlink>
      <w:r w:rsidRPr="00C31DE3">
        <w:rPr>
          <w:sz w:val="24"/>
        </w:rPr>
        <w:t xml:space="preserve"> настоящих Правил, запрашивает в организациях, осуществляющих расчеты за жилищно-коммунальные услуги с населением, информацию об отсутствии задолженности по коммунальным платежам в</w:t>
      </w:r>
      <w:proofErr w:type="gramEnd"/>
      <w:r w:rsidRPr="00C31DE3">
        <w:rPr>
          <w:sz w:val="24"/>
        </w:rPr>
        <w:t xml:space="preserve"> </w:t>
      </w:r>
      <w:proofErr w:type="gramStart"/>
      <w:r w:rsidRPr="00C31DE3">
        <w:rPr>
          <w:sz w:val="24"/>
        </w:rPr>
        <w:t>отношении</w:t>
      </w:r>
      <w:proofErr w:type="gramEnd"/>
      <w:r w:rsidRPr="00C31DE3">
        <w:rPr>
          <w:sz w:val="24"/>
        </w:rPr>
        <w:t xml:space="preserve"> занимаемого нанимателем жилого помещения, непригодного для проживания. Запрос направляется на бумажном носителе с соблюдением норм законодательства Российской Федерации о защите персональных данных.</w:t>
      </w:r>
    </w:p>
    <w:p w:rsidR="00C31DE3" w:rsidRPr="00C31DE3" w:rsidRDefault="00C31DE3" w:rsidP="00C31DE3">
      <w:pPr>
        <w:pStyle w:val="ConsPlusNormal"/>
        <w:jc w:val="both"/>
        <w:rPr>
          <w:sz w:val="24"/>
        </w:rPr>
      </w:pPr>
      <w:r w:rsidRPr="00C31DE3">
        <w:rPr>
          <w:sz w:val="24"/>
        </w:rPr>
        <w:t xml:space="preserve">(в ред. постановления Правительства Амурской области от 08.12.2021 </w:t>
      </w:r>
      <w:hyperlink r:id="rId14" w:history="1">
        <w:r w:rsidRPr="00C31DE3">
          <w:rPr>
            <w:color w:val="0000FF"/>
            <w:sz w:val="24"/>
          </w:rPr>
          <w:t>N 980</w:t>
        </w:r>
      </w:hyperlink>
      <w:r w:rsidRPr="00C31DE3">
        <w:rPr>
          <w:sz w:val="24"/>
        </w:rPr>
        <w:t>)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6" w:name="P98"/>
      <w:bookmarkEnd w:id="16"/>
      <w:r w:rsidRPr="00C31DE3">
        <w:rPr>
          <w:sz w:val="24"/>
        </w:rPr>
        <w:t>13. Документы, предусмотренные настоящими Правилами, могут быть представлены на бумажном носителе гражданином лично в ОМСУ либо направлены по почте.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При подаче документов лично документы представляются вместе с их копиями. При направлении по почте документы представляются в копиях, заверенных в установленном порядке.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14. ОМСУ: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1) принимает представленные гражданином документы;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2) сверяет копии документов с их оригиналами, в случае представления незаверенных копий документов заверяет их, оригиналы документов возвращает гражданину (в случае личного обращения гражданина).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В случае установления расхождения между документами, представленными в качестве копий, и их оригиналами ОМСУ делает соответствующую отметку на документах, представленных гражданином в качестве копий, снимает копию с оригинала документа, расхождение с которым было установлено, заверяет ее и возвращает оригинал документа гражданину;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3) регистрирует документы в журнале входящих документов в порядке очередности в день их представления гражданином, получения по почте;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4) формирует учетные дела граждан, содержащие документы, предусмотренные </w:t>
      </w:r>
      <w:hyperlink w:anchor="P72" w:history="1">
        <w:r w:rsidRPr="00C31DE3">
          <w:rPr>
            <w:color w:val="0000FF"/>
            <w:sz w:val="24"/>
          </w:rPr>
          <w:t>пунктами 10</w:t>
        </w:r>
      </w:hyperlink>
      <w:r w:rsidRPr="00C31DE3">
        <w:rPr>
          <w:sz w:val="24"/>
        </w:rPr>
        <w:t xml:space="preserve"> - </w:t>
      </w:r>
      <w:hyperlink w:anchor="P91" w:history="1">
        <w:r w:rsidRPr="00C31DE3">
          <w:rPr>
            <w:color w:val="0000FF"/>
            <w:sz w:val="24"/>
          </w:rPr>
          <w:t>12</w:t>
        </w:r>
      </w:hyperlink>
      <w:r w:rsidRPr="00C31DE3">
        <w:rPr>
          <w:sz w:val="24"/>
        </w:rPr>
        <w:t xml:space="preserve"> настоящих Правил, а также: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а) копии заключений межведомственной комиссии, созданной ОМСУ, о признании жилого помещения непригодным для проживания (в отношении жилого дома) или о признании многоквартирного дома аварийным и подлежащим сносу (в отношении жилых помещений, расположенных в многоквартирном доме);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б) копии правовых актов ОМСУ о признании жилых помещений непригодными для проживания (в отношении жилого дома) или о признании многоквартирных домов аварийными и подлежащими сносу (в отношении жилых помещений, расположенных в многоквартирном доме);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в) копии договоров социального найма с гражданами, занимающими жилые помещения, непригодные для проживания, по договорам социального найма.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15. Днем обращения гражданина за предоставлением социальной выплаты считается дата регистрации в ОМСУ документов, представленных гражданином, полученных по почте.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7" w:name="P110"/>
      <w:bookmarkEnd w:id="17"/>
      <w:r w:rsidRPr="00C31DE3">
        <w:rPr>
          <w:sz w:val="24"/>
        </w:rPr>
        <w:t xml:space="preserve">16. ОМСУ в течение 10 рабочих дней со дня получения всех документов, запрошенных в соответствии с </w:t>
      </w:r>
      <w:hyperlink w:anchor="P91" w:history="1">
        <w:r w:rsidRPr="00C31DE3">
          <w:rPr>
            <w:color w:val="0000FF"/>
            <w:sz w:val="24"/>
          </w:rPr>
          <w:t>пунктом 12</w:t>
        </w:r>
      </w:hyperlink>
      <w:r w:rsidRPr="00C31DE3">
        <w:rPr>
          <w:sz w:val="24"/>
        </w:rPr>
        <w:t xml:space="preserve"> настоящих Правил, рассматривает их и принимает одно из следующих решений: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1) о включении гражданина в предварительный список граждан на получение социальной выплаты </w:t>
      </w:r>
      <w:r w:rsidRPr="00C31DE3">
        <w:rPr>
          <w:sz w:val="24"/>
        </w:rPr>
        <w:lastRenderedPageBreak/>
        <w:t>в соответствующем году;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8" w:name="P112"/>
      <w:bookmarkEnd w:id="18"/>
      <w:r w:rsidRPr="00C31DE3">
        <w:rPr>
          <w:sz w:val="24"/>
        </w:rPr>
        <w:t>2) об отказе в предоставлении социальной выплаты.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17. Основаниями для принятия решения об отказе в предоставлении социальной выплаты являются: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1) несоответствие гражданина требованиям, предусмотренным </w:t>
      </w:r>
      <w:hyperlink w:anchor="P48" w:history="1">
        <w:r w:rsidRPr="00C31DE3">
          <w:rPr>
            <w:color w:val="0000FF"/>
            <w:sz w:val="24"/>
          </w:rPr>
          <w:t>пунктом 2</w:t>
        </w:r>
      </w:hyperlink>
      <w:r w:rsidRPr="00C31DE3">
        <w:rPr>
          <w:sz w:val="24"/>
        </w:rPr>
        <w:t xml:space="preserve"> настоящих Правил;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2) несоответствие представленных гражданином документов требованиям, определенным </w:t>
      </w:r>
      <w:hyperlink w:anchor="P72" w:history="1">
        <w:r w:rsidRPr="00C31DE3">
          <w:rPr>
            <w:color w:val="0000FF"/>
            <w:sz w:val="24"/>
          </w:rPr>
          <w:t>пунктами 10</w:t>
        </w:r>
      </w:hyperlink>
      <w:r w:rsidRPr="00C31DE3">
        <w:rPr>
          <w:sz w:val="24"/>
        </w:rPr>
        <w:t xml:space="preserve">, </w:t>
      </w:r>
      <w:hyperlink w:anchor="P98" w:history="1">
        <w:r w:rsidRPr="00C31DE3">
          <w:rPr>
            <w:color w:val="0000FF"/>
            <w:sz w:val="24"/>
          </w:rPr>
          <w:t>13</w:t>
        </w:r>
      </w:hyperlink>
      <w:r w:rsidRPr="00C31DE3">
        <w:rPr>
          <w:sz w:val="24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3) представление гражданином документов, содержащих недостоверные сведения;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4) нарушение срока представления документов, определенного </w:t>
      </w:r>
      <w:hyperlink w:anchor="P72" w:history="1">
        <w:r w:rsidRPr="00C31DE3">
          <w:rPr>
            <w:color w:val="0000FF"/>
            <w:sz w:val="24"/>
          </w:rPr>
          <w:t>абзацем первым пункта 10</w:t>
        </w:r>
      </w:hyperlink>
      <w:r w:rsidRPr="00C31DE3">
        <w:rPr>
          <w:sz w:val="24"/>
        </w:rPr>
        <w:t xml:space="preserve"> настоящих Правил.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18. </w:t>
      </w:r>
      <w:proofErr w:type="gramStart"/>
      <w:r w:rsidRPr="00C31DE3">
        <w:rPr>
          <w:sz w:val="24"/>
        </w:rPr>
        <w:t xml:space="preserve">ОМСУ в течение 5 рабочих дней со дня принятия решений, предусмотренных </w:t>
      </w:r>
      <w:hyperlink w:anchor="P110" w:history="1">
        <w:r w:rsidRPr="00C31DE3">
          <w:rPr>
            <w:color w:val="0000FF"/>
            <w:sz w:val="24"/>
          </w:rPr>
          <w:t>пунктом 16</w:t>
        </w:r>
      </w:hyperlink>
      <w:r w:rsidRPr="00C31DE3">
        <w:rPr>
          <w:sz w:val="24"/>
        </w:rPr>
        <w:t xml:space="preserve"> настоящих Правил, вручает лично или направляет в письменной форме (способом, позволяющим подтвердить факт его направления) по почтовому адресу либо в форме электронного документа по адресу электронной почты, указанному в заявлении, уведомление о принятом решении.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В случае принятия решения, предусмотренного </w:t>
      </w:r>
      <w:hyperlink w:anchor="P112" w:history="1">
        <w:r w:rsidRPr="00C31DE3">
          <w:rPr>
            <w:color w:val="0000FF"/>
            <w:sz w:val="24"/>
          </w:rPr>
          <w:t>подпунктом 2 пункта 16</w:t>
        </w:r>
      </w:hyperlink>
      <w:r w:rsidRPr="00C31DE3">
        <w:rPr>
          <w:sz w:val="24"/>
        </w:rPr>
        <w:t xml:space="preserve"> настоящих Правил, в уведомлении также указываются причины принятого решения.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19. ОМСУ не позднее 20 мая текущего года формирует и утверждает правовым актом предварительный список граждан на получение социальной выплаты в соответствующем году по форме, утверждаемой приказом главного распорядителя.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Включение гражданина в предварительный список граждан на получение социальной выплаты в соответствующем году осуществляется ОМСУ в соответствии с очередностью в Списке семей к переселению с учетом первоочередности, установленной </w:t>
      </w:r>
      <w:hyperlink w:anchor="P67" w:history="1">
        <w:r w:rsidRPr="00C31DE3">
          <w:rPr>
            <w:color w:val="0000FF"/>
            <w:sz w:val="24"/>
          </w:rPr>
          <w:t>абзацем вторым пункта 8</w:t>
        </w:r>
      </w:hyperlink>
      <w:r w:rsidRPr="00C31DE3">
        <w:rPr>
          <w:sz w:val="24"/>
        </w:rPr>
        <w:t xml:space="preserve"> настоящих Правил.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20. ОМСУ не позднее 26 декабря текущего года формирует и утверждает правовым актом список граждан на получение социальной выплаты в соответствующем году по форме, утверждаемой приказом главного распорядителя. </w:t>
      </w:r>
      <w:proofErr w:type="gramStart"/>
      <w:r w:rsidRPr="00C31DE3">
        <w:rPr>
          <w:sz w:val="24"/>
        </w:rPr>
        <w:t>Указанный список формируется на основе Списка семей к переселению, скорректированного с учетом объема субсидии, предоставляемой из областного бюджета бюджету муниципального образования Амурской области на софинансирование мероприятий в соответствующем году, в рамках соглашения с главным распорядителем.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21. </w:t>
      </w:r>
      <w:proofErr w:type="gramStart"/>
      <w:r w:rsidRPr="00C31DE3">
        <w:rPr>
          <w:sz w:val="24"/>
        </w:rPr>
        <w:t>ОМСУ не позднее 10 рабочих дней со дня заключения соглашения о предоставлении субсидии из областного бюджета бюджету муниципального образования Амурской области на софинансирование мероприятий вручает гражданину лично или направляет в письменной форме (способом, позволяющим подтвердить факт его направления) по почтовому адресу либо в форме электронного документа по адресу электронной почты, указанному в заявлении, уведомление: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19" w:name="P124"/>
      <w:bookmarkEnd w:id="19"/>
      <w:proofErr w:type="gramStart"/>
      <w:r w:rsidRPr="00C31DE3">
        <w:rPr>
          <w:sz w:val="24"/>
        </w:rPr>
        <w:t>1) о предоставлении социальной выплаты в соответствующем году, о сроках, в течение которых гражданин обязан заключить договор купли-продажи жилого помещения и обеспечить государственную регистрацию права собственности на приобретенное жилое помещение, а также о необходимости представить в ОМСУ сведения об открытии в кредитной организации для перечисления социальной выплаты специального счета, использование денежных средств с которого гражданином возможно только при соблюдении условий</w:t>
      </w:r>
      <w:proofErr w:type="gramEnd"/>
      <w:r w:rsidRPr="00C31DE3">
        <w:rPr>
          <w:sz w:val="24"/>
        </w:rPr>
        <w:t>, предусмотренных настоящими Правилами (далее - специальный счет), - в отношении граждан, включенных в список граждан на получение социальной выплаты в соответствующем году;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0" w:name="P125"/>
      <w:bookmarkEnd w:id="20"/>
      <w:proofErr w:type="gramStart"/>
      <w:r w:rsidRPr="00C31DE3">
        <w:rPr>
          <w:sz w:val="24"/>
        </w:rPr>
        <w:t>2) о непредоставлении социальной выплаты в соответствующем году в связи с недостаточностью бюджетных средств, предусмотренных на указанные цели, и о включении гражданина в предварительный список граждан на получение социальной выплаты в следующем году в соответствии с очередностью гражданина в Списке семей к переселению - в отношении граждан, не включенных в список граждан на получение социальной выплаты в соответствующем году.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22. В случае принятия в отношении гражданина решения, предусмотренного </w:t>
      </w:r>
      <w:hyperlink w:anchor="P125" w:history="1">
        <w:r w:rsidRPr="00C31DE3">
          <w:rPr>
            <w:color w:val="0000FF"/>
            <w:sz w:val="24"/>
          </w:rPr>
          <w:t>подпунктом 2 пункта 21</w:t>
        </w:r>
      </w:hyperlink>
      <w:r w:rsidRPr="00C31DE3">
        <w:rPr>
          <w:sz w:val="24"/>
        </w:rPr>
        <w:t xml:space="preserve"> настоящих Правил, в следующем году повторная подача гражданином документов, указанных в </w:t>
      </w:r>
      <w:hyperlink w:anchor="P72" w:history="1">
        <w:r w:rsidRPr="00C31DE3">
          <w:rPr>
            <w:color w:val="0000FF"/>
            <w:sz w:val="24"/>
          </w:rPr>
          <w:t>пункте 10</w:t>
        </w:r>
      </w:hyperlink>
      <w:r w:rsidRPr="00C31DE3">
        <w:rPr>
          <w:sz w:val="24"/>
        </w:rPr>
        <w:t xml:space="preserve"> настоящих Правил, не требуется.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 xml:space="preserve">Ежегодно, в срок с 1 до 30 апреля, гражданин вправе представить в ОМСУ сведения о смене постоянного места жительства, изменении состава членов семьи, проживающих в жилом помещении, непригодном для проживания, смене собственника жилого помещения (жилого помещения и </w:t>
      </w:r>
      <w:r w:rsidRPr="00C31DE3">
        <w:rPr>
          <w:sz w:val="24"/>
        </w:rPr>
        <w:lastRenderedPageBreak/>
        <w:t>земельного участка, на котором оно расположено), непригодного для проживания, об отсутствии задолженности по коммунальным платежам в отношении занимаемого нанимателем жилого помещения, непригодного для</w:t>
      </w:r>
      <w:proofErr w:type="gramEnd"/>
      <w:r w:rsidRPr="00C31DE3">
        <w:rPr>
          <w:sz w:val="24"/>
        </w:rPr>
        <w:t xml:space="preserve"> проживания.</w:t>
      </w:r>
    </w:p>
    <w:p w:rsidR="00C31DE3" w:rsidRPr="00C31DE3" w:rsidRDefault="00C31DE3" w:rsidP="00C31DE3">
      <w:pPr>
        <w:pStyle w:val="ConsPlusNormal"/>
        <w:jc w:val="both"/>
        <w:rPr>
          <w:sz w:val="24"/>
        </w:rPr>
      </w:pPr>
      <w:r w:rsidRPr="00C31DE3">
        <w:rPr>
          <w:sz w:val="24"/>
        </w:rPr>
        <w:t xml:space="preserve">(в ред. постановления Правительства Амурской области от 08.12.2021 </w:t>
      </w:r>
      <w:hyperlink r:id="rId15" w:history="1">
        <w:r w:rsidRPr="00C31DE3">
          <w:rPr>
            <w:color w:val="0000FF"/>
            <w:sz w:val="24"/>
          </w:rPr>
          <w:t>N 980</w:t>
        </w:r>
      </w:hyperlink>
      <w:r w:rsidRPr="00C31DE3">
        <w:rPr>
          <w:sz w:val="24"/>
        </w:rPr>
        <w:t>)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Ежегодно, в срок с 1 до 30 апреля, гражданин вправе представить в ОМСУ заявление в свободной письменной форме об отказе от предоставления социальной выплаты и выборе формы поддержки "приобретение муниципальными образованиями жилых помещений, в том числе на вторичном рынке жилья".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1" w:name="P130"/>
      <w:bookmarkEnd w:id="21"/>
      <w:r w:rsidRPr="00C31DE3">
        <w:rPr>
          <w:sz w:val="24"/>
        </w:rPr>
        <w:t xml:space="preserve">23. </w:t>
      </w:r>
      <w:proofErr w:type="gramStart"/>
      <w:r w:rsidRPr="00C31DE3">
        <w:rPr>
          <w:sz w:val="24"/>
        </w:rPr>
        <w:t xml:space="preserve">В отношении граждан, включенных в предварительный список граждан на получение социальной выплаты в следующем году в соответствии с </w:t>
      </w:r>
      <w:hyperlink w:anchor="P125" w:history="1">
        <w:r w:rsidRPr="00C31DE3">
          <w:rPr>
            <w:color w:val="0000FF"/>
            <w:sz w:val="24"/>
          </w:rPr>
          <w:t>подпунктом 2 пункта 21</w:t>
        </w:r>
      </w:hyperlink>
      <w:r w:rsidRPr="00C31DE3">
        <w:rPr>
          <w:sz w:val="24"/>
        </w:rPr>
        <w:t xml:space="preserve"> настоящих Правил, ОМСУ ежегодно, в срок с 1 по 20 мая, проверяет достоверность информации о факте проживания гражданина в жилом помещении, непригодном для проживания, собственнике указанного жилого помещения (жилого помещения и земельного участка, на котором оно расположено), членах</w:t>
      </w:r>
      <w:proofErr w:type="gramEnd"/>
      <w:r w:rsidRPr="00C31DE3">
        <w:rPr>
          <w:sz w:val="24"/>
        </w:rPr>
        <w:t xml:space="preserve"> семьи гражданина, </w:t>
      </w:r>
      <w:proofErr w:type="gramStart"/>
      <w:r w:rsidRPr="00C31DE3">
        <w:rPr>
          <w:sz w:val="24"/>
        </w:rPr>
        <w:t>отсутствии</w:t>
      </w:r>
      <w:proofErr w:type="gramEnd"/>
      <w:r w:rsidRPr="00C31DE3">
        <w:rPr>
          <w:sz w:val="24"/>
        </w:rPr>
        <w:t xml:space="preserve"> задолженности по коммунальным платежам в отношении занимаемого нанимателем жилого помещения, признанного непригодным для проживания, путем запросов:</w:t>
      </w:r>
    </w:p>
    <w:p w:rsidR="00C31DE3" w:rsidRPr="00C31DE3" w:rsidRDefault="00C31DE3" w:rsidP="00C31DE3">
      <w:pPr>
        <w:pStyle w:val="ConsPlusNormal"/>
        <w:jc w:val="both"/>
        <w:rPr>
          <w:sz w:val="24"/>
        </w:rPr>
      </w:pPr>
      <w:r w:rsidRPr="00C31DE3">
        <w:rPr>
          <w:sz w:val="24"/>
        </w:rPr>
        <w:t xml:space="preserve">(в ред. постановления Правительства Амурской области от 08.12.2021 </w:t>
      </w:r>
      <w:hyperlink r:id="rId16" w:history="1">
        <w:r w:rsidRPr="00C31DE3">
          <w:rPr>
            <w:color w:val="0000FF"/>
            <w:sz w:val="24"/>
          </w:rPr>
          <w:t>N 980</w:t>
        </w:r>
      </w:hyperlink>
      <w:r w:rsidRPr="00C31DE3">
        <w:rPr>
          <w:sz w:val="24"/>
        </w:rPr>
        <w:t>)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2" w:name="P132"/>
      <w:bookmarkEnd w:id="22"/>
      <w:r w:rsidRPr="00C31DE3">
        <w:rPr>
          <w:sz w:val="24"/>
        </w:rPr>
        <w:t>1) в Росреестре - выписки из ЕГРН об основных характеристиках и зарегистрированных правах на объект недвижимости в отношении жилого помещения (жилого помещения и земельного участка, на котором оно расположено), непригодного для проживания;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2) в федеральном органе исполнительной власти в сфере внутренних дел - сведений о гражданах, зарегистрированных в жилом помещении, непригодном для проживания;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3" w:name="P134"/>
      <w:bookmarkEnd w:id="23"/>
      <w:r w:rsidRPr="00C31DE3">
        <w:rPr>
          <w:sz w:val="24"/>
        </w:rPr>
        <w:t>3) в Управлении Федеральной налоговой службы по Амурской области - сведений о членах семьи гражданина (о рождении (усыновлении) ребенка (детей), о заключении (расторжении) брака, о перемене имени);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4" w:name="P135"/>
      <w:bookmarkEnd w:id="24"/>
      <w:r w:rsidRPr="00C31DE3">
        <w:rPr>
          <w:sz w:val="24"/>
        </w:rPr>
        <w:t>4) в организациях, осуществляющих расчеты за жилищно-коммунальные услуги с населением, - информации об отсутствии задолженности по коммунальным платежам в отношении занимаемого нанимателем жилого помещения, признанного непригодным для проживания.</w:t>
      </w:r>
    </w:p>
    <w:p w:rsidR="00C31DE3" w:rsidRPr="00C31DE3" w:rsidRDefault="00C31DE3" w:rsidP="00C31DE3">
      <w:pPr>
        <w:pStyle w:val="ConsPlusNormal"/>
        <w:jc w:val="both"/>
        <w:rPr>
          <w:sz w:val="24"/>
        </w:rPr>
      </w:pPr>
      <w:r w:rsidRPr="00C31DE3">
        <w:rPr>
          <w:sz w:val="24"/>
        </w:rPr>
        <w:t>(</w:t>
      </w:r>
      <w:proofErr w:type="spellStart"/>
      <w:r w:rsidRPr="00C31DE3">
        <w:rPr>
          <w:sz w:val="24"/>
        </w:rPr>
        <w:t>пп</w:t>
      </w:r>
      <w:proofErr w:type="spellEnd"/>
      <w:r w:rsidRPr="00C31DE3">
        <w:rPr>
          <w:sz w:val="24"/>
        </w:rPr>
        <w:t xml:space="preserve">. 4 в ред. постановления Правительства Амурской области от 08.12.2021 </w:t>
      </w:r>
      <w:hyperlink r:id="rId17" w:history="1">
        <w:r w:rsidRPr="00C31DE3">
          <w:rPr>
            <w:color w:val="0000FF"/>
            <w:sz w:val="24"/>
          </w:rPr>
          <w:t>N 980</w:t>
        </w:r>
      </w:hyperlink>
      <w:r w:rsidRPr="00C31DE3">
        <w:rPr>
          <w:sz w:val="24"/>
        </w:rPr>
        <w:t>)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 xml:space="preserve">Запросы, указанные в </w:t>
      </w:r>
      <w:hyperlink w:anchor="P132" w:history="1">
        <w:r w:rsidRPr="00C31DE3">
          <w:rPr>
            <w:color w:val="0000FF"/>
            <w:sz w:val="24"/>
          </w:rPr>
          <w:t>подпунктах 1</w:t>
        </w:r>
      </w:hyperlink>
      <w:r w:rsidRPr="00C31DE3">
        <w:rPr>
          <w:sz w:val="24"/>
        </w:rPr>
        <w:t xml:space="preserve"> - </w:t>
      </w:r>
      <w:hyperlink w:anchor="P134" w:history="1">
        <w:r w:rsidRPr="00C31DE3">
          <w:rPr>
            <w:color w:val="0000FF"/>
            <w:sz w:val="24"/>
          </w:rPr>
          <w:t>3</w:t>
        </w:r>
      </w:hyperlink>
      <w:r w:rsidRPr="00C31DE3">
        <w:rPr>
          <w:sz w:val="24"/>
        </w:rPr>
        <w:t xml:space="preserve"> настоящего пункта, направляются в форме электронных документов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у ОМСУ к данной системе - на бумажном носителе с соблюдением норм законодательства Российской Федерации о защите персональных данных.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Запрос, указанный в </w:t>
      </w:r>
      <w:hyperlink w:anchor="P135" w:history="1">
        <w:r w:rsidRPr="00C31DE3">
          <w:rPr>
            <w:color w:val="0000FF"/>
            <w:sz w:val="24"/>
          </w:rPr>
          <w:t>подпункте 4</w:t>
        </w:r>
      </w:hyperlink>
      <w:r w:rsidRPr="00C31DE3">
        <w:rPr>
          <w:sz w:val="24"/>
        </w:rPr>
        <w:t xml:space="preserve"> настоящего пункта, направляется на бумажном носителе с соблюдением норм законодательства Российской Федерации о защите персональных данных.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5" w:name="P139"/>
      <w:bookmarkEnd w:id="25"/>
      <w:r w:rsidRPr="00C31DE3">
        <w:rPr>
          <w:sz w:val="24"/>
        </w:rPr>
        <w:t xml:space="preserve">24. </w:t>
      </w:r>
      <w:proofErr w:type="gramStart"/>
      <w:r w:rsidRPr="00C31DE3">
        <w:rPr>
          <w:sz w:val="24"/>
        </w:rPr>
        <w:t xml:space="preserve">В случае выявления по результатам проверки, предусмотренной </w:t>
      </w:r>
      <w:hyperlink w:anchor="P130" w:history="1">
        <w:r w:rsidRPr="00C31DE3">
          <w:rPr>
            <w:color w:val="0000FF"/>
            <w:sz w:val="24"/>
          </w:rPr>
          <w:t>пунктом 23</w:t>
        </w:r>
      </w:hyperlink>
      <w:r w:rsidRPr="00C31DE3">
        <w:rPr>
          <w:sz w:val="24"/>
        </w:rPr>
        <w:t xml:space="preserve"> настоящих Правил, несоответствия гражданина требованиям, предусмотренным </w:t>
      </w:r>
      <w:hyperlink w:anchor="P48" w:history="1">
        <w:r w:rsidRPr="00C31DE3">
          <w:rPr>
            <w:color w:val="0000FF"/>
            <w:sz w:val="24"/>
          </w:rPr>
          <w:t>пунктом 2</w:t>
        </w:r>
      </w:hyperlink>
      <w:r w:rsidRPr="00C31DE3">
        <w:rPr>
          <w:sz w:val="24"/>
        </w:rPr>
        <w:t xml:space="preserve"> настоящих Правил, ОМСУ в течение 3 рабочих дней со дня выявления указанных обстоятельств принимает решение об исключении гражданина из предварительного списка граждан на получение социальной выплаты в следующем году.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 xml:space="preserve">ОМСУ в течение 3 рабочих дней со дня принятия решения, предусмотренного </w:t>
      </w:r>
      <w:hyperlink w:anchor="P139" w:history="1">
        <w:r w:rsidRPr="00C31DE3">
          <w:rPr>
            <w:color w:val="0000FF"/>
            <w:sz w:val="24"/>
          </w:rPr>
          <w:t>абзацем первым</w:t>
        </w:r>
      </w:hyperlink>
      <w:r w:rsidRPr="00C31DE3">
        <w:rPr>
          <w:sz w:val="24"/>
        </w:rPr>
        <w:t xml:space="preserve"> настоящего пункта, вручает гражданину лично или направляет в письменной форме (способом, позволяющим подтвердить факт его направления) по почтовому адресу либо в форме электронного документа по адресу электронной почты, указанному в заявлении, уведомление о принятом решении с указанием причин принятого решения.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6" w:name="P141"/>
      <w:bookmarkEnd w:id="26"/>
      <w:r w:rsidRPr="00C31DE3">
        <w:rPr>
          <w:sz w:val="24"/>
        </w:rPr>
        <w:t xml:space="preserve">25. Гражданин, получивший уведомление, предусмотренное </w:t>
      </w:r>
      <w:hyperlink w:anchor="P124" w:history="1">
        <w:r w:rsidRPr="00C31DE3">
          <w:rPr>
            <w:color w:val="0000FF"/>
            <w:sz w:val="24"/>
          </w:rPr>
          <w:t>подпунктом 1 пункта 21</w:t>
        </w:r>
      </w:hyperlink>
      <w:r w:rsidRPr="00C31DE3">
        <w:rPr>
          <w:sz w:val="24"/>
        </w:rPr>
        <w:t xml:space="preserve"> настоящих Правил, в течение 7 рабочих дней со дня получения указанного уведомления направляет в ОМСУ сведения об открытии специального счета. ОМСУ оказывает гражданам консультативную помощь в открытии специального счета.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 xml:space="preserve">В случае непредставления гражданином в ОМСУ указанных в </w:t>
      </w:r>
      <w:hyperlink w:anchor="P141" w:history="1">
        <w:r w:rsidRPr="00C31DE3">
          <w:rPr>
            <w:color w:val="0000FF"/>
            <w:sz w:val="24"/>
          </w:rPr>
          <w:t>абзаце первом</w:t>
        </w:r>
      </w:hyperlink>
      <w:r w:rsidRPr="00C31DE3">
        <w:rPr>
          <w:sz w:val="24"/>
        </w:rPr>
        <w:t xml:space="preserve"> настоящего пункта сведений в установленный срок гражданин утрачивает право на получение социальной выплаты в соответствующем году, о чем ОМСУ в течение 2 рабочих дней со дня истечения срока, установленного </w:t>
      </w:r>
      <w:hyperlink w:anchor="P141" w:history="1">
        <w:r w:rsidRPr="00C31DE3">
          <w:rPr>
            <w:color w:val="0000FF"/>
            <w:sz w:val="24"/>
          </w:rPr>
          <w:t>абзацем первым</w:t>
        </w:r>
      </w:hyperlink>
      <w:r w:rsidRPr="00C31DE3">
        <w:rPr>
          <w:sz w:val="24"/>
        </w:rPr>
        <w:t xml:space="preserve"> настоящего пункта, направляет гражданину уведомление в письменной форме (способом, позволяющим подтвердить факт его направления) по почтовому адресу либо в</w:t>
      </w:r>
      <w:proofErr w:type="gramEnd"/>
      <w:r w:rsidRPr="00C31DE3">
        <w:rPr>
          <w:sz w:val="24"/>
        </w:rPr>
        <w:t xml:space="preserve"> форме </w:t>
      </w:r>
      <w:r w:rsidRPr="00C31DE3">
        <w:rPr>
          <w:sz w:val="24"/>
        </w:rPr>
        <w:lastRenderedPageBreak/>
        <w:t>электронного документа по адресу электронной почты, указанному в заявлении.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26. Средства социальной выплаты перечисляются ОМСУ на специальный счет в течение 5 рабочих дней со дня получения от гражданина сведений об открытии специального счета.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7" w:name="P144"/>
      <w:bookmarkEnd w:id="27"/>
      <w:r w:rsidRPr="00C31DE3">
        <w:rPr>
          <w:sz w:val="24"/>
        </w:rPr>
        <w:t xml:space="preserve">27. </w:t>
      </w:r>
      <w:proofErr w:type="gramStart"/>
      <w:r w:rsidRPr="00C31DE3">
        <w:rPr>
          <w:sz w:val="24"/>
        </w:rPr>
        <w:t xml:space="preserve">Гражданин, получивший уведомление, предусмотренное </w:t>
      </w:r>
      <w:hyperlink w:anchor="P124" w:history="1">
        <w:r w:rsidRPr="00C31DE3">
          <w:rPr>
            <w:color w:val="0000FF"/>
            <w:sz w:val="24"/>
          </w:rPr>
          <w:t>подпунктом 1 пункта 21</w:t>
        </w:r>
      </w:hyperlink>
      <w:r w:rsidRPr="00C31DE3">
        <w:rPr>
          <w:sz w:val="24"/>
        </w:rPr>
        <w:t xml:space="preserve"> настоящих Правил, в течение 6 месяцев со дня направления указанного уведомления заключает договор купли-продажи жилого помещения, отвечающего требованиям, установленным </w:t>
      </w:r>
      <w:hyperlink w:anchor="P61" w:history="1">
        <w:r w:rsidRPr="00C31DE3">
          <w:rPr>
            <w:color w:val="0000FF"/>
            <w:sz w:val="24"/>
          </w:rPr>
          <w:t>пунктом 7</w:t>
        </w:r>
      </w:hyperlink>
      <w:r w:rsidRPr="00C31DE3">
        <w:rPr>
          <w:sz w:val="24"/>
        </w:rPr>
        <w:t xml:space="preserve"> настоящих Правил, а также обеспечивает государственную регистрацию права собственности на приобретенное жилое помещение в установленном законодательством порядке.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28. </w:t>
      </w:r>
      <w:proofErr w:type="gramStart"/>
      <w:r w:rsidRPr="00C31DE3">
        <w:rPr>
          <w:sz w:val="24"/>
        </w:rPr>
        <w:t xml:space="preserve">С целью приобретения жилого помещения, соответствующего требованиям, установленным </w:t>
      </w:r>
      <w:hyperlink w:anchor="P61" w:history="1">
        <w:r w:rsidRPr="00C31DE3">
          <w:rPr>
            <w:color w:val="0000FF"/>
            <w:sz w:val="24"/>
          </w:rPr>
          <w:t>пунктом 7</w:t>
        </w:r>
      </w:hyperlink>
      <w:r w:rsidRPr="00C31DE3">
        <w:rPr>
          <w:sz w:val="24"/>
        </w:rPr>
        <w:t xml:space="preserve"> настоящих Правил, и получения заключения межведомственной комиссии, созданной ОМСУ, о соответствии приобретаемого жилого помещения указанным требованиям гражданин в пределах срока, установленного </w:t>
      </w:r>
      <w:hyperlink w:anchor="P144" w:history="1">
        <w:r w:rsidRPr="00C31DE3">
          <w:rPr>
            <w:color w:val="0000FF"/>
            <w:sz w:val="24"/>
          </w:rPr>
          <w:t>пунктом 27</w:t>
        </w:r>
      </w:hyperlink>
      <w:r w:rsidRPr="00C31DE3">
        <w:rPr>
          <w:sz w:val="24"/>
        </w:rPr>
        <w:t xml:space="preserve"> настоящих Правил: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1) осуществляет подбор жилого помещения;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8" w:name="P147"/>
      <w:bookmarkEnd w:id="28"/>
      <w:r w:rsidRPr="00C31DE3">
        <w:rPr>
          <w:sz w:val="24"/>
        </w:rPr>
        <w:t>2) представляет в ОМСУ по месту жительства проект договора купли-продажи приобретаемого жилого помещения.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29" w:name="P148"/>
      <w:bookmarkEnd w:id="29"/>
      <w:r w:rsidRPr="00C31DE3">
        <w:rPr>
          <w:sz w:val="24"/>
        </w:rPr>
        <w:t xml:space="preserve">29. </w:t>
      </w:r>
      <w:proofErr w:type="gramStart"/>
      <w:r w:rsidRPr="00C31DE3">
        <w:rPr>
          <w:sz w:val="24"/>
        </w:rPr>
        <w:t xml:space="preserve">ОМСУ по месту жительства гражданина в течение 1 рабочего дня со дня представления гражданином документа, предусмотренного </w:t>
      </w:r>
      <w:hyperlink w:anchor="P147" w:history="1">
        <w:r w:rsidRPr="00C31DE3">
          <w:rPr>
            <w:color w:val="0000FF"/>
            <w:sz w:val="24"/>
          </w:rPr>
          <w:t>подпунктом 2 пункта 28</w:t>
        </w:r>
      </w:hyperlink>
      <w:r w:rsidRPr="00C31DE3">
        <w:rPr>
          <w:sz w:val="24"/>
        </w:rPr>
        <w:t xml:space="preserve"> настоящих Правил, направляет в межведомственную комиссию, созданную ОМСУ по месту нахождения приобретаемого жилого помещения (далее - межведомственная комиссия), запрос о соответствии (несоответствии) приобретаемого жилого помещения требованиям, установленным </w:t>
      </w:r>
      <w:hyperlink w:anchor="P61" w:history="1">
        <w:r w:rsidRPr="00C31DE3">
          <w:rPr>
            <w:color w:val="0000FF"/>
            <w:sz w:val="24"/>
          </w:rPr>
          <w:t>пунктом 7</w:t>
        </w:r>
      </w:hyperlink>
      <w:r w:rsidRPr="00C31DE3">
        <w:rPr>
          <w:sz w:val="24"/>
        </w:rPr>
        <w:t xml:space="preserve"> настоящих Правил, и копию документа, предусмотренного </w:t>
      </w:r>
      <w:hyperlink w:anchor="P147" w:history="1">
        <w:r w:rsidRPr="00C31DE3">
          <w:rPr>
            <w:color w:val="0000FF"/>
            <w:sz w:val="24"/>
          </w:rPr>
          <w:t>подпунктом 2 пункта 28</w:t>
        </w:r>
      </w:hyperlink>
      <w:r w:rsidRPr="00C31DE3">
        <w:rPr>
          <w:sz w:val="24"/>
        </w:rPr>
        <w:t xml:space="preserve"> настоящих Правил</w:t>
      </w:r>
      <w:proofErr w:type="gramEnd"/>
      <w:r w:rsidRPr="00C31DE3">
        <w:rPr>
          <w:sz w:val="24"/>
        </w:rPr>
        <w:t>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 xml:space="preserve">Межведомственная комиссия в течение 5 рабочих дней со дня получения документов, указанных в </w:t>
      </w:r>
      <w:hyperlink w:anchor="P148" w:history="1">
        <w:r w:rsidRPr="00C31DE3">
          <w:rPr>
            <w:color w:val="0000FF"/>
            <w:sz w:val="24"/>
          </w:rPr>
          <w:t>абзаце первом</w:t>
        </w:r>
      </w:hyperlink>
      <w:r w:rsidRPr="00C31DE3">
        <w:rPr>
          <w:sz w:val="24"/>
        </w:rPr>
        <w:t xml:space="preserve"> настоящего пункта, проверяет приобретаемое гражданином жилое помещение на его соответствие (несоответствие) требованиям, предъявляемым к жилым помещениям, и его пригодность для проживания и составляет акт обследования жилого помещения и заключение о соответствии (несоответствии) приобретаемого жилого помещения требованиям, установленным </w:t>
      </w:r>
      <w:hyperlink w:anchor="P61" w:history="1">
        <w:r w:rsidRPr="00C31DE3">
          <w:rPr>
            <w:color w:val="0000FF"/>
            <w:sz w:val="24"/>
          </w:rPr>
          <w:t>пунктом 7</w:t>
        </w:r>
      </w:hyperlink>
      <w:r w:rsidRPr="00C31DE3">
        <w:rPr>
          <w:sz w:val="24"/>
        </w:rPr>
        <w:t xml:space="preserve"> настоящих Правил (далее соответственно - акт, заключение).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Межведомственная комиссия в течение 1 рабочего дня со дня составления заключения направляет в ОМСУ по месту жительства </w:t>
      </w:r>
      <w:proofErr w:type="gramStart"/>
      <w:r w:rsidRPr="00C31DE3">
        <w:rPr>
          <w:sz w:val="24"/>
        </w:rPr>
        <w:t>гражданина</w:t>
      </w:r>
      <w:proofErr w:type="gramEnd"/>
      <w:r w:rsidRPr="00C31DE3">
        <w:rPr>
          <w:sz w:val="24"/>
        </w:rPr>
        <w:t xml:space="preserve"> запрашиваемые сведения с приложением копий акта и заключения в 2 экземплярах.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>Запросы и сведения, указанные в настоящем пункте, направляются в форме электронного документа с использованием единой системы межведомственного электронного взаимодействия, а в случае отсутствия у ОМСУ, межведомственной комиссии доступа к единой системе межведомственного электронного взаимодействия - на бумажном носителе с соблюдением норм законодательства Российской Федерации о защите персональных данных.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ОМСУ в течение 2 рабочих дней с даты получения копий акта и заключения вручает их гражданину лично или направляет в письменной форме (способом, позволяющим подтвердить факт его направления) по почтовому адресу либо в форме электронного документа по адресу электронной почты, указанному в заявлении.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30" w:name="P153"/>
      <w:bookmarkEnd w:id="30"/>
      <w:r w:rsidRPr="00C31DE3">
        <w:rPr>
          <w:sz w:val="24"/>
        </w:rPr>
        <w:t xml:space="preserve">30. Для перечисления социальной выплаты, находящейся на специальном счете, гражданин в пределах срока, установленного </w:t>
      </w:r>
      <w:hyperlink w:anchor="P144" w:history="1">
        <w:r w:rsidRPr="00C31DE3">
          <w:rPr>
            <w:color w:val="0000FF"/>
            <w:sz w:val="24"/>
          </w:rPr>
          <w:t>пунктом 27</w:t>
        </w:r>
      </w:hyperlink>
      <w:r w:rsidRPr="00C31DE3">
        <w:rPr>
          <w:sz w:val="24"/>
        </w:rPr>
        <w:t xml:space="preserve"> настоящих Правил, подает в ОМСУ следующие документы: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31" w:name="P154"/>
      <w:bookmarkEnd w:id="31"/>
      <w:r w:rsidRPr="00C31DE3">
        <w:rPr>
          <w:sz w:val="24"/>
        </w:rPr>
        <w:t xml:space="preserve">1) </w:t>
      </w:r>
      <w:hyperlink w:anchor="P268" w:history="1">
        <w:r w:rsidRPr="00C31DE3">
          <w:rPr>
            <w:color w:val="0000FF"/>
            <w:sz w:val="24"/>
          </w:rPr>
          <w:t>заявление</w:t>
        </w:r>
      </w:hyperlink>
      <w:r w:rsidRPr="00C31DE3">
        <w:rPr>
          <w:sz w:val="24"/>
        </w:rPr>
        <w:t xml:space="preserve"> о перечислении социальной выплаты продавцу по форме согласно приложению N 2 к настоящим Правилам;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2) документ, удостоверяющий личность гражданина;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3) договор купли-продажи жилого помещения, переход права собственности по которому зарегистрирован Росреестром в соответствии с законодательством Российской Федерации (с указанием расчетного счета продавца жилого помещения и банковских реквизитов - БИК, КПП, ИНН, </w:t>
      </w:r>
      <w:proofErr w:type="spellStart"/>
      <w:proofErr w:type="gramStart"/>
      <w:r w:rsidRPr="00C31DE3">
        <w:rPr>
          <w:sz w:val="24"/>
        </w:rPr>
        <w:t>кор</w:t>
      </w:r>
      <w:proofErr w:type="spellEnd"/>
      <w:r w:rsidRPr="00C31DE3">
        <w:rPr>
          <w:sz w:val="24"/>
        </w:rPr>
        <w:t>. счета</w:t>
      </w:r>
      <w:proofErr w:type="gramEnd"/>
      <w:r w:rsidRPr="00C31DE3">
        <w:rPr>
          <w:sz w:val="24"/>
        </w:rPr>
        <w:t>), или его копию, заверенную в порядке, установленном законодательством Российской Федерации;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4) копию доверенности (представляется в случае, если от имени какой-либо из сторон договора купли-продажи жилого помещения выступает доверенное лицо);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32" w:name="P158"/>
      <w:bookmarkEnd w:id="32"/>
      <w:r w:rsidRPr="00C31DE3">
        <w:rPr>
          <w:sz w:val="24"/>
        </w:rPr>
        <w:t>5) документ, удостоверяющий личность представителя гражданина, и документ, подтверждающий полномочия представителя гражданина (в случае представления документов представителем гражданина);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33" w:name="P159"/>
      <w:bookmarkEnd w:id="33"/>
      <w:r w:rsidRPr="00C31DE3">
        <w:rPr>
          <w:sz w:val="24"/>
        </w:rPr>
        <w:lastRenderedPageBreak/>
        <w:t>6) копию выписки из ЕГРН, содержащую сведения о переходе права собственности гражданину и членам его семьи на приобретенное жилое помещение (представляется гражданином по собственной инициативе).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34" w:name="P160"/>
      <w:bookmarkEnd w:id="34"/>
      <w:proofErr w:type="gramStart"/>
      <w:r w:rsidRPr="00C31DE3">
        <w:rPr>
          <w:sz w:val="24"/>
        </w:rPr>
        <w:t xml:space="preserve">В случае если гражданином не представлен по собственной инициативе документ, предусмотренный </w:t>
      </w:r>
      <w:hyperlink w:anchor="P159" w:history="1">
        <w:r w:rsidRPr="00C31DE3">
          <w:rPr>
            <w:color w:val="0000FF"/>
            <w:sz w:val="24"/>
          </w:rPr>
          <w:t>подпунктом 6</w:t>
        </w:r>
      </w:hyperlink>
      <w:r w:rsidRPr="00C31DE3">
        <w:rPr>
          <w:sz w:val="24"/>
        </w:rPr>
        <w:t xml:space="preserve"> настоящего пункта, ОМСУ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у ОМСУ доступа к единой системе межведомственного электронного взаимодействия - на бумажном носителе с соблюдением норм</w:t>
      </w:r>
      <w:proofErr w:type="gramEnd"/>
      <w:r w:rsidRPr="00C31DE3">
        <w:rPr>
          <w:sz w:val="24"/>
        </w:rPr>
        <w:t xml:space="preserve"> законодательства Российской Федерации о защите персональных данных запрашивает соответствующие сведения в Росреестре в течение 3 рабочих дней со дня представления гражданином документов, предусмотренных </w:t>
      </w:r>
      <w:hyperlink w:anchor="P154" w:history="1">
        <w:r w:rsidRPr="00C31DE3">
          <w:rPr>
            <w:color w:val="0000FF"/>
            <w:sz w:val="24"/>
          </w:rPr>
          <w:t>подпунктами 1</w:t>
        </w:r>
      </w:hyperlink>
      <w:r w:rsidRPr="00C31DE3">
        <w:rPr>
          <w:sz w:val="24"/>
        </w:rPr>
        <w:t xml:space="preserve"> - </w:t>
      </w:r>
      <w:hyperlink w:anchor="P158" w:history="1">
        <w:r w:rsidRPr="00C31DE3">
          <w:rPr>
            <w:color w:val="0000FF"/>
            <w:sz w:val="24"/>
          </w:rPr>
          <w:t>5</w:t>
        </w:r>
      </w:hyperlink>
      <w:r w:rsidRPr="00C31DE3">
        <w:rPr>
          <w:sz w:val="24"/>
        </w:rPr>
        <w:t xml:space="preserve"> настоящего пункта.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31. ОМСУ в течение 3 рабочих дней со дня поступления от гражданина всех документов, предусмотренных </w:t>
      </w:r>
      <w:hyperlink w:anchor="P153" w:history="1">
        <w:r w:rsidRPr="00C31DE3">
          <w:rPr>
            <w:color w:val="0000FF"/>
            <w:sz w:val="24"/>
          </w:rPr>
          <w:t>пунктом 30</w:t>
        </w:r>
      </w:hyperlink>
      <w:r w:rsidRPr="00C31DE3">
        <w:rPr>
          <w:sz w:val="24"/>
        </w:rPr>
        <w:t xml:space="preserve"> настоящих Правил, или со дня поступления сведений, запрошенных в соответствии с </w:t>
      </w:r>
      <w:hyperlink w:anchor="P160" w:history="1">
        <w:proofErr w:type="gramStart"/>
        <w:r w:rsidRPr="00C31DE3">
          <w:rPr>
            <w:color w:val="0000FF"/>
            <w:sz w:val="24"/>
          </w:rPr>
          <w:t>абзацем</w:t>
        </w:r>
        <w:proofErr w:type="gramEnd"/>
        <w:r w:rsidRPr="00C31DE3">
          <w:rPr>
            <w:color w:val="0000FF"/>
            <w:sz w:val="24"/>
          </w:rPr>
          <w:t xml:space="preserve"> восьмым пункта 30</w:t>
        </w:r>
      </w:hyperlink>
      <w:r w:rsidRPr="00C31DE3">
        <w:rPr>
          <w:sz w:val="24"/>
        </w:rPr>
        <w:t xml:space="preserve"> настоящих Правил, рассматривает их, а также проверяет наличие (отсутствие) заключения, составленного (полученного) в соответствии с </w:t>
      </w:r>
      <w:hyperlink w:anchor="P148" w:history="1">
        <w:r w:rsidRPr="00C31DE3">
          <w:rPr>
            <w:color w:val="0000FF"/>
            <w:sz w:val="24"/>
          </w:rPr>
          <w:t>пунктом 29</w:t>
        </w:r>
      </w:hyperlink>
      <w:r w:rsidRPr="00C31DE3">
        <w:rPr>
          <w:sz w:val="24"/>
        </w:rPr>
        <w:t xml:space="preserve"> настоящих Правил, и принимает решение о перечислении средств социальной выплаты продавцу либо об отказе в перечислении средств социальной выплаты продавцу.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32. Основаниями для принятия решения об отказе в перечислении средств социальной выплаты продавцу являются: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1) приобретение жилого помещения, не соответствующего требованиям, предусмотренным </w:t>
      </w:r>
      <w:hyperlink w:anchor="P61" w:history="1">
        <w:r w:rsidRPr="00C31DE3">
          <w:rPr>
            <w:color w:val="0000FF"/>
            <w:sz w:val="24"/>
          </w:rPr>
          <w:t>пунктом 7</w:t>
        </w:r>
      </w:hyperlink>
      <w:r w:rsidRPr="00C31DE3">
        <w:rPr>
          <w:sz w:val="24"/>
        </w:rPr>
        <w:t xml:space="preserve"> настоящих Правил;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35" w:name="P164"/>
      <w:bookmarkEnd w:id="35"/>
      <w:r w:rsidRPr="00C31DE3">
        <w:rPr>
          <w:sz w:val="24"/>
        </w:rPr>
        <w:t xml:space="preserve">2) представление не всех документов, указанных в </w:t>
      </w:r>
      <w:hyperlink w:anchor="P154" w:history="1">
        <w:r w:rsidRPr="00C31DE3">
          <w:rPr>
            <w:color w:val="0000FF"/>
            <w:sz w:val="24"/>
          </w:rPr>
          <w:t>подпунктах 1</w:t>
        </w:r>
      </w:hyperlink>
      <w:r w:rsidRPr="00C31DE3">
        <w:rPr>
          <w:sz w:val="24"/>
        </w:rPr>
        <w:t xml:space="preserve"> - </w:t>
      </w:r>
      <w:hyperlink w:anchor="P158" w:history="1">
        <w:r w:rsidRPr="00C31DE3">
          <w:rPr>
            <w:color w:val="0000FF"/>
            <w:sz w:val="24"/>
          </w:rPr>
          <w:t>5 пункта 30</w:t>
        </w:r>
      </w:hyperlink>
      <w:r w:rsidRPr="00C31DE3">
        <w:rPr>
          <w:sz w:val="24"/>
        </w:rPr>
        <w:t xml:space="preserve"> настоящих Правил;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3) представление гражданином документов, содержащих недостоверные сведения, либо оформленных с нарушением законодательства Российской Федерации;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4) приобретение жилого помещения с нарушением срока, установленного </w:t>
      </w:r>
      <w:hyperlink w:anchor="P144" w:history="1">
        <w:r w:rsidRPr="00C31DE3">
          <w:rPr>
            <w:color w:val="0000FF"/>
            <w:sz w:val="24"/>
          </w:rPr>
          <w:t>пунктом 27</w:t>
        </w:r>
      </w:hyperlink>
      <w:r w:rsidRPr="00C31DE3">
        <w:rPr>
          <w:sz w:val="24"/>
        </w:rPr>
        <w:t xml:space="preserve"> настоящих Правил;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5) обращение за перечислением социальной выплаты </w:t>
      </w:r>
      <w:proofErr w:type="gramStart"/>
      <w:r w:rsidRPr="00C31DE3">
        <w:rPr>
          <w:sz w:val="24"/>
        </w:rPr>
        <w:t>после истечения</w:t>
      </w:r>
      <w:proofErr w:type="gramEnd"/>
      <w:r w:rsidRPr="00C31DE3">
        <w:rPr>
          <w:sz w:val="24"/>
        </w:rPr>
        <w:t xml:space="preserve"> срока, установленного </w:t>
      </w:r>
      <w:hyperlink w:anchor="P153" w:history="1">
        <w:r w:rsidRPr="00C31DE3">
          <w:rPr>
            <w:color w:val="0000FF"/>
            <w:sz w:val="24"/>
          </w:rPr>
          <w:t>абзацем первым пункта 30</w:t>
        </w:r>
      </w:hyperlink>
      <w:r w:rsidRPr="00C31DE3">
        <w:rPr>
          <w:sz w:val="24"/>
        </w:rPr>
        <w:t xml:space="preserve"> настоящих Правил.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33. </w:t>
      </w:r>
      <w:proofErr w:type="gramStart"/>
      <w:r w:rsidRPr="00C31DE3">
        <w:rPr>
          <w:sz w:val="24"/>
        </w:rPr>
        <w:t>ОМСУ в течение 3 рабочих дней со дня принятия решения об отказе в перечислении средств социальной выплаты продавцу вручает гражданину лично или направляет в письменной форме (способом, позволяющим подтвердить факт его направления) по почтовому адресу либо в форме электронного документа по адресу электронной почты, указанному в заявлении, уведомление об отказе в перечислении социальной выплаты продавцу с указанием причин отказа.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Гражданин после устранения причин отказа, указанных в </w:t>
      </w:r>
      <w:hyperlink w:anchor="P164" w:history="1">
        <w:r w:rsidRPr="00C31DE3">
          <w:rPr>
            <w:color w:val="0000FF"/>
            <w:sz w:val="24"/>
          </w:rPr>
          <w:t>подпункте 2 пункта 32</w:t>
        </w:r>
      </w:hyperlink>
      <w:r w:rsidRPr="00C31DE3">
        <w:rPr>
          <w:sz w:val="24"/>
        </w:rPr>
        <w:t xml:space="preserve"> настоящих Правил, имеет право повторно обратиться в ОМСУ за перечислением социальной выплаты в соответствии с </w:t>
      </w:r>
      <w:hyperlink w:anchor="P153" w:history="1">
        <w:r w:rsidRPr="00C31DE3">
          <w:rPr>
            <w:color w:val="0000FF"/>
            <w:sz w:val="24"/>
          </w:rPr>
          <w:t>пунктом 30</w:t>
        </w:r>
      </w:hyperlink>
      <w:r w:rsidRPr="00C31DE3">
        <w:rPr>
          <w:sz w:val="24"/>
        </w:rPr>
        <w:t xml:space="preserve"> настоящих Правил.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bookmarkStart w:id="36" w:name="P170"/>
      <w:bookmarkEnd w:id="36"/>
      <w:r w:rsidRPr="00C31DE3">
        <w:rPr>
          <w:sz w:val="24"/>
        </w:rPr>
        <w:t xml:space="preserve">34. </w:t>
      </w:r>
      <w:proofErr w:type="gramStart"/>
      <w:r w:rsidRPr="00C31DE3">
        <w:rPr>
          <w:sz w:val="24"/>
        </w:rPr>
        <w:t>ОМСУ в течение 2 рабочих дней со дня принятия решения о перечислении средств социальной выплаты продавцу направляет в кредитную организацию, в которой на имя гражданина открыт специальный счет, извещение о необходимости перечисления денежных средств со специального счета гражданина на счет продавца.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proofErr w:type="gramStart"/>
      <w:r w:rsidRPr="00C31DE3">
        <w:rPr>
          <w:sz w:val="24"/>
        </w:rPr>
        <w:t xml:space="preserve">В извещении, указанном в </w:t>
      </w:r>
      <w:hyperlink w:anchor="P170" w:history="1">
        <w:r w:rsidRPr="00C31DE3">
          <w:rPr>
            <w:color w:val="0000FF"/>
            <w:sz w:val="24"/>
          </w:rPr>
          <w:t>абзаце первом</w:t>
        </w:r>
      </w:hyperlink>
      <w:r w:rsidRPr="00C31DE3">
        <w:rPr>
          <w:sz w:val="24"/>
        </w:rPr>
        <w:t xml:space="preserve"> настоящего пункта, указываются размер средств социальной выплаты, подлежащей перечислению со специального счета гражданина на счет продавца, а также размер неиспользованной гражданином на приобретение жилого помещения социальной выплаты, подлежащий возврату в местный бюджет (при необходимости).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35. </w:t>
      </w:r>
      <w:proofErr w:type="gramStart"/>
      <w:r w:rsidRPr="00C31DE3">
        <w:rPr>
          <w:sz w:val="24"/>
        </w:rPr>
        <w:t xml:space="preserve">В случае неиспользования гражданином средств социальной выплаты на приобретение жилого помещения в течение срока, предусмотренного </w:t>
      </w:r>
      <w:hyperlink w:anchor="P144" w:history="1">
        <w:r w:rsidRPr="00C31DE3">
          <w:rPr>
            <w:color w:val="0000FF"/>
            <w:sz w:val="24"/>
          </w:rPr>
          <w:t>пунктом 27</w:t>
        </w:r>
      </w:hyperlink>
      <w:r w:rsidRPr="00C31DE3">
        <w:rPr>
          <w:sz w:val="24"/>
        </w:rPr>
        <w:t xml:space="preserve"> настоящих Правил, ОМСУ в течение 2 рабочих дней со дня истечения указанного срока направляет в кредитную организацию извещение о возврате в местный бюджет неиспользованной на приобретение жилого помещения социальной выплаты с указанием размера средств, подлежащих возврату.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>36. Социальная выплата считается предоставленной гражданину со дня перечисления ОМСУ средств социальной выплаты на специальный счет.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Социальная выплата считается использованной, а гражданин и члены его семьи считаются </w:t>
      </w:r>
      <w:r w:rsidRPr="00C31DE3">
        <w:rPr>
          <w:sz w:val="24"/>
        </w:rPr>
        <w:lastRenderedPageBreak/>
        <w:t xml:space="preserve">переселенными из жилого помещения, непригодного для проживания, в день перечисления социальной выплаты продавцу в соответствии с </w:t>
      </w:r>
      <w:hyperlink w:anchor="P170" w:history="1">
        <w:r w:rsidRPr="00C31DE3">
          <w:rPr>
            <w:color w:val="0000FF"/>
            <w:sz w:val="24"/>
          </w:rPr>
          <w:t>пунктом 34</w:t>
        </w:r>
      </w:hyperlink>
      <w:r w:rsidRPr="00C31DE3">
        <w:rPr>
          <w:sz w:val="24"/>
        </w:rPr>
        <w:t xml:space="preserve"> настоящих Правил.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37. В случае использования социальной выплаты не по целевому назначению либо приобретения жилого помещения, не </w:t>
      </w:r>
      <w:proofErr w:type="gramStart"/>
      <w:r w:rsidRPr="00C31DE3">
        <w:rPr>
          <w:sz w:val="24"/>
        </w:rPr>
        <w:t>отвечающего требованиям</w:t>
      </w:r>
      <w:proofErr w:type="gramEnd"/>
      <w:r w:rsidRPr="00C31DE3">
        <w:rPr>
          <w:sz w:val="24"/>
        </w:rPr>
        <w:t>, установленным настоящими Правилами, соответствующие средства взыскиваются с гражданина ОМСУ в судебном порядке.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38. </w:t>
      </w:r>
      <w:proofErr w:type="gramStart"/>
      <w:r w:rsidRPr="00C31DE3">
        <w:rPr>
          <w:sz w:val="24"/>
        </w:rPr>
        <w:t xml:space="preserve">В случае невыполнения нанимателями жилых помещений, непригодных для проживания, предоставленных по договорам социального найма, обязательств, установленных </w:t>
      </w:r>
      <w:hyperlink w:anchor="P83" w:history="1">
        <w:r w:rsidRPr="00C31DE3">
          <w:rPr>
            <w:color w:val="0000FF"/>
            <w:sz w:val="24"/>
          </w:rPr>
          <w:t>подпунктом "а" подпункта 10 пункта 10</w:t>
        </w:r>
      </w:hyperlink>
      <w:r w:rsidRPr="00C31DE3">
        <w:rPr>
          <w:sz w:val="24"/>
        </w:rPr>
        <w:t xml:space="preserve"> настоящих Правил, расторжение договора социального найма жилого помещения, признанного непригодным для проживания, и (или) выселение гражданина, членов его семьи и совместного проживающих граждан из указанного жилого помещения осуществляется ОМСУ в судебном порядке.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  <w:r w:rsidRPr="00C31DE3">
        <w:rPr>
          <w:sz w:val="24"/>
        </w:rPr>
        <w:t xml:space="preserve">39. </w:t>
      </w:r>
      <w:proofErr w:type="gramStart"/>
      <w:r w:rsidRPr="00C31DE3">
        <w:rPr>
          <w:sz w:val="24"/>
        </w:rPr>
        <w:t xml:space="preserve">В случае невыполнения собственниками жилых помещений, непригодных для проживания, обязательств, установленных </w:t>
      </w:r>
      <w:hyperlink w:anchor="P84" w:history="1">
        <w:r w:rsidRPr="00C31DE3">
          <w:rPr>
            <w:color w:val="0000FF"/>
            <w:sz w:val="24"/>
          </w:rPr>
          <w:t>подпунктом "б" подпункта 10 пункта 10</w:t>
        </w:r>
      </w:hyperlink>
      <w:r w:rsidRPr="00C31DE3">
        <w:rPr>
          <w:sz w:val="24"/>
        </w:rPr>
        <w:t xml:space="preserve"> настоящих Правил, отчуждение жилого помещения, непригодного для проживания, в муниципальную собственность и (или) выселение гражданина, членов его семьи и совместно проживающих граждан из указанного жилого помещения осуществляется ОМСУ в судебном порядке.</w:t>
      </w:r>
      <w:proofErr w:type="gramEnd"/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jc w:val="right"/>
        <w:outlineLvl w:val="1"/>
        <w:rPr>
          <w:sz w:val="24"/>
        </w:rPr>
      </w:pPr>
      <w:r w:rsidRPr="00C31DE3">
        <w:rPr>
          <w:sz w:val="24"/>
        </w:rPr>
        <w:t>Приложение N 1</w:t>
      </w:r>
    </w:p>
    <w:p w:rsidR="00C31DE3" w:rsidRPr="00C31DE3" w:rsidRDefault="00C31DE3" w:rsidP="00C31DE3">
      <w:pPr>
        <w:pStyle w:val="ConsPlusNormal"/>
        <w:jc w:val="right"/>
        <w:rPr>
          <w:sz w:val="24"/>
        </w:rPr>
      </w:pPr>
      <w:r w:rsidRPr="00C31DE3">
        <w:rPr>
          <w:sz w:val="24"/>
        </w:rPr>
        <w:t>к Правилам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Главе 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(муниципальное образование Амурской области)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               (Ф.И.О.)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bookmarkStart w:id="37" w:name="P191"/>
      <w:bookmarkEnd w:id="37"/>
      <w:r w:rsidRPr="00C31DE3">
        <w:rPr>
          <w:sz w:val="22"/>
        </w:rPr>
        <w:t xml:space="preserve">                                 ЗАЯВЛЕНИЕ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о предоставлении социальной выплаты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Я, ________________________________________________________________________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</w:t>
      </w:r>
      <w:proofErr w:type="gramStart"/>
      <w:r w:rsidRPr="00C31DE3">
        <w:rPr>
          <w:sz w:val="22"/>
        </w:rPr>
        <w:t>(Ф.И.О. гражданина, документ, удостоверяющий личность гражданина,</w:t>
      </w:r>
      <w:proofErr w:type="gramEnd"/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кем и когда </w:t>
      </w:r>
      <w:proofErr w:type="gramStart"/>
      <w:r w:rsidRPr="00C31DE3">
        <w:rPr>
          <w:sz w:val="22"/>
        </w:rPr>
        <w:t>выдан</w:t>
      </w:r>
      <w:proofErr w:type="gramEnd"/>
      <w:r w:rsidRPr="00C31DE3">
        <w:rPr>
          <w:sz w:val="22"/>
        </w:rPr>
        <w:t>)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___________________________________________________________________________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контактный телефон: _______________________________________________________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почтовый адрес: ___________________________________________________________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адрес электронной почты: 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прошу  предоставить мне социальную выплату на приобретение жилого помещения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взамен  жилого  помещения,  признанного в установленном порядке непригодным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для проживания, расположенного в многоквартирном доме, признанном аварийным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и подлежащим сносу, или жилого дома, признанного непригодным для проживания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(</w:t>
      </w:r>
      <w:proofErr w:type="gramStart"/>
      <w:r w:rsidRPr="00C31DE3">
        <w:rPr>
          <w:sz w:val="22"/>
        </w:rPr>
        <w:t>нужное</w:t>
      </w:r>
      <w:proofErr w:type="gramEnd"/>
      <w:r w:rsidRPr="00C31DE3">
        <w:rPr>
          <w:sz w:val="22"/>
        </w:rPr>
        <w:t xml:space="preserve"> подчеркнуть), расположенного по адресу: 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                         </w:t>
      </w:r>
      <w:proofErr w:type="gramStart"/>
      <w:r w:rsidRPr="00C31DE3">
        <w:rPr>
          <w:sz w:val="22"/>
        </w:rPr>
        <w:t>(адрес жилого</w:t>
      </w:r>
      <w:proofErr w:type="gramEnd"/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                    помещения/жилого дома,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                         непригодного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                        для проживания)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В  целях  расчета  размера социальной выплаты сообщаю сведения о членах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моей семьи, постоянно </w:t>
      </w:r>
      <w:proofErr w:type="gramStart"/>
      <w:r w:rsidRPr="00C31DE3">
        <w:rPr>
          <w:sz w:val="22"/>
        </w:rPr>
        <w:t>проживающих</w:t>
      </w:r>
      <w:proofErr w:type="gramEnd"/>
      <w:r w:rsidRPr="00C31DE3">
        <w:rPr>
          <w:sz w:val="22"/>
        </w:rPr>
        <w:t xml:space="preserve"> в указанном жилом помещении: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361"/>
        <w:gridCol w:w="1134"/>
        <w:gridCol w:w="1474"/>
      </w:tblGrid>
      <w:tr w:rsidR="00C31DE3" w:rsidRPr="00C31DE3">
        <w:tc>
          <w:tcPr>
            <w:tcW w:w="5102" w:type="dxa"/>
          </w:tcPr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r w:rsidRPr="00C31DE3">
              <w:rPr>
                <w:sz w:val="24"/>
              </w:rPr>
              <w:t>Фамилия, имя, отчество</w:t>
            </w:r>
          </w:p>
        </w:tc>
        <w:tc>
          <w:tcPr>
            <w:tcW w:w="1361" w:type="dxa"/>
          </w:tcPr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r w:rsidRPr="00C31DE3">
              <w:rPr>
                <w:sz w:val="24"/>
              </w:rPr>
              <w:t>Дата рождения</w:t>
            </w:r>
          </w:p>
        </w:tc>
        <w:tc>
          <w:tcPr>
            <w:tcW w:w="1134" w:type="dxa"/>
          </w:tcPr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r w:rsidRPr="00C31DE3">
              <w:rPr>
                <w:sz w:val="24"/>
              </w:rPr>
              <w:t>Степень родства</w:t>
            </w:r>
          </w:p>
        </w:tc>
        <w:tc>
          <w:tcPr>
            <w:tcW w:w="1474" w:type="dxa"/>
          </w:tcPr>
          <w:p w:rsidR="00C31DE3" w:rsidRPr="00C31DE3" w:rsidRDefault="00C31DE3" w:rsidP="00C31DE3">
            <w:pPr>
              <w:pStyle w:val="ConsPlusNormal"/>
              <w:jc w:val="center"/>
              <w:rPr>
                <w:sz w:val="24"/>
              </w:rPr>
            </w:pPr>
            <w:r w:rsidRPr="00C31DE3">
              <w:rPr>
                <w:sz w:val="24"/>
              </w:rPr>
              <w:t>Контактный телефон</w:t>
            </w:r>
          </w:p>
        </w:tc>
      </w:tr>
      <w:tr w:rsidR="00C31DE3" w:rsidRPr="00C31DE3">
        <w:tc>
          <w:tcPr>
            <w:tcW w:w="5102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  <w:tc>
          <w:tcPr>
            <w:tcW w:w="1361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  <w:tc>
          <w:tcPr>
            <w:tcW w:w="1474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</w:tr>
      <w:tr w:rsidR="00C31DE3" w:rsidRPr="00C31DE3">
        <w:tc>
          <w:tcPr>
            <w:tcW w:w="5102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  <w:tc>
          <w:tcPr>
            <w:tcW w:w="1361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  <w:tc>
          <w:tcPr>
            <w:tcW w:w="1474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</w:tr>
      <w:tr w:rsidR="00C31DE3" w:rsidRPr="00C31DE3">
        <w:tc>
          <w:tcPr>
            <w:tcW w:w="5102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  <w:tc>
          <w:tcPr>
            <w:tcW w:w="1361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  <w:tc>
          <w:tcPr>
            <w:tcW w:w="1474" w:type="dxa"/>
          </w:tcPr>
          <w:p w:rsidR="00C31DE3" w:rsidRPr="00C31DE3" w:rsidRDefault="00C31DE3" w:rsidP="00C31DE3">
            <w:pPr>
              <w:pStyle w:val="ConsPlusNormal"/>
              <w:rPr>
                <w:sz w:val="24"/>
              </w:rPr>
            </w:pPr>
          </w:p>
        </w:tc>
      </w:tr>
    </w:tbl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Обязуюсь    предоставленную   социальную   выплату   использовать   </w:t>
      </w:r>
      <w:proofErr w:type="gramStart"/>
      <w:r w:rsidRPr="00C31DE3">
        <w:rPr>
          <w:sz w:val="22"/>
        </w:rPr>
        <w:t>для</w:t>
      </w:r>
      <w:proofErr w:type="gramEnd"/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приобретения  жилого  помещения, соответствующего положениям </w:t>
      </w:r>
      <w:hyperlink r:id="rId18" w:history="1">
        <w:r w:rsidRPr="00C31DE3">
          <w:rPr>
            <w:color w:val="0000FF"/>
            <w:sz w:val="22"/>
          </w:rPr>
          <w:t>статей 15</w:t>
        </w:r>
      </w:hyperlink>
      <w:r w:rsidRPr="00C31DE3">
        <w:rPr>
          <w:sz w:val="22"/>
        </w:rPr>
        <w:t xml:space="preserve"> и </w:t>
      </w:r>
      <w:hyperlink r:id="rId19" w:history="1">
        <w:r w:rsidRPr="00C31DE3">
          <w:rPr>
            <w:color w:val="0000FF"/>
            <w:sz w:val="22"/>
          </w:rPr>
          <w:t>16</w:t>
        </w:r>
      </w:hyperlink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Жилищного  кодекса  Российской  Федерации, благоустроенного применительно </w:t>
      </w:r>
      <w:proofErr w:type="gramStart"/>
      <w:r w:rsidRPr="00C31DE3">
        <w:rPr>
          <w:sz w:val="22"/>
        </w:rPr>
        <w:t>к</w:t>
      </w:r>
      <w:proofErr w:type="gramEnd"/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условиям  населенного  пункта,  в  котором  приобретается  жилое помещение,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proofErr w:type="gramStart"/>
      <w:r w:rsidRPr="00C31DE3">
        <w:rPr>
          <w:sz w:val="22"/>
        </w:rPr>
        <w:t>отвечающего</w:t>
      </w:r>
      <w:proofErr w:type="gramEnd"/>
      <w:r w:rsidRPr="00C31DE3">
        <w:rPr>
          <w:sz w:val="22"/>
        </w:rPr>
        <w:t xml:space="preserve">    установленным    санитарным   и   техническим   требованиям,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proofErr w:type="gramStart"/>
      <w:r w:rsidRPr="00C31DE3">
        <w:rPr>
          <w:sz w:val="22"/>
        </w:rPr>
        <w:t>находящегося</w:t>
      </w:r>
      <w:proofErr w:type="gramEnd"/>
      <w:r w:rsidRPr="00C31DE3">
        <w:rPr>
          <w:sz w:val="22"/>
        </w:rPr>
        <w:t xml:space="preserve">  на  территории  Амурской  области, на первичном или вторичном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proofErr w:type="gramStart"/>
      <w:r w:rsidRPr="00C31DE3">
        <w:rPr>
          <w:sz w:val="22"/>
        </w:rPr>
        <w:t>рынке</w:t>
      </w:r>
      <w:proofErr w:type="gramEnd"/>
      <w:r w:rsidRPr="00C31DE3">
        <w:rPr>
          <w:sz w:val="22"/>
        </w:rPr>
        <w:t xml:space="preserve">  жилья у любых физических и (или) юридических лиц, а также обеспечить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государственную  регистрацию  права  собственности  на  </w:t>
      </w:r>
      <w:proofErr w:type="gramStart"/>
      <w:r w:rsidRPr="00C31DE3">
        <w:rPr>
          <w:sz w:val="22"/>
        </w:rPr>
        <w:t>приобретенное</w:t>
      </w:r>
      <w:proofErr w:type="gramEnd"/>
      <w:r w:rsidRPr="00C31DE3">
        <w:rPr>
          <w:sz w:val="22"/>
        </w:rPr>
        <w:t xml:space="preserve"> жилое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помещение.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Достоверность и полноту представленных сведений подтверждаю.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В   соответствии   с  требованиями  Федерального  </w:t>
      </w:r>
      <w:hyperlink r:id="rId20" w:history="1">
        <w:r w:rsidRPr="00C31DE3">
          <w:rPr>
            <w:color w:val="0000FF"/>
            <w:sz w:val="22"/>
          </w:rPr>
          <w:t>закона</w:t>
        </w:r>
      </w:hyperlink>
      <w:r w:rsidRPr="00C31DE3">
        <w:rPr>
          <w:sz w:val="22"/>
        </w:rPr>
        <w:t xml:space="preserve">  от 27.07.2006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N   152-ФЗ   "О   персональных   данных"  даю  согласие  на  обработку моих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персональных данных.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_____________________________   ___________________   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(Ф.И.О.)                   (подпись)                (дата)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К заявлению прилагаются следующие документы: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1. ______________________________________;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2. ______________________________________;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3. ..........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4.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____________________   _______________________   "__" _____________ 20__ г.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(подпись)               (Ф.И.О.)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jc w:val="right"/>
        <w:outlineLvl w:val="1"/>
        <w:rPr>
          <w:sz w:val="24"/>
        </w:rPr>
      </w:pPr>
      <w:r w:rsidRPr="00C31DE3">
        <w:rPr>
          <w:sz w:val="24"/>
        </w:rPr>
        <w:t>Приложение N 2</w:t>
      </w:r>
    </w:p>
    <w:p w:rsidR="00C31DE3" w:rsidRPr="00C31DE3" w:rsidRDefault="00C31DE3" w:rsidP="00C31DE3">
      <w:pPr>
        <w:pStyle w:val="ConsPlusNormal"/>
        <w:jc w:val="right"/>
        <w:rPr>
          <w:sz w:val="24"/>
        </w:rPr>
      </w:pPr>
      <w:r w:rsidRPr="00C31DE3">
        <w:rPr>
          <w:sz w:val="24"/>
        </w:rPr>
        <w:t>к Правилам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Главе 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(муниципальное образование Амурской области)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               (Ф.И.О.)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bookmarkStart w:id="38" w:name="P268"/>
      <w:bookmarkEnd w:id="38"/>
      <w:r w:rsidRPr="00C31DE3">
        <w:rPr>
          <w:sz w:val="22"/>
        </w:rPr>
        <w:t xml:space="preserve">                                 ЗАЯВЛЕНИЕ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о перечислении социальной выплаты продавцу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Я, ________________________________________________________________________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</w:t>
      </w:r>
      <w:proofErr w:type="gramStart"/>
      <w:r w:rsidRPr="00C31DE3">
        <w:rPr>
          <w:sz w:val="22"/>
        </w:rPr>
        <w:t>(Ф.И.О. гражданина, документ, удостоверяющий личность гражданина,</w:t>
      </w:r>
      <w:proofErr w:type="gramEnd"/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            кем и когда </w:t>
      </w:r>
      <w:proofErr w:type="gramStart"/>
      <w:r w:rsidRPr="00C31DE3">
        <w:rPr>
          <w:sz w:val="22"/>
        </w:rPr>
        <w:t>выдан</w:t>
      </w:r>
      <w:proofErr w:type="gramEnd"/>
      <w:r w:rsidRPr="00C31DE3">
        <w:rPr>
          <w:sz w:val="22"/>
        </w:rPr>
        <w:t>)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___________________________________________________________________________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___________________________________________________________________________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контактный телефон: _______________________________________________________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прошу  разрешить  перечисление со специального счета, открытого в </w:t>
      </w:r>
      <w:proofErr w:type="gramStart"/>
      <w:r w:rsidRPr="00C31DE3">
        <w:rPr>
          <w:sz w:val="22"/>
        </w:rPr>
        <w:t>кредитной</w:t>
      </w:r>
      <w:proofErr w:type="gramEnd"/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организации  в  соответствии  с </w:t>
      </w:r>
      <w:hyperlink w:anchor="P141" w:history="1">
        <w:r w:rsidRPr="00C31DE3">
          <w:rPr>
            <w:color w:val="0000FF"/>
            <w:sz w:val="22"/>
          </w:rPr>
          <w:t>пунктом 25</w:t>
        </w:r>
      </w:hyperlink>
      <w:r w:rsidRPr="00C31DE3">
        <w:rPr>
          <w:sz w:val="22"/>
        </w:rPr>
        <w:t xml:space="preserve"> Правил предоставления социальных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выплат  на  приобретение  жилых  помещений  собственникам  жилых помещений,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признанных ветхим и аварийным жильем, или нанимателям таких жилых помещений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по  договорам  социального  найма,  </w:t>
      </w:r>
      <w:proofErr w:type="gramStart"/>
      <w:r w:rsidRPr="00C31DE3">
        <w:rPr>
          <w:sz w:val="22"/>
        </w:rPr>
        <w:t>расположенных</w:t>
      </w:r>
      <w:proofErr w:type="gramEnd"/>
      <w:r w:rsidRPr="00C31DE3">
        <w:rPr>
          <w:sz w:val="22"/>
        </w:rPr>
        <w:t xml:space="preserve">  в  зоне Байкало-Амурской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магистрали  на  территории  Амурской  области,  </w:t>
      </w:r>
      <w:proofErr w:type="gramStart"/>
      <w:r w:rsidRPr="00C31DE3">
        <w:rPr>
          <w:sz w:val="22"/>
        </w:rPr>
        <w:t>утвержденных</w:t>
      </w:r>
      <w:proofErr w:type="gramEnd"/>
      <w:r w:rsidRPr="00C31DE3">
        <w:rPr>
          <w:sz w:val="22"/>
        </w:rPr>
        <w:t xml:space="preserve"> постановлением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Правительства  Амурской  области  от  ______  N ____, социальной выплаты </w:t>
      </w:r>
      <w:proofErr w:type="gramStart"/>
      <w:r w:rsidRPr="00C31DE3">
        <w:rPr>
          <w:sz w:val="22"/>
        </w:rPr>
        <w:t>на</w:t>
      </w:r>
      <w:proofErr w:type="gramEnd"/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приобретение жилого помещения, расположенного по адресу: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___________________________________________________________________________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              (адрес приобретенного жилого помещения)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продавцу.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К заявлению прилагаются следующие документы: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1. ________________________________________;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2. ________________________________________;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3. ________________________________________;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4. ............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>_________________    _________________________   "__" _____________ 20__ г.</w:t>
      </w:r>
    </w:p>
    <w:p w:rsidR="00C31DE3" w:rsidRPr="00C31DE3" w:rsidRDefault="00C31DE3" w:rsidP="00C31DE3">
      <w:pPr>
        <w:pStyle w:val="ConsPlusNonformat"/>
        <w:jc w:val="both"/>
        <w:rPr>
          <w:sz w:val="22"/>
        </w:rPr>
      </w:pPr>
      <w:r w:rsidRPr="00C31DE3">
        <w:rPr>
          <w:sz w:val="22"/>
        </w:rPr>
        <w:t xml:space="preserve">    (подпись)                 (Ф.И.О.)</w:t>
      </w: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ind w:firstLine="540"/>
        <w:jc w:val="both"/>
        <w:rPr>
          <w:sz w:val="24"/>
        </w:rPr>
      </w:pPr>
    </w:p>
    <w:p w:rsidR="00C31DE3" w:rsidRPr="00C31DE3" w:rsidRDefault="00C31DE3" w:rsidP="00C31DE3">
      <w:pPr>
        <w:pStyle w:val="ConsPlusNormal"/>
        <w:pBdr>
          <w:top w:val="single" w:sz="6" w:space="0" w:color="auto"/>
        </w:pBdr>
        <w:jc w:val="both"/>
        <w:rPr>
          <w:sz w:val="4"/>
          <w:szCs w:val="2"/>
        </w:rPr>
      </w:pPr>
    </w:p>
    <w:p w:rsidR="00454D33" w:rsidRPr="00C31DE3" w:rsidRDefault="00454D33" w:rsidP="00C31DE3">
      <w:pPr>
        <w:spacing w:after="0"/>
        <w:rPr>
          <w:sz w:val="24"/>
        </w:rPr>
      </w:pPr>
    </w:p>
    <w:sectPr w:rsidR="00454D33" w:rsidRPr="00C31DE3" w:rsidSect="00C31D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E3"/>
    <w:rsid w:val="00454D33"/>
    <w:rsid w:val="00C3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B4FF-0926-4566-BADE-328264F9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D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E7F5F2F7B45D9CE1D3CF499590B9BADD34EE757FCE100282F9BAFEBDD24D490F2695E36E1C7106060389377C8671FE05D7E31E68922AE9FD3A080Y01CC" TargetMode="External"/><Relationship Id="rId13" Type="http://schemas.openxmlformats.org/officeDocument/2006/relationships/hyperlink" Target="consultantplus://offline/ref=D15E7F5F2F7B45D9CE1D3CF499590B9BADD34EE757FCE100282F9BAFEBDD24D490F2695E36E1C7106060389271C8671FE05D7E31E68922AE9FD3A080Y01CC" TargetMode="External"/><Relationship Id="rId18" Type="http://schemas.openxmlformats.org/officeDocument/2006/relationships/hyperlink" Target="consultantplus://offline/ref=D15E7F5F2F7B45D9CE1D22F98F35559EA9D810EA57F7EF57737E9DF8B48D2281D0B26F0B75A5CB13686B6CC235963E4CA0167330FC9522AFY813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15E7F5F2F7B45D9CE1D3CF499590B9BADD34EE757FCE30328239BAFEBDD24D490F2695E36E1C71565653C9276C8671FE05D7E31E68922AE9FD3A080Y01CC" TargetMode="External"/><Relationship Id="rId12" Type="http://schemas.openxmlformats.org/officeDocument/2006/relationships/hyperlink" Target="consultantplus://offline/ref=D15E7F5F2F7B45D9CE1D22F98F35559EAFD811E254FFEF57737E9DF8B48D2281C2B2370777A1D411637E3A9373YC11C" TargetMode="External"/><Relationship Id="rId17" Type="http://schemas.openxmlformats.org/officeDocument/2006/relationships/hyperlink" Target="consultantplus://offline/ref=D15E7F5F2F7B45D9CE1D3CF499590B9BADD34EE757FCE100282F9BAFEBDD24D490F2695E36E1C7106060389278C8671FE05D7E31E68922AE9FD3A080Y01C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5E7F5F2F7B45D9CE1D3CF499590B9BADD34EE757FCE100282F9BAFEBDD24D490F2695E36E1C7106060389276C8671FE05D7E31E68922AE9FD3A080Y01CC" TargetMode="External"/><Relationship Id="rId20" Type="http://schemas.openxmlformats.org/officeDocument/2006/relationships/hyperlink" Target="consultantplus://offline/ref=D15E7F5F2F7B45D9CE1D22F98F35559EAED019EB5FFCEF57737E9DF8B48D2281C2B2370777A1D411637E3A9373YC1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E7F5F2F7B45D9CE1D3CF499590B9BADD34EE757FCE100282F9BAFEBDD24D490F2695E36E1C7106060389374C8671FE05D7E31E68922AE9FD3A080Y01CC" TargetMode="External"/><Relationship Id="rId11" Type="http://schemas.openxmlformats.org/officeDocument/2006/relationships/hyperlink" Target="consultantplus://offline/ref=D15E7F5F2F7B45D9CE1D22F98F35559EA9D810EA57F7EF57737E9DF8B48D2281D0B26F0B75A5CB12646B6CC235963E4CA0167330FC9522AFY813C" TargetMode="External"/><Relationship Id="rId5" Type="http://schemas.openxmlformats.org/officeDocument/2006/relationships/hyperlink" Target="consultantplus://offline/ref=D15E7F5F2F7B45D9CE1D3CF499590B9BADD34EE757FCE30328239BAFEBDD24D490F2695E36E1C71565653C9276C8671FE05D7E31E68922AE9FD3A080Y01CC" TargetMode="External"/><Relationship Id="rId15" Type="http://schemas.openxmlformats.org/officeDocument/2006/relationships/hyperlink" Target="consultantplus://offline/ref=D15E7F5F2F7B45D9CE1D3CF499590B9BADD34EE757FCE100282F9BAFEBDD24D490F2695E36E1C7106060389275C8671FE05D7E31E68922AE9FD3A080Y01CC" TargetMode="External"/><Relationship Id="rId10" Type="http://schemas.openxmlformats.org/officeDocument/2006/relationships/hyperlink" Target="consultantplus://offline/ref=D15E7F5F2F7B45D9CE1D22F98F35559EA9D810EA57F7EF57737E9DF8B48D2281D0B26F0B75A5CB13686B6CC235963E4CA0167330FC9522AFY813C" TargetMode="External"/><Relationship Id="rId19" Type="http://schemas.openxmlformats.org/officeDocument/2006/relationships/hyperlink" Target="consultantplus://offline/ref=D15E7F5F2F7B45D9CE1D22F98F35559EA9D810EA57F7EF57737E9DF8B48D2281D0B26F0B75A5CB12646B6CC235963E4CA0167330FC9522AFY813C" TargetMode="External"/><Relationship Id="rId4" Type="http://schemas.openxmlformats.org/officeDocument/2006/relationships/hyperlink" Target="consultantplus://offline/ref=D15E7F5F2F7B45D9CE1D3CF499590B9BADD34EE757FCE100282F9BAFEBDD24D490F2695E36E1C7106060389374C8671FE05D7E31E68922AE9FD3A080Y01CC" TargetMode="External"/><Relationship Id="rId9" Type="http://schemas.openxmlformats.org/officeDocument/2006/relationships/hyperlink" Target="consultantplus://offline/ref=D15E7F5F2F7B45D9CE1D3CF499590B9BADD34EE757FCE100282F9BAFEBDD24D490F2695E36E1C7106060389379C8671FE05D7E31E68922AE9FD3A080Y01CC" TargetMode="External"/><Relationship Id="rId14" Type="http://schemas.openxmlformats.org/officeDocument/2006/relationships/hyperlink" Target="consultantplus://offline/ref=D15E7F5F2F7B45D9CE1D3CF499590B9BADD34EE757FCE100282F9BAFEBDD24D490F2695E36E1C7106060389273C8671FE05D7E31E68922AE9FD3A080Y01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6828</Words>
  <Characters>38922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Плюхин Владимир Владимирович</dc:creator>
  <cp:keywords/>
  <dc:description/>
  <cp:lastModifiedBy>Плюхин Владимир Владимирович</cp:lastModifiedBy>
  <cp:revision>2</cp:revision>
  <dcterms:created xsi:type="dcterms:W3CDTF">2022-03-24T02:58:00Z</dcterms:created>
  <dcterms:modified xsi:type="dcterms:W3CDTF">2022-03-24T02:58:00Z</dcterms:modified>
</cp:coreProperties>
</file>