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746C" w:rsidRPr="00E31B3F" w:rsidRDefault="0040746C" w:rsidP="009C4A28">
      <w:pPr>
        <w:widowControl w:val="0"/>
        <w:jc w:val="center"/>
        <w:rPr>
          <w:sz w:val="28"/>
          <w:szCs w:val="28"/>
        </w:rPr>
      </w:pPr>
      <w:r w:rsidRPr="00E31B3F">
        <w:rPr>
          <w:sz w:val="28"/>
          <w:szCs w:val="28"/>
        </w:rPr>
        <w:t>ПРЕДВАРИТЕЛЬНЫЕ ИТОГИ</w:t>
      </w:r>
    </w:p>
    <w:p w:rsidR="00612651" w:rsidRPr="00E31B3F" w:rsidRDefault="0040746C" w:rsidP="009C4A28">
      <w:pPr>
        <w:widowControl w:val="0"/>
        <w:jc w:val="center"/>
        <w:rPr>
          <w:sz w:val="28"/>
          <w:szCs w:val="28"/>
        </w:rPr>
      </w:pPr>
      <w:r w:rsidRPr="00E31B3F">
        <w:rPr>
          <w:sz w:val="28"/>
          <w:szCs w:val="28"/>
        </w:rPr>
        <w:t>СОЦИАЛЬНО-ЭКОНОМИЧЕСКОГО</w:t>
      </w:r>
      <w:r w:rsidR="00612651" w:rsidRPr="00E31B3F">
        <w:rPr>
          <w:sz w:val="28"/>
          <w:szCs w:val="28"/>
        </w:rPr>
        <w:t xml:space="preserve"> </w:t>
      </w:r>
      <w:r w:rsidRPr="00E31B3F">
        <w:rPr>
          <w:sz w:val="28"/>
          <w:szCs w:val="28"/>
        </w:rPr>
        <w:t>РАЗВИТИЯ</w:t>
      </w:r>
    </w:p>
    <w:p w:rsidR="0040746C" w:rsidRPr="00E31B3F" w:rsidRDefault="002063E4" w:rsidP="009C4A28">
      <w:pPr>
        <w:widowControl w:val="0"/>
        <w:jc w:val="center"/>
        <w:rPr>
          <w:sz w:val="28"/>
          <w:szCs w:val="28"/>
        </w:rPr>
      </w:pPr>
      <w:r w:rsidRPr="00E31B3F">
        <w:rPr>
          <w:sz w:val="28"/>
          <w:szCs w:val="28"/>
        </w:rPr>
        <w:t>ГОРОДА ТЫНДЫ</w:t>
      </w:r>
    </w:p>
    <w:p w:rsidR="0040746C" w:rsidRPr="00E31B3F" w:rsidRDefault="0040746C" w:rsidP="009C4A28">
      <w:pPr>
        <w:widowControl w:val="0"/>
        <w:jc w:val="center"/>
        <w:rPr>
          <w:sz w:val="28"/>
          <w:szCs w:val="28"/>
        </w:rPr>
      </w:pPr>
      <w:r w:rsidRPr="00E31B3F">
        <w:rPr>
          <w:sz w:val="28"/>
          <w:szCs w:val="28"/>
        </w:rPr>
        <w:t>за январь-</w:t>
      </w:r>
      <w:r w:rsidR="001B19F1">
        <w:rPr>
          <w:sz w:val="28"/>
          <w:szCs w:val="28"/>
        </w:rPr>
        <w:t>сентябрь</w:t>
      </w:r>
      <w:r w:rsidRPr="00E31B3F">
        <w:rPr>
          <w:sz w:val="28"/>
          <w:szCs w:val="28"/>
        </w:rPr>
        <w:t xml:space="preserve"> 20</w:t>
      </w:r>
      <w:r w:rsidR="001B19F1">
        <w:rPr>
          <w:sz w:val="28"/>
          <w:szCs w:val="28"/>
        </w:rPr>
        <w:t>20</w:t>
      </w:r>
      <w:r w:rsidRPr="00E31B3F">
        <w:rPr>
          <w:sz w:val="28"/>
          <w:szCs w:val="28"/>
        </w:rPr>
        <w:t xml:space="preserve"> года</w:t>
      </w:r>
    </w:p>
    <w:p w:rsidR="0040746C" w:rsidRPr="00E31B3F" w:rsidRDefault="0040746C" w:rsidP="009C4A28">
      <w:pPr>
        <w:widowControl w:val="0"/>
        <w:jc w:val="center"/>
        <w:rPr>
          <w:b/>
          <w:sz w:val="28"/>
          <w:szCs w:val="28"/>
        </w:rPr>
      </w:pPr>
    </w:p>
    <w:p w:rsidR="002476E8" w:rsidRPr="0075480D" w:rsidRDefault="002476E8" w:rsidP="0075480D">
      <w:pPr>
        <w:pStyle w:val="1"/>
        <w:spacing w:before="0"/>
        <w:jc w:val="center"/>
        <w:rPr>
          <w:rFonts w:ascii="Times New Roman" w:hAnsi="Times New Roman" w:cs="Times New Roman"/>
          <w:color w:val="auto"/>
        </w:rPr>
      </w:pPr>
      <w:r w:rsidRPr="0075480D">
        <w:rPr>
          <w:rFonts w:ascii="Times New Roman" w:hAnsi="Times New Roman" w:cs="Times New Roman"/>
          <w:color w:val="auto"/>
        </w:rPr>
        <w:t>Социально-экономическое развитие города</w:t>
      </w:r>
    </w:p>
    <w:p w:rsidR="00255F72" w:rsidRPr="00E31B3F" w:rsidRDefault="00255F72" w:rsidP="0075480D">
      <w:pPr>
        <w:widowControl w:val="0"/>
        <w:ind w:firstLine="680"/>
        <w:jc w:val="both"/>
        <w:rPr>
          <w:b/>
          <w:sz w:val="28"/>
          <w:szCs w:val="28"/>
        </w:rPr>
      </w:pPr>
    </w:p>
    <w:p w:rsidR="00F93F52" w:rsidRDefault="00F93F52" w:rsidP="00E31B3F">
      <w:pPr>
        <w:widowControl w:val="0"/>
        <w:ind w:firstLine="709"/>
        <w:jc w:val="both"/>
        <w:rPr>
          <w:sz w:val="28"/>
          <w:szCs w:val="28"/>
          <w:highlight w:val="yellow"/>
        </w:rPr>
      </w:pPr>
      <w:r w:rsidRPr="00F93F52">
        <w:rPr>
          <w:sz w:val="28"/>
          <w:szCs w:val="28"/>
        </w:rPr>
        <w:t xml:space="preserve">Демографическая ситуация в городе характеризуется снижением численности населения. </w:t>
      </w:r>
      <w:proofErr w:type="gramStart"/>
      <w:r w:rsidRPr="00F93F52">
        <w:rPr>
          <w:sz w:val="28"/>
          <w:szCs w:val="28"/>
        </w:rPr>
        <w:t>Согласно</w:t>
      </w:r>
      <w:proofErr w:type="gramEnd"/>
      <w:r w:rsidRPr="00F93F52">
        <w:rPr>
          <w:sz w:val="28"/>
          <w:szCs w:val="28"/>
        </w:rPr>
        <w:t xml:space="preserve"> предварительной оценки на 1 сентября текущего года численность населения города Тынды составила 33</w:t>
      </w:r>
      <w:r>
        <w:rPr>
          <w:sz w:val="28"/>
          <w:szCs w:val="28"/>
        </w:rPr>
        <w:t> </w:t>
      </w:r>
      <w:r w:rsidRPr="00F93F52">
        <w:rPr>
          <w:sz w:val="28"/>
          <w:szCs w:val="28"/>
        </w:rPr>
        <w:t>090</w:t>
      </w:r>
      <w:r>
        <w:rPr>
          <w:sz w:val="28"/>
          <w:szCs w:val="28"/>
        </w:rPr>
        <w:t xml:space="preserve"> человек</w:t>
      </w:r>
      <w:r w:rsidRPr="00F93F52">
        <w:rPr>
          <w:sz w:val="28"/>
          <w:szCs w:val="28"/>
        </w:rPr>
        <w:t>, что составило 99 процентов от аналогичного показат</w:t>
      </w:r>
      <w:r>
        <w:rPr>
          <w:sz w:val="28"/>
          <w:szCs w:val="28"/>
        </w:rPr>
        <w:t>еля на 1 сентября</w:t>
      </w:r>
      <w:r w:rsidRPr="00F93F52">
        <w:rPr>
          <w:sz w:val="28"/>
          <w:szCs w:val="28"/>
        </w:rPr>
        <w:t xml:space="preserve"> 201</w:t>
      </w:r>
      <w:r>
        <w:rPr>
          <w:sz w:val="28"/>
          <w:szCs w:val="28"/>
        </w:rPr>
        <w:t>9</w:t>
      </w:r>
      <w:r w:rsidRPr="00F93F52">
        <w:rPr>
          <w:sz w:val="28"/>
          <w:szCs w:val="28"/>
        </w:rPr>
        <w:t xml:space="preserve"> года.</w:t>
      </w:r>
    </w:p>
    <w:p w:rsidR="0039324E" w:rsidRPr="008E0944" w:rsidRDefault="00C1484E" w:rsidP="00E31B3F">
      <w:pPr>
        <w:widowControl w:val="0"/>
        <w:ind w:firstLine="709"/>
        <w:jc w:val="both"/>
        <w:rPr>
          <w:sz w:val="28"/>
          <w:szCs w:val="28"/>
        </w:rPr>
      </w:pPr>
      <w:r w:rsidRPr="008E0944">
        <w:rPr>
          <w:color w:val="000000" w:themeColor="text1"/>
          <w:sz w:val="28"/>
          <w:szCs w:val="28"/>
        </w:rPr>
        <w:t>Число родившихся в январе-</w:t>
      </w:r>
      <w:r w:rsidR="0028506D" w:rsidRPr="008E0944">
        <w:rPr>
          <w:color w:val="000000" w:themeColor="text1"/>
          <w:sz w:val="28"/>
          <w:szCs w:val="28"/>
        </w:rPr>
        <w:t>августе</w:t>
      </w:r>
      <w:r w:rsidRPr="008E0944">
        <w:rPr>
          <w:color w:val="000000" w:themeColor="text1"/>
          <w:sz w:val="28"/>
          <w:szCs w:val="28"/>
        </w:rPr>
        <w:t xml:space="preserve"> 20</w:t>
      </w:r>
      <w:r w:rsidR="00F93F52" w:rsidRPr="008E0944">
        <w:rPr>
          <w:color w:val="000000" w:themeColor="text1"/>
          <w:sz w:val="28"/>
          <w:szCs w:val="28"/>
        </w:rPr>
        <w:t>20</w:t>
      </w:r>
      <w:r w:rsidR="00376774" w:rsidRPr="008E0944">
        <w:rPr>
          <w:color w:val="000000" w:themeColor="text1"/>
          <w:sz w:val="28"/>
          <w:szCs w:val="28"/>
        </w:rPr>
        <w:t xml:space="preserve"> года составило </w:t>
      </w:r>
      <w:r w:rsidR="0028506D" w:rsidRPr="008E0944">
        <w:rPr>
          <w:color w:val="000000" w:themeColor="text1"/>
          <w:sz w:val="28"/>
          <w:szCs w:val="28"/>
        </w:rPr>
        <w:t>19</w:t>
      </w:r>
      <w:r w:rsidR="00F93F52" w:rsidRPr="008E0944">
        <w:rPr>
          <w:color w:val="000000" w:themeColor="text1"/>
          <w:sz w:val="28"/>
          <w:szCs w:val="28"/>
        </w:rPr>
        <w:t>8</w:t>
      </w:r>
      <w:r w:rsidR="0028506D" w:rsidRPr="008E0944">
        <w:rPr>
          <w:color w:val="000000" w:themeColor="text1"/>
          <w:sz w:val="28"/>
          <w:szCs w:val="28"/>
        </w:rPr>
        <w:t xml:space="preserve"> </w:t>
      </w:r>
      <w:r w:rsidRPr="008E0944">
        <w:rPr>
          <w:color w:val="000000" w:themeColor="text1"/>
          <w:sz w:val="28"/>
          <w:szCs w:val="28"/>
        </w:rPr>
        <w:t>ч</w:t>
      </w:r>
      <w:r w:rsidR="00376774" w:rsidRPr="008E0944">
        <w:rPr>
          <w:color w:val="000000" w:themeColor="text1"/>
          <w:sz w:val="28"/>
          <w:szCs w:val="28"/>
        </w:rPr>
        <w:t xml:space="preserve">еловек, </w:t>
      </w:r>
      <w:r w:rsidR="00473942" w:rsidRPr="008E0944">
        <w:rPr>
          <w:color w:val="000000" w:themeColor="text1"/>
          <w:sz w:val="28"/>
          <w:szCs w:val="28"/>
        </w:rPr>
        <w:t xml:space="preserve">что </w:t>
      </w:r>
      <w:r w:rsidR="00F93F52" w:rsidRPr="008E0944">
        <w:rPr>
          <w:color w:val="000000" w:themeColor="text1"/>
          <w:sz w:val="28"/>
          <w:szCs w:val="28"/>
        </w:rPr>
        <w:t>меньше</w:t>
      </w:r>
      <w:r w:rsidR="00473942" w:rsidRPr="008E0944">
        <w:rPr>
          <w:color w:val="000000" w:themeColor="text1"/>
          <w:sz w:val="28"/>
          <w:szCs w:val="28"/>
        </w:rPr>
        <w:t xml:space="preserve"> числ</w:t>
      </w:r>
      <w:r w:rsidR="0028506D" w:rsidRPr="008E0944">
        <w:rPr>
          <w:color w:val="000000" w:themeColor="text1"/>
          <w:sz w:val="28"/>
          <w:szCs w:val="28"/>
        </w:rPr>
        <w:t>а</w:t>
      </w:r>
      <w:r w:rsidR="00473942" w:rsidRPr="008E0944">
        <w:rPr>
          <w:color w:val="000000" w:themeColor="text1"/>
          <w:sz w:val="28"/>
          <w:szCs w:val="28"/>
        </w:rPr>
        <w:t xml:space="preserve"> родившихся </w:t>
      </w:r>
      <w:r w:rsidR="00376774" w:rsidRPr="008E0944">
        <w:rPr>
          <w:color w:val="000000" w:themeColor="text1"/>
          <w:sz w:val="28"/>
          <w:szCs w:val="28"/>
        </w:rPr>
        <w:t>с январ</w:t>
      </w:r>
      <w:r w:rsidR="00473942" w:rsidRPr="008E0944">
        <w:rPr>
          <w:color w:val="000000" w:themeColor="text1"/>
          <w:sz w:val="28"/>
          <w:szCs w:val="28"/>
        </w:rPr>
        <w:t xml:space="preserve">я по </w:t>
      </w:r>
      <w:r w:rsidR="0028506D" w:rsidRPr="008E0944">
        <w:rPr>
          <w:color w:val="000000" w:themeColor="text1"/>
          <w:sz w:val="28"/>
          <w:szCs w:val="28"/>
        </w:rPr>
        <w:t>август</w:t>
      </w:r>
      <w:r w:rsidRPr="008E0944">
        <w:rPr>
          <w:color w:val="000000" w:themeColor="text1"/>
          <w:sz w:val="28"/>
          <w:szCs w:val="28"/>
        </w:rPr>
        <w:t xml:space="preserve"> 201</w:t>
      </w:r>
      <w:r w:rsidR="00F93F52" w:rsidRPr="008E0944">
        <w:rPr>
          <w:color w:val="000000" w:themeColor="text1"/>
          <w:sz w:val="28"/>
          <w:szCs w:val="28"/>
        </w:rPr>
        <w:t>9</w:t>
      </w:r>
      <w:r w:rsidRPr="008E0944">
        <w:rPr>
          <w:color w:val="000000" w:themeColor="text1"/>
          <w:sz w:val="28"/>
          <w:szCs w:val="28"/>
        </w:rPr>
        <w:t xml:space="preserve"> года</w:t>
      </w:r>
      <w:r w:rsidR="0028506D" w:rsidRPr="008E0944">
        <w:rPr>
          <w:color w:val="000000" w:themeColor="text1"/>
          <w:sz w:val="28"/>
          <w:szCs w:val="28"/>
        </w:rPr>
        <w:t xml:space="preserve"> на </w:t>
      </w:r>
      <w:r w:rsidR="001053AA" w:rsidRPr="008E0944">
        <w:rPr>
          <w:color w:val="000000" w:themeColor="text1"/>
          <w:sz w:val="28"/>
          <w:szCs w:val="28"/>
        </w:rPr>
        <w:t>1</w:t>
      </w:r>
      <w:r w:rsidR="00144D1C" w:rsidRPr="008E0944">
        <w:rPr>
          <w:color w:val="000000" w:themeColor="text1"/>
          <w:sz w:val="28"/>
          <w:szCs w:val="28"/>
        </w:rPr>
        <w:t>7</w:t>
      </w:r>
      <w:r w:rsidR="00917832" w:rsidRPr="008E0944">
        <w:rPr>
          <w:color w:val="000000" w:themeColor="text1"/>
          <w:sz w:val="28"/>
          <w:szCs w:val="28"/>
        </w:rPr>
        <w:t xml:space="preserve"> человек</w:t>
      </w:r>
      <w:r w:rsidRPr="008E0944">
        <w:rPr>
          <w:color w:val="000000" w:themeColor="text1"/>
          <w:sz w:val="28"/>
          <w:szCs w:val="28"/>
        </w:rPr>
        <w:t xml:space="preserve">. </w:t>
      </w:r>
      <w:r w:rsidR="0039324E" w:rsidRPr="008E0944">
        <w:rPr>
          <w:sz w:val="28"/>
          <w:szCs w:val="28"/>
        </w:rPr>
        <w:t>В</w:t>
      </w:r>
      <w:r w:rsidRPr="008E0944">
        <w:rPr>
          <w:sz w:val="28"/>
          <w:szCs w:val="28"/>
        </w:rPr>
        <w:t xml:space="preserve"> январе-</w:t>
      </w:r>
      <w:r w:rsidR="00376774" w:rsidRPr="008E0944">
        <w:rPr>
          <w:sz w:val="28"/>
          <w:szCs w:val="28"/>
        </w:rPr>
        <w:t>август</w:t>
      </w:r>
      <w:r w:rsidRPr="008E0944">
        <w:rPr>
          <w:sz w:val="28"/>
          <w:szCs w:val="28"/>
        </w:rPr>
        <w:t xml:space="preserve">е текущего года </w:t>
      </w:r>
      <w:r w:rsidR="0039324E" w:rsidRPr="008E0944">
        <w:rPr>
          <w:sz w:val="28"/>
          <w:szCs w:val="28"/>
        </w:rPr>
        <w:t xml:space="preserve">ушли из жизни </w:t>
      </w:r>
      <w:r w:rsidR="00473942" w:rsidRPr="008E0944">
        <w:rPr>
          <w:sz w:val="28"/>
          <w:szCs w:val="28"/>
        </w:rPr>
        <w:t>2</w:t>
      </w:r>
      <w:r w:rsidR="00144D1C" w:rsidRPr="008E0944">
        <w:rPr>
          <w:sz w:val="28"/>
          <w:szCs w:val="28"/>
        </w:rPr>
        <w:t>50</w:t>
      </w:r>
      <w:r w:rsidR="0039324E" w:rsidRPr="008E0944">
        <w:rPr>
          <w:sz w:val="28"/>
          <w:szCs w:val="28"/>
        </w:rPr>
        <w:t xml:space="preserve"> человек</w:t>
      </w:r>
      <w:r w:rsidRPr="008E0944">
        <w:rPr>
          <w:sz w:val="28"/>
          <w:szCs w:val="28"/>
        </w:rPr>
        <w:t xml:space="preserve"> </w:t>
      </w:r>
      <w:r w:rsidR="002275A4" w:rsidRPr="008E0944">
        <w:rPr>
          <w:sz w:val="28"/>
          <w:szCs w:val="28"/>
        </w:rPr>
        <w:t>-</w:t>
      </w:r>
      <w:r w:rsidR="0060638F" w:rsidRPr="008E0944">
        <w:rPr>
          <w:sz w:val="28"/>
          <w:szCs w:val="28"/>
        </w:rPr>
        <w:t xml:space="preserve"> это </w:t>
      </w:r>
      <w:r w:rsidR="0039324E" w:rsidRPr="008E0944">
        <w:rPr>
          <w:sz w:val="28"/>
          <w:szCs w:val="28"/>
        </w:rPr>
        <w:t xml:space="preserve">на </w:t>
      </w:r>
      <w:r w:rsidR="0097759E" w:rsidRPr="008E0944">
        <w:rPr>
          <w:sz w:val="28"/>
          <w:szCs w:val="28"/>
        </w:rPr>
        <w:t>7</w:t>
      </w:r>
      <w:r w:rsidRPr="008E0944">
        <w:rPr>
          <w:sz w:val="28"/>
          <w:szCs w:val="28"/>
        </w:rPr>
        <w:t xml:space="preserve"> человек</w:t>
      </w:r>
      <w:r w:rsidR="0039324E" w:rsidRPr="008E0944">
        <w:rPr>
          <w:sz w:val="28"/>
          <w:szCs w:val="28"/>
        </w:rPr>
        <w:t xml:space="preserve"> </w:t>
      </w:r>
      <w:r w:rsidR="00DA546E" w:rsidRPr="008E0944">
        <w:rPr>
          <w:sz w:val="28"/>
          <w:szCs w:val="28"/>
        </w:rPr>
        <w:t>меньше</w:t>
      </w:r>
      <w:r w:rsidR="0039324E" w:rsidRPr="008E0944">
        <w:rPr>
          <w:sz w:val="28"/>
          <w:szCs w:val="28"/>
        </w:rPr>
        <w:t xml:space="preserve"> чем </w:t>
      </w:r>
      <w:r w:rsidRPr="008E0944">
        <w:rPr>
          <w:sz w:val="28"/>
          <w:szCs w:val="28"/>
        </w:rPr>
        <w:t xml:space="preserve">за </w:t>
      </w:r>
      <w:r w:rsidR="00DA546E" w:rsidRPr="008E0944">
        <w:rPr>
          <w:sz w:val="28"/>
          <w:szCs w:val="28"/>
        </w:rPr>
        <w:t>аналогичный период</w:t>
      </w:r>
      <w:r w:rsidRPr="008E0944">
        <w:rPr>
          <w:sz w:val="28"/>
          <w:szCs w:val="28"/>
        </w:rPr>
        <w:t xml:space="preserve"> 201</w:t>
      </w:r>
      <w:r w:rsidR="00DA546E" w:rsidRPr="008E0944">
        <w:rPr>
          <w:sz w:val="28"/>
          <w:szCs w:val="28"/>
        </w:rPr>
        <w:t>9</w:t>
      </w:r>
      <w:r w:rsidRPr="008E0944">
        <w:rPr>
          <w:sz w:val="28"/>
          <w:szCs w:val="28"/>
        </w:rPr>
        <w:t xml:space="preserve"> года</w:t>
      </w:r>
      <w:r w:rsidR="0039324E" w:rsidRPr="008E0944">
        <w:rPr>
          <w:sz w:val="28"/>
          <w:szCs w:val="28"/>
        </w:rPr>
        <w:t xml:space="preserve">. </w:t>
      </w:r>
      <w:r w:rsidRPr="008E0944">
        <w:rPr>
          <w:color w:val="000000" w:themeColor="text1"/>
          <w:sz w:val="28"/>
          <w:szCs w:val="28"/>
        </w:rPr>
        <w:t>Величина естественно</w:t>
      </w:r>
      <w:r w:rsidR="00BA5BB0" w:rsidRPr="008E0944">
        <w:rPr>
          <w:color w:val="000000" w:themeColor="text1"/>
          <w:sz w:val="28"/>
          <w:szCs w:val="28"/>
        </w:rPr>
        <w:t>й</w:t>
      </w:r>
      <w:r w:rsidRPr="008E0944">
        <w:rPr>
          <w:color w:val="000000" w:themeColor="text1"/>
          <w:sz w:val="28"/>
          <w:szCs w:val="28"/>
        </w:rPr>
        <w:t xml:space="preserve"> </w:t>
      </w:r>
      <w:r w:rsidR="00BA5BB0" w:rsidRPr="008E0944">
        <w:rPr>
          <w:color w:val="000000" w:themeColor="text1"/>
          <w:sz w:val="28"/>
          <w:szCs w:val="28"/>
        </w:rPr>
        <w:t>убыли</w:t>
      </w:r>
      <w:r w:rsidRPr="008E0944">
        <w:rPr>
          <w:color w:val="000000" w:themeColor="text1"/>
          <w:sz w:val="28"/>
          <w:szCs w:val="28"/>
        </w:rPr>
        <w:t xml:space="preserve"> населения за </w:t>
      </w:r>
      <w:r w:rsidR="00DA546E" w:rsidRPr="008E0944">
        <w:rPr>
          <w:color w:val="000000" w:themeColor="text1"/>
          <w:sz w:val="28"/>
          <w:szCs w:val="28"/>
        </w:rPr>
        <w:t>январь-август</w:t>
      </w:r>
      <w:r w:rsidRPr="008E0944">
        <w:rPr>
          <w:color w:val="000000" w:themeColor="text1"/>
          <w:sz w:val="28"/>
          <w:szCs w:val="28"/>
        </w:rPr>
        <w:t xml:space="preserve"> 20</w:t>
      </w:r>
      <w:r w:rsidR="00DA546E" w:rsidRPr="008E0944">
        <w:rPr>
          <w:color w:val="000000" w:themeColor="text1"/>
          <w:sz w:val="28"/>
          <w:szCs w:val="28"/>
        </w:rPr>
        <w:t>20</w:t>
      </w:r>
      <w:r w:rsidR="00BA5BB0" w:rsidRPr="008E0944">
        <w:rPr>
          <w:color w:val="000000" w:themeColor="text1"/>
          <w:sz w:val="28"/>
          <w:szCs w:val="28"/>
        </w:rPr>
        <w:t xml:space="preserve"> года составила </w:t>
      </w:r>
      <w:r w:rsidR="00DA546E" w:rsidRPr="008E0944">
        <w:rPr>
          <w:color w:val="000000" w:themeColor="text1"/>
          <w:sz w:val="28"/>
          <w:szCs w:val="28"/>
        </w:rPr>
        <w:t>5</w:t>
      </w:r>
      <w:r w:rsidR="009C4158" w:rsidRPr="008E0944">
        <w:rPr>
          <w:color w:val="000000" w:themeColor="text1"/>
          <w:sz w:val="28"/>
          <w:szCs w:val="28"/>
        </w:rPr>
        <w:t>2</w:t>
      </w:r>
      <w:r w:rsidRPr="008E0944">
        <w:rPr>
          <w:color w:val="000000" w:themeColor="text1"/>
          <w:sz w:val="28"/>
          <w:szCs w:val="28"/>
        </w:rPr>
        <w:t xml:space="preserve"> человек</w:t>
      </w:r>
      <w:r w:rsidR="009C4158" w:rsidRPr="008E0944">
        <w:rPr>
          <w:color w:val="000000" w:themeColor="text1"/>
          <w:sz w:val="28"/>
          <w:szCs w:val="28"/>
        </w:rPr>
        <w:t>а</w:t>
      </w:r>
      <w:r w:rsidRPr="008E0944">
        <w:rPr>
          <w:color w:val="000000" w:themeColor="text1"/>
          <w:sz w:val="28"/>
          <w:szCs w:val="28"/>
        </w:rPr>
        <w:t>,</w:t>
      </w:r>
      <w:r w:rsidR="004C48BE" w:rsidRPr="008E0944">
        <w:rPr>
          <w:color w:val="000000" w:themeColor="text1"/>
          <w:sz w:val="28"/>
          <w:szCs w:val="28"/>
        </w:rPr>
        <w:t xml:space="preserve"> тогда как</w:t>
      </w:r>
      <w:r w:rsidRPr="008E0944">
        <w:rPr>
          <w:color w:val="000000" w:themeColor="text1"/>
          <w:sz w:val="28"/>
          <w:szCs w:val="28"/>
        </w:rPr>
        <w:t xml:space="preserve"> </w:t>
      </w:r>
      <w:r w:rsidR="00C97F1E" w:rsidRPr="008E0944">
        <w:rPr>
          <w:color w:val="000000" w:themeColor="text1"/>
          <w:sz w:val="28"/>
          <w:szCs w:val="28"/>
        </w:rPr>
        <w:t xml:space="preserve">в </w:t>
      </w:r>
      <w:r w:rsidR="004C48BE" w:rsidRPr="008E0944">
        <w:rPr>
          <w:color w:val="000000" w:themeColor="text1"/>
          <w:sz w:val="28"/>
          <w:szCs w:val="28"/>
        </w:rPr>
        <w:t>аналогичном периоде</w:t>
      </w:r>
      <w:r w:rsidR="00C97F1E" w:rsidRPr="008E0944">
        <w:rPr>
          <w:color w:val="000000" w:themeColor="text1"/>
          <w:sz w:val="28"/>
          <w:szCs w:val="28"/>
        </w:rPr>
        <w:t xml:space="preserve"> 20</w:t>
      </w:r>
      <w:r w:rsidR="00DA546E" w:rsidRPr="008E0944">
        <w:rPr>
          <w:color w:val="000000" w:themeColor="text1"/>
          <w:sz w:val="28"/>
          <w:szCs w:val="28"/>
        </w:rPr>
        <w:t>19</w:t>
      </w:r>
      <w:r w:rsidR="00C97F1E" w:rsidRPr="008E0944">
        <w:rPr>
          <w:color w:val="000000" w:themeColor="text1"/>
          <w:sz w:val="28"/>
          <w:szCs w:val="28"/>
        </w:rPr>
        <w:t xml:space="preserve"> года </w:t>
      </w:r>
      <w:r w:rsidR="004C48BE" w:rsidRPr="008E0944">
        <w:rPr>
          <w:color w:val="000000" w:themeColor="text1"/>
          <w:sz w:val="28"/>
          <w:szCs w:val="28"/>
        </w:rPr>
        <w:t>естественн</w:t>
      </w:r>
      <w:r w:rsidR="009C4158" w:rsidRPr="008E0944">
        <w:rPr>
          <w:color w:val="000000" w:themeColor="text1"/>
          <w:sz w:val="28"/>
          <w:szCs w:val="28"/>
        </w:rPr>
        <w:t>ая</w:t>
      </w:r>
      <w:r w:rsidR="004C48BE" w:rsidRPr="008E0944">
        <w:rPr>
          <w:color w:val="000000" w:themeColor="text1"/>
          <w:sz w:val="28"/>
          <w:szCs w:val="28"/>
        </w:rPr>
        <w:t xml:space="preserve"> </w:t>
      </w:r>
      <w:r w:rsidR="009C4158" w:rsidRPr="008E0944">
        <w:rPr>
          <w:color w:val="000000" w:themeColor="text1"/>
          <w:sz w:val="28"/>
          <w:szCs w:val="28"/>
        </w:rPr>
        <w:t>убыль</w:t>
      </w:r>
      <w:r w:rsidR="004C48BE" w:rsidRPr="008E0944">
        <w:rPr>
          <w:color w:val="000000" w:themeColor="text1"/>
          <w:sz w:val="28"/>
          <w:szCs w:val="28"/>
        </w:rPr>
        <w:t xml:space="preserve"> </w:t>
      </w:r>
      <w:r w:rsidR="00A44597" w:rsidRPr="008E0944">
        <w:rPr>
          <w:color w:val="000000" w:themeColor="text1"/>
          <w:sz w:val="28"/>
          <w:szCs w:val="28"/>
        </w:rPr>
        <w:t xml:space="preserve">- </w:t>
      </w:r>
      <w:r w:rsidR="00DA546E" w:rsidRPr="008E0944">
        <w:rPr>
          <w:color w:val="000000" w:themeColor="text1"/>
          <w:sz w:val="28"/>
          <w:szCs w:val="28"/>
        </w:rPr>
        <w:t>42</w:t>
      </w:r>
      <w:r w:rsidRPr="008E0944">
        <w:rPr>
          <w:color w:val="000000" w:themeColor="text1"/>
          <w:sz w:val="28"/>
          <w:szCs w:val="28"/>
        </w:rPr>
        <w:t xml:space="preserve"> </w:t>
      </w:r>
      <w:r w:rsidRPr="008E0944">
        <w:rPr>
          <w:sz w:val="28"/>
          <w:szCs w:val="28"/>
        </w:rPr>
        <w:t>человек</w:t>
      </w:r>
      <w:r w:rsidR="00DA546E" w:rsidRPr="008E0944">
        <w:rPr>
          <w:sz w:val="28"/>
          <w:szCs w:val="28"/>
        </w:rPr>
        <w:t>а</w:t>
      </w:r>
      <w:r w:rsidRPr="008E0944">
        <w:rPr>
          <w:sz w:val="28"/>
          <w:szCs w:val="28"/>
        </w:rPr>
        <w:t>.</w:t>
      </w:r>
    </w:p>
    <w:p w:rsidR="00C1484E" w:rsidRPr="007C6BAF" w:rsidRDefault="00066580" w:rsidP="00E31B3F">
      <w:pPr>
        <w:widowControl w:val="0"/>
        <w:ind w:firstLine="709"/>
        <w:jc w:val="both"/>
        <w:rPr>
          <w:color w:val="000000" w:themeColor="text1"/>
          <w:sz w:val="28"/>
          <w:szCs w:val="28"/>
        </w:rPr>
      </w:pPr>
      <w:r w:rsidRPr="00066580">
        <w:rPr>
          <w:sz w:val="28"/>
          <w:szCs w:val="28"/>
        </w:rPr>
        <w:t xml:space="preserve">В целом по территории городского округа отмечается миграционный отток населения, его величина </w:t>
      </w:r>
      <w:r w:rsidR="00C1484E" w:rsidRPr="00066580">
        <w:rPr>
          <w:sz w:val="28"/>
          <w:szCs w:val="28"/>
        </w:rPr>
        <w:t xml:space="preserve">за период </w:t>
      </w:r>
      <w:r w:rsidR="00134605" w:rsidRPr="00066580">
        <w:rPr>
          <w:sz w:val="28"/>
          <w:szCs w:val="28"/>
        </w:rPr>
        <w:t xml:space="preserve">с </w:t>
      </w:r>
      <w:r w:rsidR="00C1484E" w:rsidRPr="00066580">
        <w:rPr>
          <w:sz w:val="28"/>
          <w:szCs w:val="28"/>
        </w:rPr>
        <w:t>январ</w:t>
      </w:r>
      <w:r w:rsidR="00134605" w:rsidRPr="00066580">
        <w:rPr>
          <w:sz w:val="28"/>
          <w:szCs w:val="28"/>
        </w:rPr>
        <w:t xml:space="preserve">я по </w:t>
      </w:r>
      <w:r w:rsidR="00376774" w:rsidRPr="00066580">
        <w:rPr>
          <w:sz w:val="28"/>
          <w:szCs w:val="28"/>
        </w:rPr>
        <w:t>август</w:t>
      </w:r>
      <w:r w:rsidR="00C1484E" w:rsidRPr="00066580">
        <w:rPr>
          <w:sz w:val="28"/>
          <w:szCs w:val="28"/>
        </w:rPr>
        <w:t xml:space="preserve"> 20</w:t>
      </w:r>
      <w:r w:rsidRPr="00066580">
        <w:rPr>
          <w:sz w:val="28"/>
          <w:szCs w:val="28"/>
        </w:rPr>
        <w:t>20</w:t>
      </w:r>
      <w:r w:rsidR="00C1484E" w:rsidRPr="00066580">
        <w:rPr>
          <w:sz w:val="28"/>
          <w:szCs w:val="28"/>
        </w:rPr>
        <w:t xml:space="preserve"> года </w:t>
      </w:r>
      <w:r w:rsidR="00F9644F" w:rsidRPr="00066580">
        <w:rPr>
          <w:sz w:val="28"/>
          <w:szCs w:val="28"/>
        </w:rPr>
        <w:t>составил</w:t>
      </w:r>
      <w:r w:rsidR="00134605" w:rsidRPr="00066580">
        <w:rPr>
          <w:sz w:val="28"/>
          <w:szCs w:val="28"/>
        </w:rPr>
        <w:t xml:space="preserve">            </w:t>
      </w:r>
      <w:r w:rsidRPr="00066580">
        <w:rPr>
          <w:sz w:val="28"/>
          <w:szCs w:val="28"/>
        </w:rPr>
        <w:t>35</w:t>
      </w:r>
      <w:r w:rsidR="00134605" w:rsidRPr="00066580">
        <w:rPr>
          <w:sz w:val="28"/>
          <w:szCs w:val="28"/>
        </w:rPr>
        <w:t xml:space="preserve"> человек, тогда как в аналогичном</w:t>
      </w:r>
      <w:r w:rsidR="00C1484E" w:rsidRPr="00066580">
        <w:rPr>
          <w:sz w:val="28"/>
          <w:szCs w:val="28"/>
        </w:rPr>
        <w:t xml:space="preserve"> период</w:t>
      </w:r>
      <w:r w:rsidR="00134605" w:rsidRPr="00066580">
        <w:rPr>
          <w:sz w:val="28"/>
          <w:szCs w:val="28"/>
        </w:rPr>
        <w:t>е</w:t>
      </w:r>
      <w:r w:rsidR="00C1484E" w:rsidRPr="00066580">
        <w:rPr>
          <w:sz w:val="28"/>
          <w:szCs w:val="28"/>
        </w:rPr>
        <w:t xml:space="preserve"> 201</w:t>
      </w:r>
      <w:r w:rsidRPr="00066580">
        <w:rPr>
          <w:sz w:val="28"/>
          <w:szCs w:val="28"/>
        </w:rPr>
        <w:t>9</w:t>
      </w:r>
      <w:r w:rsidR="00F62761" w:rsidRPr="00066580">
        <w:rPr>
          <w:sz w:val="28"/>
          <w:szCs w:val="28"/>
        </w:rPr>
        <w:t xml:space="preserve"> года</w:t>
      </w:r>
      <w:r w:rsidR="00134605" w:rsidRPr="00066580">
        <w:rPr>
          <w:sz w:val="28"/>
          <w:szCs w:val="28"/>
        </w:rPr>
        <w:t xml:space="preserve"> был миграционный </w:t>
      </w:r>
      <w:r w:rsidRPr="00066580">
        <w:rPr>
          <w:sz w:val="28"/>
          <w:szCs w:val="28"/>
        </w:rPr>
        <w:t>прирост</w:t>
      </w:r>
      <w:r w:rsidR="00134605" w:rsidRPr="00066580">
        <w:rPr>
          <w:sz w:val="28"/>
          <w:szCs w:val="28"/>
        </w:rPr>
        <w:t xml:space="preserve"> </w:t>
      </w:r>
      <w:r w:rsidRPr="00066580">
        <w:rPr>
          <w:sz w:val="28"/>
          <w:szCs w:val="28"/>
        </w:rPr>
        <w:t>222</w:t>
      </w:r>
      <w:r w:rsidR="00134605" w:rsidRPr="00066580">
        <w:rPr>
          <w:sz w:val="28"/>
          <w:szCs w:val="28"/>
        </w:rPr>
        <w:t xml:space="preserve"> человека</w:t>
      </w:r>
      <w:r w:rsidR="00134605" w:rsidRPr="007C6BAF">
        <w:rPr>
          <w:sz w:val="28"/>
          <w:szCs w:val="28"/>
        </w:rPr>
        <w:t>.</w:t>
      </w:r>
      <w:r w:rsidR="00F62761" w:rsidRPr="007C6BAF">
        <w:rPr>
          <w:sz w:val="28"/>
          <w:szCs w:val="28"/>
        </w:rPr>
        <w:t xml:space="preserve"> </w:t>
      </w:r>
      <w:r w:rsidR="00C1484E" w:rsidRPr="007C6BAF">
        <w:rPr>
          <w:sz w:val="28"/>
          <w:szCs w:val="28"/>
        </w:rPr>
        <w:t xml:space="preserve">Число прибывших за </w:t>
      </w:r>
      <w:r w:rsidR="00C5089E" w:rsidRPr="007C6BAF">
        <w:rPr>
          <w:sz w:val="28"/>
          <w:szCs w:val="28"/>
        </w:rPr>
        <w:t>отчетный период</w:t>
      </w:r>
      <w:r w:rsidR="00C1484E" w:rsidRPr="007C6BAF">
        <w:rPr>
          <w:sz w:val="28"/>
          <w:szCs w:val="28"/>
        </w:rPr>
        <w:t xml:space="preserve"> 20</w:t>
      </w:r>
      <w:r w:rsidR="00B91FE1" w:rsidRPr="007C6BAF">
        <w:rPr>
          <w:sz w:val="28"/>
          <w:szCs w:val="28"/>
        </w:rPr>
        <w:t>20</w:t>
      </w:r>
      <w:r w:rsidR="00C1484E" w:rsidRPr="007C6BAF">
        <w:rPr>
          <w:sz w:val="28"/>
          <w:szCs w:val="28"/>
        </w:rPr>
        <w:t xml:space="preserve"> года составило </w:t>
      </w:r>
      <w:r w:rsidR="00134605" w:rsidRPr="007C6BAF">
        <w:rPr>
          <w:sz w:val="28"/>
          <w:szCs w:val="28"/>
        </w:rPr>
        <w:t>7</w:t>
      </w:r>
      <w:r w:rsidR="007C6BAF" w:rsidRPr="007C6BAF">
        <w:rPr>
          <w:sz w:val="28"/>
          <w:szCs w:val="28"/>
        </w:rPr>
        <w:t>01</w:t>
      </w:r>
      <w:r w:rsidR="00C1484E" w:rsidRPr="007C6BAF">
        <w:rPr>
          <w:sz w:val="28"/>
          <w:szCs w:val="28"/>
        </w:rPr>
        <w:t xml:space="preserve"> человек, выбывших </w:t>
      </w:r>
      <w:r w:rsidR="002275A4" w:rsidRPr="007C6BAF">
        <w:rPr>
          <w:sz w:val="28"/>
          <w:szCs w:val="28"/>
        </w:rPr>
        <w:t>-</w:t>
      </w:r>
      <w:r w:rsidR="00C1484E" w:rsidRPr="007C6BAF">
        <w:rPr>
          <w:sz w:val="28"/>
          <w:szCs w:val="28"/>
        </w:rPr>
        <w:t xml:space="preserve"> </w:t>
      </w:r>
      <w:r w:rsidR="007C6BAF" w:rsidRPr="007C6BAF">
        <w:rPr>
          <w:sz w:val="28"/>
          <w:szCs w:val="28"/>
        </w:rPr>
        <w:t>736</w:t>
      </w:r>
      <w:r w:rsidR="00C1484E" w:rsidRPr="007C6BAF">
        <w:rPr>
          <w:sz w:val="28"/>
          <w:szCs w:val="28"/>
        </w:rPr>
        <w:t xml:space="preserve"> человек. Оборот миграции (сумма прибытий и выбытий) за январь-</w:t>
      </w:r>
      <w:r w:rsidR="00E54497" w:rsidRPr="007C6BAF">
        <w:rPr>
          <w:sz w:val="28"/>
          <w:szCs w:val="28"/>
        </w:rPr>
        <w:t>август</w:t>
      </w:r>
      <w:r w:rsidR="00C1484E" w:rsidRPr="007C6BAF">
        <w:rPr>
          <w:sz w:val="28"/>
          <w:szCs w:val="28"/>
        </w:rPr>
        <w:t xml:space="preserve"> 20</w:t>
      </w:r>
      <w:r w:rsidR="007C6BAF" w:rsidRPr="007C6BAF">
        <w:rPr>
          <w:sz w:val="28"/>
          <w:szCs w:val="28"/>
        </w:rPr>
        <w:t>20</w:t>
      </w:r>
      <w:r w:rsidR="00C1484E" w:rsidRPr="007C6BAF">
        <w:rPr>
          <w:sz w:val="28"/>
          <w:szCs w:val="28"/>
        </w:rPr>
        <w:t xml:space="preserve"> </w:t>
      </w:r>
      <w:r w:rsidR="00C1484E" w:rsidRPr="007C6BAF">
        <w:rPr>
          <w:color w:val="000000" w:themeColor="text1"/>
          <w:sz w:val="28"/>
          <w:szCs w:val="28"/>
        </w:rPr>
        <w:t xml:space="preserve">года составил </w:t>
      </w:r>
      <w:r w:rsidR="00C5089E" w:rsidRPr="007C6BAF">
        <w:rPr>
          <w:color w:val="000000" w:themeColor="text1"/>
          <w:sz w:val="28"/>
          <w:szCs w:val="28"/>
        </w:rPr>
        <w:t>1</w:t>
      </w:r>
      <w:r w:rsidR="00FD68E9" w:rsidRPr="007C6BAF">
        <w:rPr>
          <w:color w:val="000000" w:themeColor="text1"/>
          <w:sz w:val="28"/>
          <w:szCs w:val="28"/>
        </w:rPr>
        <w:t> </w:t>
      </w:r>
      <w:r w:rsidR="007C6BAF" w:rsidRPr="007C6BAF">
        <w:rPr>
          <w:color w:val="000000" w:themeColor="text1"/>
          <w:sz w:val="28"/>
          <w:szCs w:val="28"/>
        </w:rPr>
        <w:t>437</w:t>
      </w:r>
      <w:r w:rsidR="00FD68E9" w:rsidRPr="007C6BAF">
        <w:rPr>
          <w:color w:val="000000" w:themeColor="text1"/>
          <w:sz w:val="28"/>
          <w:szCs w:val="28"/>
        </w:rPr>
        <w:t xml:space="preserve"> </w:t>
      </w:r>
      <w:r w:rsidR="00C1484E" w:rsidRPr="007C6BAF">
        <w:rPr>
          <w:color w:val="000000" w:themeColor="text1"/>
          <w:sz w:val="28"/>
          <w:szCs w:val="28"/>
        </w:rPr>
        <w:t>человек</w:t>
      </w:r>
      <w:bookmarkStart w:id="0" w:name="_Toc516043073"/>
      <w:bookmarkEnd w:id="0"/>
      <w:r w:rsidR="00C1484E" w:rsidRPr="007C6BAF">
        <w:rPr>
          <w:color w:val="000000" w:themeColor="text1"/>
          <w:sz w:val="28"/>
          <w:szCs w:val="28"/>
        </w:rPr>
        <w:t xml:space="preserve"> </w:t>
      </w:r>
      <w:r w:rsidR="004E6CE5" w:rsidRPr="007C6BAF">
        <w:rPr>
          <w:color w:val="000000" w:themeColor="text1"/>
          <w:sz w:val="28"/>
          <w:szCs w:val="28"/>
        </w:rPr>
        <w:t>и</w:t>
      </w:r>
      <w:r w:rsidR="00964FF0" w:rsidRPr="007C6BAF">
        <w:rPr>
          <w:color w:val="000000" w:themeColor="text1"/>
          <w:sz w:val="28"/>
          <w:szCs w:val="28"/>
        </w:rPr>
        <w:t xml:space="preserve"> </w:t>
      </w:r>
      <w:r w:rsidR="007C6BAF" w:rsidRPr="007C6BAF">
        <w:rPr>
          <w:color w:val="000000" w:themeColor="text1"/>
          <w:sz w:val="28"/>
          <w:szCs w:val="28"/>
        </w:rPr>
        <w:t>снизился</w:t>
      </w:r>
      <w:r w:rsidR="00C1484E" w:rsidRPr="007C6BAF">
        <w:rPr>
          <w:color w:val="000000" w:themeColor="text1"/>
          <w:sz w:val="28"/>
          <w:szCs w:val="28"/>
        </w:rPr>
        <w:t xml:space="preserve"> по сравнению с аналогичным периодом 201</w:t>
      </w:r>
      <w:r w:rsidR="007C6BAF" w:rsidRPr="007C6BAF">
        <w:rPr>
          <w:color w:val="000000" w:themeColor="text1"/>
          <w:sz w:val="28"/>
          <w:szCs w:val="28"/>
        </w:rPr>
        <w:t>9</w:t>
      </w:r>
      <w:r w:rsidR="00C1484E" w:rsidRPr="007C6BAF">
        <w:rPr>
          <w:color w:val="000000" w:themeColor="text1"/>
          <w:sz w:val="28"/>
          <w:szCs w:val="28"/>
        </w:rPr>
        <w:t xml:space="preserve"> года на </w:t>
      </w:r>
      <w:r w:rsidR="007C6BAF" w:rsidRPr="007C6BAF">
        <w:rPr>
          <w:color w:val="000000" w:themeColor="text1"/>
          <w:sz w:val="28"/>
          <w:szCs w:val="28"/>
        </w:rPr>
        <w:t>397</w:t>
      </w:r>
      <w:r w:rsidR="00C1484E" w:rsidRPr="007C6BAF">
        <w:rPr>
          <w:color w:val="000000" w:themeColor="text1"/>
          <w:sz w:val="28"/>
          <w:szCs w:val="28"/>
        </w:rPr>
        <w:t xml:space="preserve"> человек</w:t>
      </w:r>
      <w:r w:rsidR="00C5089E" w:rsidRPr="007C6BAF">
        <w:rPr>
          <w:color w:val="000000" w:themeColor="text1"/>
          <w:sz w:val="28"/>
          <w:szCs w:val="28"/>
        </w:rPr>
        <w:t>.</w:t>
      </w:r>
    </w:p>
    <w:p w:rsidR="00237AE2" w:rsidRPr="00AE60C4" w:rsidRDefault="00237AE2" w:rsidP="00E31B3F">
      <w:pPr>
        <w:widowControl w:val="0"/>
        <w:ind w:firstLine="709"/>
        <w:jc w:val="both"/>
        <w:rPr>
          <w:sz w:val="28"/>
          <w:szCs w:val="28"/>
        </w:rPr>
      </w:pPr>
      <w:r w:rsidRPr="001A75D4">
        <w:rPr>
          <w:color w:val="000000" w:themeColor="text1"/>
          <w:sz w:val="28"/>
          <w:szCs w:val="28"/>
        </w:rPr>
        <w:t>Основой экономики города является деятельность предприятий и организаций, отнесенных к деятельности железнодорожного транспорта</w:t>
      </w:r>
      <w:r w:rsidR="00A44597" w:rsidRPr="001A75D4">
        <w:rPr>
          <w:color w:val="000000" w:themeColor="text1"/>
          <w:sz w:val="28"/>
          <w:szCs w:val="28"/>
        </w:rPr>
        <w:t xml:space="preserve">    </w:t>
      </w:r>
      <w:r w:rsidRPr="001A75D4">
        <w:rPr>
          <w:color w:val="000000" w:themeColor="text1"/>
          <w:sz w:val="28"/>
          <w:szCs w:val="28"/>
        </w:rPr>
        <w:t xml:space="preserve"> </w:t>
      </w:r>
      <w:r w:rsidR="00C71956">
        <w:rPr>
          <w:color w:val="000000" w:themeColor="text1"/>
          <w:sz w:val="28"/>
          <w:szCs w:val="28"/>
        </w:rPr>
        <w:t xml:space="preserve">   </w:t>
      </w:r>
      <w:r w:rsidRPr="001A75D4">
        <w:rPr>
          <w:color w:val="000000" w:themeColor="text1"/>
          <w:sz w:val="28"/>
          <w:szCs w:val="28"/>
        </w:rPr>
        <w:t xml:space="preserve">(ОАО «РЖД»). Экономика города и благополучие населения города зависят от деятельности градообразующего предприятия. </w:t>
      </w:r>
      <w:r w:rsidR="00EF072C" w:rsidRPr="001A75D4">
        <w:rPr>
          <w:color w:val="000000" w:themeColor="text1"/>
          <w:sz w:val="28"/>
          <w:szCs w:val="28"/>
        </w:rPr>
        <w:t xml:space="preserve">Градообразующим предприятием города Тынды является Тындинский регион Дальневосточной железной дороги </w:t>
      </w:r>
      <w:r w:rsidR="00A44597" w:rsidRPr="001A75D4">
        <w:rPr>
          <w:color w:val="000000" w:themeColor="text1"/>
          <w:sz w:val="28"/>
          <w:szCs w:val="28"/>
        </w:rPr>
        <w:t>-</w:t>
      </w:r>
      <w:r w:rsidR="00EF072C" w:rsidRPr="001A75D4">
        <w:rPr>
          <w:color w:val="000000" w:themeColor="text1"/>
          <w:sz w:val="28"/>
          <w:szCs w:val="28"/>
        </w:rPr>
        <w:t xml:space="preserve"> филиал ОАО «РЖД», состоящий из структурных подразделений расположенных в городе Тынде. </w:t>
      </w:r>
      <w:r w:rsidR="00EF072C" w:rsidRPr="00AE60C4">
        <w:rPr>
          <w:color w:val="000000" w:themeColor="text1"/>
          <w:sz w:val="28"/>
          <w:szCs w:val="28"/>
        </w:rPr>
        <w:t>Около 30</w:t>
      </w:r>
      <w:r w:rsidR="00973285" w:rsidRPr="00AE60C4">
        <w:rPr>
          <w:color w:val="000000" w:themeColor="text1"/>
          <w:sz w:val="28"/>
          <w:szCs w:val="28"/>
        </w:rPr>
        <w:t xml:space="preserve"> процентов</w:t>
      </w:r>
      <w:r w:rsidR="00EF072C" w:rsidRPr="00AE60C4">
        <w:rPr>
          <w:color w:val="000000" w:themeColor="text1"/>
          <w:sz w:val="28"/>
          <w:szCs w:val="28"/>
        </w:rPr>
        <w:t xml:space="preserve"> трудоспособного населения трудится на предприятиях градообразующей отрасли. По сведениям </w:t>
      </w:r>
      <w:proofErr w:type="gramStart"/>
      <w:r w:rsidR="00EF072C" w:rsidRPr="00AE60C4">
        <w:rPr>
          <w:color w:val="000000" w:themeColor="text1"/>
          <w:sz w:val="28"/>
          <w:szCs w:val="28"/>
        </w:rPr>
        <w:t>органа службы занятости населения города Тынды</w:t>
      </w:r>
      <w:proofErr w:type="gramEnd"/>
      <w:r w:rsidR="00EF072C" w:rsidRPr="00AE60C4">
        <w:rPr>
          <w:color w:val="000000" w:themeColor="text1"/>
          <w:sz w:val="28"/>
          <w:szCs w:val="28"/>
        </w:rPr>
        <w:t xml:space="preserve"> среднесписочная численность работников градообразующего предприятия по состоянию на 1 </w:t>
      </w:r>
      <w:r w:rsidR="00AD466A" w:rsidRPr="00AE60C4">
        <w:rPr>
          <w:color w:val="000000" w:themeColor="text1"/>
          <w:sz w:val="28"/>
          <w:szCs w:val="28"/>
        </w:rPr>
        <w:t>октября</w:t>
      </w:r>
      <w:r w:rsidR="00EF072C" w:rsidRPr="00AE60C4">
        <w:rPr>
          <w:color w:val="000000" w:themeColor="text1"/>
          <w:sz w:val="28"/>
          <w:szCs w:val="28"/>
        </w:rPr>
        <w:t xml:space="preserve"> 20</w:t>
      </w:r>
      <w:r w:rsidR="00AE1F86" w:rsidRPr="00AE60C4">
        <w:rPr>
          <w:color w:val="000000" w:themeColor="text1"/>
          <w:sz w:val="28"/>
          <w:szCs w:val="28"/>
        </w:rPr>
        <w:t>20</w:t>
      </w:r>
      <w:r w:rsidR="00925EFC" w:rsidRPr="00AE60C4">
        <w:rPr>
          <w:color w:val="000000" w:themeColor="text1"/>
          <w:sz w:val="28"/>
          <w:szCs w:val="28"/>
        </w:rPr>
        <w:t xml:space="preserve"> года составля</w:t>
      </w:r>
      <w:r w:rsidR="00D31D58" w:rsidRPr="00AE60C4">
        <w:rPr>
          <w:color w:val="000000" w:themeColor="text1"/>
          <w:sz w:val="28"/>
          <w:szCs w:val="28"/>
        </w:rPr>
        <w:t>ла</w:t>
      </w:r>
      <w:r w:rsidR="004B7730" w:rsidRPr="00AE60C4">
        <w:rPr>
          <w:color w:val="000000" w:themeColor="text1"/>
          <w:sz w:val="28"/>
          <w:szCs w:val="28"/>
        </w:rPr>
        <w:t xml:space="preserve"> 5 </w:t>
      </w:r>
      <w:r w:rsidR="00AE1F86" w:rsidRPr="00AE60C4">
        <w:rPr>
          <w:color w:val="000000" w:themeColor="text1"/>
          <w:sz w:val="28"/>
          <w:szCs w:val="28"/>
        </w:rPr>
        <w:t>273</w:t>
      </w:r>
      <w:r w:rsidR="00EF072C" w:rsidRPr="00AE60C4">
        <w:rPr>
          <w:color w:val="000000" w:themeColor="text1"/>
          <w:sz w:val="28"/>
          <w:szCs w:val="28"/>
        </w:rPr>
        <w:t xml:space="preserve"> человек. По состоянию на 1 </w:t>
      </w:r>
      <w:r w:rsidR="00AE1F86" w:rsidRPr="00AE60C4">
        <w:rPr>
          <w:color w:val="000000" w:themeColor="text1"/>
          <w:sz w:val="28"/>
          <w:szCs w:val="28"/>
        </w:rPr>
        <w:t>октября</w:t>
      </w:r>
      <w:r w:rsidR="00EF072C" w:rsidRPr="00AE60C4">
        <w:rPr>
          <w:color w:val="000000" w:themeColor="text1"/>
          <w:sz w:val="28"/>
          <w:szCs w:val="28"/>
        </w:rPr>
        <w:t xml:space="preserve"> 201</w:t>
      </w:r>
      <w:r w:rsidR="00AE1F86" w:rsidRPr="00AE60C4">
        <w:rPr>
          <w:color w:val="000000" w:themeColor="text1"/>
          <w:sz w:val="28"/>
          <w:szCs w:val="28"/>
        </w:rPr>
        <w:t>9</w:t>
      </w:r>
      <w:r w:rsidR="00EF072C" w:rsidRPr="00AE60C4">
        <w:rPr>
          <w:color w:val="000000" w:themeColor="text1"/>
          <w:sz w:val="28"/>
          <w:szCs w:val="28"/>
        </w:rPr>
        <w:t xml:space="preserve"> го</w:t>
      </w:r>
      <w:r w:rsidR="00925EFC" w:rsidRPr="00AE60C4">
        <w:rPr>
          <w:color w:val="000000" w:themeColor="text1"/>
          <w:sz w:val="28"/>
          <w:szCs w:val="28"/>
        </w:rPr>
        <w:t>да данный показатель составлял 5</w:t>
      </w:r>
      <w:r w:rsidR="00EF072C" w:rsidRPr="00AE60C4">
        <w:rPr>
          <w:color w:val="000000" w:themeColor="text1"/>
          <w:sz w:val="28"/>
          <w:szCs w:val="28"/>
        </w:rPr>
        <w:t> </w:t>
      </w:r>
      <w:r w:rsidR="00AE60C4" w:rsidRPr="00AE60C4">
        <w:rPr>
          <w:color w:val="000000" w:themeColor="text1"/>
          <w:sz w:val="28"/>
          <w:szCs w:val="28"/>
        </w:rPr>
        <w:t>736</w:t>
      </w:r>
      <w:r w:rsidR="00EF072C" w:rsidRPr="00AE60C4">
        <w:rPr>
          <w:color w:val="000000" w:themeColor="text1"/>
          <w:sz w:val="28"/>
          <w:szCs w:val="28"/>
        </w:rPr>
        <w:t xml:space="preserve"> человек. Численность работников, предполагаемых к увольнению с градообразующей организации составила по состоянию на 1</w:t>
      </w:r>
      <w:r w:rsidR="006525FC" w:rsidRPr="00AE60C4">
        <w:rPr>
          <w:color w:val="000000" w:themeColor="text1"/>
          <w:sz w:val="28"/>
          <w:szCs w:val="28"/>
        </w:rPr>
        <w:t xml:space="preserve"> сентября </w:t>
      </w:r>
      <w:r w:rsidR="00EF072C" w:rsidRPr="00AE60C4">
        <w:rPr>
          <w:color w:val="000000" w:themeColor="text1"/>
          <w:sz w:val="28"/>
          <w:szCs w:val="28"/>
        </w:rPr>
        <w:t>20</w:t>
      </w:r>
      <w:r w:rsidR="002D32EF">
        <w:rPr>
          <w:color w:val="000000" w:themeColor="text1"/>
          <w:sz w:val="28"/>
          <w:szCs w:val="28"/>
        </w:rPr>
        <w:t>20</w:t>
      </w:r>
      <w:r w:rsidR="00EF072C" w:rsidRPr="00AE60C4">
        <w:rPr>
          <w:color w:val="000000" w:themeColor="text1"/>
          <w:sz w:val="28"/>
          <w:szCs w:val="28"/>
        </w:rPr>
        <w:t xml:space="preserve"> года </w:t>
      </w:r>
      <w:r w:rsidR="00F162D0" w:rsidRPr="00AE60C4">
        <w:rPr>
          <w:color w:val="000000" w:themeColor="text1"/>
          <w:sz w:val="28"/>
          <w:szCs w:val="28"/>
        </w:rPr>
        <w:t>-</w:t>
      </w:r>
      <w:r w:rsidR="00EF072C" w:rsidRPr="00AE60C4">
        <w:rPr>
          <w:color w:val="000000" w:themeColor="text1"/>
          <w:sz w:val="28"/>
          <w:szCs w:val="28"/>
        </w:rPr>
        <w:t xml:space="preserve"> </w:t>
      </w:r>
      <w:r w:rsidR="00AE60C4" w:rsidRPr="00AE60C4">
        <w:rPr>
          <w:color w:val="000000" w:themeColor="text1"/>
          <w:sz w:val="28"/>
          <w:szCs w:val="28"/>
        </w:rPr>
        <w:t>35</w:t>
      </w:r>
      <w:r w:rsidR="006525FC" w:rsidRPr="00AE60C4">
        <w:rPr>
          <w:color w:val="000000" w:themeColor="text1"/>
          <w:sz w:val="28"/>
          <w:szCs w:val="28"/>
        </w:rPr>
        <w:t xml:space="preserve"> человек (по состоянию на 1 </w:t>
      </w:r>
      <w:r w:rsidR="00AE60C4" w:rsidRPr="00AE60C4">
        <w:rPr>
          <w:color w:val="000000" w:themeColor="text1"/>
          <w:sz w:val="28"/>
          <w:szCs w:val="28"/>
        </w:rPr>
        <w:t>октября</w:t>
      </w:r>
      <w:r w:rsidR="006525FC" w:rsidRPr="00AE60C4">
        <w:rPr>
          <w:color w:val="000000" w:themeColor="text1"/>
          <w:sz w:val="28"/>
          <w:szCs w:val="28"/>
        </w:rPr>
        <w:t xml:space="preserve"> </w:t>
      </w:r>
      <w:r w:rsidR="00AE60C4" w:rsidRPr="00AE60C4">
        <w:rPr>
          <w:color w:val="000000" w:themeColor="text1"/>
          <w:sz w:val="28"/>
          <w:szCs w:val="28"/>
        </w:rPr>
        <w:t>2019</w:t>
      </w:r>
      <w:r w:rsidR="00EF072C" w:rsidRPr="00AE60C4">
        <w:rPr>
          <w:color w:val="000000" w:themeColor="text1"/>
          <w:sz w:val="28"/>
          <w:szCs w:val="28"/>
        </w:rPr>
        <w:t xml:space="preserve"> года данный показатель составлял </w:t>
      </w:r>
      <w:r w:rsidR="00AE60C4" w:rsidRPr="00AE60C4">
        <w:rPr>
          <w:color w:val="000000" w:themeColor="text1"/>
          <w:sz w:val="28"/>
          <w:szCs w:val="28"/>
        </w:rPr>
        <w:t>53</w:t>
      </w:r>
      <w:r w:rsidR="00EF072C" w:rsidRPr="00AE60C4">
        <w:rPr>
          <w:color w:val="000000" w:themeColor="text1"/>
          <w:sz w:val="28"/>
          <w:szCs w:val="28"/>
        </w:rPr>
        <w:t xml:space="preserve"> человек</w:t>
      </w:r>
      <w:r w:rsidR="00AE60C4" w:rsidRPr="00AE60C4">
        <w:rPr>
          <w:color w:val="000000" w:themeColor="text1"/>
          <w:sz w:val="28"/>
          <w:szCs w:val="28"/>
        </w:rPr>
        <w:t>а</w:t>
      </w:r>
      <w:r w:rsidR="00EF072C" w:rsidRPr="00AE60C4">
        <w:rPr>
          <w:color w:val="000000" w:themeColor="text1"/>
          <w:sz w:val="28"/>
          <w:szCs w:val="28"/>
        </w:rPr>
        <w:t xml:space="preserve">). </w:t>
      </w:r>
      <w:r w:rsidRPr="00AE60C4">
        <w:rPr>
          <w:color w:val="000000" w:themeColor="text1"/>
          <w:sz w:val="28"/>
          <w:szCs w:val="28"/>
        </w:rPr>
        <w:t>Экономическая деятельность градообразующего предприятия обеспечивает поступления</w:t>
      </w:r>
      <w:r w:rsidRPr="00AE60C4">
        <w:rPr>
          <w:sz w:val="28"/>
          <w:szCs w:val="28"/>
        </w:rPr>
        <w:t xml:space="preserve"> в местный бюджет, доля налоговых отчислений предприятий в общей сумме налогов, собранных на территории муниципального образования города Тында, существенна.</w:t>
      </w:r>
    </w:p>
    <w:p w:rsidR="00237AE2" w:rsidRPr="00A90E37" w:rsidRDefault="00237AE2" w:rsidP="00E31B3F">
      <w:pPr>
        <w:widowControl w:val="0"/>
        <w:ind w:firstLine="680"/>
        <w:jc w:val="both"/>
        <w:rPr>
          <w:sz w:val="28"/>
          <w:szCs w:val="28"/>
        </w:rPr>
      </w:pPr>
      <w:r w:rsidRPr="00A90E37">
        <w:rPr>
          <w:sz w:val="28"/>
          <w:szCs w:val="28"/>
        </w:rPr>
        <w:t xml:space="preserve">Объем отгруженных товаров собственного производства, выполненных </w:t>
      </w:r>
      <w:r w:rsidRPr="00A90E37">
        <w:rPr>
          <w:sz w:val="28"/>
          <w:szCs w:val="28"/>
        </w:rPr>
        <w:lastRenderedPageBreak/>
        <w:t>работ и услуг промышленных организаций, не относящихся к субъектам малого предпринимательства (включая средние предприятия) в действующих ценах за январь-</w:t>
      </w:r>
      <w:r w:rsidR="00AE60C4" w:rsidRPr="00A90E37">
        <w:rPr>
          <w:sz w:val="28"/>
          <w:szCs w:val="28"/>
        </w:rPr>
        <w:t>сентябрь</w:t>
      </w:r>
      <w:r w:rsidRPr="00A90E37">
        <w:rPr>
          <w:sz w:val="28"/>
          <w:szCs w:val="28"/>
        </w:rPr>
        <w:t xml:space="preserve"> 20</w:t>
      </w:r>
      <w:r w:rsidR="00AE60C4" w:rsidRPr="00A90E37">
        <w:rPr>
          <w:sz w:val="28"/>
          <w:szCs w:val="28"/>
        </w:rPr>
        <w:t>20</w:t>
      </w:r>
      <w:r w:rsidRPr="00A90E37">
        <w:rPr>
          <w:sz w:val="28"/>
          <w:szCs w:val="28"/>
        </w:rPr>
        <w:t xml:space="preserve"> года составил </w:t>
      </w:r>
      <w:r w:rsidR="005B380E" w:rsidRPr="00A90E37">
        <w:rPr>
          <w:sz w:val="28"/>
          <w:szCs w:val="28"/>
        </w:rPr>
        <w:t>1</w:t>
      </w:r>
      <w:r w:rsidR="00A90E37" w:rsidRPr="00A90E37">
        <w:rPr>
          <w:sz w:val="28"/>
          <w:szCs w:val="28"/>
        </w:rPr>
        <w:t> 510</w:t>
      </w:r>
      <w:r w:rsidR="00F162D0" w:rsidRPr="00A90E37">
        <w:rPr>
          <w:sz w:val="28"/>
          <w:szCs w:val="28"/>
        </w:rPr>
        <w:t>,</w:t>
      </w:r>
      <w:r w:rsidR="00A90E37" w:rsidRPr="00A90E37">
        <w:rPr>
          <w:sz w:val="28"/>
          <w:szCs w:val="28"/>
        </w:rPr>
        <w:t>7</w:t>
      </w:r>
      <w:r w:rsidRPr="00A90E37">
        <w:rPr>
          <w:sz w:val="28"/>
          <w:szCs w:val="28"/>
        </w:rPr>
        <w:t xml:space="preserve"> млн. рублей</w:t>
      </w:r>
      <w:r w:rsidR="00B57DDE" w:rsidRPr="00A90E37">
        <w:rPr>
          <w:sz w:val="28"/>
          <w:szCs w:val="28"/>
        </w:rPr>
        <w:t>,</w:t>
      </w:r>
      <w:r w:rsidRPr="00A90E37">
        <w:rPr>
          <w:sz w:val="28"/>
          <w:szCs w:val="28"/>
        </w:rPr>
        <w:t xml:space="preserve"> </w:t>
      </w:r>
      <w:r w:rsidR="00B57DDE" w:rsidRPr="00A90E37">
        <w:rPr>
          <w:sz w:val="28"/>
          <w:szCs w:val="28"/>
        </w:rPr>
        <w:t>темп роста составил</w:t>
      </w:r>
      <w:r w:rsidRPr="00A90E37">
        <w:rPr>
          <w:sz w:val="28"/>
          <w:szCs w:val="28"/>
        </w:rPr>
        <w:t xml:space="preserve"> </w:t>
      </w:r>
      <w:r w:rsidR="00A90E37" w:rsidRPr="00A90E37">
        <w:rPr>
          <w:sz w:val="28"/>
          <w:szCs w:val="28"/>
        </w:rPr>
        <w:t>107</w:t>
      </w:r>
      <w:r w:rsidR="005B14FC" w:rsidRPr="00A90E37">
        <w:rPr>
          <w:sz w:val="28"/>
          <w:szCs w:val="28"/>
        </w:rPr>
        <w:t>,</w:t>
      </w:r>
      <w:r w:rsidR="00A90E37" w:rsidRPr="00A90E37">
        <w:rPr>
          <w:sz w:val="28"/>
          <w:szCs w:val="28"/>
        </w:rPr>
        <w:t>4</w:t>
      </w:r>
      <w:r w:rsidR="00F57733" w:rsidRPr="00A90E37">
        <w:rPr>
          <w:sz w:val="28"/>
          <w:szCs w:val="28"/>
        </w:rPr>
        <w:t xml:space="preserve"> процентов</w:t>
      </w:r>
      <w:r w:rsidRPr="00A90E37">
        <w:rPr>
          <w:sz w:val="28"/>
          <w:szCs w:val="28"/>
        </w:rPr>
        <w:t xml:space="preserve"> к январю-</w:t>
      </w:r>
      <w:r w:rsidR="00723E9C" w:rsidRPr="00A90E37">
        <w:rPr>
          <w:sz w:val="28"/>
          <w:szCs w:val="28"/>
        </w:rPr>
        <w:t>сентябрю</w:t>
      </w:r>
      <w:r w:rsidRPr="00A90E37">
        <w:rPr>
          <w:sz w:val="28"/>
          <w:szCs w:val="28"/>
        </w:rPr>
        <w:t xml:space="preserve"> 20</w:t>
      </w:r>
      <w:r w:rsidR="00A90E37" w:rsidRPr="00A90E37">
        <w:rPr>
          <w:sz w:val="28"/>
          <w:szCs w:val="28"/>
        </w:rPr>
        <w:t>19</w:t>
      </w:r>
      <w:r w:rsidRPr="00A90E37">
        <w:rPr>
          <w:sz w:val="28"/>
          <w:szCs w:val="28"/>
        </w:rPr>
        <w:t xml:space="preserve"> года.</w:t>
      </w:r>
    </w:p>
    <w:p w:rsidR="00237AE2" w:rsidRPr="00B83967" w:rsidRDefault="00237AE2" w:rsidP="00E31B3F">
      <w:pPr>
        <w:pStyle w:val="ab"/>
        <w:widowControl w:val="0"/>
        <w:spacing w:after="0" w:line="240" w:lineRule="auto"/>
        <w:ind w:left="0" w:firstLine="567"/>
        <w:jc w:val="both"/>
        <w:rPr>
          <w:rFonts w:ascii="Times New Roman" w:hAnsi="Times New Roman"/>
          <w:sz w:val="28"/>
          <w:szCs w:val="28"/>
        </w:rPr>
      </w:pPr>
      <w:r w:rsidRPr="00B83967">
        <w:rPr>
          <w:rFonts w:ascii="Times New Roman" w:hAnsi="Times New Roman"/>
          <w:sz w:val="28"/>
          <w:szCs w:val="28"/>
        </w:rPr>
        <w:t>Основное производство, передачу и распределение тепловой энергии в горячей воде на территории муниципального образования осуществля</w:t>
      </w:r>
      <w:r w:rsidR="00DA13BE" w:rsidRPr="00B83967">
        <w:rPr>
          <w:rFonts w:ascii="Times New Roman" w:hAnsi="Times New Roman"/>
          <w:sz w:val="28"/>
          <w:szCs w:val="28"/>
        </w:rPr>
        <w:t>ет</w:t>
      </w:r>
      <w:r w:rsidR="008261DA" w:rsidRPr="00B83967">
        <w:rPr>
          <w:rFonts w:ascii="Times New Roman" w:hAnsi="Times New Roman"/>
          <w:sz w:val="28"/>
          <w:szCs w:val="28"/>
        </w:rPr>
        <w:t xml:space="preserve">     </w:t>
      </w:r>
      <w:r w:rsidRPr="00B83967">
        <w:rPr>
          <w:rFonts w:ascii="Times New Roman" w:hAnsi="Times New Roman"/>
          <w:sz w:val="28"/>
          <w:szCs w:val="28"/>
        </w:rPr>
        <w:t xml:space="preserve"> </w:t>
      </w:r>
      <w:r w:rsidR="00003F49" w:rsidRPr="00B83967">
        <w:rPr>
          <w:rFonts w:ascii="Times New Roman" w:hAnsi="Times New Roman"/>
          <w:sz w:val="28"/>
          <w:szCs w:val="28"/>
        </w:rPr>
        <w:t>ООО «ЖДК-Энергоресурс»</w:t>
      </w:r>
      <w:r w:rsidRPr="00B83967">
        <w:rPr>
          <w:rFonts w:ascii="Times New Roman" w:hAnsi="Times New Roman"/>
          <w:sz w:val="28"/>
          <w:szCs w:val="28"/>
        </w:rPr>
        <w:t>.</w:t>
      </w:r>
      <w:r w:rsidR="00DA13BE" w:rsidRPr="00B83967">
        <w:rPr>
          <w:rFonts w:ascii="Times New Roman" w:hAnsi="Times New Roman"/>
          <w:sz w:val="28"/>
          <w:szCs w:val="28"/>
        </w:rPr>
        <w:t xml:space="preserve"> За </w:t>
      </w:r>
      <w:r w:rsidR="006525FC" w:rsidRPr="00B83967">
        <w:rPr>
          <w:rFonts w:ascii="Times New Roman" w:hAnsi="Times New Roman"/>
          <w:sz w:val="28"/>
          <w:szCs w:val="28"/>
        </w:rPr>
        <w:t xml:space="preserve">период с </w:t>
      </w:r>
      <w:r w:rsidR="00DA13BE" w:rsidRPr="00B83967">
        <w:rPr>
          <w:rFonts w:ascii="Times New Roman" w:hAnsi="Times New Roman"/>
          <w:sz w:val="28"/>
          <w:szCs w:val="28"/>
        </w:rPr>
        <w:t>январ</w:t>
      </w:r>
      <w:r w:rsidR="006525FC" w:rsidRPr="00B83967">
        <w:rPr>
          <w:rFonts w:ascii="Times New Roman" w:hAnsi="Times New Roman"/>
          <w:sz w:val="28"/>
          <w:szCs w:val="28"/>
        </w:rPr>
        <w:t xml:space="preserve">я по </w:t>
      </w:r>
      <w:r w:rsidR="00B42D9E" w:rsidRPr="00B83967">
        <w:rPr>
          <w:rFonts w:ascii="Times New Roman" w:hAnsi="Times New Roman"/>
          <w:sz w:val="28"/>
          <w:szCs w:val="28"/>
        </w:rPr>
        <w:t>сентябрь</w:t>
      </w:r>
      <w:r w:rsidRPr="00B83967">
        <w:rPr>
          <w:rFonts w:ascii="Times New Roman" w:hAnsi="Times New Roman"/>
          <w:sz w:val="28"/>
          <w:szCs w:val="28"/>
        </w:rPr>
        <w:t xml:space="preserve"> 20</w:t>
      </w:r>
      <w:r w:rsidR="00B42D9E" w:rsidRPr="00B83967">
        <w:rPr>
          <w:rFonts w:ascii="Times New Roman" w:hAnsi="Times New Roman"/>
          <w:sz w:val="28"/>
          <w:szCs w:val="28"/>
        </w:rPr>
        <w:t>20</w:t>
      </w:r>
      <w:r w:rsidRPr="00B83967">
        <w:rPr>
          <w:rFonts w:ascii="Times New Roman" w:hAnsi="Times New Roman"/>
          <w:sz w:val="28"/>
          <w:szCs w:val="28"/>
        </w:rPr>
        <w:t xml:space="preserve"> года произведено тепловой энергии на сумму </w:t>
      </w:r>
      <w:r w:rsidR="00B83967" w:rsidRPr="00B83967">
        <w:rPr>
          <w:rFonts w:ascii="Times New Roman" w:hAnsi="Times New Roman"/>
          <w:sz w:val="28"/>
          <w:szCs w:val="28"/>
        </w:rPr>
        <w:t>895</w:t>
      </w:r>
      <w:r w:rsidR="00BB4F4F" w:rsidRPr="00B83967">
        <w:rPr>
          <w:rFonts w:ascii="Times New Roman" w:hAnsi="Times New Roman"/>
          <w:sz w:val="28"/>
          <w:szCs w:val="28"/>
        </w:rPr>
        <w:t>,</w:t>
      </w:r>
      <w:r w:rsidR="00B83967" w:rsidRPr="00B83967">
        <w:rPr>
          <w:rFonts w:ascii="Times New Roman" w:hAnsi="Times New Roman"/>
          <w:sz w:val="28"/>
          <w:szCs w:val="28"/>
        </w:rPr>
        <w:t>74</w:t>
      </w:r>
      <w:r w:rsidR="00BB4F4F" w:rsidRPr="00B83967">
        <w:rPr>
          <w:rFonts w:ascii="Times New Roman" w:hAnsi="Times New Roman"/>
          <w:sz w:val="28"/>
          <w:szCs w:val="28"/>
        </w:rPr>
        <w:t xml:space="preserve"> </w:t>
      </w:r>
      <w:r w:rsidRPr="00B83967">
        <w:rPr>
          <w:rFonts w:ascii="Times New Roman" w:hAnsi="Times New Roman"/>
          <w:sz w:val="28"/>
          <w:szCs w:val="28"/>
        </w:rPr>
        <w:t>млн. рублей, в аналогичном периоде 201</w:t>
      </w:r>
      <w:r w:rsidR="00FD23E7" w:rsidRPr="00B83967">
        <w:rPr>
          <w:rFonts w:ascii="Times New Roman" w:hAnsi="Times New Roman"/>
          <w:sz w:val="28"/>
          <w:szCs w:val="28"/>
        </w:rPr>
        <w:t>9</w:t>
      </w:r>
      <w:r w:rsidRPr="00B83967">
        <w:rPr>
          <w:rFonts w:ascii="Times New Roman" w:hAnsi="Times New Roman"/>
          <w:sz w:val="28"/>
          <w:szCs w:val="28"/>
        </w:rPr>
        <w:t xml:space="preserve"> года объем производства составил </w:t>
      </w:r>
      <w:r w:rsidR="00B83967" w:rsidRPr="00B83967">
        <w:rPr>
          <w:rFonts w:ascii="Times New Roman" w:hAnsi="Times New Roman"/>
          <w:sz w:val="28"/>
          <w:szCs w:val="28"/>
        </w:rPr>
        <w:t>950</w:t>
      </w:r>
      <w:r w:rsidR="00BB4F4F" w:rsidRPr="00B83967">
        <w:rPr>
          <w:rFonts w:ascii="Times New Roman" w:hAnsi="Times New Roman"/>
          <w:sz w:val="28"/>
          <w:szCs w:val="28"/>
        </w:rPr>
        <w:t>,</w:t>
      </w:r>
      <w:r w:rsidR="00B83967" w:rsidRPr="00B83967">
        <w:rPr>
          <w:rFonts w:ascii="Times New Roman" w:hAnsi="Times New Roman"/>
          <w:sz w:val="28"/>
          <w:szCs w:val="28"/>
        </w:rPr>
        <w:t>16</w:t>
      </w:r>
      <w:r w:rsidR="00C33667" w:rsidRPr="00B83967">
        <w:rPr>
          <w:rFonts w:ascii="Times New Roman" w:hAnsi="Times New Roman"/>
          <w:sz w:val="28"/>
          <w:szCs w:val="28"/>
        </w:rPr>
        <w:t xml:space="preserve"> млн. рублей.</w:t>
      </w:r>
    </w:p>
    <w:p w:rsidR="00237AE2" w:rsidRPr="008C2C2A" w:rsidRDefault="00237AE2" w:rsidP="00E31B3F">
      <w:pPr>
        <w:pStyle w:val="ab"/>
        <w:widowControl w:val="0"/>
        <w:spacing w:after="0" w:line="240" w:lineRule="auto"/>
        <w:ind w:left="0" w:firstLine="709"/>
        <w:jc w:val="both"/>
        <w:rPr>
          <w:rFonts w:ascii="Times New Roman" w:hAnsi="Times New Roman"/>
          <w:sz w:val="28"/>
          <w:szCs w:val="28"/>
        </w:rPr>
      </w:pPr>
      <w:r w:rsidRPr="008C2C2A">
        <w:rPr>
          <w:rFonts w:ascii="Times New Roman" w:hAnsi="Times New Roman"/>
          <w:sz w:val="28"/>
          <w:szCs w:val="28"/>
        </w:rPr>
        <w:t>За</w:t>
      </w:r>
      <w:r w:rsidR="00BC3AB4" w:rsidRPr="008C2C2A">
        <w:rPr>
          <w:rFonts w:ascii="Times New Roman" w:hAnsi="Times New Roman"/>
          <w:sz w:val="28"/>
          <w:szCs w:val="28"/>
        </w:rPr>
        <w:t xml:space="preserve"> январь-июнь</w:t>
      </w:r>
      <w:r w:rsidRPr="008C2C2A">
        <w:rPr>
          <w:rFonts w:ascii="Times New Roman" w:hAnsi="Times New Roman"/>
          <w:sz w:val="28"/>
          <w:szCs w:val="28"/>
        </w:rPr>
        <w:t xml:space="preserve"> 20</w:t>
      </w:r>
      <w:r w:rsidR="00FD23E7" w:rsidRPr="008C2C2A">
        <w:rPr>
          <w:rFonts w:ascii="Times New Roman" w:hAnsi="Times New Roman"/>
          <w:sz w:val="28"/>
          <w:szCs w:val="28"/>
        </w:rPr>
        <w:t>20</w:t>
      </w:r>
      <w:r w:rsidRPr="008C2C2A">
        <w:rPr>
          <w:rFonts w:ascii="Times New Roman" w:hAnsi="Times New Roman"/>
          <w:sz w:val="28"/>
          <w:szCs w:val="28"/>
        </w:rPr>
        <w:t xml:space="preserve"> года грузооборот грузовых автомобилей организаций, не относящихся к субъектам малого предпринимательства (включая средние предприятия) </w:t>
      </w:r>
      <w:r w:rsidR="0048079C" w:rsidRPr="008C2C2A">
        <w:rPr>
          <w:rFonts w:ascii="Times New Roman" w:hAnsi="Times New Roman"/>
          <w:sz w:val="28"/>
          <w:szCs w:val="28"/>
        </w:rPr>
        <w:t>снизился</w:t>
      </w:r>
      <w:r w:rsidR="000E7011" w:rsidRPr="008C2C2A">
        <w:rPr>
          <w:rFonts w:ascii="Times New Roman" w:hAnsi="Times New Roman"/>
          <w:sz w:val="28"/>
          <w:szCs w:val="28"/>
        </w:rPr>
        <w:t xml:space="preserve"> </w:t>
      </w:r>
      <w:r w:rsidR="0048079C" w:rsidRPr="008C2C2A">
        <w:rPr>
          <w:rFonts w:ascii="Times New Roman" w:hAnsi="Times New Roman"/>
          <w:sz w:val="28"/>
          <w:szCs w:val="28"/>
        </w:rPr>
        <w:t xml:space="preserve">на </w:t>
      </w:r>
      <w:r w:rsidR="00275FA1" w:rsidRPr="008C2C2A">
        <w:rPr>
          <w:rFonts w:ascii="Times New Roman" w:hAnsi="Times New Roman"/>
          <w:sz w:val="28"/>
          <w:szCs w:val="28"/>
        </w:rPr>
        <w:t>8</w:t>
      </w:r>
      <w:r w:rsidR="00FD23E7" w:rsidRPr="008C2C2A">
        <w:rPr>
          <w:rFonts w:ascii="Times New Roman" w:hAnsi="Times New Roman"/>
          <w:sz w:val="28"/>
          <w:szCs w:val="28"/>
        </w:rPr>
        <w:t>8</w:t>
      </w:r>
      <w:r w:rsidR="00AB5CE4" w:rsidRPr="008C2C2A">
        <w:rPr>
          <w:rFonts w:ascii="Times New Roman" w:hAnsi="Times New Roman"/>
          <w:sz w:val="28"/>
          <w:szCs w:val="28"/>
        </w:rPr>
        <w:t>,</w:t>
      </w:r>
      <w:r w:rsidR="00FD23E7" w:rsidRPr="008C2C2A">
        <w:rPr>
          <w:rFonts w:ascii="Times New Roman" w:hAnsi="Times New Roman"/>
          <w:sz w:val="28"/>
          <w:szCs w:val="28"/>
        </w:rPr>
        <w:t>4</w:t>
      </w:r>
      <w:r w:rsidR="00F57733" w:rsidRPr="008C2C2A">
        <w:rPr>
          <w:rFonts w:ascii="Times New Roman" w:hAnsi="Times New Roman"/>
          <w:sz w:val="28"/>
          <w:szCs w:val="28"/>
        </w:rPr>
        <w:t xml:space="preserve"> процентов</w:t>
      </w:r>
      <w:r w:rsidR="000E7011" w:rsidRPr="008C2C2A">
        <w:rPr>
          <w:rFonts w:ascii="Times New Roman" w:hAnsi="Times New Roman"/>
          <w:sz w:val="28"/>
          <w:szCs w:val="28"/>
        </w:rPr>
        <w:t xml:space="preserve"> по сравнению с аналогичным периодом 201</w:t>
      </w:r>
      <w:r w:rsidR="00FD23E7" w:rsidRPr="008C2C2A">
        <w:rPr>
          <w:rFonts w:ascii="Times New Roman" w:hAnsi="Times New Roman"/>
          <w:sz w:val="28"/>
          <w:szCs w:val="28"/>
        </w:rPr>
        <w:t>9</w:t>
      </w:r>
      <w:r w:rsidR="000E7011" w:rsidRPr="008C2C2A">
        <w:rPr>
          <w:rFonts w:ascii="Times New Roman" w:hAnsi="Times New Roman"/>
          <w:sz w:val="28"/>
          <w:szCs w:val="28"/>
        </w:rPr>
        <w:t xml:space="preserve"> года и </w:t>
      </w:r>
      <w:r w:rsidRPr="008C2C2A">
        <w:rPr>
          <w:rFonts w:ascii="Times New Roman" w:hAnsi="Times New Roman"/>
          <w:sz w:val="28"/>
          <w:szCs w:val="28"/>
        </w:rPr>
        <w:t xml:space="preserve">составил </w:t>
      </w:r>
      <w:r w:rsidR="00FD23E7" w:rsidRPr="008C2C2A">
        <w:rPr>
          <w:rFonts w:ascii="Times New Roman" w:hAnsi="Times New Roman"/>
          <w:sz w:val="28"/>
          <w:szCs w:val="28"/>
        </w:rPr>
        <w:t>7</w:t>
      </w:r>
      <w:r w:rsidR="005B14FC" w:rsidRPr="008C2C2A">
        <w:rPr>
          <w:rFonts w:ascii="Times New Roman" w:hAnsi="Times New Roman"/>
          <w:sz w:val="28"/>
          <w:szCs w:val="28"/>
        </w:rPr>
        <w:t>,</w:t>
      </w:r>
      <w:r w:rsidR="00275FA1" w:rsidRPr="008C2C2A">
        <w:rPr>
          <w:rFonts w:ascii="Times New Roman" w:hAnsi="Times New Roman"/>
          <w:sz w:val="28"/>
          <w:szCs w:val="28"/>
        </w:rPr>
        <w:t>4</w:t>
      </w:r>
      <w:r w:rsidRPr="008C2C2A">
        <w:rPr>
          <w:rFonts w:ascii="Times New Roman" w:hAnsi="Times New Roman"/>
          <w:sz w:val="28"/>
          <w:szCs w:val="28"/>
        </w:rPr>
        <w:t xml:space="preserve"> млн. тонно-километров</w:t>
      </w:r>
      <w:r w:rsidR="005B14FC" w:rsidRPr="008C2C2A">
        <w:rPr>
          <w:rFonts w:ascii="Times New Roman" w:hAnsi="Times New Roman"/>
          <w:sz w:val="28"/>
          <w:szCs w:val="28"/>
        </w:rPr>
        <w:t>.</w:t>
      </w:r>
      <w:r w:rsidRPr="008C2C2A">
        <w:rPr>
          <w:rFonts w:ascii="Times New Roman" w:hAnsi="Times New Roman"/>
          <w:sz w:val="28"/>
          <w:szCs w:val="28"/>
        </w:rPr>
        <w:t xml:space="preserve"> </w:t>
      </w:r>
    </w:p>
    <w:p w:rsidR="00745142" w:rsidRPr="000E739D" w:rsidRDefault="00745142" w:rsidP="00E31B3F">
      <w:pPr>
        <w:pStyle w:val="ab"/>
        <w:widowControl w:val="0"/>
        <w:spacing w:after="0" w:line="240" w:lineRule="auto"/>
        <w:ind w:left="0" w:firstLine="709"/>
        <w:jc w:val="both"/>
        <w:rPr>
          <w:rFonts w:ascii="Times New Roman" w:hAnsi="Times New Roman"/>
          <w:sz w:val="28"/>
          <w:szCs w:val="28"/>
          <w:highlight w:val="yellow"/>
        </w:rPr>
      </w:pPr>
      <w:proofErr w:type="gramStart"/>
      <w:r w:rsidRPr="00ED233D">
        <w:rPr>
          <w:rFonts w:ascii="Times New Roman" w:hAnsi="Times New Roman"/>
          <w:sz w:val="28"/>
          <w:szCs w:val="28"/>
        </w:rPr>
        <w:t>Среднемесячная номинальная начисленная заработная плата одного работника предприятий, не относящихся к субъектам малого предпринимательства, за январь-</w:t>
      </w:r>
      <w:r w:rsidR="00ED233D" w:rsidRPr="00ED233D">
        <w:rPr>
          <w:rFonts w:ascii="Times New Roman" w:hAnsi="Times New Roman"/>
          <w:sz w:val="28"/>
          <w:szCs w:val="28"/>
        </w:rPr>
        <w:t>август</w:t>
      </w:r>
      <w:r w:rsidRPr="00ED233D">
        <w:rPr>
          <w:rFonts w:ascii="Times New Roman" w:hAnsi="Times New Roman"/>
          <w:sz w:val="28"/>
          <w:szCs w:val="28"/>
        </w:rPr>
        <w:t xml:space="preserve"> 20</w:t>
      </w:r>
      <w:r w:rsidR="00ED233D" w:rsidRPr="00ED233D">
        <w:rPr>
          <w:rFonts w:ascii="Times New Roman" w:hAnsi="Times New Roman"/>
          <w:sz w:val="28"/>
          <w:szCs w:val="28"/>
        </w:rPr>
        <w:t>20</w:t>
      </w:r>
      <w:r w:rsidRPr="00ED233D">
        <w:rPr>
          <w:rFonts w:ascii="Times New Roman" w:hAnsi="Times New Roman"/>
          <w:sz w:val="28"/>
          <w:szCs w:val="28"/>
        </w:rPr>
        <w:t xml:space="preserve"> года сложилась в размере </w:t>
      </w:r>
      <w:r w:rsidR="0085489C" w:rsidRPr="00ED233D">
        <w:rPr>
          <w:rFonts w:ascii="Times New Roman" w:hAnsi="Times New Roman"/>
          <w:sz w:val="28"/>
          <w:szCs w:val="28"/>
        </w:rPr>
        <w:t xml:space="preserve">    </w:t>
      </w:r>
      <w:r w:rsidR="00ED233D" w:rsidRPr="00ED233D">
        <w:rPr>
          <w:rFonts w:ascii="Times New Roman" w:hAnsi="Times New Roman"/>
          <w:sz w:val="28"/>
          <w:szCs w:val="28"/>
        </w:rPr>
        <w:t>71</w:t>
      </w:r>
      <w:r w:rsidR="00224760" w:rsidRPr="00ED233D">
        <w:rPr>
          <w:rFonts w:ascii="Times New Roman" w:hAnsi="Times New Roman"/>
          <w:sz w:val="28"/>
          <w:szCs w:val="28"/>
        </w:rPr>
        <w:t> </w:t>
      </w:r>
      <w:r w:rsidR="00ED233D" w:rsidRPr="00ED233D">
        <w:rPr>
          <w:rFonts w:ascii="Times New Roman" w:hAnsi="Times New Roman"/>
          <w:sz w:val="28"/>
          <w:szCs w:val="28"/>
        </w:rPr>
        <w:t>478</w:t>
      </w:r>
      <w:r w:rsidR="005B14FC" w:rsidRPr="00ED233D">
        <w:rPr>
          <w:rFonts w:ascii="Times New Roman" w:hAnsi="Times New Roman"/>
          <w:sz w:val="28"/>
          <w:szCs w:val="28"/>
        </w:rPr>
        <w:t>,</w:t>
      </w:r>
      <w:r w:rsidR="00ED233D" w:rsidRPr="00ED233D">
        <w:rPr>
          <w:rFonts w:ascii="Times New Roman" w:hAnsi="Times New Roman"/>
          <w:sz w:val="28"/>
          <w:szCs w:val="28"/>
        </w:rPr>
        <w:t>6</w:t>
      </w:r>
      <w:r w:rsidRPr="00ED233D">
        <w:rPr>
          <w:rFonts w:ascii="Times New Roman" w:hAnsi="Times New Roman"/>
          <w:sz w:val="28"/>
          <w:szCs w:val="28"/>
        </w:rPr>
        <w:t xml:space="preserve"> рублей и увеличилась по сравнению с аналогичным показателем </w:t>
      </w:r>
      <w:r w:rsidR="0085489C" w:rsidRPr="00ED233D">
        <w:rPr>
          <w:rFonts w:ascii="Times New Roman" w:hAnsi="Times New Roman"/>
          <w:sz w:val="28"/>
          <w:szCs w:val="28"/>
        </w:rPr>
        <w:t xml:space="preserve">  </w:t>
      </w:r>
      <w:r w:rsidR="00C71956">
        <w:rPr>
          <w:rFonts w:ascii="Times New Roman" w:hAnsi="Times New Roman"/>
          <w:sz w:val="28"/>
          <w:szCs w:val="28"/>
        </w:rPr>
        <w:t xml:space="preserve">    </w:t>
      </w:r>
      <w:r w:rsidR="0085489C" w:rsidRPr="00ED233D">
        <w:rPr>
          <w:rFonts w:ascii="Times New Roman" w:hAnsi="Times New Roman"/>
          <w:sz w:val="28"/>
          <w:szCs w:val="28"/>
        </w:rPr>
        <w:t xml:space="preserve"> </w:t>
      </w:r>
      <w:r w:rsidRPr="00ED233D">
        <w:rPr>
          <w:rFonts w:ascii="Times New Roman" w:hAnsi="Times New Roman"/>
          <w:sz w:val="28"/>
          <w:szCs w:val="28"/>
        </w:rPr>
        <w:t>201</w:t>
      </w:r>
      <w:r w:rsidR="00ED233D" w:rsidRPr="00ED233D">
        <w:rPr>
          <w:rFonts w:ascii="Times New Roman" w:hAnsi="Times New Roman"/>
          <w:sz w:val="28"/>
          <w:szCs w:val="28"/>
        </w:rPr>
        <w:t>9</w:t>
      </w:r>
      <w:r w:rsidRPr="00ED233D">
        <w:rPr>
          <w:rFonts w:ascii="Times New Roman" w:hAnsi="Times New Roman"/>
          <w:sz w:val="28"/>
          <w:szCs w:val="28"/>
        </w:rPr>
        <w:t xml:space="preserve"> года на </w:t>
      </w:r>
      <w:r w:rsidR="00ED233D" w:rsidRPr="00ED233D">
        <w:rPr>
          <w:rFonts w:ascii="Times New Roman" w:hAnsi="Times New Roman"/>
          <w:sz w:val="28"/>
          <w:szCs w:val="28"/>
        </w:rPr>
        <w:t>5</w:t>
      </w:r>
      <w:r w:rsidRPr="00ED233D">
        <w:rPr>
          <w:rFonts w:ascii="Times New Roman" w:hAnsi="Times New Roman"/>
          <w:sz w:val="28"/>
          <w:szCs w:val="28"/>
        </w:rPr>
        <w:t>,</w:t>
      </w:r>
      <w:r w:rsidR="00ED233D" w:rsidRPr="00ED233D">
        <w:rPr>
          <w:rFonts w:ascii="Times New Roman" w:hAnsi="Times New Roman"/>
          <w:sz w:val="28"/>
          <w:szCs w:val="28"/>
        </w:rPr>
        <w:t>4</w:t>
      </w:r>
      <w:r w:rsidR="00B43CD2" w:rsidRPr="00ED233D">
        <w:rPr>
          <w:rFonts w:ascii="Times New Roman" w:hAnsi="Times New Roman"/>
          <w:sz w:val="28"/>
          <w:szCs w:val="28"/>
        </w:rPr>
        <w:t xml:space="preserve"> процентов</w:t>
      </w:r>
      <w:r w:rsidRPr="00ED233D">
        <w:rPr>
          <w:rFonts w:ascii="Times New Roman" w:hAnsi="Times New Roman"/>
          <w:sz w:val="28"/>
          <w:szCs w:val="28"/>
        </w:rPr>
        <w:t>, реальная заработная плата за январь-</w:t>
      </w:r>
      <w:r w:rsidR="00ED233D" w:rsidRPr="00ED233D">
        <w:rPr>
          <w:rFonts w:ascii="Times New Roman" w:hAnsi="Times New Roman"/>
          <w:sz w:val="28"/>
          <w:szCs w:val="28"/>
        </w:rPr>
        <w:t>август</w:t>
      </w:r>
      <w:r w:rsidRPr="00ED233D">
        <w:rPr>
          <w:rFonts w:ascii="Times New Roman" w:hAnsi="Times New Roman"/>
          <w:sz w:val="28"/>
          <w:szCs w:val="28"/>
        </w:rPr>
        <w:t xml:space="preserve"> 20</w:t>
      </w:r>
      <w:r w:rsidR="00ED233D" w:rsidRPr="00ED233D">
        <w:rPr>
          <w:rFonts w:ascii="Times New Roman" w:hAnsi="Times New Roman"/>
          <w:sz w:val="28"/>
          <w:szCs w:val="28"/>
        </w:rPr>
        <w:t>20</w:t>
      </w:r>
      <w:r w:rsidRPr="00ED233D">
        <w:rPr>
          <w:rFonts w:ascii="Times New Roman" w:hAnsi="Times New Roman"/>
          <w:sz w:val="28"/>
          <w:szCs w:val="28"/>
        </w:rPr>
        <w:t xml:space="preserve"> года по сравнению с тем же периодом 201</w:t>
      </w:r>
      <w:r w:rsidR="00ED233D" w:rsidRPr="00ED233D">
        <w:rPr>
          <w:rFonts w:ascii="Times New Roman" w:hAnsi="Times New Roman"/>
          <w:sz w:val="28"/>
          <w:szCs w:val="28"/>
        </w:rPr>
        <w:t>9</w:t>
      </w:r>
      <w:r w:rsidRPr="00ED233D">
        <w:rPr>
          <w:rFonts w:ascii="Times New Roman" w:hAnsi="Times New Roman"/>
          <w:sz w:val="28"/>
          <w:szCs w:val="28"/>
        </w:rPr>
        <w:t xml:space="preserve"> года </w:t>
      </w:r>
      <w:r w:rsidR="00B57DDE" w:rsidRPr="00ED233D">
        <w:rPr>
          <w:rFonts w:ascii="Times New Roman" w:hAnsi="Times New Roman"/>
          <w:sz w:val="28"/>
          <w:szCs w:val="28"/>
        </w:rPr>
        <w:t>увеличилась</w:t>
      </w:r>
      <w:r w:rsidRPr="00ED233D">
        <w:rPr>
          <w:rFonts w:ascii="Times New Roman" w:hAnsi="Times New Roman"/>
          <w:sz w:val="28"/>
          <w:szCs w:val="28"/>
        </w:rPr>
        <w:t xml:space="preserve"> </w:t>
      </w:r>
      <w:r w:rsidR="00B57DDE" w:rsidRPr="00ED233D">
        <w:rPr>
          <w:rFonts w:ascii="Times New Roman" w:hAnsi="Times New Roman"/>
          <w:sz w:val="28"/>
          <w:szCs w:val="28"/>
        </w:rPr>
        <w:t xml:space="preserve">на </w:t>
      </w:r>
      <w:r w:rsidR="00ED233D" w:rsidRPr="00ED233D">
        <w:rPr>
          <w:rFonts w:ascii="Times New Roman" w:hAnsi="Times New Roman"/>
          <w:sz w:val="28"/>
          <w:szCs w:val="28"/>
        </w:rPr>
        <w:t>0,</w:t>
      </w:r>
      <w:r w:rsidR="00735FEB" w:rsidRPr="00ED233D">
        <w:rPr>
          <w:rFonts w:ascii="Times New Roman" w:hAnsi="Times New Roman"/>
          <w:sz w:val="28"/>
          <w:szCs w:val="28"/>
        </w:rPr>
        <w:t>2</w:t>
      </w:r>
      <w:r w:rsidR="00B43CD2" w:rsidRPr="00ED233D">
        <w:rPr>
          <w:rFonts w:ascii="Times New Roman" w:hAnsi="Times New Roman"/>
          <w:sz w:val="28"/>
          <w:szCs w:val="28"/>
        </w:rPr>
        <w:t xml:space="preserve"> процент</w:t>
      </w:r>
      <w:r w:rsidR="00735FEB" w:rsidRPr="00ED233D">
        <w:rPr>
          <w:rFonts w:ascii="Times New Roman" w:hAnsi="Times New Roman"/>
          <w:sz w:val="28"/>
          <w:szCs w:val="28"/>
        </w:rPr>
        <w:t>а</w:t>
      </w:r>
      <w:r w:rsidRPr="00ED233D">
        <w:rPr>
          <w:rFonts w:ascii="Times New Roman" w:hAnsi="Times New Roman"/>
          <w:sz w:val="28"/>
          <w:szCs w:val="28"/>
        </w:rPr>
        <w:t>.</w:t>
      </w:r>
      <w:r w:rsidRPr="000E739D">
        <w:rPr>
          <w:rFonts w:ascii="Times New Roman" w:hAnsi="Times New Roman"/>
          <w:sz w:val="28"/>
          <w:szCs w:val="28"/>
          <w:highlight w:val="yellow"/>
        </w:rPr>
        <w:t xml:space="preserve"> </w:t>
      </w:r>
      <w:proofErr w:type="gramEnd"/>
    </w:p>
    <w:p w:rsidR="00745142" w:rsidRPr="006D1736" w:rsidRDefault="00745142" w:rsidP="00E31B3F">
      <w:pPr>
        <w:pStyle w:val="ab"/>
        <w:widowControl w:val="0"/>
        <w:spacing w:after="0" w:line="240" w:lineRule="auto"/>
        <w:ind w:left="0" w:firstLine="709"/>
        <w:jc w:val="both"/>
        <w:rPr>
          <w:rFonts w:ascii="Times New Roman" w:hAnsi="Times New Roman"/>
          <w:sz w:val="28"/>
          <w:szCs w:val="28"/>
        </w:rPr>
      </w:pPr>
      <w:r w:rsidRPr="006D1736">
        <w:rPr>
          <w:rFonts w:ascii="Times New Roman" w:hAnsi="Times New Roman"/>
          <w:sz w:val="28"/>
          <w:szCs w:val="28"/>
        </w:rPr>
        <w:t>Величина прожиточного минимума для трудоспособного населения на территории города в</w:t>
      </w:r>
      <w:r w:rsidR="009B1C47" w:rsidRPr="006D1736">
        <w:rPr>
          <w:rFonts w:ascii="Times New Roman" w:hAnsi="Times New Roman"/>
          <w:sz w:val="28"/>
          <w:szCs w:val="28"/>
        </w:rPr>
        <w:t>о</w:t>
      </w:r>
      <w:r w:rsidRPr="006D1736">
        <w:rPr>
          <w:rFonts w:ascii="Times New Roman" w:hAnsi="Times New Roman"/>
          <w:sz w:val="28"/>
          <w:szCs w:val="28"/>
        </w:rPr>
        <w:t xml:space="preserve"> </w:t>
      </w:r>
      <w:r w:rsidRPr="006D1736">
        <w:rPr>
          <w:rFonts w:ascii="Times New Roman" w:hAnsi="Times New Roman"/>
          <w:sz w:val="28"/>
          <w:szCs w:val="28"/>
          <w:lang w:val="en-US"/>
        </w:rPr>
        <w:t>I</w:t>
      </w:r>
      <w:r w:rsidR="009B1C47" w:rsidRPr="006D1736">
        <w:rPr>
          <w:rFonts w:ascii="Times New Roman" w:hAnsi="Times New Roman"/>
          <w:sz w:val="28"/>
          <w:szCs w:val="28"/>
          <w:lang w:val="en-US"/>
        </w:rPr>
        <w:t>I</w:t>
      </w:r>
      <w:r w:rsidRPr="006D1736">
        <w:rPr>
          <w:rFonts w:ascii="Times New Roman" w:hAnsi="Times New Roman"/>
          <w:sz w:val="28"/>
          <w:szCs w:val="28"/>
        </w:rPr>
        <w:t xml:space="preserve"> квартале 20</w:t>
      </w:r>
      <w:r w:rsidR="008C2C2A" w:rsidRPr="006D1736">
        <w:rPr>
          <w:rFonts w:ascii="Times New Roman" w:hAnsi="Times New Roman"/>
          <w:sz w:val="28"/>
          <w:szCs w:val="28"/>
        </w:rPr>
        <w:t>20</w:t>
      </w:r>
      <w:r w:rsidR="00300566" w:rsidRPr="006D1736">
        <w:rPr>
          <w:rFonts w:ascii="Times New Roman" w:hAnsi="Times New Roman"/>
          <w:sz w:val="28"/>
          <w:szCs w:val="28"/>
        </w:rPr>
        <w:t xml:space="preserve"> года составила 1</w:t>
      </w:r>
      <w:r w:rsidR="006D1736" w:rsidRPr="006D1736">
        <w:rPr>
          <w:rFonts w:ascii="Times New Roman" w:hAnsi="Times New Roman"/>
          <w:sz w:val="28"/>
          <w:szCs w:val="28"/>
        </w:rPr>
        <w:t>4</w:t>
      </w:r>
      <w:r w:rsidR="00300566" w:rsidRPr="006D1736">
        <w:rPr>
          <w:rFonts w:ascii="Times New Roman" w:hAnsi="Times New Roman"/>
          <w:sz w:val="28"/>
          <w:szCs w:val="28"/>
        </w:rPr>
        <w:t> </w:t>
      </w:r>
      <w:r w:rsidR="006D1736" w:rsidRPr="006D1736">
        <w:rPr>
          <w:rFonts w:ascii="Times New Roman" w:hAnsi="Times New Roman"/>
          <w:sz w:val="28"/>
          <w:szCs w:val="28"/>
        </w:rPr>
        <w:t>511</w:t>
      </w:r>
      <w:r w:rsidR="00300566" w:rsidRPr="006D1736">
        <w:rPr>
          <w:rFonts w:ascii="Times New Roman" w:hAnsi="Times New Roman"/>
          <w:sz w:val="28"/>
          <w:szCs w:val="28"/>
        </w:rPr>
        <w:t xml:space="preserve"> </w:t>
      </w:r>
      <w:r w:rsidR="009B1C47" w:rsidRPr="006D1736">
        <w:rPr>
          <w:rFonts w:ascii="Times New Roman" w:hAnsi="Times New Roman"/>
          <w:sz w:val="28"/>
          <w:szCs w:val="28"/>
        </w:rPr>
        <w:t>рубля</w:t>
      </w:r>
      <w:r w:rsidRPr="006D1736">
        <w:rPr>
          <w:rFonts w:ascii="Times New Roman" w:hAnsi="Times New Roman"/>
          <w:sz w:val="28"/>
          <w:szCs w:val="28"/>
        </w:rPr>
        <w:t xml:space="preserve">. </w:t>
      </w:r>
    </w:p>
    <w:p w:rsidR="00745142" w:rsidRPr="00740817" w:rsidRDefault="00745142" w:rsidP="00E31B3F">
      <w:pPr>
        <w:pStyle w:val="ab"/>
        <w:widowControl w:val="0"/>
        <w:spacing w:after="0" w:line="240" w:lineRule="auto"/>
        <w:ind w:left="0" w:firstLine="709"/>
        <w:jc w:val="both"/>
        <w:rPr>
          <w:rFonts w:ascii="Times New Roman" w:hAnsi="Times New Roman"/>
          <w:sz w:val="28"/>
          <w:szCs w:val="28"/>
        </w:rPr>
      </w:pPr>
      <w:r w:rsidRPr="00740817">
        <w:rPr>
          <w:rFonts w:ascii="Times New Roman" w:hAnsi="Times New Roman"/>
          <w:sz w:val="28"/>
          <w:szCs w:val="28"/>
        </w:rPr>
        <w:t xml:space="preserve">По данным Центра занятости населения города Тынды за </w:t>
      </w:r>
      <w:r w:rsidR="00922AF9" w:rsidRPr="00740817">
        <w:rPr>
          <w:rFonts w:ascii="Times New Roman" w:hAnsi="Times New Roman"/>
          <w:sz w:val="28"/>
          <w:szCs w:val="28"/>
        </w:rPr>
        <w:t>9</w:t>
      </w:r>
      <w:r w:rsidRPr="00740817">
        <w:rPr>
          <w:rFonts w:ascii="Times New Roman" w:hAnsi="Times New Roman"/>
          <w:sz w:val="28"/>
          <w:szCs w:val="28"/>
        </w:rPr>
        <w:t xml:space="preserve"> месяцев </w:t>
      </w:r>
      <w:r w:rsidR="00306DBD" w:rsidRPr="00740817">
        <w:rPr>
          <w:rFonts w:ascii="Times New Roman" w:hAnsi="Times New Roman"/>
          <w:sz w:val="28"/>
          <w:szCs w:val="28"/>
        </w:rPr>
        <w:t xml:space="preserve">    </w:t>
      </w:r>
      <w:r w:rsidRPr="00740817">
        <w:rPr>
          <w:rFonts w:ascii="Times New Roman" w:hAnsi="Times New Roman"/>
          <w:sz w:val="28"/>
          <w:szCs w:val="28"/>
        </w:rPr>
        <w:t>20</w:t>
      </w:r>
      <w:r w:rsidR="00922AF9" w:rsidRPr="00740817">
        <w:rPr>
          <w:rFonts w:ascii="Times New Roman" w:hAnsi="Times New Roman"/>
          <w:sz w:val="28"/>
          <w:szCs w:val="28"/>
        </w:rPr>
        <w:t>20</w:t>
      </w:r>
      <w:r w:rsidRPr="00740817">
        <w:rPr>
          <w:rFonts w:ascii="Times New Roman" w:hAnsi="Times New Roman"/>
          <w:sz w:val="28"/>
          <w:szCs w:val="28"/>
        </w:rPr>
        <w:t xml:space="preserve"> года признан безработным </w:t>
      </w:r>
      <w:r w:rsidR="00922AF9" w:rsidRPr="00740817">
        <w:rPr>
          <w:rFonts w:ascii="Times New Roman" w:hAnsi="Times New Roman"/>
          <w:sz w:val="28"/>
          <w:szCs w:val="28"/>
        </w:rPr>
        <w:t>661</w:t>
      </w:r>
      <w:r w:rsidR="00F01DD0" w:rsidRPr="00740817">
        <w:rPr>
          <w:rFonts w:ascii="Times New Roman" w:hAnsi="Times New Roman"/>
          <w:sz w:val="28"/>
          <w:szCs w:val="28"/>
        </w:rPr>
        <w:t xml:space="preserve"> человек, что на </w:t>
      </w:r>
      <w:r w:rsidR="004F6E83" w:rsidRPr="00740817">
        <w:rPr>
          <w:rFonts w:ascii="Times New Roman" w:hAnsi="Times New Roman"/>
          <w:sz w:val="28"/>
          <w:szCs w:val="28"/>
        </w:rPr>
        <w:t>3</w:t>
      </w:r>
      <w:r w:rsidR="00922AF9" w:rsidRPr="00740817">
        <w:rPr>
          <w:rFonts w:ascii="Times New Roman" w:hAnsi="Times New Roman"/>
          <w:sz w:val="28"/>
          <w:szCs w:val="28"/>
        </w:rPr>
        <w:t>82</w:t>
      </w:r>
      <w:r w:rsidRPr="00740817">
        <w:rPr>
          <w:rFonts w:ascii="Times New Roman" w:hAnsi="Times New Roman"/>
          <w:sz w:val="28"/>
          <w:szCs w:val="28"/>
        </w:rPr>
        <w:t xml:space="preserve"> человек</w:t>
      </w:r>
      <w:r w:rsidR="004F6E83" w:rsidRPr="00740817">
        <w:rPr>
          <w:rFonts w:ascii="Times New Roman" w:hAnsi="Times New Roman"/>
          <w:sz w:val="28"/>
          <w:szCs w:val="28"/>
        </w:rPr>
        <w:t>а</w:t>
      </w:r>
      <w:r w:rsidRPr="00740817">
        <w:rPr>
          <w:rFonts w:ascii="Times New Roman" w:hAnsi="Times New Roman"/>
          <w:sz w:val="28"/>
          <w:szCs w:val="28"/>
        </w:rPr>
        <w:t xml:space="preserve"> </w:t>
      </w:r>
      <w:r w:rsidR="004F6E83" w:rsidRPr="00740817">
        <w:rPr>
          <w:rFonts w:ascii="Times New Roman" w:hAnsi="Times New Roman"/>
          <w:sz w:val="28"/>
          <w:szCs w:val="28"/>
        </w:rPr>
        <w:t>больше</w:t>
      </w:r>
      <w:r w:rsidRPr="00740817">
        <w:rPr>
          <w:rFonts w:ascii="Times New Roman" w:hAnsi="Times New Roman"/>
          <w:sz w:val="28"/>
          <w:szCs w:val="28"/>
        </w:rPr>
        <w:t xml:space="preserve">, чем за </w:t>
      </w:r>
      <w:r w:rsidR="00922AF9" w:rsidRPr="00740817">
        <w:rPr>
          <w:rFonts w:ascii="Times New Roman" w:hAnsi="Times New Roman"/>
          <w:sz w:val="28"/>
          <w:szCs w:val="28"/>
        </w:rPr>
        <w:t>9</w:t>
      </w:r>
      <w:r w:rsidRPr="00740817">
        <w:rPr>
          <w:rFonts w:ascii="Times New Roman" w:hAnsi="Times New Roman"/>
          <w:sz w:val="28"/>
          <w:szCs w:val="28"/>
        </w:rPr>
        <w:t xml:space="preserve"> месяцев 201</w:t>
      </w:r>
      <w:r w:rsidR="00922AF9" w:rsidRPr="00740817">
        <w:rPr>
          <w:rFonts w:ascii="Times New Roman" w:hAnsi="Times New Roman"/>
          <w:sz w:val="28"/>
          <w:szCs w:val="28"/>
        </w:rPr>
        <w:t>9</w:t>
      </w:r>
      <w:r w:rsidRPr="00740817">
        <w:rPr>
          <w:rFonts w:ascii="Times New Roman" w:hAnsi="Times New Roman"/>
          <w:sz w:val="28"/>
          <w:szCs w:val="28"/>
        </w:rPr>
        <w:t xml:space="preserve"> го</w:t>
      </w:r>
      <w:r w:rsidR="006525FC" w:rsidRPr="00740817">
        <w:rPr>
          <w:rFonts w:ascii="Times New Roman" w:hAnsi="Times New Roman"/>
          <w:sz w:val="28"/>
          <w:szCs w:val="28"/>
        </w:rPr>
        <w:t xml:space="preserve">да. Численность безработных на </w:t>
      </w:r>
      <w:r w:rsidRPr="00740817">
        <w:rPr>
          <w:rFonts w:ascii="Times New Roman" w:hAnsi="Times New Roman"/>
          <w:sz w:val="28"/>
          <w:szCs w:val="28"/>
        </w:rPr>
        <w:t>1</w:t>
      </w:r>
      <w:r w:rsidR="006525FC" w:rsidRPr="00740817">
        <w:rPr>
          <w:rFonts w:ascii="Times New Roman" w:hAnsi="Times New Roman"/>
          <w:sz w:val="28"/>
          <w:szCs w:val="28"/>
        </w:rPr>
        <w:t xml:space="preserve"> </w:t>
      </w:r>
      <w:r w:rsidR="00922AF9" w:rsidRPr="00740817">
        <w:rPr>
          <w:rFonts w:ascii="Times New Roman" w:hAnsi="Times New Roman"/>
          <w:sz w:val="28"/>
          <w:szCs w:val="28"/>
        </w:rPr>
        <w:t>октября</w:t>
      </w:r>
      <w:r w:rsidR="006525FC" w:rsidRPr="00740817">
        <w:rPr>
          <w:rFonts w:ascii="Times New Roman" w:hAnsi="Times New Roman"/>
          <w:sz w:val="28"/>
          <w:szCs w:val="28"/>
        </w:rPr>
        <w:t xml:space="preserve"> 20</w:t>
      </w:r>
      <w:r w:rsidR="00922AF9" w:rsidRPr="00740817">
        <w:rPr>
          <w:rFonts w:ascii="Times New Roman" w:hAnsi="Times New Roman"/>
          <w:sz w:val="28"/>
          <w:szCs w:val="28"/>
        </w:rPr>
        <w:t>20</w:t>
      </w:r>
      <w:r w:rsidR="006525FC" w:rsidRPr="00740817">
        <w:rPr>
          <w:rFonts w:ascii="Times New Roman" w:hAnsi="Times New Roman"/>
          <w:sz w:val="28"/>
          <w:szCs w:val="28"/>
        </w:rPr>
        <w:t xml:space="preserve"> года составила </w:t>
      </w:r>
      <w:r w:rsidR="004F6E83" w:rsidRPr="00740817">
        <w:rPr>
          <w:rFonts w:ascii="Times New Roman" w:hAnsi="Times New Roman"/>
          <w:sz w:val="28"/>
          <w:szCs w:val="28"/>
        </w:rPr>
        <w:t>44</w:t>
      </w:r>
      <w:r w:rsidR="00922AF9" w:rsidRPr="00740817">
        <w:rPr>
          <w:rFonts w:ascii="Times New Roman" w:hAnsi="Times New Roman"/>
          <w:sz w:val="28"/>
          <w:szCs w:val="28"/>
        </w:rPr>
        <w:t>7</w:t>
      </w:r>
      <w:r w:rsidR="006525FC" w:rsidRPr="00740817">
        <w:rPr>
          <w:rFonts w:ascii="Times New Roman" w:hAnsi="Times New Roman"/>
          <w:sz w:val="28"/>
          <w:szCs w:val="28"/>
        </w:rPr>
        <w:t xml:space="preserve"> человек и</w:t>
      </w:r>
      <w:r w:rsidRPr="00740817">
        <w:rPr>
          <w:rFonts w:ascii="Times New Roman" w:hAnsi="Times New Roman"/>
          <w:color w:val="000000" w:themeColor="text1"/>
          <w:sz w:val="28"/>
          <w:szCs w:val="28"/>
        </w:rPr>
        <w:t xml:space="preserve"> </w:t>
      </w:r>
      <w:r w:rsidR="00823737" w:rsidRPr="00740817">
        <w:rPr>
          <w:rFonts w:ascii="Times New Roman" w:hAnsi="Times New Roman"/>
          <w:color w:val="000000" w:themeColor="text1"/>
          <w:sz w:val="28"/>
          <w:szCs w:val="28"/>
        </w:rPr>
        <w:t xml:space="preserve">по </w:t>
      </w:r>
      <w:r w:rsidRPr="00740817">
        <w:rPr>
          <w:rFonts w:ascii="Times New Roman" w:hAnsi="Times New Roman"/>
          <w:color w:val="000000" w:themeColor="text1"/>
          <w:sz w:val="28"/>
          <w:szCs w:val="28"/>
        </w:rPr>
        <w:t>сравнению с аналогичным периодом 201</w:t>
      </w:r>
      <w:r w:rsidR="00922AF9" w:rsidRPr="00740817">
        <w:rPr>
          <w:rFonts w:ascii="Times New Roman" w:hAnsi="Times New Roman"/>
          <w:color w:val="000000" w:themeColor="text1"/>
          <w:sz w:val="28"/>
          <w:szCs w:val="28"/>
        </w:rPr>
        <w:t>9</w:t>
      </w:r>
      <w:r w:rsidRPr="00740817">
        <w:rPr>
          <w:rFonts w:ascii="Times New Roman" w:hAnsi="Times New Roman"/>
          <w:color w:val="000000" w:themeColor="text1"/>
          <w:sz w:val="28"/>
          <w:szCs w:val="28"/>
        </w:rPr>
        <w:t xml:space="preserve"> года </w:t>
      </w:r>
      <w:r w:rsidR="004F6E83" w:rsidRPr="00740817">
        <w:rPr>
          <w:rFonts w:ascii="Times New Roman" w:hAnsi="Times New Roman"/>
          <w:color w:val="000000" w:themeColor="text1"/>
          <w:sz w:val="28"/>
          <w:szCs w:val="28"/>
        </w:rPr>
        <w:t>увеличилась</w:t>
      </w:r>
      <w:r w:rsidRPr="00740817">
        <w:rPr>
          <w:rFonts w:ascii="Times New Roman" w:hAnsi="Times New Roman"/>
          <w:color w:val="000000" w:themeColor="text1"/>
          <w:sz w:val="28"/>
          <w:szCs w:val="28"/>
        </w:rPr>
        <w:t xml:space="preserve"> на </w:t>
      </w:r>
      <w:r w:rsidR="00922AF9" w:rsidRPr="00740817">
        <w:rPr>
          <w:rFonts w:ascii="Times New Roman" w:hAnsi="Times New Roman"/>
          <w:color w:val="000000" w:themeColor="text1"/>
          <w:sz w:val="28"/>
          <w:szCs w:val="28"/>
        </w:rPr>
        <w:t>3</w:t>
      </w:r>
      <w:r w:rsidR="004F6E83" w:rsidRPr="00740817">
        <w:rPr>
          <w:rFonts w:ascii="Times New Roman" w:hAnsi="Times New Roman"/>
          <w:color w:val="000000" w:themeColor="text1"/>
          <w:sz w:val="28"/>
          <w:szCs w:val="28"/>
        </w:rPr>
        <w:t>1</w:t>
      </w:r>
      <w:r w:rsidR="00922AF9" w:rsidRPr="00740817">
        <w:rPr>
          <w:rFonts w:ascii="Times New Roman" w:hAnsi="Times New Roman"/>
          <w:color w:val="000000" w:themeColor="text1"/>
          <w:sz w:val="28"/>
          <w:szCs w:val="28"/>
        </w:rPr>
        <w:t>8</w:t>
      </w:r>
      <w:r w:rsidRPr="00740817">
        <w:rPr>
          <w:rFonts w:ascii="Times New Roman" w:hAnsi="Times New Roman"/>
          <w:color w:val="000000" w:themeColor="text1"/>
          <w:sz w:val="28"/>
          <w:szCs w:val="28"/>
        </w:rPr>
        <w:t xml:space="preserve"> человек</w:t>
      </w:r>
      <w:r w:rsidRPr="00740817">
        <w:rPr>
          <w:rFonts w:ascii="Times New Roman" w:hAnsi="Times New Roman"/>
          <w:sz w:val="28"/>
          <w:szCs w:val="28"/>
        </w:rPr>
        <w:t xml:space="preserve">. Фактический уровень </w:t>
      </w:r>
      <w:r w:rsidR="000E7011" w:rsidRPr="00740817">
        <w:rPr>
          <w:rFonts w:ascii="Times New Roman" w:hAnsi="Times New Roman"/>
          <w:sz w:val="28"/>
          <w:szCs w:val="28"/>
        </w:rPr>
        <w:t xml:space="preserve">регистрируемой  безработицы  по состоянию  на </w:t>
      </w:r>
      <w:r w:rsidRPr="00740817">
        <w:rPr>
          <w:rFonts w:ascii="Times New Roman" w:hAnsi="Times New Roman"/>
          <w:sz w:val="28"/>
          <w:szCs w:val="28"/>
        </w:rPr>
        <w:t>1</w:t>
      </w:r>
      <w:r w:rsidR="000E7011" w:rsidRPr="00740817">
        <w:rPr>
          <w:rFonts w:ascii="Times New Roman" w:hAnsi="Times New Roman"/>
          <w:sz w:val="28"/>
          <w:szCs w:val="28"/>
        </w:rPr>
        <w:t xml:space="preserve"> </w:t>
      </w:r>
      <w:r w:rsidR="00922AF9" w:rsidRPr="00740817">
        <w:rPr>
          <w:rFonts w:ascii="Times New Roman" w:hAnsi="Times New Roman"/>
          <w:sz w:val="28"/>
          <w:szCs w:val="28"/>
        </w:rPr>
        <w:t>октября</w:t>
      </w:r>
      <w:r w:rsidR="000E7011" w:rsidRPr="00740817">
        <w:rPr>
          <w:rFonts w:ascii="Times New Roman" w:hAnsi="Times New Roman"/>
          <w:sz w:val="28"/>
          <w:szCs w:val="28"/>
        </w:rPr>
        <w:t xml:space="preserve"> </w:t>
      </w:r>
      <w:r w:rsidRPr="00740817">
        <w:rPr>
          <w:rFonts w:ascii="Times New Roman" w:hAnsi="Times New Roman"/>
          <w:sz w:val="28"/>
          <w:szCs w:val="28"/>
        </w:rPr>
        <w:t>20</w:t>
      </w:r>
      <w:r w:rsidR="00922AF9" w:rsidRPr="00740817">
        <w:rPr>
          <w:rFonts w:ascii="Times New Roman" w:hAnsi="Times New Roman"/>
          <w:sz w:val="28"/>
          <w:szCs w:val="28"/>
        </w:rPr>
        <w:t>20</w:t>
      </w:r>
      <w:r w:rsidRPr="00740817">
        <w:rPr>
          <w:rFonts w:ascii="Times New Roman" w:hAnsi="Times New Roman"/>
          <w:sz w:val="28"/>
          <w:szCs w:val="28"/>
        </w:rPr>
        <w:t xml:space="preserve"> года составил </w:t>
      </w:r>
      <w:r w:rsidR="00922AF9" w:rsidRPr="00740817">
        <w:rPr>
          <w:rFonts w:ascii="Times New Roman" w:hAnsi="Times New Roman"/>
          <w:sz w:val="28"/>
          <w:szCs w:val="28"/>
        </w:rPr>
        <w:t>2,4</w:t>
      </w:r>
      <w:r w:rsidR="006F057B" w:rsidRPr="00740817">
        <w:rPr>
          <w:rFonts w:ascii="Times New Roman" w:hAnsi="Times New Roman"/>
          <w:sz w:val="28"/>
          <w:szCs w:val="28"/>
        </w:rPr>
        <w:t xml:space="preserve"> процент</w:t>
      </w:r>
      <w:r w:rsidR="00922AF9" w:rsidRPr="00740817">
        <w:rPr>
          <w:rFonts w:ascii="Times New Roman" w:hAnsi="Times New Roman"/>
          <w:sz w:val="28"/>
          <w:szCs w:val="28"/>
        </w:rPr>
        <w:t>а</w:t>
      </w:r>
      <w:r w:rsidR="00FF0218" w:rsidRPr="00740817">
        <w:rPr>
          <w:rFonts w:ascii="Times New Roman" w:hAnsi="Times New Roman"/>
          <w:sz w:val="28"/>
          <w:szCs w:val="28"/>
        </w:rPr>
        <w:t xml:space="preserve">, </w:t>
      </w:r>
      <w:r w:rsidR="004F6E83" w:rsidRPr="00740817">
        <w:rPr>
          <w:rFonts w:ascii="Times New Roman" w:hAnsi="Times New Roman"/>
          <w:sz w:val="28"/>
          <w:szCs w:val="28"/>
        </w:rPr>
        <w:t>по сравнению</w:t>
      </w:r>
      <w:r w:rsidR="00FF0218" w:rsidRPr="00740817">
        <w:rPr>
          <w:rFonts w:ascii="Times New Roman" w:hAnsi="Times New Roman"/>
          <w:sz w:val="28"/>
          <w:szCs w:val="28"/>
        </w:rPr>
        <w:t xml:space="preserve"> </w:t>
      </w:r>
      <w:r w:rsidRPr="00740817">
        <w:rPr>
          <w:rFonts w:ascii="Times New Roman" w:hAnsi="Times New Roman"/>
          <w:sz w:val="28"/>
          <w:szCs w:val="28"/>
        </w:rPr>
        <w:t xml:space="preserve">с </w:t>
      </w:r>
      <w:r w:rsidR="000E7011" w:rsidRPr="00740817">
        <w:rPr>
          <w:rFonts w:ascii="Times New Roman" w:hAnsi="Times New Roman"/>
          <w:sz w:val="28"/>
          <w:szCs w:val="28"/>
        </w:rPr>
        <w:t xml:space="preserve">1 </w:t>
      </w:r>
      <w:r w:rsidR="00922AF9" w:rsidRPr="00740817">
        <w:rPr>
          <w:rFonts w:ascii="Times New Roman" w:hAnsi="Times New Roman"/>
          <w:sz w:val="28"/>
          <w:szCs w:val="28"/>
        </w:rPr>
        <w:t>октября</w:t>
      </w:r>
      <w:r w:rsidR="000E7011" w:rsidRPr="00740817">
        <w:rPr>
          <w:rFonts w:ascii="Times New Roman" w:hAnsi="Times New Roman"/>
          <w:sz w:val="28"/>
          <w:szCs w:val="28"/>
        </w:rPr>
        <w:t xml:space="preserve"> </w:t>
      </w:r>
      <w:r w:rsidRPr="00740817">
        <w:rPr>
          <w:rFonts w:ascii="Times New Roman" w:hAnsi="Times New Roman"/>
          <w:sz w:val="28"/>
          <w:szCs w:val="28"/>
        </w:rPr>
        <w:t>201</w:t>
      </w:r>
      <w:r w:rsidR="00922AF9" w:rsidRPr="00740817">
        <w:rPr>
          <w:rFonts w:ascii="Times New Roman" w:hAnsi="Times New Roman"/>
          <w:sz w:val="28"/>
          <w:szCs w:val="28"/>
        </w:rPr>
        <w:t>9</w:t>
      </w:r>
      <w:r w:rsidRPr="00740817">
        <w:rPr>
          <w:rFonts w:ascii="Times New Roman" w:hAnsi="Times New Roman"/>
          <w:sz w:val="28"/>
          <w:szCs w:val="28"/>
        </w:rPr>
        <w:t xml:space="preserve"> год</w:t>
      </w:r>
      <w:r w:rsidR="000E7011" w:rsidRPr="00740817">
        <w:rPr>
          <w:rFonts w:ascii="Times New Roman" w:hAnsi="Times New Roman"/>
          <w:sz w:val="28"/>
          <w:szCs w:val="28"/>
        </w:rPr>
        <w:t>а</w:t>
      </w:r>
      <w:r w:rsidR="004F6E83" w:rsidRPr="00740817">
        <w:rPr>
          <w:rFonts w:ascii="Times New Roman" w:hAnsi="Times New Roman"/>
          <w:sz w:val="28"/>
          <w:szCs w:val="28"/>
        </w:rPr>
        <w:t xml:space="preserve"> данный показатель вырос на </w:t>
      </w:r>
      <w:r w:rsidR="00922AF9" w:rsidRPr="00740817">
        <w:rPr>
          <w:rFonts w:ascii="Times New Roman" w:hAnsi="Times New Roman"/>
          <w:sz w:val="28"/>
          <w:szCs w:val="28"/>
        </w:rPr>
        <w:t>1</w:t>
      </w:r>
      <w:r w:rsidR="004F6E83" w:rsidRPr="00740817">
        <w:rPr>
          <w:rFonts w:ascii="Times New Roman" w:hAnsi="Times New Roman"/>
          <w:sz w:val="28"/>
          <w:szCs w:val="28"/>
        </w:rPr>
        <w:t>,</w:t>
      </w:r>
      <w:r w:rsidR="00922AF9" w:rsidRPr="00740817">
        <w:rPr>
          <w:rFonts w:ascii="Times New Roman" w:hAnsi="Times New Roman"/>
          <w:sz w:val="28"/>
          <w:szCs w:val="28"/>
        </w:rPr>
        <w:t>7</w:t>
      </w:r>
      <w:r w:rsidR="004F6E83" w:rsidRPr="00740817">
        <w:rPr>
          <w:rFonts w:ascii="Times New Roman" w:hAnsi="Times New Roman"/>
          <w:sz w:val="28"/>
          <w:szCs w:val="28"/>
        </w:rPr>
        <w:t xml:space="preserve"> процент</w:t>
      </w:r>
      <w:r w:rsidR="00922AF9" w:rsidRPr="00740817">
        <w:rPr>
          <w:rFonts w:ascii="Times New Roman" w:hAnsi="Times New Roman"/>
          <w:sz w:val="28"/>
          <w:szCs w:val="28"/>
        </w:rPr>
        <w:t>ов</w:t>
      </w:r>
      <w:r w:rsidR="00823737" w:rsidRPr="00740817">
        <w:rPr>
          <w:rFonts w:ascii="Times New Roman" w:hAnsi="Times New Roman"/>
          <w:sz w:val="28"/>
          <w:szCs w:val="28"/>
        </w:rPr>
        <w:t>.</w:t>
      </w:r>
    </w:p>
    <w:p w:rsidR="00745142" w:rsidRPr="00740817" w:rsidRDefault="00745142" w:rsidP="00E31B3F">
      <w:pPr>
        <w:pStyle w:val="ab"/>
        <w:widowControl w:val="0"/>
        <w:spacing w:after="0" w:line="240" w:lineRule="auto"/>
        <w:ind w:left="0" w:firstLine="709"/>
        <w:jc w:val="both"/>
        <w:rPr>
          <w:rFonts w:ascii="Times New Roman" w:hAnsi="Times New Roman"/>
          <w:sz w:val="28"/>
          <w:szCs w:val="28"/>
        </w:rPr>
      </w:pPr>
      <w:r w:rsidRPr="00740817">
        <w:rPr>
          <w:rFonts w:ascii="Times New Roman" w:hAnsi="Times New Roman"/>
          <w:sz w:val="28"/>
          <w:szCs w:val="28"/>
        </w:rPr>
        <w:t xml:space="preserve">За </w:t>
      </w:r>
      <w:r w:rsidR="00922AF9" w:rsidRPr="00740817">
        <w:rPr>
          <w:rFonts w:ascii="Times New Roman" w:hAnsi="Times New Roman"/>
          <w:sz w:val="28"/>
          <w:szCs w:val="28"/>
        </w:rPr>
        <w:t>9</w:t>
      </w:r>
      <w:r w:rsidRPr="00740817">
        <w:rPr>
          <w:rFonts w:ascii="Times New Roman" w:hAnsi="Times New Roman"/>
          <w:sz w:val="28"/>
          <w:szCs w:val="28"/>
        </w:rPr>
        <w:t xml:space="preserve"> месяцев 20</w:t>
      </w:r>
      <w:r w:rsidR="00922AF9" w:rsidRPr="00740817">
        <w:rPr>
          <w:rFonts w:ascii="Times New Roman" w:hAnsi="Times New Roman"/>
          <w:sz w:val="28"/>
          <w:szCs w:val="28"/>
        </w:rPr>
        <w:t>20</w:t>
      </w:r>
      <w:r w:rsidRPr="00740817">
        <w:rPr>
          <w:rFonts w:ascii="Times New Roman" w:hAnsi="Times New Roman"/>
          <w:sz w:val="28"/>
          <w:szCs w:val="28"/>
        </w:rPr>
        <w:t xml:space="preserve"> года трудоустроен</w:t>
      </w:r>
      <w:r w:rsidR="009838CD" w:rsidRPr="00740817">
        <w:rPr>
          <w:rFonts w:ascii="Times New Roman" w:hAnsi="Times New Roman"/>
          <w:sz w:val="28"/>
          <w:szCs w:val="28"/>
        </w:rPr>
        <w:t xml:space="preserve"> 161</w:t>
      </w:r>
      <w:r w:rsidRPr="00740817">
        <w:rPr>
          <w:rFonts w:ascii="Times New Roman" w:hAnsi="Times New Roman"/>
          <w:sz w:val="28"/>
          <w:szCs w:val="28"/>
        </w:rPr>
        <w:t xml:space="preserve"> безработны</w:t>
      </w:r>
      <w:r w:rsidR="009838CD" w:rsidRPr="00740817">
        <w:rPr>
          <w:rFonts w:ascii="Times New Roman" w:hAnsi="Times New Roman"/>
          <w:sz w:val="28"/>
          <w:szCs w:val="28"/>
        </w:rPr>
        <w:t>й</w:t>
      </w:r>
      <w:r w:rsidRPr="00740817">
        <w:rPr>
          <w:rFonts w:ascii="Times New Roman" w:hAnsi="Times New Roman"/>
          <w:sz w:val="28"/>
          <w:szCs w:val="28"/>
        </w:rPr>
        <w:t xml:space="preserve">, что на </w:t>
      </w:r>
      <w:r w:rsidR="009838CD" w:rsidRPr="00740817">
        <w:rPr>
          <w:rFonts w:ascii="Times New Roman" w:hAnsi="Times New Roman"/>
          <w:sz w:val="28"/>
          <w:szCs w:val="28"/>
        </w:rPr>
        <w:t>35</w:t>
      </w:r>
      <w:r w:rsidRPr="00740817">
        <w:rPr>
          <w:rFonts w:ascii="Times New Roman" w:hAnsi="Times New Roman"/>
          <w:sz w:val="28"/>
          <w:szCs w:val="28"/>
        </w:rPr>
        <w:t xml:space="preserve"> человек </w:t>
      </w:r>
      <w:r w:rsidR="00166B63" w:rsidRPr="00740817">
        <w:rPr>
          <w:rFonts w:ascii="Times New Roman" w:hAnsi="Times New Roman"/>
          <w:sz w:val="28"/>
          <w:szCs w:val="28"/>
        </w:rPr>
        <w:t>больше</w:t>
      </w:r>
      <w:r w:rsidRPr="00740817">
        <w:rPr>
          <w:rFonts w:ascii="Times New Roman" w:hAnsi="Times New Roman"/>
          <w:sz w:val="28"/>
          <w:szCs w:val="28"/>
        </w:rPr>
        <w:t>, чем за аналогичный период 201</w:t>
      </w:r>
      <w:r w:rsidR="009838CD" w:rsidRPr="00740817">
        <w:rPr>
          <w:rFonts w:ascii="Times New Roman" w:hAnsi="Times New Roman"/>
          <w:sz w:val="28"/>
          <w:szCs w:val="28"/>
        </w:rPr>
        <w:t>9</w:t>
      </w:r>
      <w:r w:rsidRPr="00740817">
        <w:rPr>
          <w:rFonts w:ascii="Times New Roman" w:hAnsi="Times New Roman"/>
          <w:sz w:val="28"/>
          <w:szCs w:val="28"/>
        </w:rPr>
        <w:t xml:space="preserve"> года. Направлено на профессиональное обучение за </w:t>
      </w:r>
      <w:r w:rsidR="009838CD" w:rsidRPr="00740817">
        <w:rPr>
          <w:rFonts w:ascii="Times New Roman" w:hAnsi="Times New Roman"/>
          <w:sz w:val="28"/>
          <w:szCs w:val="28"/>
        </w:rPr>
        <w:t>9</w:t>
      </w:r>
      <w:r w:rsidRPr="00740817">
        <w:rPr>
          <w:rFonts w:ascii="Times New Roman" w:hAnsi="Times New Roman"/>
          <w:sz w:val="28"/>
          <w:szCs w:val="28"/>
        </w:rPr>
        <w:t xml:space="preserve"> месяцев</w:t>
      </w:r>
      <w:r w:rsidR="009838CD" w:rsidRPr="00740817">
        <w:rPr>
          <w:rFonts w:ascii="Times New Roman" w:hAnsi="Times New Roman"/>
          <w:sz w:val="28"/>
          <w:szCs w:val="28"/>
        </w:rPr>
        <w:t xml:space="preserve"> 2020</w:t>
      </w:r>
      <w:r w:rsidRPr="00740817">
        <w:rPr>
          <w:rFonts w:ascii="Times New Roman" w:hAnsi="Times New Roman"/>
          <w:sz w:val="28"/>
          <w:szCs w:val="28"/>
        </w:rPr>
        <w:t xml:space="preserve"> года </w:t>
      </w:r>
      <w:r w:rsidR="009D3963" w:rsidRPr="00740817">
        <w:rPr>
          <w:rFonts w:ascii="Times New Roman" w:hAnsi="Times New Roman"/>
          <w:sz w:val="28"/>
          <w:szCs w:val="28"/>
        </w:rPr>
        <w:t xml:space="preserve">- </w:t>
      </w:r>
      <w:r w:rsidR="009838CD" w:rsidRPr="00740817">
        <w:rPr>
          <w:rFonts w:ascii="Times New Roman" w:hAnsi="Times New Roman"/>
          <w:sz w:val="28"/>
          <w:szCs w:val="28"/>
        </w:rPr>
        <w:t>20</w:t>
      </w:r>
      <w:r w:rsidRPr="00740817">
        <w:rPr>
          <w:rFonts w:ascii="Times New Roman" w:hAnsi="Times New Roman"/>
          <w:sz w:val="28"/>
          <w:szCs w:val="28"/>
        </w:rPr>
        <w:t xml:space="preserve"> человек, за аналогичный период 201</w:t>
      </w:r>
      <w:r w:rsidR="009838CD" w:rsidRPr="00740817">
        <w:rPr>
          <w:rFonts w:ascii="Times New Roman" w:hAnsi="Times New Roman"/>
          <w:sz w:val="28"/>
          <w:szCs w:val="28"/>
        </w:rPr>
        <w:t>9</w:t>
      </w:r>
      <w:r w:rsidRPr="00740817">
        <w:rPr>
          <w:rFonts w:ascii="Times New Roman" w:hAnsi="Times New Roman"/>
          <w:sz w:val="28"/>
          <w:szCs w:val="28"/>
        </w:rPr>
        <w:t xml:space="preserve"> года - </w:t>
      </w:r>
      <w:r w:rsidR="00C80F78" w:rsidRPr="00740817">
        <w:rPr>
          <w:rFonts w:ascii="Times New Roman" w:hAnsi="Times New Roman"/>
          <w:sz w:val="28"/>
          <w:szCs w:val="28"/>
        </w:rPr>
        <w:t>1</w:t>
      </w:r>
      <w:r w:rsidR="009838CD" w:rsidRPr="00740817">
        <w:rPr>
          <w:rFonts w:ascii="Times New Roman" w:hAnsi="Times New Roman"/>
          <w:sz w:val="28"/>
          <w:szCs w:val="28"/>
        </w:rPr>
        <w:t>1</w:t>
      </w:r>
      <w:r w:rsidRPr="00740817">
        <w:rPr>
          <w:rFonts w:ascii="Times New Roman" w:hAnsi="Times New Roman"/>
          <w:sz w:val="28"/>
          <w:szCs w:val="28"/>
        </w:rPr>
        <w:t xml:space="preserve"> человек. Занялись предпринимательской деятельностью за </w:t>
      </w:r>
      <w:r w:rsidR="009838CD" w:rsidRPr="00740817">
        <w:rPr>
          <w:rFonts w:ascii="Times New Roman" w:hAnsi="Times New Roman"/>
          <w:sz w:val="28"/>
          <w:szCs w:val="28"/>
        </w:rPr>
        <w:t>9</w:t>
      </w:r>
      <w:r w:rsidRPr="00740817">
        <w:rPr>
          <w:rFonts w:ascii="Times New Roman" w:hAnsi="Times New Roman"/>
          <w:sz w:val="28"/>
          <w:szCs w:val="28"/>
        </w:rPr>
        <w:t xml:space="preserve"> месяцев 20</w:t>
      </w:r>
      <w:r w:rsidR="009838CD" w:rsidRPr="00740817">
        <w:rPr>
          <w:rFonts w:ascii="Times New Roman" w:hAnsi="Times New Roman"/>
          <w:sz w:val="28"/>
          <w:szCs w:val="28"/>
        </w:rPr>
        <w:t>20</w:t>
      </w:r>
      <w:r w:rsidRPr="00740817">
        <w:rPr>
          <w:rFonts w:ascii="Times New Roman" w:hAnsi="Times New Roman"/>
          <w:sz w:val="28"/>
          <w:szCs w:val="28"/>
        </w:rPr>
        <w:t xml:space="preserve"> года 2 человека, </w:t>
      </w:r>
      <w:r w:rsidR="000E7011" w:rsidRPr="00740817">
        <w:rPr>
          <w:rFonts w:ascii="Times New Roman" w:hAnsi="Times New Roman"/>
          <w:sz w:val="28"/>
          <w:szCs w:val="28"/>
        </w:rPr>
        <w:t>по сравнению с аналогичным периодом 201</w:t>
      </w:r>
      <w:r w:rsidR="009838CD" w:rsidRPr="00740817">
        <w:rPr>
          <w:rFonts w:ascii="Times New Roman" w:hAnsi="Times New Roman"/>
          <w:sz w:val="28"/>
          <w:szCs w:val="28"/>
        </w:rPr>
        <w:t>9</w:t>
      </w:r>
      <w:r w:rsidR="000E7011" w:rsidRPr="00740817">
        <w:rPr>
          <w:rFonts w:ascii="Times New Roman" w:hAnsi="Times New Roman"/>
          <w:sz w:val="28"/>
          <w:szCs w:val="28"/>
        </w:rPr>
        <w:t xml:space="preserve"> года показатель не изменился</w:t>
      </w:r>
      <w:r w:rsidRPr="00740817">
        <w:rPr>
          <w:rFonts w:ascii="Times New Roman" w:hAnsi="Times New Roman"/>
          <w:sz w:val="28"/>
          <w:szCs w:val="28"/>
        </w:rPr>
        <w:t>.</w:t>
      </w:r>
    </w:p>
    <w:p w:rsidR="00745142" w:rsidRPr="00B758B5" w:rsidRDefault="00A000B6" w:rsidP="00E31B3F">
      <w:pPr>
        <w:pStyle w:val="ab"/>
        <w:widowControl w:val="0"/>
        <w:spacing w:after="0" w:line="240" w:lineRule="auto"/>
        <w:ind w:left="0" w:firstLine="709"/>
        <w:jc w:val="both"/>
        <w:rPr>
          <w:rFonts w:ascii="Times New Roman" w:hAnsi="Times New Roman"/>
          <w:sz w:val="28"/>
          <w:szCs w:val="28"/>
        </w:rPr>
      </w:pPr>
      <w:r w:rsidRPr="00B758B5">
        <w:rPr>
          <w:rFonts w:ascii="Times New Roman" w:hAnsi="Times New Roman"/>
          <w:sz w:val="28"/>
          <w:szCs w:val="28"/>
        </w:rPr>
        <w:t xml:space="preserve">В период с января по </w:t>
      </w:r>
      <w:r w:rsidR="004A24D0" w:rsidRPr="00B758B5">
        <w:rPr>
          <w:rFonts w:ascii="Times New Roman" w:hAnsi="Times New Roman"/>
          <w:sz w:val="28"/>
          <w:szCs w:val="28"/>
        </w:rPr>
        <w:t>сентябрь</w:t>
      </w:r>
      <w:r w:rsidR="00745142" w:rsidRPr="00B758B5">
        <w:rPr>
          <w:rFonts w:ascii="Times New Roman" w:hAnsi="Times New Roman"/>
          <w:sz w:val="28"/>
          <w:szCs w:val="28"/>
        </w:rPr>
        <w:t xml:space="preserve"> 20</w:t>
      </w:r>
      <w:r w:rsidR="004A24D0" w:rsidRPr="00B758B5">
        <w:rPr>
          <w:rFonts w:ascii="Times New Roman" w:hAnsi="Times New Roman"/>
          <w:sz w:val="28"/>
          <w:szCs w:val="28"/>
        </w:rPr>
        <w:t>20</w:t>
      </w:r>
      <w:r w:rsidR="00745142" w:rsidRPr="00B758B5">
        <w:rPr>
          <w:rFonts w:ascii="Times New Roman" w:hAnsi="Times New Roman"/>
          <w:sz w:val="28"/>
          <w:szCs w:val="28"/>
        </w:rPr>
        <w:t xml:space="preserve"> года о высвобождении </w:t>
      </w:r>
      <w:r w:rsidR="0055580B" w:rsidRPr="00B758B5">
        <w:rPr>
          <w:rFonts w:ascii="Times New Roman" w:hAnsi="Times New Roman"/>
          <w:sz w:val="28"/>
          <w:szCs w:val="28"/>
        </w:rPr>
        <w:t>1</w:t>
      </w:r>
      <w:r w:rsidR="004A24D0" w:rsidRPr="00B758B5">
        <w:rPr>
          <w:rFonts w:ascii="Times New Roman" w:hAnsi="Times New Roman"/>
          <w:sz w:val="28"/>
          <w:szCs w:val="28"/>
        </w:rPr>
        <w:t>75</w:t>
      </w:r>
      <w:r w:rsidR="00745142" w:rsidRPr="00B758B5">
        <w:rPr>
          <w:rFonts w:ascii="Times New Roman" w:hAnsi="Times New Roman"/>
          <w:sz w:val="28"/>
          <w:szCs w:val="28"/>
        </w:rPr>
        <w:t xml:space="preserve"> работников заявил</w:t>
      </w:r>
      <w:r w:rsidR="00126C93" w:rsidRPr="00B758B5">
        <w:rPr>
          <w:rFonts w:ascii="Times New Roman" w:hAnsi="Times New Roman"/>
          <w:sz w:val="28"/>
          <w:szCs w:val="28"/>
        </w:rPr>
        <w:t>и</w:t>
      </w:r>
      <w:r w:rsidRPr="00B758B5">
        <w:rPr>
          <w:rFonts w:ascii="Times New Roman" w:hAnsi="Times New Roman"/>
          <w:sz w:val="28"/>
          <w:szCs w:val="28"/>
        </w:rPr>
        <w:t xml:space="preserve"> </w:t>
      </w:r>
      <w:r w:rsidR="004A24D0" w:rsidRPr="00B758B5">
        <w:rPr>
          <w:rFonts w:ascii="Times New Roman" w:hAnsi="Times New Roman"/>
          <w:sz w:val="28"/>
          <w:szCs w:val="28"/>
        </w:rPr>
        <w:t>37</w:t>
      </w:r>
      <w:r w:rsidRPr="00B758B5">
        <w:rPr>
          <w:rFonts w:ascii="Times New Roman" w:hAnsi="Times New Roman"/>
          <w:sz w:val="28"/>
          <w:szCs w:val="28"/>
        </w:rPr>
        <w:t xml:space="preserve"> работодателей</w:t>
      </w:r>
      <w:r w:rsidR="00745142" w:rsidRPr="00B758B5">
        <w:rPr>
          <w:rFonts w:ascii="Times New Roman" w:hAnsi="Times New Roman"/>
          <w:sz w:val="28"/>
          <w:szCs w:val="28"/>
        </w:rPr>
        <w:t xml:space="preserve">. За </w:t>
      </w:r>
      <w:r w:rsidR="003E1CA9" w:rsidRPr="00B758B5">
        <w:rPr>
          <w:rFonts w:ascii="Times New Roman" w:hAnsi="Times New Roman"/>
          <w:sz w:val="28"/>
          <w:szCs w:val="28"/>
        </w:rPr>
        <w:t>аналогичный период</w:t>
      </w:r>
      <w:r w:rsidRPr="00B758B5">
        <w:rPr>
          <w:rFonts w:ascii="Times New Roman" w:hAnsi="Times New Roman"/>
          <w:sz w:val="28"/>
          <w:szCs w:val="28"/>
        </w:rPr>
        <w:t xml:space="preserve"> </w:t>
      </w:r>
      <w:r w:rsidR="00745142" w:rsidRPr="00B758B5">
        <w:rPr>
          <w:rFonts w:ascii="Times New Roman" w:hAnsi="Times New Roman"/>
          <w:sz w:val="28"/>
          <w:szCs w:val="28"/>
        </w:rPr>
        <w:t>201</w:t>
      </w:r>
      <w:r w:rsidR="004A24D0" w:rsidRPr="00B758B5">
        <w:rPr>
          <w:rFonts w:ascii="Times New Roman" w:hAnsi="Times New Roman"/>
          <w:sz w:val="28"/>
          <w:szCs w:val="28"/>
        </w:rPr>
        <w:t>9</w:t>
      </w:r>
      <w:r w:rsidRPr="00B758B5">
        <w:rPr>
          <w:rFonts w:ascii="Times New Roman" w:hAnsi="Times New Roman"/>
          <w:sz w:val="28"/>
          <w:szCs w:val="28"/>
        </w:rPr>
        <w:t xml:space="preserve"> года </w:t>
      </w:r>
      <w:r w:rsidR="003E1CA9" w:rsidRPr="00B758B5">
        <w:rPr>
          <w:rFonts w:ascii="Times New Roman" w:hAnsi="Times New Roman"/>
          <w:sz w:val="28"/>
          <w:szCs w:val="28"/>
        </w:rPr>
        <w:t>о высв</w:t>
      </w:r>
      <w:r w:rsidR="0055580B" w:rsidRPr="00B758B5">
        <w:rPr>
          <w:rFonts w:ascii="Times New Roman" w:hAnsi="Times New Roman"/>
          <w:sz w:val="28"/>
          <w:szCs w:val="28"/>
        </w:rPr>
        <w:t xml:space="preserve">обождении </w:t>
      </w:r>
      <w:r w:rsidR="002B3469" w:rsidRPr="00B758B5">
        <w:rPr>
          <w:rFonts w:ascii="Times New Roman" w:hAnsi="Times New Roman"/>
          <w:sz w:val="28"/>
          <w:szCs w:val="28"/>
        </w:rPr>
        <w:t>1</w:t>
      </w:r>
      <w:r w:rsidR="004A24D0" w:rsidRPr="00B758B5">
        <w:rPr>
          <w:rFonts w:ascii="Times New Roman" w:hAnsi="Times New Roman"/>
          <w:sz w:val="28"/>
          <w:szCs w:val="28"/>
        </w:rPr>
        <w:t>65</w:t>
      </w:r>
      <w:r w:rsidR="003E1CA9" w:rsidRPr="00B758B5">
        <w:rPr>
          <w:rFonts w:ascii="Times New Roman" w:hAnsi="Times New Roman"/>
          <w:sz w:val="28"/>
          <w:szCs w:val="28"/>
        </w:rPr>
        <w:t xml:space="preserve"> работников заявил</w:t>
      </w:r>
      <w:r w:rsidR="002B3469" w:rsidRPr="00B758B5">
        <w:rPr>
          <w:rFonts w:ascii="Times New Roman" w:hAnsi="Times New Roman"/>
          <w:sz w:val="28"/>
          <w:szCs w:val="28"/>
        </w:rPr>
        <w:t xml:space="preserve"> </w:t>
      </w:r>
      <w:r w:rsidR="004A24D0" w:rsidRPr="00B758B5">
        <w:rPr>
          <w:rFonts w:ascii="Times New Roman" w:hAnsi="Times New Roman"/>
          <w:sz w:val="28"/>
          <w:szCs w:val="28"/>
        </w:rPr>
        <w:t>31</w:t>
      </w:r>
      <w:r w:rsidR="00745142" w:rsidRPr="00B758B5">
        <w:rPr>
          <w:rFonts w:ascii="Times New Roman" w:hAnsi="Times New Roman"/>
          <w:sz w:val="28"/>
          <w:szCs w:val="28"/>
        </w:rPr>
        <w:t xml:space="preserve"> работодател</w:t>
      </w:r>
      <w:r w:rsidR="004A24D0" w:rsidRPr="00B758B5">
        <w:rPr>
          <w:rFonts w:ascii="Times New Roman" w:hAnsi="Times New Roman"/>
          <w:sz w:val="28"/>
          <w:szCs w:val="28"/>
        </w:rPr>
        <w:t>ь</w:t>
      </w:r>
      <w:r w:rsidR="00745142" w:rsidRPr="00B758B5">
        <w:rPr>
          <w:rFonts w:ascii="Times New Roman" w:hAnsi="Times New Roman"/>
          <w:sz w:val="28"/>
          <w:szCs w:val="28"/>
        </w:rPr>
        <w:t>.</w:t>
      </w:r>
    </w:p>
    <w:p w:rsidR="003C4815" w:rsidRDefault="003B077D" w:rsidP="00E31B3F">
      <w:pPr>
        <w:widowControl w:val="0"/>
        <w:ind w:firstLine="709"/>
        <w:jc w:val="both"/>
        <w:rPr>
          <w:sz w:val="28"/>
          <w:szCs w:val="28"/>
          <w:highlight w:val="yellow"/>
        </w:rPr>
      </w:pPr>
      <w:r w:rsidRPr="00B758B5">
        <w:rPr>
          <w:sz w:val="28"/>
          <w:szCs w:val="28"/>
        </w:rPr>
        <w:t>Р</w:t>
      </w:r>
      <w:r w:rsidR="004E50AF" w:rsidRPr="00B758B5">
        <w:rPr>
          <w:sz w:val="28"/>
          <w:szCs w:val="28"/>
        </w:rPr>
        <w:t xml:space="preserve">егиональные </w:t>
      </w:r>
      <w:r w:rsidR="00512CBB" w:rsidRPr="00B758B5">
        <w:rPr>
          <w:sz w:val="28"/>
          <w:szCs w:val="28"/>
        </w:rPr>
        <w:t xml:space="preserve">пассажирские авиаперелеты </w:t>
      </w:r>
      <w:r w:rsidRPr="00B758B5">
        <w:rPr>
          <w:sz w:val="28"/>
          <w:szCs w:val="28"/>
        </w:rPr>
        <w:t xml:space="preserve">осуществлялись </w:t>
      </w:r>
      <w:r w:rsidR="00A473DE" w:rsidRPr="00B758B5">
        <w:rPr>
          <w:sz w:val="28"/>
          <w:szCs w:val="28"/>
        </w:rPr>
        <w:t>а</w:t>
      </w:r>
      <w:r w:rsidR="00512CBB" w:rsidRPr="00B758B5">
        <w:rPr>
          <w:sz w:val="28"/>
          <w:szCs w:val="28"/>
        </w:rPr>
        <w:t>эропорт</w:t>
      </w:r>
      <w:r w:rsidRPr="00B758B5">
        <w:rPr>
          <w:sz w:val="28"/>
          <w:szCs w:val="28"/>
        </w:rPr>
        <w:t>ом</w:t>
      </w:r>
      <w:r w:rsidR="00512CBB" w:rsidRPr="00B758B5">
        <w:rPr>
          <w:sz w:val="28"/>
          <w:szCs w:val="28"/>
        </w:rPr>
        <w:t xml:space="preserve"> города Тынды</w:t>
      </w:r>
      <w:r w:rsidR="00684507" w:rsidRPr="00B758B5">
        <w:rPr>
          <w:sz w:val="28"/>
          <w:szCs w:val="28"/>
        </w:rPr>
        <w:t xml:space="preserve"> </w:t>
      </w:r>
      <w:r w:rsidR="00476CAB" w:rsidRPr="00B758B5">
        <w:rPr>
          <w:sz w:val="28"/>
          <w:szCs w:val="28"/>
        </w:rPr>
        <w:t>-</w:t>
      </w:r>
      <w:r w:rsidR="00684507" w:rsidRPr="00B758B5">
        <w:rPr>
          <w:sz w:val="28"/>
          <w:szCs w:val="28"/>
        </w:rPr>
        <w:t xml:space="preserve"> филиал</w:t>
      </w:r>
      <w:r w:rsidRPr="00B758B5">
        <w:rPr>
          <w:sz w:val="28"/>
          <w:szCs w:val="28"/>
        </w:rPr>
        <w:t>ом</w:t>
      </w:r>
      <w:r w:rsidR="00684507" w:rsidRPr="00B758B5">
        <w:rPr>
          <w:sz w:val="28"/>
          <w:szCs w:val="28"/>
        </w:rPr>
        <w:t xml:space="preserve"> Федерального казенного предприятия</w:t>
      </w:r>
      <w:r w:rsidR="00512CBB" w:rsidRPr="00B758B5">
        <w:rPr>
          <w:sz w:val="28"/>
          <w:szCs w:val="28"/>
        </w:rPr>
        <w:t xml:space="preserve"> «Аэропорты Дальнего Востока»</w:t>
      </w:r>
      <w:r w:rsidR="00D335CA" w:rsidRPr="00B758B5">
        <w:rPr>
          <w:sz w:val="28"/>
          <w:szCs w:val="28"/>
        </w:rPr>
        <w:t>. Инфраструктура Тындинского аэропорта, и наличие авиакасс в городе позволяют организо</w:t>
      </w:r>
      <w:r w:rsidR="009A2059" w:rsidRPr="00B758B5">
        <w:rPr>
          <w:sz w:val="28"/>
          <w:szCs w:val="28"/>
        </w:rPr>
        <w:t>вы</w:t>
      </w:r>
      <w:r w:rsidR="00D335CA" w:rsidRPr="00B758B5">
        <w:rPr>
          <w:sz w:val="28"/>
          <w:szCs w:val="28"/>
        </w:rPr>
        <w:t>вать авиаперелеты.</w:t>
      </w:r>
      <w:r w:rsidR="00D335CA" w:rsidRPr="000E739D">
        <w:rPr>
          <w:sz w:val="28"/>
          <w:szCs w:val="28"/>
          <w:highlight w:val="yellow"/>
        </w:rPr>
        <w:t xml:space="preserve"> </w:t>
      </w:r>
    </w:p>
    <w:p w:rsidR="0028716B" w:rsidRPr="000E739D" w:rsidRDefault="0028716B" w:rsidP="00E31B3F">
      <w:pPr>
        <w:widowControl w:val="0"/>
        <w:ind w:firstLine="709"/>
        <w:jc w:val="both"/>
        <w:rPr>
          <w:sz w:val="28"/>
          <w:szCs w:val="28"/>
          <w:highlight w:val="yellow"/>
        </w:rPr>
      </w:pPr>
      <w:r w:rsidRPr="0028716B">
        <w:rPr>
          <w:sz w:val="28"/>
          <w:szCs w:val="28"/>
        </w:rPr>
        <w:t>С января 20</w:t>
      </w:r>
      <w:r>
        <w:rPr>
          <w:sz w:val="28"/>
          <w:szCs w:val="28"/>
        </w:rPr>
        <w:t>20</w:t>
      </w:r>
      <w:r w:rsidRPr="0028716B">
        <w:rPr>
          <w:sz w:val="28"/>
          <w:szCs w:val="28"/>
        </w:rPr>
        <w:t xml:space="preserve"> года </w:t>
      </w:r>
      <w:r>
        <w:rPr>
          <w:sz w:val="28"/>
          <w:szCs w:val="28"/>
        </w:rPr>
        <w:t xml:space="preserve">возобновлены </w:t>
      </w:r>
      <w:r w:rsidRPr="0028716B">
        <w:rPr>
          <w:sz w:val="28"/>
          <w:szCs w:val="28"/>
        </w:rPr>
        <w:t>регулярные рейсы по маршруту Хабаровск-Тында-Хабаровск</w:t>
      </w:r>
      <w:r>
        <w:rPr>
          <w:sz w:val="28"/>
          <w:szCs w:val="28"/>
        </w:rPr>
        <w:t>, с сентября по маршруту Благовещенск-Тында-Благовещенск</w:t>
      </w:r>
      <w:r w:rsidR="00FD24A5">
        <w:rPr>
          <w:sz w:val="28"/>
          <w:szCs w:val="28"/>
        </w:rPr>
        <w:t>. Рейсы</w:t>
      </w:r>
      <w:r w:rsidRPr="0028716B">
        <w:rPr>
          <w:sz w:val="28"/>
          <w:szCs w:val="28"/>
        </w:rPr>
        <w:t xml:space="preserve"> осуществляет </w:t>
      </w:r>
      <w:r>
        <w:rPr>
          <w:sz w:val="28"/>
          <w:szCs w:val="28"/>
        </w:rPr>
        <w:t>ОО</w:t>
      </w:r>
      <w:r w:rsidRPr="0028716B">
        <w:rPr>
          <w:sz w:val="28"/>
          <w:szCs w:val="28"/>
        </w:rPr>
        <w:t>О «Авиакомпания «Сибирская Л</w:t>
      </w:r>
      <w:r w:rsidR="00EA242D">
        <w:rPr>
          <w:sz w:val="28"/>
          <w:szCs w:val="28"/>
        </w:rPr>
        <w:t>е</w:t>
      </w:r>
      <w:r w:rsidRPr="0028716B">
        <w:rPr>
          <w:sz w:val="28"/>
          <w:szCs w:val="28"/>
        </w:rPr>
        <w:t>гкая Авиация»</w:t>
      </w:r>
      <w:r w:rsidR="00FD24A5">
        <w:rPr>
          <w:sz w:val="28"/>
          <w:szCs w:val="28"/>
        </w:rPr>
        <w:t>.</w:t>
      </w:r>
    </w:p>
    <w:p w:rsidR="00512CBB" w:rsidRPr="00FD24A5" w:rsidRDefault="00512CBB" w:rsidP="00E31B3F">
      <w:pPr>
        <w:widowControl w:val="0"/>
        <w:ind w:firstLine="709"/>
        <w:jc w:val="both"/>
        <w:rPr>
          <w:sz w:val="28"/>
          <w:szCs w:val="28"/>
        </w:rPr>
      </w:pPr>
      <w:r w:rsidRPr="00FD24A5">
        <w:rPr>
          <w:sz w:val="28"/>
          <w:szCs w:val="28"/>
        </w:rPr>
        <w:lastRenderedPageBreak/>
        <w:t xml:space="preserve">За период </w:t>
      </w:r>
      <w:r w:rsidR="00B758B5" w:rsidRPr="00FD24A5">
        <w:rPr>
          <w:sz w:val="28"/>
          <w:szCs w:val="28"/>
        </w:rPr>
        <w:t>9</w:t>
      </w:r>
      <w:r w:rsidRPr="00FD24A5">
        <w:rPr>
          <w:sz w:val="28"/>
          <w:szCs w:val="28"/>
        </w:rPr>
        <w:t xml:space="preserve"> месяцев 20</w:t>
      </w:r>
      <w:r w:rsidR="003458B7" w:rsidRPr="00FD24A5">
        <w:rPr>
          <w:sz w:val="28"/>
          <w:szCs w:val="28"/>
        </w:rPr>
        <w:t>20</w:t>
      </w:r>
      <w:r w:rsidRPr="00FD24A5">
        <w:rPr>
          <w:sz w:val="28"/>
          <w:szCs w:val="28"/>
        </w:rPr>
        <w:t xml:space="preserve"> года аэропорт</w:t>
      </w:r>
      <w:r w:rsidR="00476CAB" w:rsidRPr="00FD24A5">
        <w:rPr>
          <w:sz w:val="28"/>
          <w:szCs w:val="28"/>
        </w:rPr>
        <w:t>ом</w:t>
      </w:r>
      <w:r w:rsidRPr="00FD24A5">
        <w:rPr>
          <w:sz w:val="28"/>
          <w:szCs w:val="28"/>
        </w:rPr>
        <w:t xml:space="preserve"> Тынд</w:t>
      </w:r>
      <w:r w:rsidR="00476CAB" w:rsidRPr="00FD24A5">
        <w:rPr>
          <w:sz w:val="28"/>
          <w:szCs w:val="28"/>
        </w:rPr>
        <w:t>ы</w:t>
      </w:r>
      <w:r w:rsidRPr="00FD24A5">
        <w:rPr>
          <w:sz w:val="28"/>
          <w:szCs w:val="28"/>
        </w:rPr>
        <w:t xml:space="preserve"> оказано 1</w:t>
      </w:r>
      <w:r w:rsidR="003458B7" w:rsidRPr="00FD24A5">
        <w:rPr>
          <w:sz w:val="28"/>
          <w:szCs w:val="28"/>
        </w:rPr>
        <w:t>28</w:t>
      </w:r>
      <w:r w:rsidRPr="00FD24A5">
        <w:rPr>
          <w:sz w:val="28"/>
          <w:szCs w:val="28"/>
        </w:rPr>
        <w:t xml:space="preserve"> услуг по</w:t>
      </w:r>
      <w:r w:rsidR="00320D04" w:rsidRPr="00FD24A5">
        <w:rPr>
          <w:sz w:val="28"/>
          <w:szCs w:val="28"/>
        </w:rPr>
        <w:t xml:space="preserve"> </w:t>
      </w:r>
      <w:proofErr w:type="gramStart"/>
      <w:r w:rsidR="00320D04" w:rsidRPr="00FD24A5">
        <w:rPr>
          <w:sz w:val="28"/>
          <w:szCs w:val="28"/>
        </w:rPr>
        <w:t>взлет-посадке</w:t>
      </w:r>
      <w:proofErr w:type="gramEnd"/>
      <w:r w:rsidR="00320D04" w:rsidRPr="00FD24A5">
        <w:rPr>
          <w:sz w:val="28"/>
          <w:szCs w:val="28"/>
        </w:rPr>
        <w:t xml:space="preserve"> воздушных судов. </w:t>
      </w:r>
      <w:r w:rsidRPr="00FD24A5">
        <w:rPr>
          <w:sz w:val="28"/>
          <w:szCs w:val="28"/>
        </w:rPr>
        <w:t>Количество обслуженных пассажиров</w:t>
      </w:r>
      <w:r w:rsidR="00320D04" w:rsidRPr="00FD24A5">
        <w:rPr>
          <w:sz w:val="28"/>
          <w:szCs w:val="28"/>
        </w:rPr>
        <w:t xml:space="preserve"> в отчетном периоде</w:t>
      </w:r>
      <w:r w:rsidR="004E50AF" w:rsidRPr="00FD24A5">
        <w:rPr>
          <w:sz w:val="28"/>
          <w:szCs w:val="28"/>
        </w:rPr>
        <w:t xml:space="preserve"> по сравнению с аналогичным периодом прошлого года</w:t>
      </w:r>
      <w:r w:rsidR="00F91073" w:rsidRPr="00FD24A5">
        <w:rPr>
          <w:sz w:val="28"/>
          <w:szCs w:val="28"/>
        </w:rPr>
        <w:t xml:space="preserve"> </w:t>
      </w:r>
      <w:r w:rsidR="003458B7" w:rsidRPr="00FD24A5">
        <w:rPr>
          <w:sz w:val="28"/>
          <w:szCs w:val="28"/>
        </w:rPr>
        <w:t>увеличилось</w:t>
      </w:r>
      <w:r w:rsidR="004E50AF" w:rsidRPr="00FD24A5">
        <w:rPr>
          <w:sz w:val="28"/>
          <w:szCs w:val="28"/>
        </w:rPr>
        <w:t xml:space="preserve"> </w:t>
      </w:r>
      <w:r w:rsidR="000224CB" w:rsidRPr="00FD24A5">
        <w:rPr>
          <w:sz w:val="28"/>
          <w:szCs w:val="28"/>
        </w:rPr>
        <w:t xml:space="preserve">на </w:t>
      </w:r>
      <w:r w:rsidR="003458B7" w:rsidRPr="00FD24A5">
        <w:rPr>
          <w:sz w:val="28"/>
          <w:szCs w:val="28"/>
        </w:rPr>
        <w:t>61,2</w:t>
      </w:r>
      <w:r w:rsidR="00533BC8" w:rsidRPr="00FD24A5">
        <w:rPr>
          <w:sz w:val="28"/>
          <w:szCs w:val="28"/>
        </w:rPr>
        <w:t xml:space="preserve"> процент</w:t>
      </w:r>
      <w:r w:rsidR="003458B7" w:rsidRPr="00FD24A5">
        <w:rPr>
          <w:sz w:val="28"/>
          <w:szCs w:val="28"/>
        </w:rPr>
        <w:t>ов</w:t>
      </w:r>
      <w:r w:rsidR="004E50AF" w:rsidRPr="00FD24A5">
        <w:rPr>
          <w:sz w:val="28"/>
          <w:szCs w:val="28"/>
        </w:rPr>
        <w:t xml:space="preserve"> </w:t>
      </w:r>
      <w:r w:rsidR="00F91073" w:rsidRPr="00FD24A5">
        <w:rPr>
          <w:sz w:val="28"/>
          <w:szCs w:val="28"/>
        </w:rPr>
        <w:t xml:space="preserve">и </w:t>
      </w:r>
      <w:r w:rsidRPr="00FD24A5">
        <w:rPr>
          <w:sz w:val="28"/>
          <w:szCs w:val="28"/>
        </w:rPr>
        <w:t xml:space="preserve">составило </w:t>
      </w:r>
      <w:r w:rsidR="003458B7" w:rsidRPr="00FD24A5">
        <w:rPr>
          <w:sz w:val="28"/>
          <w:szCs w:val="28"/>
        </w:rPr>
        <w:t>1 336</w:t>
      </w:r>
      <w:r w:rsidR="003C4815" w:rsidRPr="00FD24A5">
        <w:rPr>
          <w:sz w:val="28"/>
          <w:szCs w:val="28"/>
        </w:rPr>
        <w:t xml:space="preserve"> </w:t>
      </w:r>
      <w:r w:rsidRPr="00FD24A5">
        <w:rPr>
          <w:sz w:val="28"/>
          <w:szCs w:val="28"/>
        </w:rPr>
        <w:t>человек</w:t>
      </w:r>
      <w:r w:rsidR="00320D04" w:rsidRPr="00FD24A5">
        <w:rPr>
          <w:sz w:val="28"/>
          <w:szCs w:val="28"/>
        </w:rPr>
        <w:t xml:space="preserve">. </w:t>
      </w:r>
      <w:r w:rsidR="00F91073" w:rsidRPr="00FD24A5">
        <w:rPr>
          <w:sz w:val="28"/>
          <w:szCs w:val="28"/>
        </w:rPr>
        <w:t>П</w:t>
      </w:r>
      <w:r w:rsidR="00320D04" w:rsidRPr="00FD24A5">
        <w:rPr>
          <w:sz w:val="28"/>
          <w:szCs w:val="28"/>
        </w:rPr>
        <w:t>рибывших</w:t>
      </w:r>
      <w:r w:rsidR="00F91073" w:rsidRPr="00FD24A5">
        <w:rPr>
          <w:sz w:val="28"/>
          <w:szCs w:val="28"/>
        </w:rPr>
        <w:t xml:space="preserve"> пассажиров</w:t>
      </w:r>
      <w:r w:rsidR="00320D04" w:rsidRPr="00FD24A5">
        <w:rPr>
          <w:sz w:val="28"/>
          <w:szCs w:val="28"/>
        </w:rPr>
        <w:t xml:space="preserve"> -</w:t>
      </w:r>
      <w:r w:rsidR="003458B7" w:rsidRPr="00FD24A5">
        <w:rPr>
          <w:sz w:val="28"/>
          <w:szCs w:val="28"/>
        </w:rPr>
        <w:t xml:space="preserve"> 568</w:t>
      </w:r>
      <w:r w:rsidR="00F91073" w:rsidRPr="00FD24A5">
        <w:rPr>
          <w:sz w:val="28"/>
          <w:szCs w:val="28"/>
        </w:rPr>
        <w:t xml:space="preserve"> человек</w:t>
      </w:r>
      <w:r w:rsidRPr="00FD24A5">
        <w:rPr>
          <w:sz w:val="28"/>
          <w:szCs w:val="28"/>
        </w:rPr>
        <w:t>, убывших</w:t>
      </w:r>
      <w:r w:rsidR="00F91073" w:rsidRPr="00FD24A5">
        <w:rPr>
          <w:sz w:val="28"/>
          <w:szCs w:val="28"/>
        </w:rPr>
        <w:t xml:space="preserve"> </w:t>
      </w:r>
      <w:r w:rsidR="00F34913" w:rsidRPr="00FD24A5">
        <w:rPr>
          <w:sz w:val="28"/>
          <w:szCs w:val="28"/>
        </w:rPr>
        <w:t>-</w:t>
      </w:r>
      <w:r w:rsidRPr="00FD24A5">
        <w:rPr>
          <w:sz w:val="28"/>
          <w:szCs w:val="28"/>
        </w:rPr>
        <w:t xml:space="preserve"> </w:t>
      </w:r>
      <w:r w:rsidR="003458B7" w:rsidRPr="00FD24A5">
        <w:rPr>
          <w:sz w:val="28"/>
          <w:szCs w:val="28"/>
        </w:rPr>
        <w:t>651</w:t>
      </w:r>
      <w:r w:rsidR="00415F0E" w:rsidRPr="00FD24A5">
        <w:rPr>
          <w:sz w:val="28"/>
          <w:szCs w:val="28"/>
        </w:rPr>
        <w:t xml:space="preserve"> </w:t>
      </w:r>
      <w:r w:rsidR="00F91073" w:rsidRPr="00FD24A5">
        <w:rPr>
          <w:sz w:val="28"/>
          <w:szCs w:val="28"/>
        </w:rPr>
        <w:t>человек</w:t>
      </w:r>
      <w:r w:rsidR="00320D04" w:rsidRPr="00FD24A5">
        <w:rPr>
          <w:sz w:val="28"/>
          <w:szCs w:val="28"/>
        </w:rPr>
        <w:t>, транзитных -</w:t>
      </w:r>
      <w:r w:rsidRPr="00FD24A5">
        <w:rPr>
          <w:sz w:val="28"/>
          <w:szCs w:val="28"/>
        </w:rPr>
        <w:t xml:space="preserve"> </w:t>
      </w:r>
      <w:r w:rsidR="00320D04" w:rsidRPr="00FD24A5">
        <w:rPr>
          <w:sz w:val="28"/>
          <w:szCs w:val="28"/>
        </w:rPr>
        <w:t>1</w:t>
      </w:r>
      <w:r w:rsidR="003458B7" w:rsidRPr="00FD24A5">
        <w:rPr>
          <w:sz w:val="28"/>
          <w:szCs w:val="28"/>
        </w:rPr>
        <w:t>17</w:t>
      </w:r>
      <w:r w:rsidRPr="00FD24A5">
        <w:rPr>
          <w:sz w:val="28"/>
          <w:szCs w:val="28"/>
        </w:rPr>
        <w:t xml:space="preserve"> </w:t>
      </w:r>
      <w:r w:rsidR="00F91073" w:rsidRPr="00FD24A5">
        <w:rPr>
          <w:sz w:val="28"/>
          <w:szCs w:val="28"/>
        </w:rPr>
        <w:t>человек</w:t>
      </w:r>
      <w:r w:rsidRPr="00FD24A5">
        <w:rPr>
          <w:sz w:val="28"/>
          <w:szCs w:val="28"/>
        </w:rPr>
        <w:t>.</w:t>
      </w:r>
    </w:p>
    <w:p w:rsidR="00711740" w:rsidRPr="00FD24A5" w:rsidRDefault="00711740" w:rsidP="00E31B3F">
      <w:pPr>
        <w:widowControl w:val="0"/>
        <w:ind w:firstLine="709"/>
        <w:jc w:val="both"/>
        <w:rPr>
          <w:sz w:val="28"/>
          <w:szCs w:val="28"/>
        </w:rPr>
      </w:pPr>
      <w:r w:rsidRPr="00FD24A5">
        <w:rPr>
          <w:sz w:val="28"/>
          <w:szCs w:val="28"/>
        </w:rPr>
        <w:t>Регулярные авиаперевозки в отчетном периоде</w:t>
      </w:r>
      <w:r w:rsidR="00CF3A6D" w:rsidRPr="00FD24A5">
        <w:rPr>
          <w:sz w:val="28"/>
          <w:szCs w:val="28"/>
        </w:rPr>
        <w:t xml:space="preserve"> не</w:t>
      </w:r>
      <w:r w:rsidRPr="00FD24A5">
        <w:rPr>
          <w:sz w:val="28"/>
          <w:szCs w:val="28"/>
        </w:rPr>
        <w:t xml:space="preserve"> осуществлялись.</w:t>
      </w:r>
    </w:p>
    <w:p w:rsidR="00FD24A5" w:rsidRDefault="00EB784A" w:rsidP="00E31B3F">
      <w:pPr>
        <w:widowControl w:val="0"/>
        <w:ind w:firstLine="709"/>
        <w:jc w:val="both"/>
        <w:rPr>
          <w:sz w:val="28"/>
          <w:szCs w:val="28"/>
        </w:rPr>
      </w:pPr>
      <w:r w:rsidRPr="00FD24A5">
        <w:rPr>
          <w:sz w:val="28"/>
          <w:szCs w:val="28"/>
        </w:rPr>
        <w:t>Всего в</w:t>
      </w:r>
      <w:r w:rsidR="00711740" w:rsidRPr="00FD24A5">
        <w:rPr>
          <w:sz w:val="28"/>
          <w:szCs w:val="28"/>
        </w:rPr>
        <w:t xml:space="preserve"> 20</w:t>
      </w:r>
      <w:r w:rsidR="00EA242D">
        <w:rPr>
          <w:sz w:val="28"/>
          <w:szCs w:val="28"/>
        </w:rPr>
        <w:t>20</w:t>
      </w:r>
      <w:r w:rsidR="00711740" w:rsidRPr="00FD24A5">
        <w:rPr>
          <w:sz w:val="28"/>
          <w:szCs w:val="28"/>
        </w:rPr>
        <w:t xml:space="preserve"> год</w:t>
      </w:r>
      <w:r w:rsidRPr="00FD24A5">
        <w:rPr>
          <w:sz w:val="28"/>
          <w:szCs w:val="28"/>
        </w:rPr>
        <w:t>у</w:t>
      </w:r>
      <w:r w:rsidR="00711740" w:rsidRPr="00FD24A5">
        <w:rPr>
          <w:sz w:val="28"/>
          <w:szCs w:val="28"/>
        </w:rPr>
        <w:t xml:space="preserve"> аэропортом Тынды запланировано оказание </w:t>
      </w:r>
      <w:r w:rsidR="003458B7" w:rsidRPr="00FD24A5">
        <w:rPr>
          <w:sz w:val="28"/>
          <w:szCs w:val="28"/>
        </w:rPr>
        <w:t>214</w:t>
      </w:r>
      <w:r w:rsidR="00711740" w:rsidRPr="00FD24A5">
        <w:rPr>
          <w:sz w:val="28"/>
          <w:szCs w:val="28"/>
        </w:rPr>
        <w:t xml:space="preserve"> услуг по </w:t>
      </w:r>
      <w:proofErr w:type="gramStart"/>
      <w:r w:rsidR="00711740" w:rsidRPr="00FD24A5">
        <w:rPr>
          <w:sz w:val="28"/>
          <w:szCs w:val="28"/>
        </w:rPr>
        <w:t>взлет-посадке</w:t>
      </w:r>
      <w:proofErr w:type="gramEnd"/>
      <w:r w:rsidR="00711740" w:rsidRPr="00FD24A5">
        <w:rPr>
          <w:sz w:val="28"/>
          <w:szCs w:val="28"/>
        </w:rPr>
        <w:t xml:space="preserve"> воздушных судов.</w:t>
      </w:r>
    </w:p>
    <w:p w:rsidR="00EA242D" w:rsidRPr="000E739D" w:rsidRDefault="00FD24A5" w:rsidP="00EA242D">
      <w:pPr>
        <w:widowControl w:val="0"/>
        <w:ind w:firstLine="709"/>
        <w:jc w:val="both"/>
        <w:rPr>
          <w:sz w:val="28"/>
          <w:szCs w:val="28"/>
          <w:highlight w:val="yellow"/>
        </w:rPr>
      </w:pPr>
      <w:r>
        <w:rPr>
          <w:sz w:val="28"/>
          <w:szCs w:val="28"/>
        </w:rPr>
        <w:t>В рамках Федерального проекта «Развитие региональных аэропортов и маршрутов» проводится реконструкция аэропо</w:t>
      </w:r>
      <w:r w:rsidR="00EA242D">
        <w:rPr>
          <w:sz w:val="28"/>
          <w:szCs w:val="28"/>
        </w:rPr>
        <w:t>р</w:t>
      </w:r>
      <w:r>
        <w:rPr>
          <w:sz w:val="28"/>
          <w:szCs w:val="28"/>
        </w:rPr>
        <w:t>тового комплекса города Тынды, в настоящее время проектная документация и материалы по инженерным изысканиям ожидают загрузки в ФАУ «</w:t>
      </w:r>
      <w:proofErr w:type="spellStart"/>
      <w:r>
        <w:rPr>
          <w:sz w:val="28"/>
          <w:szCs w:val="28"/>
        </w:rPr>
        <w:t>Главгосэкспертиза</w:t>
      </w:r>
      <w:proofErr w:type="spellEnd"/>
      <w:r>
        <w:rPr>
          <w:sz w:val="28"/>
          <w:szCs w:val="28"/>
        </w:rPr>
        <w:t xml:space="preserve"> России».</w:t>
      </w:r>
      <w:r w:rsidR="00EA242D">
        <w:rPr>
          <w:sz w:val="28"/>
          <w:szCs w:val="28"/>
        </w:rPr>
        <w:t xml:space="preserve"> Начало строительно-монтажных работ определено с 2022 по 2024 год</w:t>
      </w:r>
      <w:r w:rsidR="000D6B03">
        <w:rPr>
          <w:sz w:val="28"/>
          <w:szCs w:val="28"/>
        </w:rPr>
        <w:t>ы</w:t>
      </w:r>
      <w:r w:rsidR="00EA242D">
        <w:rPr>
          <w:sz w:val="28"/>
          <w:szCs w:val="28"/>
        </w:rPr>
        <w:t>.</w:t>
      </w:r>
    </w:p>
    <w:p w:rsidR="00711740" w:rsidRDefault="00EA242D" w:rsidP="00E31B3F">
      <w:pPr>
        <w:widowControl w:val="0"/>
        <w:ind w:firstLine="709"/>
        <w:jc w:val="both"/>
        <w:rPr>
          <w:sz w:val="28"/>
          <w:szCs w:val="28"/>
        </w:rPr>
      </w:pPr>
      <w:r>
        <w:rPr>
          <w:sz w:val="28"/>
          <w:szCs w:val="28"/>
        </w:rPr>
        <w:t>В рамках реконструкции запланировано: реконструкция взлетно-посадочной полосы, грузового и пассажирского перронов, здания гаража объектов коммунальной инфраструктуры, хранения горюче-смазочных материалов,</w:t>
      </w:r>
      <w:r w:rsidR="00711740" w:rsidRPr="00FD24A5">
        <w:rPr>
          <w:sz w:val="28"/>
          <w:szCs w:val="28"/>
        </w:rPr>
        <w:t xml:space="preserve"> </w:t>
      </w:r>
      <w:r>
        <w:rPr>
          <w:sz w:val="28"/>
          <w:szCs w:val="28"/>
        </w:rPr>
        <w:t>пожарных емкостей, строительство грунтовой патрульной автодороги, электросвязи, аварийно-спасательной станции, павильона выдачи багажа, водосточно-дренажной системы</w:t>
      </w:r>
      <w:r w:rsidRPr="00EA242D">
        <w:rPr>
          <w:sz w:val="28"/>
          <w:szCs w:val="28"/>
        </w:rPr>
        <w:t>.</w:t>
      </w:r>
    </w:p>
    <w:p w:rsidR="00512CBB" w:rsidRPr="007D7B7D" w:rsidRDefault="00512CBB" w:rsidP="00E31B3F">
      <w:pPr>
        <w:widowControl w:val="0"/>
        <w:ind w:firstLine="709"/>
        <w:mirrorIndents/>
        <w:jc w:val="both"/>
        <w:rPr>
          <w:sz w:val="28"/>
          <w:szCs w:val="28"/>
        </w:rPr>
      </w:pPr>
      <w:r w:rsidRPr="007D7B7D">
        <w:rPr>
          <w:sz w:val="28"/>
          <w:szCs w:val="28"/>
        </w:rPr>
        <w:t xml:space="preserve">Муниципальный сектор экономики представляют </w:t>
      </w:r>
      <w:r w:rsidR="001C58DF">
        <w:rPr>
          <w:sz w:val="28"/>
          <w:szCs w:val="28"/>
        </w:rPr>
        <w:t>пять</w:t>
      </w:r>
      <w:r w:rsidRPr="007D7B7D">
        <w:rPr>
          <w:sz w:val="28"/>
          <w:szCs w:val="28"/>
        </w:rPr>
        <w:t xml:space="preserve"> муниципальных унитарных предприятий.</w:t>
      </w:r>
    </w:p>
    <w:p w:rsidR="00A805F9" w:rsidRDefault="001A0381" w:rsidP="00E31B3F">
      <w:pPr>
        <w:widowControl w:val="0"/>
        <w:ind w:firstLine="709"/>
        <w:mirrorIndents/>
        <w:jc w:val="both"/>
        <w:rPr>
          <w:sz w:val="28"/>
          <w:szCs w:val="28"/>
        </w:rPr>
      </w:pPr>
      <w:r w:rsidRPr="00205DB4">
        <w:rPr>
          <w:sz w:val="28"/>
          <w:szCs w:val="28"/>
        </w:rPr>
        <w:t xml:space="preserve">Проведение дорожных работ на территории города Тынды осуществляет МУП «Чистый город». Предприятие специализируется на работах по очистке и благоустройству городских территорий, ремонту дорог и инженерных сооружений на них. </w:t>
      </w:r>
    </w:p>
    <w:p w:rsidR="00553FFB" w:rsidRPr="00205DB4" w:rsidRDefault="00553FFB" w:rsidP="00E31B3F">
      <w:pPr>
        <w:widowControl w:val="0"/>
        <w:ind w:firstLine="709"/>
        <w:mirrorIndents/>
        <w:jc w:val="both"/>
        <w:rPr>
          <w:sz w:val="28"/>
          <w:szCs w:val="28"/>
        </w:rPr>
      </w:pPr>
      <w:r w:rsidRPr="00553FFB">
        <w:rPr>
          <w:sz w:val="28"/>
          <w:szCs w:val="28"/>
        </w:rPr>
        <w:t>Содержание муниципальных автомобильных дорог включает комплекс мероприятий сезонного характера, обеспечивающих чистоту и опрятный вид проезжей части, тротуаров и других дорожных сооружений, и нормальные условия движения транспорта и пешеходов. Зимой МУП «Чистый город» осуществляет очистку дорог от снега, борется с гололедом. Весной обеспечивает сток поверхностных вод с проезжей части дорог, очистку улиц от снега и грязи. Летом осуществляет подметание, поливку и мойку улиц, планировку обочин и прочистку кюветов. Общая площадь дорог находящихся на содержании предприятия составляет 851 487 кв. метров.</w:t>
      </w:r>
    </w:p>
    <w:p w:rsidR="001A0381" w:rsidRPr="003A4555" w:rsidRDefault="001A0381" w:rsidP="00E31B3F">
      <w:pPr>
        <w:widowControl w:val="0"/>
        <w:ind w:firstLine="709"/>
        <w:mirrorIndents/>
        <w:jc w:val="both"/>
        <w:rPr>
          <w:sz w:val="28"/>
          <w:szCs w:val="28"/>
        </w:rPr>
      </w:pPr>
      <w:r w:rsidRPr="003A4555">
        <w:rPr>
          <w:sz w:val="28"/>
          <w:szCs w:val="28"/>
        </w:rPr>
        <w:t xml:space="preserve">В рамках текущего содержания и ремонта городской дорожно-уличной сети </w:t>
      </w:r>
      <w:r w:rsidR="00CD1FE4" w:rsidRPr="003A4555">
        <w:rPr>
          <w:sz w:val="28"/>
          <w:szCs w:val="28"/>
        </w:rPr>
        <w:t xml:space="preserve">в период с января по </w:t>
      </w:r>
      <w:r w:rsidR="003A4555" w:rsidRPr="003A4555">
        <w:rPr>
          <w:sz w:val="28"/>
          <w:szCs w:val="28"/>
        </w:rPr>
        <w:t xml:space="preserve">сентябрь </w:t>
      </w:r>
      <w:r w:rsidRPr="003A4555">
        <w:rPr>
          <w:sz w:val="28"/>
          <w:szCs w:val="28"/>
        </w:rPr>
        <w:t>20</w:t>
      </w:r>
      <w:r w:rsidR="003A4555" w:rsidRPr="003A4555">
        <w:rPr>
          <w:sz w:val="28"/>
          <w:szCs w:val="28"/>
        </w:rPr>
        <w:t>20</w:t>
      </w:r>
      <w:r w:rsidRPr="003A4555">
        <w:rPr>
          <w:sz w:val="28"/>
          <w:szCs w:val="28"/>
        </w:rPr>
        <w:t xml:space="preserve"> года были произведены работы: </w:t>
      </w:r>
    </w:p>
    <w:p w:rsidR="000A0659" w:rsidRPr="003A4555" w:rsidRDefault="00795591" w:rsidP="00E31B3F">
      <w:pPr>
        <w:pStyle w:val="a6"/>
        <w:widowControl w:val="0"/>
        <w:ind w:firstLine="709"/>
        <w:jc w:val="both"/>
        <w:rPr>
          <w:rFonts w:ascii="Times New Roman" w:hAnsi="Times New Roman"/>
          <w:sz w:val="28"/>
          <w:szCs w:val="28"/>
        </w:rPr>
      </w:pPr>
      <w:r w:rsidRPr="003A4555">
        <w:rPr>
          <w:rFonts w:ascii="Times New Roman" w:hAnsi="Times New Roman"/>
          <w:sz w:val="28"/>
          <w:szCs w:val="28"/>
        </w:rPr>
        <w:t xml:space="preserve">- </w:t>
      </w:r>
      <w:r w:rsidR="000A0659" w:rsidRPr="003A4555">
        <w:rPr>
          <w:rFonts w:ascii="Times New Roman" w:hAnsi="Times New Roman"/>
          <w:sz w:val="28"/>
          <w:szCs w:val="28"/>
        </w:rPr>
        <w:t>уборка мусора</w:t>
      </w:r>
      <w:r w:rsidR="009849BC" w:rsidRPr="003A4555">
        <w:rPr>
          <w:rFonts w:ascii="Times New Roman" w:hAnsi="Times New Roman"/>
          <w:sz w:val="28"/>
          <w:szCs w:val="28"/>
        </w:rPr>
        <w:t xml:space="preserve"> с обочин и откосов - 761,2 тыс. кв. метров</w:t>
      </w:r>
      <w:r w:rsidR="000A0659" w:rsidRPr="003A4555">
        <w:rPr>
          <w:rFonts w:ascii="Times New Roman" w:hAnsi="Times New Roman"/>
          <w:sz w:val="28"/>
          <w:szCs w:val="28"/>
        </w:rPr>
        <w:t>;</w:t>
      </w:r>
    </w:p>
    <w:p w:rsidR="005D30E1" w:rsidRDefault="005D30E1" w:rsidP="00E31B3F">
      <w:pPr>
        <w:pStyle w:val="a6"/>
        <w:widowControl w:val="0"/>
        <w:ind w:firstLine="709"/>
        <w:jc w:val="both"/>
        <w:rPr>
          <w:rFonts w:ascii="Times New Roman" w:hAnsi="Times New Roman"/>
          <w:sz w:val="28"/>
          <w:szCs w:val="28"/>
        </w:rPr>
      </w:pPr>
      <w:r w:rsidRPr="003A4555">
        <w:rPr>
          <w:rFonts w:ascii="Times New Roman" w:hAnsi="Times New Roman"/>
          <w:sz w:val="28"/>
          <w:szCs w:val="28"/>
        </w:rPr>
        <w:t xml:space="preserve">- очистка </w:t>
      </w:r>
      <w:r w:rsidR="00C12B13">
        <w:rPr>
          <w:rFonts w:ascii="Times New Roman" w:hAnsi="Times New Roman"/>
          <w:sz w:val="28"/>
          <w:szCs w:val="28"/>
        </w:rPr>
        <w:t>проезжей части</w:t>
      </w:r>
      <w:r w:rsidRPr="003A4555">
        <w:rPr>
          <w:rFonts w:ascii="Times New Roman" w:hAnsi="Times New Roman"/>
          <w:sz w:val="28"/>
          <w:szCs w:val="28"/>
        </w:rPr>
        <w:t xml:space="preserve"> дорог</w:t>
      </w:r>
      <w:r w:rsidR="009849BC" w:rsidRPr="003A4555">
        <w:rPr>
          <w:rFonts w:ascii="Times New Roman" w:hAnsi="Times New Roman"/>
          <w:sz w:val="28"/>
          <w:szCs w:val="28"/>
        </w:rPr>
        <w:t xml:space="preserve"> </w:t>
      </w:r>
      <w:r w:rsidRPr="003A4555">
        <w:rPr>
          <w:rFonts w:ascii="Times New Roman" w:hAnsi="Times New Roman"/>
          <w:sz w:val="28"/>
          <w:szCs w:val="28"/>
        </w:rPr>
        <w:t>от снега и льда</w:t>
      </w:r>
      <w:r w:rsidR="009849BC" w:rsidRPr="003A4555">
        <w:rPr>
          <w:rFonts w:ascii="Times New Roman" w:hAnsi="Times New Roman"/>
          <w:sz w:val="28"/>
          <w:szCs w:val="28"/>
        </w:rPr>
        <w:t xml:space="preserve"> </w:t>
      </w:r>
      <w:r w:rsidR="00C12B13">
        <w:rPr>
          <w:rFonts w:ascii="Times New Roman" w:hAnsi="Times New Roman"/>
          <w:sz w:val="28"/>
          <w:szCs w:val="28"/>
        </w:rPr>
        <w:t>412 212</w:t>
      </w:r>
      <w:r w:rsidR="009849BC" w:rsidRPr="003A4555">
        <w:rPr>
          <w:rFonts w:ascii="Times New Roman" w:hAnsi="Times New Roman"/>
          <w:sz w:val="28"/>
          <w:szCs w:val="28"/>
        </w:rPr>
        <w:t xml:space="preserve"> тыс. кв. метров</w:t>
      </w:r>
      <w:r w:rsidRPr="003A4555">
        <w:rPr>
          <w:rFonts w:ascii="Times New Roman" w:hAnsi="Times New Roman"/>
          <w:sz w:val="28"/>
          <w:szCs w:val="28"/>
        </w:rPr>
        <w:t>;</w:t>
      </w:r>
    </w:p>
    <w:p w:rsidR="00C12B13" w:rsidRPr="003A4555" w:rsidRDefault="00C12B13" w:rsidP="00E31B3F">
      <w:pPr>
        <w:pStyle w:val="a6"/>
        <w:widowControl w:val="0"/>
        <w:ind w:firstLine="709"/>
        <w:jc w:val="both"/>
        <w:rPr>
          <w:rFonts w:ascii="Times New Roman" w:hAnsi="Times New Roman"/>
          <w:sz w:val="28"/>
          <w:szCs w:val="28"/>
        </w:rPr>
      </w:pPr>
      <w:r>
        <w:rPr>
          <w:rFonts w:ascii="Times New Roman" w:hAnsi="Times New Roman"/>
          <w:sz w:val="28"/>
          <w:szCs w:val="28"/>
        </w:rPr>
        <w:t>- очистка тротуаров и пешеходных переходов от снега и льда - 24 018 тыс. кв. метров;</w:t>
      </w:r>
    </w:p>
    <w:p w:rsidR="00E76C79" w:rsidRPr="003A4555" w:rsidRDefault="00E76C79" w:rsidP="00E31B3F">
      <w:pPr>
        <w:pStyle w:val="a6"/>
        <w:widowControl w:val="0"/>
        <w:ind w:firstLine="709"/>
        <w:jc w:val="both"/>
        <w:rPr>
          <w:rFonts w:ascii="Times New Roman" w:hAnsi="Times New Roman"/>
          <w:sz w:val="28"/>
          <w:szCs w:val="28"/>
        </w:rPr>
      </w:pPr>
      <w:r w:rsidRPr="003A4555">
        <w:rPr>
          <w:rFonts w:ascii="Times New Roman" w:hAnsi="Times New Roman"/>
          <w:sz w:val="28"/>
          <w:szCs w:val="28"/>
        </w:rPr>
        <w:t xml:space="preserve">- обработка поверхности дорожного покрытия, пешеходных переходов, тротуаров </w:t>
      </w:r>
      <w:proofErr w:type="spellStart"/>
      <w:r w:rsidRPr="003A4555">
        <w:rPr>
          <w:rFonts w:ascii="Times New Roman" w:hAnsi="Times New Roman"/>
          <w:sz w:val="28"/>
          <w:szCs w:val="28"/>
        </w:rPr>
        <w:t>противогололедными</w:t>
      </w:r>
      <w:proofErr w:type="spellEnd"/>
      <w:r w:rsidRPr="003A4555">
        <w:rPr>
          <w:rFonts w:ascii="Times New Roman" w:hAnsi="Times New Roman"/>
          <w:sz w:val="28"/>
          <w:szCs w:val="28"/>
        </w:rPr>
        <w:t xml:space="preserve"> реагентами - </w:t>
      </w:r>
      <w:r w:rsidR="00C12B13">
        <w:rPr>
          <w:rFonts w:ascii="Times New Roman" w:hAnsi="Times New Roman"/>
          <w:sz w:val="28"/>
          <w:szCs w:val="28"/>
        </w:rPr>
        <w:t>8</w:t>
      </w:r>
      <w:r w:rsidRPr="003A4555">
        <w:rPr>
          <w:rFonts w:ascii="Times New Roman" w:hAnsi="Times New Roman"/>
          <w:sz w:val="28"/>
          <w:szCs w:val="28"/>
        </w:rPr>
        <w:t> 196,2 тыс. кв. метров;</w:t>
      </w:r>
    </w:p>
    <w:p w:rsidR="000A0659" w:rsidRPr="003A4555" w:rsidRDefault="000A0659" w:rsidP="00E31B3F">
      <w:pPr>
        <w:pStyle w:val="a6"/>
        <w:widowControl w:val="0"/>
        <w:ind w:firstLine="709"/>
        <w:jc w:val="both"/>
        <w:rPr>
          <w:rFonts w:ascii="Times New Roman" w:hAnsi="Times New Roman"/>
          <w:sz w:val="28"/>
          <w:szCs w:val="28"/>
        </w:rPr>
      </w:pPr>
      <w:r w:rsidRPr="003A4555">
        <w:rPr>
          <w:rFonts w:ascii="Times New Roman" w:hAnsi="Times New Roman"/>
          <w:sz w:val="28"/>
          <w:szCs w:val="28"/>
        </w:rPr>
        <w:t>- горизонтальная разметка пешеходных переходов, автобусных остановок, осевых линий и разделительных полос по проезжей части дорог</w:t>
      </w:r>
      <w:r w:rsidR="009849BC" w:rsidRPr="003A4555">
        <w:rPr>
          <w:rFonts w:ascii="Times New Roman" w:hAnsi="Times New Roman"/>
          <w:sz w:val="28"/>
          <w:szCs w:val="28"/>
        </w:rPr>
        <w:t xml:space="preserve"> 39,5 </w:t>
      </w:r>
      <w:r w:rsidR="009849BC" w:rsidRPr="003A4555">
        <w:rPr>
          <w:rFonts w:ascii="Times New Roman" w:hAnsi="Times New Roman"/>
          <w:sz w:val="28"/>
          <w:szCs w:val="28"/>
        </w:rPr>
        <w:lastRenderedPageBreak/>
        <w:t>километров</w:t>
      </w:r>
      <w:r w:rsidRPr="003A4555">
        <w:rPr>
          <w:rFonts w:ascii="Times New Roman" w:hAnsi="Times New Roman"/>
          <w:sz w:val="28"/>
          <w:szCs w:val="28"/>
        </w:rPr>
        <w:t>;</w:t>
      </w:r>
    </w:p>
    <w:p w:rsidR="000A0659" w:rsidRPr="003A4555" w:rsidRDefault="000A0659" w:rsidP="00E31B3F">
      <w:pPr>
        <w:pStyle w:val="a6"/>
        <w:widowControl w:val="0"/>
        <w:ind w:firstLine="709"/>
        <w:jc w:val="both"/>
        <w:rPr>
          <w:rFonts w:ascii="Times New Roman" w:hAnsi="Times New Roman"/>
          <w:sz w:val="28"/>
          <w:szCs w:val="28"/>
        </w:rPr>
      </w:pPr>
      <w:r w:rsidRPr="003A4555">
        <w:rPr>
          <w:rFonts w:ascii="Times New Roman" w:hAnsi="Times New Roman"/>
          <w:sz w:val="28"/>
          <w:szCs w:val="28"/>
        </w:rPr>
        <w:t>- обустройство посадочных площадок на автобусных остановках;</w:t>
      </w:r>
    </w:p>
    <w:p w:rsidR="00E76C79" w:rsidRPr="003A4555" w:rsidRDefault="00E76C79" w:rsidP="000A0659">
      <w:pPr>
        <w:pStyle w:val="a6"/>
        <w:widowControl w:val="0"/>
        <w:ind w:firstLine="709"/>
        <w:jc w:val="both"/>
        <w:rPr>
          <w:rFonts w:ascii="Times New Roman" w:hAnsi="Times New Roman"/>
          <w:sz w:val="28"/>
          <w:szCs w:val="28"/>
        </w:rPr>
      </w:pPr>
      <w:r w:rsidRPr="003A4555">
        <w:rPr>
          <w:rFonts w:ascii="Times New Roman" w:hAnsi="Times New Roman"/>
          <w:sz w:val="28"/>
          <w:szCs w:val="28"/>
        </w:rPr>
        <w:t>- поливка улиц - 12</w:t>
      </w:r>
      <w:r w:rsidR="001C2FA8">
        <w:rPr>
          <w:rFonts w:ascii="Times New Roman" w:hAnsi="Times New Roman"/>
          <w:sz w:val="28"/>
          <w:szCs w:val="28"/>
        </w:rPr>
        <w:t>4</w:t>
      </w:r>
      <w:r w:rsidRPr="003A4555">
        <w:rPr>
          <w:rFonts w:ascii="Times New Roman" w:hAnsi="Times New Roman"/>
          <w:sz w:val="28"/>
          <w:szCs w:val="28"/>
        </w:rPr>
        <w:t> 316,0 кв. метров;</w:t>
      </w:r>
    </w:p>
    <w:p w:rsidR="002306B4" w:rsidRDefault="002306B4" w:rsidP="000A0659">
      <w:pPr>
        <w:pStyle w:val="a6"/>
        <w:widowControl w:val="0"/>
        <w:ind w:firstLine="709"/>
        <w:jc w:val="both"/>
        <w:rPr>
          <w:rFonts w:ascii="Times New Roman" w:hAnsi="Times New Roman"/>
          <w:sz w:val="28"/>
          <w:szCs w:val="28"/>
        </w:rPr>
      </w:pPr>
      <w:r w:rsidRPr="003A4555">
        <w:rPr>
          <w:rFonts w:ascii="Times New Roman" w:hAnsi="Times New Roman"/>
          <w:sz w:val="28"/>
          <w:szCs w:val="28"/>
        </w:rPr>
        <w:t>- ямочный ремонт</w:t>
      </w:r>
      <w:r w:rsidR="00677468" w:rsidRPr="003A4555">
        <w:rPr>
          <w:rFonts w:ascii="Times New Roman" w:hAnsi="Times New Roman"/>
          <w:sz w:val="28"/>
          <w:szCs w:val="28"/>
        </w:rPr>
        <w:t xml:space="preserve"> площа</w:t>
      </w:r>
      <w:r w:rsidR="009849BC" w:rsidRPr="003A4555">
        <w:rPr>
          <w:rFonts w:ascii="Times New Roman" w:hAnsi="Times New Roman"/>
          <w:sz w:val="28"/>
          <w:szCs w:val="28"/>
        </w:rPr>
        <w:t xml:space="preserve">дью </w:t>
      </w:r>
      <w:r w:rsidR="00CB1A59">
        <w:rPr>
          <w:rFonts w:ascii="Times New Roman" w:hAnsi="Times New Roman"/>
          <w:sz w:val="28"/>
          <w:szCs w:val="28"/>
        </w:rPr>
        <w:t xml:space="preserve">24 340,0 </w:t>
      </w:r>
      <w:r w:rsidR="00596CEC" w:rsidRPr="003A4555">
        <w:rPr>
          <w:rFonts w:ascii="Times New Roman" w:hAnsi="Times New Roman"/>
          <w:sz w:val="28"/>
          <w:szCs w:val="28"/>
        </w:rPr>
        <w:t>кв. метров;</w:t>
      </w:r>
    </w:p>
    <w:p w:rsidR="00677468" w:rsidRDefault="00677468" w:rsidP="000A0659">
      <w:pPr>
        <w:pStyle w:val="a6"/>
        <w:widowControl w:val="0"/>
        <w:ind w:firstLine="709"/>
        <w:jc w:val="both"/>
        <w:rPr>
          <w:rFonts w:ascii="Times New Roman" w:hAnsi="Times New Roman"/>
          <w:sz w:val="28"/>
          <w:szCs w:val="28"/>
        </w:rPr>
      </w:pPr>
      <w:r w:rsidRPr="003A4555">
        <w:rPr>
          <w:rFonts w:ascii="Times New Roman" w:hAnsi="Times New Roman"/>
          <w:sz w:val="28"/>
          <w:szCs w:val="28"/>
        </w:rPr>
        <w:t xml:space="preserve">- </w:t>
      </w:r>
      <w:r w:rsidR="00CB1A59" w:rsidRPr="00CB1A59">
        <w:rPr>
          <w:rFonts w:ascii="Times New Roman" w:hAnsi="Times New Roman"/>
          <w:sz w:val="28"/>
          <w:szCs w:val="28"/>
        </w:rPr>
        <w:t>ремонт</w:t>
      </w:r>
      <w:r w:rsidRPr="00CB1A59">
        <w:rPr>
          <w:rFonts w:ascii="Times New Roman" w:hAnsi="Times New Roman"/>
          <w:sz w:val="28"/>
          <w:szCs w:val="28"/>
        </w:rPr>
        <w:t xml:space="preserve"> асфальтобетонного покрытия </w:t>
      </w:r>
      <w:r w:rsidR="00CB1A59" w:rsidRPr="00CB1A59">
        <w:rPr>
          <w:rFonts w:ascii="Times New Roman" w:hAnsi="Times New Roman"/>
          <w:sz w:val="28"/>
          <w:szCs w:val="28"/>
        </w:rPr>
        <w:t>струйно-ин</w:t>
      </w:r>
      <w:r w:rsidR="00CB1A59">
        <w:rPr>
          <w:rFonts w:ascii="Times New Roman" w:hAnsi="Times New Roman"/>
          <w:sz w:val="28"/>
          <w:szCs w:val="28"/>
        </w:rPr>
        <w:t>ъ</w:t>
      </w:r>
      <w:r w:rsidR="00CB1A59" w:rsidRPr="00CB1A59">
        <w:rPr>
          <w:rFonts w:ascii="Times New Roman" w:hAnsi="Times New Roman"/>
          <w:sz w:val="28"/>
          <w:szCs w:val="28"/>
        </w:rPr>
        <w:t xml:space="preserve">екционным методом с помощью БЦМ-24,3 - </w:t>
      </w:r>
      <w:r w:rsidRPr="00CB1A59">
        <w:rPr>
          <w:rFonts w:ascii="Times New Roman" w:hAnsi="Times New Roman"/>
          <w:sz w:val="28"/>
          <w:szCs w:val="28"/>
        </w:rPr>
        <w:t>1</w:t>
      </w:r>
      <w:r w:rsidR="00E76C79" w:rsidRPr="00CB1A59">
        <w:rPr>
          <w:rFonts w:ascii="Times New Roman" w:hAnsi="Times New Roman"/>
          <w:sz w:val="28"/>
          <w:szCs w:val="28"/>
        </w:rPr>
        <w:t> </w:t>
      </w:r>
      <w:r w:rsidR="00CB1A59" w:rsidRPr="00CB1A59">
        <w:rPr>
          <w:rFonts w:ascii="Times New Roman" w:hAnsi="Times New Roman"/>
          <w:sz w:val="28"/>
          <w:szCs w:val="28"/>
        </w:rPr>
        <w:t>840</w:t>
      </w:r>
      <w:r w:rsidR="00E76C79" w:rsidRPr="00CB1A59">
        <w:rPr>
          <w:rFonts w:ascii="Times New Roman" w:hAnsi="Times New Roman"/>
          <w:sz w:val="28"/>
          <w:szCs w:val="28"/>
        </w:rPr>
        <w:t>,0</w:t>
      </w:r>
      <w:r w:rsidRPr="00CB1A59">
        <w:rPr>
          <w:rFonts w:ascii="Times New Roman" w:hAnsi="Times New Roman"/>
          <w:sz w:val="28"/>
          <w:szCs w:val="28"/>
        </w:rPr>
        <w:t xml:space="preserve"> кв. метров;</w:t>
      </w:r>
    </w:p>
    <w:p w:rsidR="00943D36" w:rsidRPr="00CB1A59" w:rsidRDefault="00943D36" w:rsidP="000A0659">
      <w:pPr>
        <w:pStyle w:val="a6"/>
        <w:widowControl w:val="0"/>
        <w:ind w:firstLine="709"/>
        <w:jc w:val="both"/>
        <w:rPr>
          <w:rFonts w:ascii="Times New Roman" w:hAnsi="Times New Roman"/>
          <w:sz w:val="28"/>
          <w:szCs w:val="28"/>
        </w:rPr>
      </w:pPr>
      <w:r>
        <w:rPr>
          <w:rFonts w:ascii="Times New Roman" w:hAnsi="Times New Roman"/>
          <w:sz w:val="28"/>
          <w:szCs w:val="28"/>
        </w:rPr>
        <w:t>- подметание проезжей части дорог, тротуаров, пешеходных переходов - 412 212,0</w:t>
      </w:r>
      <w:r w:rsidR="00651D99">
        <w:rPr>
          <w:rFonts w:ascii="Times New Roman" w:hAnsi="Times New Roman"/>
          <w:sz w:val="28"/>
          <w:szCs w:val="28"/>
        </w:rPr>
        <w:t xml:space="preserve"> тыс.</w:t>
      </w:r>
      <w:r>
        <w:rPr>
          <w:rFonts w:ascii="Times New Roman" w:hAnsi="Times New Roman"/>
          <w:sz w:val="28"/>
          <w:szCs w:val="28"/>
        </w:rPr>
        <w:t xml:space="preserve"> кв. метров;</w:t>
      </w:r>
    </w:p>
    <w:p w:rsidR="00E76C79" w:rsidRPr="00205DB4" w:rsidRDefault="00E76C79" w:rsidP="00E76C79">
      <w:pPr>
        <w:pStyle w:val="a6"/>
        <w:widowControl w:val="0"/>
        <w:ind w:firstLine="709"/>
        <w:jc w:val="both"/>
        <w:rPr>
          <w:rFonts w:ascii="Times New Roman" w:hAnsi="Times New Roman"/>
          <w:sz w:val="28"/>
          <w:szCs w:val="28"/>
        </w:rPr>
      </w:pPr>
      <w:r w:rsidRPr="00205DB4">
        <w:rPr>
          <w:rFonts w:ascii="Times New Roman" w:hAnsi="Times New Roman"/>
          <w:sz w:val="28"/>
          <w:szCs w:val="28"/>
        </w:rPr>
        <w:t>- вырубка кустарников и обрубка веток вдоль дорог для обеспечения видимости дорожных знаков;</w:t>
      </w:r>
    </w:p>
    <w:p w:rsidR="00E76C79" w:rsidRPr="00205DB4" w:rsidRDefault="00E76C79" w:rsidP="00E76C79">
      <w:pPr>
        <w:pStyle w:val="a6"/>
        <w:widowControl w:val="0"/>
        <w:ind w:firstLine="709"/>
        <w:jc w:val="both"/>
        <w:rPr>
          <w:rFonts w:ascii="Times New Roman" w:hAnsi="Times New Roman"/>
          <w:sz w:val="28"/>
          <w:szCs w:val="28"/>
        </w:rPr>
      </w:pPr>
      <w:r w:rsidRPr="00205DB4">
        <w:rPr>
          <w:rFonts w:ascii="Times New Roman" w:hAnsi="Times New Roman"/>
          <w:sz w:val="28"/>
          <w:szCs w:val="28"/>
        </w:rPr>
        <w:t xml:space="preserve">- </w:t>
      </w:r>
      <w:r w:rsidR="00205DB4" w:rsidRPr="00205DB4">
        <w:rPr>
          <w:rFonts w:ascii="Times New Roman" w:hAnsi="Times New Roman"/>
          <w:sz w:val="28"/>
          <w:szCs w:val="28"/>
        </w:rPr>
        <w:t>обустройство посадочных площадок на автобусных остановках</w:t>
      </w:r>
      <w:r w:rsidRPr="00205DB4">
        <w:rPr>
          <w:rFonts w:ascii="Times New Roman" w:hAnsi="Times New Roman"/>
          <w:sz w:val="28"/>
          <w:szCs w:val="28"/>
        </w:rPr>
        <w:t>;</w:t>
      </w:r>
    </w:p>
    <w:p w:rsidR="004B4078" w:rsidRPr="003A4555" w:rsidRDefault="004B4078" w:rsidP="000A0659">
      <w:pPr>
        <w:pStyle w:val="a6"/>
        <w:widowControl w:val="0"/>
        <w:ind w:firstLine="709"/>
        <w:jc w:val="both"/>
        <w:rPr>
          <w:rFonts w:ascii="Times New Roman" w:hAnsi="Times New Roman"/>
          <w:sz w:val="28"/>
          <w:szCs w:val="28"/>
        </w:rPr>
      </w:pPr>
      <w:r w:rsidRPr="00205DB4">
        <w:rPr>
          <w:rFonts w:ascii="Times New Roman" w:hAnsi="Times New Roman"/>
          <w:sz w:val="28"/>
          <w:szCs w:val="28"/>
        </w:rPr>
        <w:t xml:space="preserve">- </w:t>
      </w:r>
      <w:r w:rsidR="005D30E1" w:rsidRPr="00205DB4">
        <w:rPr>
          <w:rFonts w:ascii="Times New Roman" w:hAnsi="Times New Roman"/>
          <w:sz w:val="28"/>
          <w:szCs w:val="28"/>
        </w:rPr>
        <w:t xml:space="preserve">замена устаревших и пришедших в негодность и </w:t>
      </w:r>
      <w:r w:rsidRPr="00205DB4">
        <w:rPr>
          <w:rFonts w:ascii="Times New Roman" w:hAnsi="Times New Roman"/>
          <w:sz w:val="28"/>
          <w:szCs w:val="28"/>
        </w:rPr>
        <w:t>устан</w:t>
      </w:r>
      <w:r w:rsidR="005D30E1" w:rsidRPr="00205DB4">
        <w:rPr>
          <w:rFonts w:ascii="Times New Roman" w:hAnsi="Times New Roman"/>
          <w:sz w:val="28"/>
          <w:szCs w:val="28"/>
        </w:rPr>
        <w:t>о</w:t>
      </w:r>
      <w:r w:rsidRPr="00205DB4">
        <w:rPr>
          <w:rFonts w:ascii="Times New Roman" w:hAnsi="Times New Roman"/>
          <w:sz w:val="28"/>
          <w:szCs w:val="28"/>
        </w:rPr>
        <w:t>в</w:t>
      </w:r>
      <w:r w:rsidR="005D30E1" w:rsidRPr="00205DB4">
        <w:rPr>
          <w:rFonts w:ascii="Times New Roman" w:hAnsi="Times New Roman"/>
          <w:sz w:val="28"/>
          <w:szCs w:val="28"/>
        </w:rPr>
        <w:t>ка</w:t>
      </w:r>
      <w:r w:rsidRPr="00205DB4">
        <w:rPr>
          <w:rFonts w:ascii="Times New Roman" w:hAnsi="Times New Roman"/>
          <w:sz w:val="28"/>
          <w:szCs w:val="28"/>
        </w:rPr>
        <w:t xml:space="preserve"> дорожных знаков</w:t>
      </w:r>
      <w:r w:rsidR="009849BC" w:rsidRPr="00205DB4">
        <w:rPr>
          <w:rFonts w:ascii="Times New Roman" w:hAnsi="Times New Roman"/>
          <w:sz w:val="28"/>
          <w:szCs w:val="28"/>
        </w:rPr>
        <w:t>.</w:t>
      </w:r>
    </w:p>
    <w:p w:rsidR="00EE394D" w:rsidRPr="004C3869" w:rsidRDefault="00EE394D" w:rsidP="00E31B3F">
      <w:pPr>
        <w:pStyle w:val="a6"/>
        <w:widowControl w:val="0"/>
        <w:ind w:firstLine="709"/>
        <w:jc w:val="both"/>
        <w:rPr>
          <w:rFonts w:ascii="Times New Roman" w:hAnsi="Times New Roman"/>
          <w:sz w:val="28"/>
          <w:szCs w:val="28"/>
        </w:rPr>
      </w:pPr>
      <w:r w:rsidRPr="004C3869">
        <w:rPr>
          <w:rFonts w:ascii="Times New Roman" w:hAnsi="Times New Roman"/>
          <w:sz w:val="28"/>
          <w:szCs w:val="28"/>
        </w:rPr>
        <w:t xml:space="preserve">Одним из направлений деятельности </w:t>
      </w:r>
      <w:r w:rsidR="00A805F9" w:rsidRPr="004C3869">
        <w:rPr>
          <w:rFonts w:ascii="Times New Roman" w:hAnsi="Times New Roman"/>
          <w:sz w:val="28"/>
          <w:szCs w:val="28"/>
        </w:rPr>
        <w:t>МУП «Чистый город»</w:t>
      </w:r>
      <w:r w:rsidRPr="004C3869">
        <w:rPr>
          <w:rFonts w:ascii="Times New Roman" w:hAnsi="Times New Roman"/>
          <w:sz w:val="28"/>
          <w:szCs w:val="28"/>
        </w:rPr>
        <w:t xml:space="preserve"> является оказание услуг по сбору и вывозу твердых коммунальных отходов. </w:t>
      </w:r>
    </w:p>
    <w:p w:rsidR="00205DB4" w:rsidRPr="004C3869" w:rsidRDefault="00735FEB" w:rsidP="00E31B3F">
      <w:pPr>
        <w:pStyle w:val="a6"/>
        <w:widowControl w:val="0"/>
        <w:ind w:firstLine="709"/>
        <w:jc w:val="both"/>
        <w:rPr>
          <w:rFonts w:ascii="Times New Roman" w:hAnsi="Times New Roman"/>
          <w:sz w:val="28"/>
          <w:szCs w:val="28"/>
        </w:rPr>
      </w:pPr>
      <w:r w:rsidRPr="004C3869">
        <w:rPr>
          <w:rFonts w:ascii="Times New Roman" w:hAnsi="Times New Roman"/>
          <w:sz w:val="28"/>
          <w:szCs w:val="28"/>
        </w:rPr>
        <w:t>За январь-</w:t>
      </w:r>
      <w:r w:rsidR="00205DB4" w:rsidRPr="004C3869">
        <w:rPr>
          <w:rFonts w:ascii="Times New Roman" w:hAnsi="Times New Roman"/>
          <w:sz w:val="28"/>
          <w:szCs w:val="28"/>
        </w:rPr>
        <w:t>сентябрь</w:t>
      </w:r>
      <w:r w:rsidRPr="004C3869">
        <w:rPr>
          <w:rFonts w:ascii="Times New Roman" w:hAnsi="Times New Roman"/>
          <w:sz w:val="28"/>
          <w:szCs w:val="28"/>
        </w:rPr>
        <w:t xml:space="preserve"> 20</w:t>
      </w:r>
      <w:r w:rsidR="00205DB4" w:rsidRPr="004C3869">
        <w:rPr>
          <w:rFonts w:ascii="Times New Roman" w:hAnsi="Times New Roman"/>
          <w:sz w:val="28"/>
          <w:szCs w:val="28"/>
        </w:rPr>
        <w:t>20</w:t>
      </w:r>
      <w:r w:rsidRPr="004C3869">
        <w:rPr>
          <w:rFonts w:ascii="Times New Roman" w:hAnsi="Times New Roman"/>
          <w:sz w:val="28"/>
          <w:szCs w:val="28"/>
        </w:rPr>
        <w:t xml:space="preserve"> года</w:t>
      </w:r>
      <w:r w:rsidR="001B68E9" w:rsidRPr="004C3869">
        <w:rPr>
          <w:rFonts w:ascii="Times New Roman" w:hAnsi="Times New Roman"/>
          <w:sz w:val="28"/>
          <w:szCs w:val="28"/>
        </w:rPr>
        <w:t xml:space="preserve"> предприятием произ</w:t>
      </w:r>
      <w:r w:rsidR="00553FFB" w:rsidRPr="004C3869">
        <w:rPr>
          <w:rFonts w:ascii="Times New Roman" w:hAnsi="Times New Roman"/>
          <w:sz w:val="28"/>
          <w:szCs w:val="28"/>
        </w:rPr>
        <w:t>водилась</w:t>
      </w:r>
      <w:r w:rsidR="001B68E9" w:rsidRPr="004C3869">
        <w:rPr>
          <w:rFonts w:ascii="Times New Roman" w:hAnsi="Times New Roman"/>
          <w:sz w:val="28"/>
          <w:szCs w:val="28"/>
        </w:rPr>
        <w:t xml:space="preserve"> зачистка несанкционированных свалок на территории города</w:t>
      </w:r>
      <w:r w:rsidR="00205DB4" w:rsidRPr="004C3869">
        <w:rPr>
          <w:rFonts w:ascii="Times New Roman" w:hAnsi="Times New Roman"/>
          <w:sz w:val="28"/>
          <w:szCs w:val="28"/>
        </w:rPr>
        <w:t>.</w:t>
      </w:r>
    </w:p>
    <w:p w:rsidR="001B68E9" w:rsidRPr="004C3869" w:rsidRDefault="00205DB4" w:rsidP="00E31B3F">
      <w:pPr>
        <w:pStyle w:val="a6"/>
        <w:widowControl w:val="0"/>
        <w:ind w:firstLine="709"/>
        <w:jc w:val="both"/>
        <w:rPr>
          <w:rFonts w:ascii="Times New Roman" w:hAnsi="Times New Roman"/>
          <w:sz w:val="28"/>
          <w:szCs w:val="28"/>
        </w:rPr>
      </w:pPr>
      <w:r w:rsidRPr="004C3869">
        <w:rPr>
          <w:rFonts w:ascii="Times New Roman" w:hAnsi="Times New Roman"/>
          <w:sz w:val="28"/>
          <w:szCs w:val="28"/>
        </w:rPr>
        <w:t xml:space="preserve">Общий </w:t>
      </w:r>
      <w:r w:rsidR="001B68E9" w:rsidRPr="004C3869">
        <w:rPr>
          <w:rFonts w:ascii="Times New Roman" w:hAnsi="Times New Roman"/>
          <w:sz w:val="28"/>
          <w:szCs w:val="28"/>
        </w:rPr>
        <w:t xml:space="preserve">объем вывезенных твердых коммунальных отходов </w:t>
      </w:r>
      <w:r w:rsidRPr="004C3869">
        <w:rPr>
          <w:rFonts w:ascii="Times New Roman" w:hAnsi="Times New Roman"/>
          <w:sz w:val="28"/>
          <w:szCs w:val="28"/>
        </w:rPr>
        <w:t>за отчетный период -</w:t>
      </w:r>
      <w:r w:rsidR="001B68E9" w:rsidRPr="004C3869">
        <w:rPr>
          <w:rFonts w:ascii="Times New Roman" w:hAnsi="Times New Roman"/>
          <w:sz w:val="28"/>
          <w:szCs w:val="28"/>
        </w:rPr>
        <w:t xml:space="preserve"> </w:t>
      </w:r>
      <w:r w:rsidRPr="004C3869">
        <w:rPr>
          <w:rFonts w:ascii="Times New Roman" w:hAnsi="Times New Roman"/>
          <w:sz w:val="28"/>
          <w:szCs w:val="28"/>
        </w:rPr>
        <w:t>34</w:t>
      </w:r>
      <w:r w:rsidR="007D011F" w:rsidRPr="004C3869">
        <w:rPr>
          <w:rFonts w:ascii="Times New Roman" w:hAnsi="Times New Roman"/>
          <w:sz w:val="28"/>
          <w:szCs w:val="28"/>
        </w:rPr>
        <w:t> </w:t>
      </w:r>
      <w:r w:rsidRPr="004C3869">
        <w:rPr>
          <w:rFonts w:ascii="Times New Roman" w:hAnsi="Times New Roman"/>
          <w:sz w:val="28"/>
          <w:szCs w:val="28"/>
        </w:rPr>
        <w:t>612</w:t>
      </w:r>
      <w:r w:rsidR="007D011F" w:rsidRPr="004C3869">
        <w:rPr>
          <w:rFonts w:ascii="Times New Roman" w:hAnsi="Times New Roman"/>
          <w:sz w:val="28"/>
          <w:szCs w:val="28"/>
        </w:rPr>
        <w:t xml:space="preserve"> </w:t>
      </w:r>
      <w:r w:rsidR="001B68E9" w:rsidRPr="004C3869">
        <w:rPr>
          <w:rFonts w:ascii="Times New Roman" w:hAnsi="Times New Roman"/>
          <w:sz w:val="28"/>
          <w:szCs w:val="28"/>
        </w:rPr>
        <w:t>куб. метров.</w:t>
      </w:r>
    </w:p>
    <w:p w:rsidR="004F45CF" w:rsidRPr="00047C88" w:rsidRDefault="004F45CF" w:rsidP="00E31B3F">
      <w:pPr>
        <w:widowControl w:val="0"/>
        <w:ind w:firstLine="709"/>
        <w:jc w:val="both"/>
        <w:rPr>
          <w:sz w:val="28"/>
          <w:szCs w:val="28"/>
        </w:rPr>
      </w:pPr>
      <w:r w:rsidRPr="00047C88">
        <w:rPr>
          <w:sz w:val="28"/>
          <w:szCs w:val="28"/>
        </w:rPr>
        <w:t>МУП «БТИ» предоставляет населению города Тынды услуги по учету и технической инвентаризации недвижимого имущества, изготовлению технических и межевых планов, оценк</w:t>
      </w:r>
      <w:r w:rsidR="000E35BD" w:rsidRPr="00047C88">
        <w:rPr>
          <w:sz w:val="28"/>
          <w:szCs w:val="28"/>
        </w:rPr>
        <w:t>е</w:t>
      </w:r>
      <w:r w:rsidRPr="00047C88">
        <w:rPr>
          <w:sz w:val="28"/>
          <w:szCs w:val="28"/>
        </w:rPr>
        <w:t xml:space="preserve"> имущества, риэлтерские и юридические услуги, представительство в суде.</w:t>
      </w:r>
    </w:p>
    <w:p w:rsidR="004F45CF" w:rsidRPr="00047C88" w:rsidRDefault="004F45CF" w:rsidP="00E31B3F">
      <w:pPr>
        <w:widowControl w:val="0"/>
        <w:ind w:firstLine="709"/>
        <w:jc w:val="both"/>
        <w:rPr>
          <w:sz w:val="28"/>
          <w:szCs w:val="28"/>
        </w:rPr>
      </w:pPr>
      <w:r w:rsidRPr="00047C88">
        <w:rPr>
          <w:sz w:val="28"/>
          <w:szCs w:val="28"/>
        </w:rPr>
        <w:t>Перечень, оказываемых услуг, позволяет жителям города получить  полный пакет услуг по принципу «Одного Окна», связанный с оформлением имущества. Предприятие также оказывает услуги юридическим лицам.</w:t>
      </w:r>
    </w:p>
    <w:p w:rsidR="00474559" w:rsidRPr="00047C88" w:rsidRDefault="00474559" w:rsidP="00474559">
      <w:pPr>
        <w:widowControl w:val="0"/>
        <w:ind w:firstLine="709"/>
        <w:jc w:val="both"/>
        <w:rPr>
          <w:sz w:val="28"/>
          <w:szCs w:val="28"/>
        </w:rPr>
      </w:pPr>
      <w:r w:rsidRPr="00047C88">
        <w:rPr>
          <w:sz w:val="28"/>
          <w:szCs w:val="28"/>
        </w:rPr>
        <w:t xml:space="preserve">За </w:t>
      </w:r>
      <w:r w:rsidR="00047C88" w:rsidRPr="00047C88">
        <w:rPr>
          <w:sz w:val="28"/>
          <w:szCs w:val="28"/>
        </w:rPr>
        <w:t>9</w:t>
      </w:r>
      <w:r w:rsidRPr="00047C88">
        <w:rPr>
          <w:sz w:val="28"/>
          <w:szCs w:val="28"/>
        </w:rPr>
        <w:t xml:space="preserve"> месяцев 201</w:t>
      </w:r>
      <w:r w:rsidR="00F4795B" w:rsidRPr="00047C88">
        <w:rPr>
          <w:sz w:val="28"/>
          <w:szCs w:val="28"/>
        </w:rPr>
        <w:t>9</w:t>
      </w:r>
      <w:r w:rsidRPr="00047C88">
        <w:rPr>
          <w:sz w:val="28"/>
          <w:szCs w:val="28"/>
        </w:rPr>
        <w:t xml:space="preserve"> года в предприятие обра</w:t>
      </w:r>
      <w:r w:rsidR="00F4795B" w:rsidRPr="00047C88">
        <w:rPr>
          <w:sz w:val="28"/>
          <w:szCs w:val="28"/>
        </w:rPr>
        <w:t>тилось за оказанием услуг 607</w:t>
      </w:r>
      <w:r w:rsidRPr="00047C88">
        <w:rPr>
          <w:sz w:val="28"/>
          <w:szCs w:val="28"/>
        </w:rPr>
        <w:t xml:space="preserve"> граждан.</w:t>
      </w:r>
    </w:p>
    <w:p w:rsidR="00474559" w:rsidRPr="00047C88" w:rsidRDefault="00474559" w:rsidP="00474559">
      <w:pPr>
        <w:widowControl w:val="0"/>
        <w:ind w:firstLine="709"/>
        <w:jc w:val="both"/>
        <w:rPr>
          <w:sz w:val="28"/>
          <w:szCs w:val="28"/>
        </w:rPr>
      </w:pPr>
      <w:r w:rsidRPr="00047C88">
        <w:rPr>
          <w:sz w:val="28"/>
          <w:szCs w:val="28"/>
        </w:rPr>
        <w:t>В штате предприятия есть квалифицированные юристы, которые бесплатно консультируют жителей города по вопросам в сфере недвижимости.</w:t>
      </w:r>
    </w:p>
    <w:p w:rsidR="00474559" w:rsidRPr="00047C88" w:rsidRDefault="00474559" w:rsidP="00474559">
      <w:pPr>
        <w:widowControl w:val="0"/>
        <w:ind w:firstLine="709"/>
        <w:jc w:val="both"/>
        <w:rPr>
          <w:sz w:val="28"/>
          <w:szCs w:val="28"/>
        </w:rPr>
      </w:pPr>
      <w:r w:rsidRPr="00047C88">
        <w:rPr>
          <w:sz w:val="28"/>
          <w:szCs w:val="28"/>
        </w:rPr>
        <w:t>Для людей с ограниченными возможностями предусмотрен выезд сотрудников  МУП «БТИ» на дом для оказания услуг на месте, стоимость услуг при этом  не изменяется.</w:t>
      </w:r>
    </w:p>
    <w:p w:rsidR="009611E8" w:rsidRDefault="009611E8" w:rsidP="00E31B3F">
      <w:pPr>
        <w:widowControl w:val="0"/>
        <w:tabs>
          <w:tab w:val="left" w:pos="9355"/>
        </w:tabs>
        <w:ind w:firstLine="709"/>
        <w:jc w:val="both"/>
        <w:rPr>
          <w:sz w:val="28"/>
          <w:szCs w:val="28"/>
        </w:rPr>
      </w:pPr>
      <w:r w:rsidRPr="004672A9">
        <w:rPr>
          <w:sz w:val="28"/>
          <w:szCs w:val="28"/>
        </w:rPr>
        <w:t>Транспортное обслуживание населения на территории города Тынды осуществляется МУП «</w:t>
      </w:r>
      <w:proofErr w:type="spellStart"/>
      <w:r w:rsidRPr="004672A9">
        <w:rPr>
          <w:sz w:val="28"/>
          <w:szCs w:val="28"/>
        </w:rPr>
        <w:t>Автотранссервис</w:t>
      </w:r>
      <w:proofErr w:type="spellEnd"/>
      <w:r w:rsidRPr="004672A9">
        <w:rPr>
          <w:sz w:val="28"/>
          <w:szCs w:val="28"/>
        </w:rPr>
        <w:t xml:space="preserve">». Основная деятельность предприятия направлена на организацию пассажирских автобусных перевозок; техническое обслуживание и ремонт автотранспортных средств; предоставление мест для стоянки автобусов; проведение </w:t>
      </w:r>
      <w:proofErr w:type="spellStart"/>
      <w:r w:rsidRPr="004672A9">
        <w:rPr>
          <w:sz w:val="28"/>
          <w:szCs w:val="28"/>
        </w:rPr>
        <w:t>предрейсовых</w:t>
      </w:r>
      <w:proofErr w:type="spellEnd"/>
      <w:r w:rsidRPr="004672A9">
        <w:rPr>
          <w:sz w:val="28"/>
          <w:szCs w:val="28"/>
        </w:rPr>
        <w:t xml:space="preserve"> и </w:t>
      </w:r>
      <w:proofErr w:type="spellStart"/>
      <w:r w:rsidRPr="004672A9">
        <w:rPr>
          <w:sz w:val="28"/>
          <w:szCs w:val="28"/>
        </w:rPr>
        <w:t>послерейсовых</w:t>
      </w:r>
      <w:proofErr w:type="spellEnd"/>
      <w:r w:rsidRPr="004672A9">
        <w:rPr>
          <w:sz w:val="28"/>
          <w:szCs w:val="28"/>
        </w:rPr>
        <w:t xml:space="preserve"> медицинских осмотров водителей и </w:t>
      </w:r>
      <w:proofErr w:type="spellStart"/>
      <w:r w:rsidRPr="004672A9">
        <w:rPr>
          <w:sz w:val="28"/>
          <w:szCs w:val="28"/>
        </w:rPr>
        <w:t>предрейсовых</w:t>
      </w:r>
      <w:proofErr w:type="spellEnd"/>
      <w:r w:rsidRPr="004672A9">
        <w:rPr>
          <w:sz w:val="28"/>
          <w:szCs w:val="28"/>
        </w:rPr>
        <w:t xml:space="preserve"> и </w:t>
      </w:r>
      <w:proofErr w:type="spellStart"/>
      <w:r w:rsidRPr="004672A9">
        <w:rPr>
          <w:sz w:val="28"/>
          <w:szCs w:val="28"/>
        </w:rPr>
        <w:t>послерейсовых</w:t>
      </w:r>
      <w:proofErr w:type="spellEnd"/>
      <w:r w:rsidRPr="004672A9">
        <w:rPr>
          <w:sz w:val="28"/>
          <w:szCs w:val="28"/>
        </w:rPr>
        <w:t xml:space="preserve"> техосмотров транспортных средств.</w:t>
      </w:r>
    </w:p>
    <w:p w:rsidR="004672A9" w:rsidRPr="004672A9" w:rsidRDefault="004672A9" w:rsidP="004672A9">
      <w:pPr>
        <w:widowControl w:val="0"/>
        <w:tabs>
          <w:tab w:val="left" w:pos="9355"/>
        </w:tabs>
        <w:ind w:firstLine="709"/>
        <w:jc w:val="both"/>
        <w:rPr>
          <w:sz w:val="28"/>
          <w:szCs w:val="28"/>
        </w:rPr>
      </w:pPr>
      <w:r w:rsidRPr="004672A9">
        <w:rPr>
          <w:sz w:val="28"/>
          <w:szCs w:val="28"/>
        </w:rPr>
        <w:t>Основные средства – автобусы, переданы в аренду индивидуальным предпринимателям, для обслуживания регулярных автобусных маршрутов общего пользования по городу и району.</w:t>
      </w:r>
      <w:r w:rsidR="00334F68">
        <w:rPr>
          <w:sz w:val="28"/>
          <w:szCs w:val="28"/>
        </w:rPr>
        <w:t xml:space="preserve"> Всего в аренде у предпринимателей находится 10 автобусов.</w:t>
      </w:r>
    </w:p>
    <w:p w:rsidR="00FF486B" w:rsidRPr="004672A9" w:rsidRDefault="00FF486B" w:rsidP="00FF486B">
      <w:pPr>
        <w:widowControl w:val="0"/>
        <w:tabs>
          <w:tab w:val="left" w:pos="9355"/>
        </w:tabs>
        <w:ind w:firstLine="709"/>
        <w:jc w:val="both"/>
        <w:rPr>
          <w:sz w:val="28"/>
          <w:szCs w:val="28"/>
        </w:rPr>
      </w:pPr>
      <w:r w:rsidRPr="004672A9">
        <w:rPr>
          <w:sz w:val="28"/>
          <w:szCs w:val="28"/>
        </w:rPr>
        <w:t>МУП «</w:t>
      </w:r>
      <w:proofErr w:type="spellStart"/>
      <w:r w:rsidRPr="004672A9">
        <w:rPr>
          <w:sz w:val="28"/>
          <w:szCs w:val="28"/>
        </w:rPr>
        <w:t>Автотранссервис</w:t>
      </w:r>
      <w:proofErr w:type="spellEnd"/>
      <w:r w:rsidRPr="004672A9">
        <w:rPr>
          <w:sz w:val="28"/>
          <w:szCs w:val="28"/>
        </w:rPr>
        <w:t xml:space="preserve">» обслуживает </w:t>
      </w:r>
      <w:r w:rsidR="00917134" w:rsidRPr="004672A9">
        <w:rPr>
          <w:sz w:val="28"/>
          <w:szCs w:val="28"/>
        </w:rPr>
        <w:t>7</w:t>
      </w:r>
      <w:r w:rsidRPr="004672A9">
        <w:rPr>
          <w:sz w:val="28"/>
          <w:szCs w:val="28"/>
        </w:rPr>
        <w:t xml:space="preserve"> городских пассажирских </w:t>
      </w:r>
      <w:r w:rsidRPr="004672A9">
        <w:rPr>
          <w:sz w:val="28"/>
          <w:szCs w:val="28"/>
        </w:rPr>
        <w:lastRenderedPageBreak/>
        <w:t>регулярных маршрутов в городе Тынде и 2 пригородных маршрута:</w:t>
      </w:r>
    </w:p>
    <w:p w:rsidR="00FF486B" w:rsidRPr="004672A9" w:rsidRDefault="00FF486B" w:rsidP="00FF486B">
      <w:pPr>
        <w:widowControl w:val="0"/>
        <w:tabs>
          <w:tab w:val="left" w:pos="9355"/>
        </w:tabs>
        <w:ind w:firstLine="709"/>
        <w:jc w:val="both"/>
        <w:rPr>
          <w:sz w:val="28"/>
          <w:szCs w:val="28"/>
        </w:rPr>
      </w:pPr>
      <w:r w:rsidRPr="004672A9">
        <w:rPr>
          <w:sz w:val="28"/>
          <w:szCs w:val="28"/>
        </w:rPr>
        <w:t>1) маршрут № 1 «СМУ-3 - ДРСУ-1»;</w:t>
      </w:r>
    </w:p>
    <w:p w:rsidR="00917134" w:rsidRPr="004672A9" w:rsidRDefault="00917134" w:rsidP="00FF486B">
      <w:pPr>
        <w:widowControl w:val="0"/>
        <w:tabs>
          <w:tab w:val="left" w:pos="9355"/>
        </w:tabs>
        <w:ind w:firstLine="709"/>
        <w:jc w:val="both"/>
        <w:rPr>
          <w:sz w:val="28"/>
          <w:szCs w:val="28"/>
        </w:rPr>
      </w:pPr>
      <w:r w:rsidRPr="004672A9">
        <w:rPr>
          <w:sz w:val="28"/>
          <w:szCs w:val="28"/>
        </w:rPr>
        <w:t>2) маршрут № 2 «МК-147-Мерзлотная»</w:t>
      </w:r>
    </w:p>
    <w:p w:rsidR="00FF486B" w:rsidRPr="004672A9" w:rsidRDefault="00917134" w:rsidP="00FF486B">
      <w:pPr>
        <w:widowControl w:val="0"/>
        <w:tabs>
          <w:tab w:val="left" w:pos="9355"/>
        </w:tabs>
        <w:ind w:firstLine="709"/>
        <w:jc w:val="both"/>
        <w:rPr>
          <w:sz w:val="28"/>
          <w:szCs w:val="28"/>
        </w:rPr>
      </w:pPr>
      <w:r w:rsidRPr="004672A9">
        <w:rPr>
          <w:sz w:val="28"/>
          <w:szCs w:val="28"/>
        </w:rPr>
        <w:t>3</w:t>
      </w:r>
      <w:r w:rsidR="00FF486B" w:rsidRPr="004672A9">
        <w:rPr>
          <w:sz w:val="28"/>
          <w:szCs w:val="28"/>
        </w:rPr>
        <w:t>) маршрут № 3 «Автостанция - микрорайон Беленький»;</w:t>
      </w:r>
    </w:p>
    <w:p w:rsidR="00FF486B" w:rsidRPr="004672A9" w:rsidRDefault="00917134" w:rsidP="00FF486B">
      <w:pPr>
        <w:widowControl w:val="0"/>
        <w:tabs>
          <w:tab w:val="left" w:pos="9355"/>
        </w:tabs>
        <w:ind w:firstLine="709"/>
        <w:jc w:val="both"/>
        <w:rPr>
          <w:sz w:val="28"/>
          <w:szCs w:val="28"/>
        </w:rPr>
      </w:pPr>
      <w:r w:rsidRPr="004672A9">
        <w:rPr>
          <w:sz w:val="28"/>
          <w:szCs w:val="28"/>
        </w:rPr>
        <w:t>4</w:t>
      </w:r>
      <w:r w:rsidR="00FF486B" w:rsidRPr="004672A9">
        <w:rPr>
          <w:sz w:val="28"/>
          <w:szCs w:val="28"/>
        </w:rPr>
        <w:t>) маршрут № 4 «микрорайон Новый Таежный - ЦРБ»;</w:t>
      </w:r>
    </w:p>
    <w:p w:rsidR="00FF486B" w:rsidRPr="004672A9" w:rsidRDefault="00917134" w:rsidP="00FF486B">
      <w:pPr>
        <w:widowControl w:val="0"/>
        <w:tabs>
          <w:tab w:val="left" w:pos="9355"/>
        </w:tabs>
        <w:ind w:firstLine="709"/>
        <w:jc w:val="both"/>
        <w:rPr>
          <w:sz w:val="28"/>
          <w:szCs w:val="28"/>
        </w:rPr>
      </w:pPr>
      <w:r w:rsidRPr="004672A9">
        <w:rPr>
          <w:sz w:val="28"/>
          <w:szCs w:val="28"/>
        </w:rPr>
        <w:t>5</w:t>
      </w:r>
      <w:r w:rsidR="00FF486B" w:rsidRPr="004672A9">
        <w:rPr>
          <w:sz w:val="28"/>
          <w:szCs w:val="28"/>
        </w:rPr>
        <w:t>) маршрут № 5 «Железнодорожный вокзал - Автостанция»;</w:t>
      </w:r>
    </w:p>
    <w:p w:rsidR="00FF486B" w:rsidRPr="004672A9" w:rsidRDefault="00917134" w:rsidP="00FF486B">
      <w:pPr>
        <w:widowControl w:val="0"/>
        <w:tabs>
          <w:tab w:val="left" w:pos="9355"/>
        </w:tabs>
        <w:ind w:firstLine="709"/>
        <w:jc w:val="both"/>
        <w:rPr>
          <w:sz w:val="28"/>
          <w:szCs w:val="28"/>
        </w:rPr>
      </w:pPr>
      <w:r w:rsidRPr="004672A9">
        <w:rPr>
          <w:sz w:val="28"/>
          <w:szCs w:val="28"/>
        </w:rPr>
        <w:t>6</w:t>
      </w:r>
      <w:r w:rsidR="00FF486B" w:rsidRPr="004672A9">
        <w:rPr>
          <w:sz w:val="28"/>
          <w:szCs w:val="28"/>
        </w:rPr>
        <w:t>) маршрут № 8 «микрорайон Новый Таежный - микрорайон Сокольники»;</w:t>
      </w:r>
    </w:p>
    <w:p w:rsidR="00FF486B" w:rsidRPr="004672A9" w:rsidRDefault="00917134" w:rsidP="00FF486B">
      <w:pPr>
        <w:widowControl w:val="0"/>
        <w:tabs>
          <w:tab w:val="left" w:pos="9355"/>
        </w:tabs>
        <w:ind w:firstLine="709"/>
        <w:jc w:val="both"/>
        <w:rPr>
          <w:sz w:val="28"/>
          <w:szCs w:val="28"/>
        </w:rPr>
      </w:pPr>
      <w:r w:rsidRPr="004672A9">
        <w:rPr>
          <w:sz w:val="28"/>
          <w:szCs w:val="28"/>
        </w:rPr>
        <w:t>7</w:t>
      </w:r>
      <w:r w:rsidR="00FF486B" w:rsidRPr="004672A9">
        <w:rPr>
          <w:sz w:val="28"/>
          <w:szCs w:val="28"/>
        </w:rPr>
        <w:t>) маршрут № 8т «микрорайон Новый Таежный - Железнодорожный вокзал»;</w:t>
      </w:r>
    </w:p>
    <w:p w:rsidR="00FF486B" w:rsidRPr="004672A9" w:rsidRDefault="00917134" w:rsidP="00FF486B">
      <w:pPr>
        <w:widowControl w:val="0"/>
        <w:tabs>
          <w:tab w:val="left" w:pos="9355"/>
        </w:tabs>
        <w:ind w:firstLine="709"/>
        <w:jc w:val="both"/>
        <w:rPr>
          <w:sz w:val="28"/>
          <w:szCs w:val="28"/>
        </w:rPr>
      </w:pPr>
      <w:r w:rsidRPr="004672A9">
        <w:rPr>
          <w:sz w:val="28"/>
          <w:szCs w:val="28"/>
        </w:rPr>
        <w:t>8</w:t>
      </w:r>
      <w:r w:rsidR="00FF486B" w:rsidRPr="004672A9">
        <w:rPr>
          <w:sz w:val="28"/>
          <w:szCs w:val="28"/>
        </w:rPr>
        <w:t>) маршрут «Первомайский» - город Тында - поселок Первомайский;</w:t>
      </w:r>
    </w:p>
    <w:p w:rsidR="00FF486B" w:rsidRPr="004672A9" w:rsidRDefault="00917134" w:rsidP="00FF486B">
      <w:pPr>
        <w:widowControl w:val="0"/>
        <w:tabs>
          <w:tab w:val="left" w:pos="9355"/>
        </w:tabs>
        <w:ind w:firstLine="709"/>
        <w:jc w:val="both"/>
        <w:rPr>
          <w:sz w:val="28"/>
          <w:szCs w:val="28"/>
        </w:rPr>
      </w:pPr>
      <w:r w:rsidRPr="004672A9">
        <w:rPr>
          <w:sz w:val="28"/>
          <w:szCs w:val="28"/>
        </w:rPr>
        <w:t>9</w:t>
      </w:r>
      <w:r w:rsidR="00FF486B" w:rsidRPr="004672A9">
        <w:rPr>
          <w:sz w:val="28"/>
          <w:szCs w:val="28"/>
        </w:rPr>
        <w:t xml:space="preserve">) маршрут «Восточный» - город Тында </w:t>
      </w:r>
      <w:r w:rsidR="008A4EDC" w:rsidRPr="004672A9">
        <w:rPr>
          <w:sz w:val="28"/>
          <w:szCs w:val="28"/>
        </w:rPr>
        <w:t>-</w:t>
      </w:r>
      <w:r w:rsidR="00FF486B" w:rsidRPr="004672A9">
        <w:rPr>
          <w:sz w:val="28"/>
          <w:szCs w:val="28"/>
        </w:rPr>
        <w:t xml:space="preserve"> поселок Восточный и сезонный маршрут «Дачный» с мая </w:t>
      </w:r>
      <w:r w:rsidR="00595886" w:rsidRPr="004672A9">
        <w:rPr>
          <w:sz w:val="28"/>
          <w:szCs w:val="28"/>
        </w:rPr>
        <w:t>д</w:t>
      </w:r>
      <w:r w:rsidR="00FF486B" w:rsidRPr="004672A9">
        <w:rPr>
          <w:sz w:val="28"/>
          <w:szCs w:val="28"/>
        </w:rPr>
        <w:t>о</w:t>
      </w:r>
      <w:r w:rsidR="00595886" w:rsidRPr="004672A9">
        <w:rPr>
          <w:sz w:val="28"/>
          <w:szCs w:val="28"/>
        </w:rPr>
        <w:t xml:space="preserve"> середины</w:t>
      </w:r>
      <w:r w:rsidR="00FF486B" w:rsidRPr="004672A9">
        <w:rPr>
          <w:sz w:val="28"/>
          <w:szCs w:val="28"/>
        </w:rPr>
        <w:t xml:space="preserve"> сентябр</w:t>
      </w:r>
      <w:r w:rsidR="00595886" w:rsidRPr="004672A9">
        <w:rPr>
          <w:sz w:val="28"/>
          <w:szCs w:val="28"/>
        </w:rPr>
        <w:t>я</w:t>
      </w:r>
      <w:r w:rsidR="00FF486B" w:rsidRPr="004672A9">
        <w:rPr>
          <w:sz w:val="28"/>
          <w:szCs w:val="28"/>
        </w:rPr>
        <w:t>.</w:t>
      </w:r>
    </w:p>
    <w:p w:rsidR="00DD68C6" w:rsidRDefault="00A4267B" w:rsidP="00E31B3F">
      <w:pPr>
        <w:widowControl w:val="0"/>
        <w:tabs>
          <w:tab w:val="left" w:pos="9355"/>
        </w:tabs>
        <w:ind w:firstLine="709"/>
        <w:jc w:val="both"/>
        <w:rPr>
          <w:sz w:val="28"/>
          <w:szCs w:val="28"/>
        </w:rPr>
      </w:pPr>
      <w:r w:rsidRPr="00334F68">
        <w:rPr>
          <w:sz w:val="28"/>
          <w:szCs w:val="28"/>
        </w:rPr>
        <w:t xml:space="preserve">За </w:t>
      </w:r>
      <w:r w:rsidR="004672A9" w:rsidRPr="00334F68">
        <w:rPr>
          <w:sz w:val="28"/>
          <w:szCs w:val="28"/>
        </w:rPr>
        <w:t>9</w:t>
      </w:r>
      <w:r w:rsidRPr="00334F68">
        <w:rPr>
          <w:sz w:val="28"/>
          <w:szCs w:val="28"/>
        </w:rPr>
        <w:t xml:space="preserve"> месяцев 20</w:t>
      </w:r>
      <w:r w:rsidR="004672A9" w:rsidRPr="00334F68">
        <w:rPr>
          <w:sz w:val="28"/>
          <w:szCs w:val="28"/>
        </w:rPr>
        <w:t>20</w:t>
      </w:r>
      <w:r w:rsidRPr="00334F68">
        <w:rPr>
          <w:sz w:val="28"/>
          <w:szCs w:val="28"/>
        </w:rPr>
        <w:t xml:space="preserve"> года </w:t>
      </w:r>
      <w:r w:rsidR="004672A9" w:rsidRPr="00334F68">
        <w:rPr>
          <w:sz w:val="28"/>
          <w:szCs w:val="28"/>
        </w:rPr>
        <w:t xml:space="preserve">по городским маршрутам </w:t>
      </w:r>
      <w:r w:rsidRPr="00334F68">
        <w:rPr>
          <w:sz w:val="28"/>
          <w:szCs w:val="28"/>
        </w:rPr>
        <w:t xml:space="preserve">перевезено пассажиров </w:t>
      </w:r>
      <w:r w:rsidR="004672A9" w:rsidRPr="00334F68">
        <w:rPr>
          <w:sz w:val="28"/>
          <w:szCs w:val="28"/>
        </w:rPr>
        <w:t>3</w:t>
      </w:r>
      <w:r w:rsidR="004630A8" w:rsidRPr="00334F68">
        <w:rPr>
          <w:sz w:val="28"/>
          <w:szCs w:val="28"/>
        </w:rPr>
        <w:t>6</w:t>
      </w:r>
      <w:r w:rsidR="004672A9" w:rsidRPr="00334F68">
        <w:rPr>
          <w:sz w:val="28"/>
          <w:szCs w:val="28"/>
        </w:rPr>
        <w:t>7</w:t>
      </w:r>
      <w:r w:rsidR="004630A8" w:rsidRPr="00334F68">
        <w:rPr>
          <w:sz w:val="28"/>
          <w:szCs w:val="28"/>
        </w:rPr>
        <w:t>,</w:t>
      </w:r>
      <w:r w:rsidR="004672A9" w:rsidRPr="00334F68">
        <w:rPr>
          <w:sz w:val="28"/>
          <w:szCs w:val="28"/>
        </w:rPr>
        <w:t>2</w:t>
      </w:r>
      <w:r w:rsidRPr="00334F68">
        <w:rPr>
          <w:sz w:val="28"/>
          <w:szCs w:val="28"/>
        </w:rPr>
        <w:t xml:space="preserve"> тыс.</w:t>
      </w:r>
      <w:r w:rsidR="00FD65DD" w:rsidRPr="00334F68">
        <w:rPr>
          <w:sz w:val="28"/>
          <w:szCs w:val="28"/>
        </w:rPr>
        <w:t xml:space="preserve"> </w:t>
      </w:r>
      <w:r w:rsidRPr="00334F68">
        <w:rPr>
          <w:sz w:val="28"/>
          <w:szCs w:val="28"/>
        </w:rPr>
        <w:t>чел</w:t>
      </w:r>
      <w:r w:rsidR="00FD65DD" w:rsidRPr="00334F68">
        <w:rPr>
          <w:sz w:val="28"/>
          <w:szCs w:val="28"/>
        </w:rPr>
        <w:t>овек,</w:t>
      </w:r>
      <w:r w:rsidRPr="00334F68">
        <w:rPr>
          <w:sz w:val="28"/>
          <w:szCs w:val="28"/>
        </w:rPr>
        <w:t xml:space="preserve"> пассажирооборот составил </w:t>
      </w:r>
      <w:r w:rsidR="004630A8" w:rsidRPr="00334F68">
        <w:rPr>
          <w:sz w:val="28"/>
          <w:szCs w:val="28"/>
        </w:rPr>
        <w:t>3</w:t>
      </w:r>
      <w:r w:rsidR="00917134" w:rsidRPr="00334F68">
        <w:rPr>
          <w:sz w:val="28"/>
          <w:szCs w:val="28"/>
        </w:rPr>
        <w:t> </w:t>
      </w:r>
      <w:r w:rsidR="004672A9" w:rsidRPr="00334F68">
        <w:rPr>
          <w:sz w:val="28"/>
          <w:szCs w:val="28"/>
        </w:rPr>
        <w:t>12</w:t>
      </w:r>
      <w:r w:rsidR="004630A8" w:rsidRPr="00334F68">
        <w:rPr>
          <w:sz w:val="28"/>
          <w:szCs w:val="28"/>
        </w:rPr>
        <w:t>2</w:t>
      </w:r>
      <w:r w:rsidR="00917134" w:rsidRPr="00334F68">
        <w:rPr>
          <w:sz w:val="28"/>
          <w:szCs w:val="28"/>
        </w:rPr>
        <w:t>,</w:t>
      </w:r>
      <w:r w:rsidR="004672A9" w:rsidRPr="00334F68">
        <w:rPr>
          <w:sz w:val="28"/>
          <w:szCs w:val="28"/>
        </w:rPr>
        <w:t>9</w:t>
      </w:r>
      <w:r w:rsidR="00FD65DD" w:rsidRPr="00334F68">
        <w:rPr>
          <w:sz w:val="28"/>
          <w:szCs w:val="28"/>
        </w:rPr>
        <w:t xml:space="preserve"> </w:t>
      </w:r>
      <w:r w:rsidRPr="00334F68">
        <w:rPr>
          <w:sz w:val="28"/>
          <w:szCs w:val="28"/>
        </w:rPr>
        <w:t xml:space="preserve">тыс. </w:t>
      </w:r>
      <w:proofErr w:type="spellStart"/>
      <w:r w:rsidRPr="00334F68">
        <w:rPr>
          <w:sz w:val="28"/>
          <w:szCs w:val="28"/>
        </w:rPr>
        <w:t>пасс</w:t>
      </w:r>
      <w:r w:rsidR="00FD65DD" w:rsidRPr="00334F68">
        <w:rPr>
          <w:sz w:val="28"/>
          <w:szCs w:val="28"/>
        </w:rPr>
        <w:t>ажирокилометров</w:t>
      </w:r>
      <w:proofErr w:type="spellEnd"/>
      <w:r w:rsidR="004672A9" w:rsidRPr="00334F68">
        <w:rPr>
          <w:sz w:val="28"/>
          <w:szCs w:val="28"/>
        </w:rPr>
        <w:t xml:space="preserve">, по пригородным маршрутам - 100,2 тыс. человек и 1 676,9 тыс. </w:t>
      </w:r>
      <w:proofErr w:type="spellStart"/>
      <w:r w:rsidR="004672A9" w:rsidRPr="00334F68">
        <w:rPr>
          <w:sz w:val="28"/>
          <w:szCs w:val="28"/>
        </w:rPr>
        <w:t>пассажирокилометров</w:t>
      </w:r>
      <w:proofErr w:type="spellEnd"/>
      <w:r w:rsidRPr="00334F68">
        <w:rPr>
          <w:sz w:val="28"/>
          <w:szCs w:val="28"/>
        </w:rPr>
        <w:t>.</w:t>
      </w:r>
    </w:p>
    <w:p w:rsidR="00334F68" w:rsidRPr="00334F68" w:rsidRDefault="00334F68" w:rsidP="00E31B3F">
      <w:pPr>
        <w:widowControl w:val="0"/>
        <w:tabs>
          <w:tab w:val="left" w:pos="9355"/>
        </w:tabs>
        <w:ind w:firstLine="709"/>
        <w:jc w:val="both"/>
        <w:rPr>
          <w:sz w:val="28"/>
          <w:szCs w:val="28"/>
        </w:rPr>
      </w:pPr>
      <w:r w:rsidRPr="00334F68">
        <w:rPr>
          <w:sz w:val="28"/>
          <w:szCs w:val="28"/>
        </w:rPr>
        <w:t>В рамках реализации мероприятий по улучшению качества и количества подвижного состава</w:t>
      </w:r>
      <w:r>
        <w:rPr>
          <w:sz w:val="28"/>
          <w:szCs w:val="28"/>
        </w:rPr>
        <w:t xml:space="preserve"> за отчетный период</w:t>
      </w:r>
      <w:r w:rsidRPr="00334F68">
        <w:rPr>
          <w:sz w:val="28"/>
          <w:szCs w:val="28"/>
        </w:rPr>
        <w:t xml:space="preserve"> получено 5 новых автобусов ПАЗ по договорам </w:t>
      </w:r>
      <w:proofErr w:type="spellStart"/>
      <w:r w:rsidRPr="00334F68">
        <w:rPr>
          <w:sz w:val="28"/>
          <w:szCs w:val="28"/>
        </w:rPr>
        <w:t>сублизинга</w:t>
      </w:r>
      <w:proofErr w:type="spellEnd"/>
      <w:r w:rsidRPr="00334F68">
        <w:rPr>
          <w:sz w:val="28"/>
          <w:szCs w:val="28"/>
        </w:rPr>
        <w:t>.</w:t>
      </w:r>
      <w:r w:rsidR="00AC0BE6">
        <w:rPr>
          <w:sz w:val="28"/>
          <w:szCs w:val="28"/>
        </w:rPr>
        <w:t xml:space="preserve"> </w:t>
      </w:r>
      <w:r>
        <w:rPr>
          <w:sz w:val="28"/>
          <w:szCs w:val="28"/>
        </w:rPr>
        <w:t xml:space="preserve">До конца текущего года </w:t>
      </w:r>
      <w:r w:rsidR="00AC0BE6">
        <w:rPr>
          <w:sz w:val="28"/>
          <w:szCs w:val="28"/>
        </w:rPr>
        <w:t>планируется</w:t>
      </w:r>
      <w:r>
        <w:rPr>
          <w:sz w:val="28"/>
          <w:szCs w:val="28"/>
        </w:rPr>
        <w:t xml:space="preserve"> приобретение </w:t>
      </w:r>
      <w:r w:rsidR="00321597">
        <w:rPr>
          <w:sz w:val="28"/>
          <w:szCs w:val="28"/>
        </w:rPr>
        <w:t>дополнительно двух</w:t>
      </w:r>
      <w:r>
        <w:rPr>
          <w:sz w:val="28"/>
          <w:szCs w:val="28"/>
        </w:rPr>
        <w:t xml:space="preserve"> </w:t>
      </w:r>
      <w:r w:rsidR="00321597">
        <w:rPr>
          <w:sz w:val="28"/>
          <w:szCs w:val="28"/>
        </w:rPr>
        <w:t>автобусов.</w:t>
      </w:r>
      <w:r>
        <w:rPr>
          <w:sz w:val="28"/>
          <w:szCs w:val="28"/>
        </w:rPr>
        <w:t xml:space="preserve"> </w:t>
      </w:r>
    </w:p>
    <w:p w:rsidR="004D36D3" w:rsidRPr="00321597" w:rsidRDefault="004D36D3" w:rsidP="00E31B3F">
      <w:pPr>
        <w:widowControl w:val="0"/>
        <w:tabs>
          <w:tab w:val="left" w:pos="3828"/>
          <w:tab w:val="left" w:pos="9355"/>
        </w:tabs>
        <w:ind w:firstLine="709"/>
        <w:jc w:val="both"/>
        <w:rPr>
          <w:sz w:val="28"/>
          <w:szCs w:val="28"/>
        </w:rPr>
      </w:pPr>
      <w:r w:rsidRPr="00321597">
        <w:rPr>
          <w:sz w:val="28"/>
          <w:szCs w:val="28"/>
        </w:rPr>
        <w:t>Услуги по передаче электрической энергии от точек приема до точек отпуска оказывает МУП «</w:t>
      </w:r>
      <w:proofErr w:type="spellStart"/>
      <w:r w:rsidRPr="00321597">
        <w:rPr>
          <w:sz w:val="28"/>
          <w:szCs w:val="28"/>
        </w:rPr>
        <w:t>Горэлектротеплосеть</w:t>
      </w:r>
      <w:proofErr w:type="spellEnd"/>
      <w:r w:rsidRPr="00321597">
        <w:rPr>
          <w:sz w:val="28"/>
          <w:szCs w:val="28"/>
        </w:rPr>
        <w:t>».</w:t>
      </w:r>
    </w:p>
    <w:p w:rsidR="004D36D3" w:rsidRPr="005549FF" w:rsidRDefault="004D36D3" w:rsidP="00E31B3F">
      <w:pPr>
        <w:widowControl w:val="0"/>
        <w:tabs>
          <w:tab w:val="left" w:pos="3828"/>
          <w:tab w:val="left" w:pos="9355"/>
        </w:tabs>
        <w:ind w:firstLine="709"/>
        <w:jc w:val="both"/>
        <w:rPr>
          <w:sz w:val="28"/>
          <w:szCs w:val="28"/>
        </w:rPr>
      </w:pPr>
      <w:r w:rsidRPr="005549FF">
        <w:rPr>
          <w:sz w:val="28"/>
          <w:szCs w:val="28"/>
        </w:rPr>
        <w:t>На обслуживании предприятия 14</w:t>
      </w:r>
      <w:r w:rsidR="008A457F" w:rsidRPr="005549FF">
        <w:rPr>
          <w:sz w:val="28"/>
          <w:szCs w:val="28"/>
        </w:rPr>
        <w:t>9</w:t>
      </w:r>
      <w:r w:rsidRPr="005549FF">
        <w:rPr>
          <w:sz w:val="28"/>
          <w:szCs w:val="28"/>
        </w:rPr>
        <w:t xml:space="preserve"> трансформаторных подстанций и распределительных пунктов, </w:t>
      </w:r>
      <w:r w:rsidR="008A457F" w:rsidRPr="005549FF">
        <w:rPr>
          <w:sz w:val="28"/>
          <w:szCs w:val="28"/>
        </w:rPr>
        <w:t>526</w:t>
      </w:r>
      <w:r w:rsidRPr="005549FF">
        <w:rPr>
          <w:sz w:val="28"/>
          <w:szCs w:val="28"/>
        </w:rPr>
        <w:t xml:space="preserve"> км линий электропередач и сет</w:t>
      </w:r>
      <w:r w:rsidR="00975151" w:rsidRPr="005549FF">
        <w:rPr>
          <w:sz w:val="28"/>
          <w:szCs w:val="28"/>
        </w:rPr>
        <w:t>ей наружного освещения, более 1</w:t>
      </w:r>
      <w:r w:rsidR="001F5B92" w:rsidRPr="005549FF">
        <w:rPr>
          <w:sz w:val="28"/>
          <w:szCs w:val="28"/>
        </w:rPr>
        <w:t> </w:t>
      </w:r>
      <w:r w:rsidR="008A457F" w:rsidRPr="005549FF">
        <w:rPr>
          <w:sz w:val="28"/>
          <w:szCs w:val="28"/>
        </w:rPr>
        <w:t>8</w:t>
      </w:r>
      <w:r w:rsidRPr="005549FF">
        <w:rPr>
          <w:sz w:val="28"/>
          <w:szCs w:val="28"/>
        </w:rPr>
        <w:t>00</w:t>
      </w:r>
      <w:r w:rsidR="001F5B92" w:rsidRPr="005549FF">
        <w:rPr>
          <w:sz w:val="28"/>
          <w:szCs w:val="28"/>
        </w:rPr>
        <w:t xml:space="preserve"> </w:t>
      </w:r>
      <w:r w:rsidRPr="005549FF">
        <w:rPr>
          <w:sz w:val="28"/>
          <w:szCs w:val="28"/>
        </w:rPr>
        <w:t>светильников, 3 котельных, более 18 к</w:t>
      </w:r>
      <w:r w:rsidR="001F5B92" w:rsidRPr="005549FF">
        <w:rPr>
          <w:sz w:val="28"/>
          <w:szCs w:val="28"/>
        </w:rPr>
        <w:t>илометров</w:t>
      </w:r>
      <w:r w:rsidRPr="005549FF">
        <w:rPr>
          <w:sz w:val="28"/>
          <w:szCs w:val="28"/>
        </w:rPr>
        <w:t xml:space="preserve"> сетей </w:t>
      </w:r>
      <w:proofErr w:type="spellStart"/>
      <w:r w:rsidRPr="005549FF">
        <w:rPr>
          <w:sz w:val="28"/>
          <w:szCs w:val="28"/>
        </w:rPr>
        <w:t>тепловодоснабжения</w:t>
      </w:r>
      <w:proofErr w:type="spellEnd"/>
      <w:r w:rsidRPr="005549FF">
        <w:rPr>
          <w:sz w:val="28"/>
          <w:szCs w:val="28"/>
        </w:rPr>
        <w:t>.</w:t>
      </w:r>
    </w:p>
    <w:p w:rsidR="004D36D3" w:rsidRPr="005549FF" w:rsidRDefault="004D36D3" w:rsidP="00E31B3F">
      <w:pPr>
        <w:widowControl w:val="0"/>
        <w:tabs>
          <w:tab w:val="left" w:pos="3828"/>
          <w:tab w:val="left" w:pos="9355"/>
        </w:tabs>
        <w:ind w:firstLine="709"/>
        <w:mirrorIndents/>
        <w:jc w:val="both"/>
        <w:rPr>
          <w:sz w:val="28"/>
          <w:szCs w:val="28"/>
        </w:rPr>
      </w:pPr>
      <w:r w:rsidRPr="005549FF">
        <w:rPr>
          <w:sz w:val="28"/>
          <w:szCs w:val="28"/>
        </w:rPr>
        <w:t>Объем свободной мощности по подстанциям с уровнем напряжения</w:t>
      </w:r>
      <w:r w:rsidR="00282A97" w:rsidRPr="005549FF">
        <w:rPr>
          <w:sz w:val="28"/>
          <w:szCs w:val="28"/>
        </w:rPr>
        <w:t xml:space="preserve">     </w:t>
      </w:r>
      <w:r w:rsidR="00C71956">
        <w:rPr>
          <w:sz w:val="28"/>
          <w:szCs w:val="28"/>
        </w:rPr>
        <w:t xml:space="preserve">    </w:t>
      </w:r>
      <w:r w:rsidRPr="005549FF">
        <w:rPr>
          <w:sz w:val="28"/>
          <w:szCs w:val="28"/>
        </w:rPr>
        <w:t xml:space="preserve"> 0,4 </w:t>
      </w:r>
      <w:proofErr w:type="spellStart"/>
      <w:r w:rsidRPr="005549FF">
        <w:rPr>
          <w:sz w:val="28"/>
          <w:szCs w:val="28"/>
        </w:rPr>
        <w:t>кВ</w:t>
      </w:r>
      <w:proofErr w:type="spellEnd"/>
      <w:r w:rsidRPr="005549FF">
        <w:rPr>
          <w:sz w:val="28"/>
          <w:szCs w:val="28"/>
        </w:rPr>
        <w:t>, находящихся в ведении МУП «</w:t>
      </w:r>
      <w:proofErr w:type="spellStart"/>
      <w:r w:rsidRPr="005549FF">
        <w:rPr>
          <w:sz w:val="28"/>
          <w:szCs w:val="28"/>
        </w:rPr>
        <w:t>Горэлектротеплосеть</w:t>
      </w:r>
      <w:proofErr w:type="spellEnd"/>
      <w:r w:rsidRPr="005549FF">
        <w:rPr>
          <w:sz w:val="28"/>
          <w:szCs w:val="28"/>
        </w:rPr>
        <w:t xml:space="preserve">» составляет </w:t>
      </w:r>
      <w:r w:rsidR="00282A97" w:rsidRPr="005549FF">
        <w:rPr>
          <w:sz w:val="28"/>
          <w:szCs w:val="28"/>
        </w:rPr>
        <w:t xml:space="preserve">   </w:t>
      </w:r>
      <w:r w:rsidR="00C71956">
        <w:rPr>
          <w:sz w:val="28"/>
          <w:szCs w:val="28"/>
        </w:rPr>
        <w:t xml:space="preserve">    </w:t>
      </w:r>
      <w:r w:rsidR="00282A97" w:rsidRPr="005549FF">
        <w:rPr>
          <w:sz w:val="28"/>
          <w:szCs w:val="28"/>
        </w:rPr>
        <w:t xml:space="preserve"> </w:t>
      </w:r>
      <w:r w:rsidRPr="005549FF">
        <w:rPr>
          <w:sz w:val="28"/>
          <w:szCs w:val="28"/>
        </w:rPr>
        <w:t>2</w:t>
      </w:r>
      <w:r w:rsidR="00975151" w:rsidRPr="005549FF">
        <w:rPr>
          <w:sz w:val="28"/>
          <w:szCs w:val="28"/>
        </w:rPr>
        <w:t>2</w:t>
      </w:r>
      <w:r w:rsidRPr="005549FF">
        <w:rPr>
          <w:sz w:val="28"/>
          <w:szCs w:val="28"/>
        </w:rPr>
        <w:t>,1</w:t>
      </w:r>
      <w:r w:rsidR="00975151" w:rsidRPr="005549FF">
        <w:rPr>
          <w:sz w:val="28"/>
          <w:szCs w:val="28"/>
        </w:rPr>
        <w:t>2</w:t>
      </w:r>
      <w:r w:rsidRPr="005549FF">
        <w:rPr>
          <w:sz w:val="28"/>
          <w:szCs w:val="28"/>
        </w:rPr>
        <w:t xml:space="preserve"> МВт.</w:t>
      </w:r>
    </w:p>
    <w:p w:rsidR="000061F2" w:rsidRPr="005549FF" w:rsidRDefault="000061F2" w:rsidP="000061F2">
      <w:pPr>
        <w:widowControl w:val="0"/>
        <w:tabs>
          <w:tab w:val="left" w:pos="3828"/>
          <w:tab w:val="left" w:pos="9355"/>
        </w:tabs>
        <w:ind w:firstLine="709"/>
        <w:mirrorIndents/>
        <w:jc w:val="both"/>
        <w:rPr>
          <w:sz w:val="28"/>
          <w:szCs w:val="28"/>
        </w:rPr>
      </w:pPr>
      <w:r w:rsidRPr="005549FF">
        <w:rPr>
          <w:sz w:val="28"/>
          <w:szCs w:val="28"/>
        </w:rPr>
        <w:t xml:space="preserve">За </w:t>
      </w:r>
      <w:r w:rsidR="005549FF" w:rsidRPr="005549FF">
        <w:rPr>
          <w:sz w:val="28"/>
          <w:szCs w:val="28"/>
        </w:rPr>
        <w:t>9</w:t>
      </w:r>
      <w:r w:rsidRPr="005549FF">
        <w:rPr>
          <w:sz w:val="28"/>
          <w:szCs w:val="28"/>
        </w:rPr>
        <w:t xml:space="preserve"> месяцев 20</w:t>
      </w:r>
      <w:r w:rsidR="005549FF" w:rsidRPr="005549FF">
        <w:rPr>
          <w:sz w:val="28"/>
          <w:szCs w:val="28"/>
        </w:rPr>
        <w:t>20</w:t>
      </w:r>
      <w:r w:rsidRPr="005549FF">
        <w:rPr>
          <w:sz w:val="28"/>
          <w:szCs w:val="28"/>
        </w:rPr>
        <w:t xml:space="preserve"> года МУП «</w:t>
      </w:r>
      <w:proofErr w:type="spellStart"/>
      <w:r w:rsidRPr="005549FF">
        <w:rPr>
          <w:sz w:val="28"/>
          <w:szCs w:val="28"/>
        </w:rPr>
        <w:t>Горэлектротеплосеть</w:t>
      </w:r>
      <w:proofErr w:type="spellEnd"/>
      <w:r w:rsidRPr="005549FF">
        <w:rPr>
          <w:sz w:val="28"/>
          <w:szCs w:val="28"/>
        </w:rPr>
        <w:t>» были выполнены следующие работы:</w:t>
      </w:r>
    </w:p>
    <w:p w:rsidR="000061F2" w:rsidRPr="005549FF" w:rsidRDefault="000061F2" w:rsidP="000061F2">
      <w:pPr>
        <w:widowControl w:val="0"/>
        <w:tabs>
          <w:tab w:val="left" w:pos="3828"/>
          <w:tab w:val="left" w:pos="9355"/>
        </w:tabs>
        <w:ind w:firstLine="709"/>
        <w:mirrorIndents/>
        <w:jc w:val="both"/>
        <w:rPr>
          <w:sz w:val="28"/>
          <w:szCs w:val="28"/>
        </w:rPr>
      </w:pPr>
      <w:r w:rsidRPr="005549FF">
        <w:rPr>
          <w:sz w:val="28"/>
          <w:szCs w:val="28"/>
        </w:rPr>
        <w:t>- капитально отремонтировано более 1</w:t>
      </w:r>
      <w:r w:rsidR="00B2315A" w:rsidRPr="005549FF">
        <w:rPr>
          <w:sz w:val="28"/>
          <w:szCs w:val="28"/>
        </w:rPr>
        <w:t>8</w:t>
      </w:r>
      <w:r w:rsidRPr="005549FF">
        <w:rPr>
          <w:sz w:val="28"/>
          <w:szCs w:val="28"/>
        </w:rPr>
        <w:t>,</w:t>
      </w:r>
      <w:r w:rsidR="00B2315A" w:rsidRPr="005549FF">
        <w:rPr>
          <w:sz w:val="28"/>
          <w:szCs w:val="28"/>
        </w:rPr>
        <w:t>6</w:t>
      </w:r>
      <w:r w:rsidR="005549FF" w:rsidRPr="005549FF">
        <w:rPr>
          <w:sz w:val="28"/>
          <w:szCs w:val="28"/>
        </w:rPr>
        <w:t>5</w:t>
      </w:r>
      <w:r w:rsidRPr="005549FF">
        <w:rPr>
          <w:sz w:val="28"/>
          <w:szCs w:val="28"/>
        </w:rPr>
        <w:t xml:space="preserve"> километров линий электроснабжения города 10 и 0,4 </w:t>
      </w:r>
      <w:proofErr w:type="spellStart"/>
      <w:r w:rsidRPr="005549FF">
        <w:rPr>
          <w:sz w:val="28"/>
          <w:szCs w:val="28"/>
        </w:rPr>
        <w:t>кВ</w:t>
      </w:r>
      <w:proofErr w:type="spellEnd"/>
      <w:r w:rsidRPr="005549FF">
        <w:rPr>
          <w:sz w:val="28"/>
          <w:szCs w:val="28"/>
        </w:rPr>
        <w:t xml:space="preserve">, общая стоимость работ составила </w:t>
      </w:r>
      <w:r w:rsidR="00282A97" w:rsidRPr="005549FF">
        <w:rPr>
          <w:sz w:val="28"/>
          <w:szCs w:val="28"/>
        </w:rPr>
        <w:t xml:space="preserve">         </w:t>
      </w:r>
      <w:r w:rsidR="00B2315A" w:rsidRPr="005549FF">
        <w:rPr>
          <w:sz w:val="28"/>
          <w:szCs w:val="28"/>
        </w:rPr>
        <w:t>9</w:t>
      </w:r>
      <w:r w:rsidRPr="005549FF">
        <w:rPr>
          <w:sz w:val="28"/>
          <w:szCs w:val="28"/>
        </w:rPr>
        <w:t>,</w:t>
      </w:r>
      <w:r w:rsidR="005549FF" w:rsidRPr="005549FF">
        <w:rPr>
          <w:sz w:val="28"/>
          <w:szCs w:val="28"/>
        </w:rPr>
        <w:t>416</w:t>
      </w:r>
      <w:r w:rsidRPr="005549FF">
        <w:rPr>
          <w:sz w:val="28"/>
          <w:szCs w:val="28"/>
        </w:rPr>
        <w:t xml:space="preserve"> млн. рублей;</w:t>
      </w:r>
    </w:p>
    <w:p w:rsidR="000061F2" w:rsidRPr="00BC375E" w:rsidRDefault="000061F2" w:rsidP="000061F2">
      <w:pPr>
        <w:widowControl w:val="0"/>
        <w:tabs>
          <w:tab w:val="left" w:pos="3828"/>
          <w:tab w:val="left" w:pos="9355"/>
        </w:tabs>
        <w:ind w:firstLine="709"/>
        <w:mirrorIndents/>
        <w:jc w:val="both"/>
        <w:rPr>
          <w:sz w:val="28"/>
          <w:szCs w:val="28"/>
        </w:rPr>
      </w:pPr>
      <w:r w:rsidRPr="00BC375E">
        <w:rPr>
          <w:sz w:val="28"/>
          <w:szCs w:val="28"/>
        </w:rPr>
        <w:t>- произведен капитальный ремонт оборудования 1</w:t>
      </w:r>
      <w:r w:rsidR="00BC375E" w:rsidRPr="00BC375E">
        <w:rPr>
          <w:sz w:val="28"/>
          <w:szCs w:val="28"/>
        </w:rPr>
        <w:t>8</w:t>
      </w:r>
      <w:r w:rsidRPr="00BC375E">
        <w:rPr>
          <w:sz w:val="28"/>
          <w:szCs w:val="28"/>
        </w:rPr>
        <w:t xml:space="preserve"> трансформаторных подстанций на 4,</w:t>
      </w:r>
      <w:r w:rsidR="007C2A62" w:rsidRPr="00BC375E">
        <w:rPr>
          <w:sz w:val="28"/>
          <w:szCs w:val="28"/>
        </w:rPr>
        <w:t>8</w:t>
      </w:r>
      <w:r w:rsidR="00BC375E" w:rsidRPr="00BC375E">
        <w:rPr>
          <w:sz w:val="28"/>
          <w:szCs w:val="28"/>
        </w:rPr>
        <w:t>23</w:t>
      </w:r>
      <w:r w:rsidRPr="00BC375E">
        <w:rPr>
          <w:sz w:val="28"/>
          <w:szCs w:val="28"/>
        </w:rPr>
        <w:t xml:space="preserve"> млн. руб</w:t>
      </w:r>
      <w:r w:rsidR="0076696E" w:rsidRPr="00BC375E">
        <w:rPr>
          <w:sz w:val="28"/>
          <w:szCs w:val="28"/>
        </w:rPr>
        <w:t>лей</w:t>
      </w:r>
      <w:r w:rsidRPr="00BC375E">
        <w:rPr>
          <w:sz w:val="28"/>
          <w:szCs w:val="28"/>
        </w:rPr>
        <w:t>;</w:t>
      </w:r>
    </w:p>
    <w:p w:rsidR="000061F2" w:rsidRPr="00BC375E" w:rsidRDefault="00F56064" w:rsidP="000061F2">
      <w:pPr>
        <w:widowControl w:val="0"/>
        <w:tabs>
          <w:tab w:val="left" w:pos="3828"/>
          <w:tab w:val="left" w:pos="9355"/>
        </w:tabs>
        <w:ind w:firstLine="709"/>
        <w:mirrorIndents/>
        <w:jc w:val="both"/>
        <w:rPr>
          <w:sz w:val="28"/>
          <w:szCs w:val="28"/>
        </w:rPr>
      </w:pPr>
      <w:r w:rsidRPr="00BC375E">
        <w:rPr>
          <w:sz w:val="28"/>
          <w:szCs w:val="28"/>
        </w:rPr>
        <w:t>- произведе</w:t>
      </w:r>
      <w:r w:rsidR="000061F2" w:rsidRPr="00BC375E">
        <w:rPr>
          <w:sz w:val="28"/>
          <w:szCs w:val="28"/>
        </w:rPr>
        <w:t xml:space="preserve">н текущий ремонт электросетей стоимостью </w:t>
      </w:r>
      <w:r w:rsidR="00BC375E" w:rsidRPr="00BC375E">
        <w:rPr>
          <w:sz w:val="28"/>
          <w:szCs w:val="28"/>
        </w:rPr>
        <w:t>4</w:t>
      </w:r>
      <w:r w:rsidR="000061F2" w:rsidRPr="00BC375E">
        <w:rPr>
          <w:sz w:val="28"/>
          <w:szCs w:val="28"/>
        </w:rPr>
        <w:t>,</w:t>
      </w:r>
      <w:r w:rsidR="00BC375E" w:rsidRPr="00BC375E">
        <w:rPr>
          <w:sz w:val="28"/>
          <w:szCs w:val="28"/>
        </w:rPr>
        <w:t>593</w:t>
      </w:r>
      <w:r w:rsidR="000061F2" w:rsidRPr="00BC375E">
        <w:rPr>
          <w:sz w:val="28"/>
          <w:szCs w:val="28"/>
        </w:rPr>
        <w:t xml:space="preserve"> млн.</w:t>
      </w:r>
      <w:r w:rsidR="0076696E" w:rsidRPr="00BC375E">
        <w:rPr>
          <w:sz w:val="28"/>
          <w:szCs w:val="28"/>
        </w:rPr>
        <w:t xml:space="preserve"> </w:t>
      </w:r>
      <w:r w:rsidR="000061F2" w:rsidRPr="00BC375E">
        <w:rPr>
          <w:sz w:val="28"/>
          <w:szCs w:val="28"/>
        </w:rPr>
        <w:t>руб</w:t>
      </w:r>
      <w:r w:rsidR="0076696E" w:rsidRPr="00BC375E">
        <w:rPr>
          <w:sz w:val="28"/>
          <w:szCs w:val="28"/>
        </w:rPr>
        <w:t>лей;</w:t>
      </w:r>
    </w:p>
    <w:p w:rsidR="000061F2" w:rsidRPr="00BC375E" w:rsidRDefault="000061F2" w:rsidP="000061F2">
      <w:pPr>
        <w:widowControl w:val="0"/>
        <w:tabs>
          <w:tab w:val="left" w:pos="3828"/>
          <w:tab w:val="left" w:pos="9355"/>
        </w:tabs>
        <w:ind w:firstLine="709"/>
        <w:mirrorIndents/>
        <w:jc w:val="both"/>
        <w:rPr>
          <w:sz w:val="28"/>
          <w:szCs w:val="28"/>
        </w:rPr>
      </w:pPr>
      <w:r w:rsidRPr="00BC375E">
        <w:rPr>
          <w:sz w:val="28"/>
          <w:szCs w:val="28"/>
        </w:rPr>
        <w:t xml:space="preserve">- </w:t>
      </w:r>
      <w:r w:rsidR="00F871EC" w:rsidRPr="00BC375E">
        <w:rPr>
          <w:sz w:val="28"/>
          <w:szCs w:val="28"/>
        </w:rPr>
        <w:t xml:space="preserve">по улицам </w:t>
      </w:r>
      <w:r w:rsidR="00BC375E" w:rsidRPr="00BC375E">
        <w:rPr>
          <w:sz w:val="28"/>
          <w:szCs w:val="28"/>
        </w:rPr>
        <w:t>Дружная, Комарова, Мосфильмовская, Речная, Надежды</w:t>
      </w:r>
      <w:r w:rsidR="00F871EC" w:rsidRPr="00BC375E">
        <w:rPr>
          <w:sz w:val="28"/>
          <w:szCs w:val="28"/>
        </w:rPr>
        <w:t xml:space="preserve"> </w:t>
      </w:r>
      <w:r w:rsidRPr="00BC375E">
        <w:rPr>
          <w:sz w:val="28"/>
          <w:szCs w:val="28"/>
        </w:rPr>
        <w:t xml:space="preserve">установлено </w:t>
      </w:r>
      <w:r w:rsidR="00BC375E" w:rsidRPr="00BC375E">
        <w:rPr>
          <w:sz w:val="28"/>
          <w:szCs w:val="28"/>
        </w:rPr>
        <w:t>37</w:t>
      </w:r>
      <w:r w:rsidRPr="00BC375E">
        <w:rPr>
          <w:sz w:val="28"/>
          <w:szCs w:val="28"/>
        </w:rPr>
        <w:t xml:space="preserve"> светильников наружного освещения.</w:t>
      </w:r>
    </w:p>
    <w:p w:rsidR="002F7B08" w:rsidRPr="000A7A23" w:rsidRDefault="002F7B08" w:rsidP="002F7B08">
      <w:pPr>
        <w:widowControl w:val="0"/>
        <w:ind w:firstLine="709"/>
        <w:jc w:val="both"/>
        <w:rPr>
          <w:sz w:val="28"/>
          <w:szCs w:val="28"/>
        </w:rPr>
      </w:pPr>
      <w:r w:rsidRPr="000A7A23">
        <w:rPr>
          <w:sz w:val="28"/>
          <w:szCs w:val="28"/>
        </w:rPr>
        <w:t>В рамках подготовки к зимнему периоду проведен ремонт оборудования на котельных МУП «</w:t>
      </w:r>
      <w:proofErr w:type="spellStart"/>
      <w:r w:rsidRPr="000A7A23">
        <w:rPr>
          <w:sz w:val="28"/>
          <w:szCs w:val="28"/>
        </w:rPr>
        <w:t>Горэлектротеплосеть</w:t>
      </w:r>
      <w:proofErr w:type="spellEnd"/>
      <w:r w:rsidRPr="000A7A23">
        <w:rPr>
          <w:sz w:val="28"/>
          <w:szCs w:val="28"/>
        </w:rPr>
        <w:t>», подготовлены тепловые сети</w:t>
      </w:r>
      <w:r w:rsidR="004A364D" w:rsidRPr="000A7A23">
        <w:rPr>
          <w:sz w:val="28"/>
          <w:szCs w:val="28"/>
        </w:rPr>
        <w:t>. Произведе</w:t>
      </w:r>
      <w:r w:rsidR="001241FE" w:rsidRPr="000A7A23">
        <w:rPr>
          <w:sz w:val="28"/>
          <w:szCs w:val="28"/>
        </w:rPr>
        <w:t xml:space="preserve">н капитальный ремонт </w:t>
      </w:r>
      <w:r w:rsidR="000A7A23" w:rsidRPr="000A7A23">
        <w:rPr>
          <w:sz w:val="28"/>
          <w:szCs w:val="28"/>
        </w:rPr>
        <w:t>188</w:t>
      </w:r>
      <w:r w:rsidR="001241FE" w:rsidRPr="000A7A23">
        <w:rPr>
          <w:sz w:val="28"/>
          <w:szCs w:val="28"/>
        </w:rPr>
        <w:t xml:space="preserve"> метров </w:t>
      </w:r>
      <w:r w:rsidR="000A7A23" w:rsidRPr="000A7A23">
        <w:rPr>
          <w:sz w:val="28"/>
          <w:szCs w:val="28"/>
        </w:rPr>
        <w:t>тепловых сетей по улице Геологов, Солнечной и Шимановской</w:t>
      </w:r>
      <w:r w:rsidR="001241FE" w:rsidRPr="000A7A23">
        <w:rPr>
          <w:sz w:val="28"/>
          <w:szCs w:val="28"/>
        </w:rPr>
        <w:t xml:space="preserve">, объем затраченных средств составил  </w:t>
      </w:r>
      <w:r w:rsidR="001241FE" w:rsidRPr="000A7A23">
        <w:rPr>
          <w:sz w:val="28"/>
          <w:szCs w:val="28"/>
        </w:rPr>
        <w:lastRenderedPageBreak/>
        <w:t>1,</w:t>
      </w:r>
      <w:r w:rsidR="000A7A23" w:rsidRPr="000A7A23">
        <w:rPr>
          <w:sz w:val="28"/>
          <w:szCs w:val="28"/>
        </w:rPr>
        <w:t>782</w:t>
      </w:r>
      <w:r w:rsidR="001241FE" w:rsidRPr="000A7A23">
        <w:rPr>
          <w:sz w:val="28"/>
          <w:szCs w:val="28"/>
        </w:rPr>
        <w:t xml:space="preserve"> млн. рублей.</w:t>
      </w:r>
      <w:r w:rsidRPr="000A7A23">
        <w:rPr>
          <w:sz w:val="28"/>
          <w:szCs w:val="28"/>
        </w:rPr>
        <w:t xml:space="preserve"> </w:t>
      </w:r>
    </w:p>
    <w:p w:rsidR="000A7A23" w:rsidRPr="000A7A23" w:rsidRDefault="000A7A23" w:rsidP="002F7B08">
      <w:pPr>
        <w:widowControl w:val="0"/>
        <w:ind w:firstLine="709"/>
        <w:jc w:val="both"/>
        <w:rPr>
          <w:sz w:val="28"/>
          <w:szCs w:val="28"/>
        </w:rPr>
      </w:pPr>
      <w:r w:rsidRPr="000A7A23">
        <w:rPr>
          <w:sz w:val="28"/>
          <w:szCs w:val="28"/>
        </w:rPr>
        <w:t>Заменен изношенный 3-й котел в котельной МК-147.</w:t>
      </w:r>
    </w:p>
    <w:p w:rsidR="00A42864" w:rsidRPr="000A7A23" w:rsidRDefault="00A42864" w:rsidP="00A42864">
      <w:pPr>
        <w:widowControl w:val="0"/>
        <w:ind w:firstLine="709"/>
        <w:jc w:val="both"/>
        <w:rPr>
          <w:sz w:val="28"/>
          <w:szCs w:val="28"/>
        </w:rPr>
      </w:pPr>
      <w:r w:rsidRPr="000A7A23">
        <w:rPr>
          <w:sz w:val="28"/>
          <w:szCs w:val="28"/>
        </w:rPr>
        <w:t>Продолжается развитие автоматизированной системы коммерческого уч</w:t>
      </w:r>
      <w:r w:rsidR="000473CA" w:rsidRPr="000A7A23">
        <w:rPr>
          <w:sz w:val="28"/>
          <w:szCs w:val="28"/>
        </w:rPr>
        <w:t>е</w:t>
      </w:r>
      <w:r w:rsidRPr="000A7A23">
        <w:rPr>
          <w:sz w:val="28"/>
          <w:szCs w:val="28"/>
        </w:rPr>
        <w:t>та электроэнергии.</w:t>
      </w:r>
    </w:p>
    <w:p w:rsidR="007028A7" w:rsidRPr="007A7350" w:rsidRDefault="007028A7" w:rsidP="002F7B08">
      <w:pPr>
        <w:widowControl w:val="0"/>
        <w:ind w:firstLine="709"/>
        <w:jc w:val="both"/>
        <w:rPr>
          <w:sz w:val="28"/>
          <w:szCs w:val="28"/>
        </w:rPr>
      </w:pPr>
      <w:r w:rsidRPr="000A7A23">
        <w:rPr>
          <w:sz w:val="28"/>
          <w:szCs w:val="28"/>
        </w:rPr>
        <w:t>До конца года планируется построить линии наружного освещения по улиц</w:t>
      </w:r>
      <w:r w:rsidR="000A7A23" w:rsidRPr="000A7A23">
        <w:rPr>
          <w:sz w:val="28"/>
          <w:szCs w:val="28"/>
        </w:rPr>
        <w:t xml:space="preserve">ам Октябрьская дом 29, </w:t>
      </w:r>
      <w:proofErr w:type="spellStart"/>
      <w:r w:rsidR="000A7A23" w:rsidRPr="000A7A23">
        <w:rPr>
          <w:sz w:val="28"/>
          <w:szCs w:val="28"/>
        </w:rPr>
        <w:t>Багульной</w:t>
      </w:r>
      <w:proofErr w:type="spellEnd"/>
      <w:r w:rsidR="000A7A23" w:rsidRPr="000A7A23">
        <w:rPr>
          <w:sz w:val="28"/>
          <w:szCs w:val="28"/>
        </w:rPr>
        <w:t xml:space="preserve">, Школьной дом 29, заменить 60 светильников </w:t>
      </w:r>
      <w:proofErr w:type="gramStart"/>
      <w:r w:rsidR="000A7A23" w:rsidRPr="000A7A23">
        <w:rPr>
          <w:sz w:val="28"/>
          <w:szCs w:val="28"/>
        </w:rPr>
        <w:t>на</w:t>
      </w:r>
      <w:proofErr w:type="gramEnd"/>
      <w:r w:rsidR="000A7A23" w:rsidRPr="000A7A23">
        <w:rPr>
          <w:sz w:val="28"/>
          <w:szCs w:val="28"/>
        </w:rPr>
        <w:t xml:space="preserve"> светодиодные по улицам Профсоюзной, </w:t>
      </w:r>
      <w:proofErr w:type="spellStart"/>
      <w:r w:rsidR="000A7A23" w:rsidRPr="000A7A23">
        <w:rPr>
          <w:sz w:val="28"/>
          <w:szCs w:val="28"/>
        </w:rPr>
        <w:t>Мохортова</w:t>
      </w:r>
      <w:proofErr w:type="spellEnd"/>
      <w:r w:rsidR="000A7A23" w:rsidRPr="000A7A23">
        <w:rPr>
          <w:sz w:val="28"/>
          <w:szCs w:val="28"/>
        </w:rPr>
        <w:t xml:space="preserve"> и во </w:t>
      </w:r>
      <w:r w:rsidR="000A7A23" w:rsidRPr="007A7350">
        <w:rPr>
          <w:sz w:val="28"/>
          <w:szCs w:val="28"/>
        </w:rPr>
        <w:t>дворах домов по улице Красная Пресня.</w:t>
      </w:r>
      <w:r w:rsidRPr="007A7350">
        <w:rPr>
          <w:sz w:val="28"/>
          <w:szCs w:val="28"/>
        </w:rPr>
        <w:t xml:space="preserve"> </w:t>
      </w:r>
    </w:p>
    <w:p w:rsidR="00180922" w:rsidRPr="007A7350" w:rsidRDefault="00180922" w:rsidP="00E31B3F">
      <w:pPr>
        <w:widowControl w:val="0"/>
        <w:ind w:firstLine="709"/>
        <w:jc w:val="both"/>
        <w:rPr>
          <w:sz w:val="28"/>
          <w:szCs w:val="28"/>
        </w:rPr>
      </w:pPr>
      <w:r w:rsidRPr="007A7350">
        <w:rPr>
          <w:sz w:val="28"/>
          <w:szCs w:val="28"/>
        </w:rPr>
        <w:t>Муниципальное унитарное предприятие «Тында» о</w:t>
      </w:r>
      <w:r w:rsidR="0034330F" w:rsidRPr="007A7350">
        <w:rPr>
          <w:sz w:val="28"/>
          <w:szCs w:val="28"/>
        </w:rPr>
        <w:t>казывает физкультурно-оздоровительные,</w:t>
      </w:r>
      <w:r w:rsidRPr="007A7350">
        <w:rPr>
          <w:sz w:val="28"/>
          <w:szCs w:val="28"/>
        </w:rPr>
        <w:t xml:space="preserve"> банно-прачечн</w:t>
      </w:r>
      <w:r w:rsidR="0034330F" w:rsidRPr="007A7350">
        <w:rPr>
          <w:sz w:val="28"/>
          <w:szCs w:val="28"/>
        </w:rPr>
        <w:t>ые</w:t>
      </w:r>
      <w:r w:rsidRPr="007A7350">
        <w:rPr>
          <w:sz w:val="28"/>
          <w:szCs w:val="28"/>
        </w:rPr>
        <w:t xml:space="preserve"> и гостиничн</w:t>
      </w:r>
      <w:r w:rsidR="0034330F" w:rsidRPr="007A7350">
        <w:rPr>
          <w:sz w:val="28"/>
          <w:szCs w:val="28"/>
        </w:rPr>
        <w:t>ые</w:t>
      </w:r>
      <w:r w:rsidRPr="007A7350">
        <w:rPr>
          <w:sz w:val="28"/>
          <w:szCs w:val="28"/>
        </w:rPr>
        <w:t xml:space="preserve"> </w:t>
      </w:r>
      <w:r w:rsidR="0034330F" w:rsidRPr="007A7350">
        <w:rPr>
          <w:sz w:val="28"/>
          <w:szCs w:val="28"/>
        </w:rPr>
        <w:t>услуги по 2-м объектам, находящимся в хозяйственном ведении. Также оказывает услуги по техническому,</w:t>
      </w:r>
      <w:r w:rsidRPr="007A7350">
        <w:rPr>
          <w:sz w:val="28"/>
          <w:szCs w:val="28"/>
        </w:rPr>
        <w:t xml:space="preserve"> коммунальному обслуживанию</w:t>
      </w:r>
      <w:r w:rsidR="0034330F" w:rsidRPr="007A7350">
        <w:rPr>
          <w:sz w:val="28"/>
          <w:szCs w:val="28"/>
        </w:rPr>
        <w:t xml:space="preserve"> и управлению </w:t>
      </w:r>
      <w:r w:rsidR="00457386" w:rsidRPr="007A7350">
        <w:rPr>
          <w:sz w:val="28"/>
          <w:szCs w:val="28"/>
        </w:rPr>
        <w:t xml:space="preserve">организацией </w:t>
      </w:r>
      <w:r w:rsidR="0034330F" w:rsidRPr="007A7350">
        <w:rPr>
          <w:sz w:val="28"/>
          <w:szCs w:val="28"/>
        </w:rPr>
        <w:t xml:space="preserve">жилым фондом </w:t>
      </w:r>
      <w:r w:rsidR="00C04A70" w:rsidRPr="007A7350">
        <w:rPr>
          <w:sz w:val="28"/>
          <w:szCs w:val="28"/>
        </w:rPr>
        <w:t>7</w:t>
      </w:r>
      <w:r w:rsidRPr="007A7350">
        <w:rPr>
          <w:sz w:val="28"/>
          <w:szCs w:val="28"/>
        </w:rPr>
        <w:t xml:space="preserve"> объектов </w:t>
      </w:r>
      <w:r w:rsidR="00887980" w:rsidRPr="007A7350">
        <w:rPr>
          <w:sz w:val="28"/>
          <w:szCs w:val="28"/>
        </w:rPr>
        <w:t>(здания по</w:t>
      </w:r>
      <w:r w:rsidRPr="007A7350">
        <w:rPr>
          <w:sz w:val="28"/>
          <w:szCs w:val="28"/>
        </w:rPr>
        <w:t xml:space="preserve"> ул</w:t>
      </w:r>
      <w:r w:rsidR="00887980" w:rsidRPr="007A7350">
        <w:rPr>
          <w:sz w:val="28"/>
          <w:szCs w:val="28"/>
        </w:rPr>
        <w:t>ице Фестивальной</w:t>
      </w:r>
      <w:r w:rsidRPr="007A7350">
        <w:rPr>
          <w:sz w:val="28"/>
          <w:szCs w:val="28"/>
        </w:rPr>
        <w:t xml:space="preserve"> д</w:t>
      </w:r>
      <w:r w:rsidR="00887980" w:rsidRPr="007A7350">
        <w:rPr>
          <w:sz w:val="28"/>
          <w:szCs w:val="28"/>
        </w:rPr>
        <w:t>ом</w:t>
      </w:r>
      <w:r w:rsidR="00457386" w:rsidRPr="007A7350">
        <w:rPr>
          <w:sz w:val="28"/>
          <w:szCs w:val="28"/>
        </w:rPr>
        <w:t>а</w:t>
      </w:r>
      <w:r w:rsidR="00887980" w:rsidRPr="007A7350">
        <w:rPr>
          <w:sz w:val="28"/>
          <w:szCs w:val="28"/>
        </w:rPr>
        <w:t xml:space="preserve"> </w:t>
      </w:r>
      <w:r w:rsidRPr="007A7350">
        <w:rPr>
          <w:sz w:val="28"/>
          <w:szCs w:val="28"/>
        </w:rPr>
        <w:t>1</w:t>
      </w:r>
      <w:r w:rsidR="00887980" w:rsidRPr="007A7350">
        <w:rPr>
          <w:sz w:val="28"/>
          <w:szCs w:val="28"/>
        </w:rPr>
        <w:t xml:space="preserve"> и </w:t>
      </w:r>
      <w:r w:rsidRPr="007A7350">
        <w:rPr>
          <w:sz w:val="28"/>
          <w:szCs w:val="28"/>
        </w:rPr>
        <w:t>13</w:t>
      </w:r>
      <w:r w:rsidR="00457386" w:rsidRPr="007A7350">
        <w:rPr>
          <w:sz w:val="28"/>
          <w:szCs w:val="28"/>
        </w:rPr>
        <w:t>, по улице Красной Пресне дома 27, 57 и 68, по</w:t>
      </w:r>
      <w:r w:rsidR="000D7F4D" w:rsidRPr="007A7350">
        <w:rPr>
          <w:sz w:val="28"/>
          <w:szCs w:val="28"/>
        </w:rPr>
        <w:t xml:space="preserve"> улице Верхне-Набережной дом 17 и улице Зеленой дом 3А</w:t>
      </w:r>
      <w:r w:rsidRPr="007A7350">
        <w:rPr>
          <w:sz w:val="28"/>
          <w:szCs w:val="28"/>
        </w:rPr>
        <w:t>).</w:t>
      </w:r>
    </w:p>
    <w:p w:rsidR="00180922" w:rsidRPr="007A7350" w:rsidRDefault="00180922" w:rsidP="00E31B3F">
      <w:pPr>
        <w:widowControl w:val="0"/>
        <w:ind w:firstLine="709"/>
        <w:jc w:val="both"/>
        <w:rPr>
          <w:sz w:val="28"/>
          <w:szCs w:val="28"/>
        </w:rPr>
      </w:pPr>
      <w:r w:rsidRPr="007A7350">
        <w:rPr>
          <w:sz w:val="28"/>
          <w:szCs w:val="28"/>
        </w:rPr>
        <w:t xml:space="preserve">Предприятие сдает в аренду </w:t>
      </w:r>
      <w:r w:rsidR="000D7F4D" w:rsidRPr="007A7350">
        <w:rPr>
          <w:sz w:val="28"/>
          <w:szCs w:val="28"/>
        </w:rPr>
        <w:t>2 104,4</w:t>
      </w:r>
      <w:r w:rsidRPr="007A7350">
        <w:rPr>
          <w:sz w:val="28"/>
          <w:szCs w:val="28"/>
        </w:rPr>
        <w:t xml:space="preserve"> </w:t>
      </w:r>
      <w:r w:rsidR="00887980" w:rsidRPr="007A7350">
        <w:rPr>
          <w:sz w:val="28"/>
          <w:szCs w:val="28"/>
        </w:rPr>
        <w:t>кв. метров</w:t>
      </w:r>
      <w:r w:rsidRPr="007A7350">
        <w:rPr>
          <w:sz w:val="28"/>
          <w:szCs w:val="28"/>
        </w:rPr>
        <w:t xml:space="preserve"> </w:t>
      </w:r>
      <w:r w:rsidR="000D7F4D" w:rsidRPr="007A7350">
        <w:rPr>
          <w:sz w:val="28"/>
          <w:szCs w:val="28"/>
        </w:rPr>
        <w:t xml:space="preserve">свободных </w:t>
      </w:r>
      <w:r w:rsidRPr="007A7350">
        <w:rPr>
          <w:sz w:val="28"/>
          <w:szCs w:val="28"/>
        </w:rPr>
        <w:t xml:space="preserve">площадей недвижимого имущества или </w:t>
      </w:r>
      <w:r w:rsidR="00817F9A" w:rsidRPr="007A7350">
        <w:rPr>
          <w:sz w:val="28"/>
          <w:szCs w:val="28"/>
        </w:rPr>
        <w:t>1</w:t>
      </w:r>
      <w:r w:rsidR="00836123" w:rsidRPr="007A7350">
        <w:rPr>
          <w:sz w:val="28"/>
          <w:szCs w:val="28"/>
        </w:rPr>
        <w:t>8</w:t>
      </w:r>
      <w:r w:rsidRPr="007A7350">
        <w:rPr>
          <w:sz w:val="28"/>
          <w:szCs w:val="28"/>
        </w:rPr>
        <w:t>,</w:t>
      </w:r>
      <w:r w:rsidR="000D7F4D" w:rsidRPr="007A7350">
        <w:rPr>
          <w:sz w:val="28"/>
          <w:szCs w:val="28"/>
        </w:rPr>
        <w:t>8</w:t>
      </w:r>
      <w:r w:rsidR="00055069" w:rsidRPr="007A7350">
        <w:rPr>
          <w:sz w:val="28"/>
          <w:szCs w:val="28"/>
        </w:rPr>
        <w:t xml:space="preserve"> процентов</w:t>
      </w:r>
      <w:r w:rsidRPr="007A7350">
        <w:rPr>
          <w:sz w:val="28"/>
          <w:szCs w:val="28"/>
        </w:rPr>
        <w:t xml:space="preserve"> общей площади недвижимого имущества, находящегося в х</w:t>
      </w:r>
      <w:r w:rsidR="00887980" w:rsidRPr="007A7350">
        <w:rPr>
          <w:sz w:val="28"/>
          <w:szCs w:val="28"/>
        </w:rPr>
        <w:t>озяйственном ведении (1</w:t>
      </w:r>
      <w:r w:rsidR="000D7F4D" w:rsidRPr="007A7350">
        <w:rPr>
          <w:sz w:val="28"/>
          <w:szCs w:val="28"/>
        </w:rPr>
        <w:t>1</w:t>
      </w:r>
      <w:r w:rsidR="00887980" w:rsidRPr="007A7350">
        <w:rPr>
          <w:sz w:val="28"/>
          <w:szCs w:val="28"/>
        </w:rPr>
        <w:t> </w:t>
      </w:r>
      <w:r w:rsidR="000D7F4D" w:rsidRPr="007A7350">
        <w:rPr>
          <w:sz w:val="28"/>
          <w:szCs w:val="28"/>
        </w:rPr>
        <w:t>18</w:t>
      </w:r>
      <w:r w:rsidR="00836123" w:rsidRPr="007A7350">
        <w:rPr>
          <w:sz w:val="28"/>
          <w:szCs w:val="28"/>
        </w:rPr>
        <w:t>2</w:t>
      </w:r>
      <w:r w:rsidR="00887980" w:rsidRPr="007A7350">
        <w:rPr>
          <w:sz w:val="28"/>
          <w:szCs w:val="28"/>
        </w:rPr>
        <w:t>,</w:t>
      </w:r>
      <w:r w:rsidR="000D7F4D" w:rsidRPr="007A7350">
        <w:rPr>
          <w:sz w:val="28"/>
          <w:szCs w:val="28"/>
        </w:rPr>
        <w:t>9</w:t>
      </w:r>
      <w:r w:rsidR="00887980" w:rsidRPr="007A7350">
        <w:rPr>
          <w:sz w:val="28"/>
          <w:szCs w:val="28"/>
        </w:rPr>
        <w:t xml:space="preserve"> кв. метров</w:t>
      </w:r>
      <w:r w:rsidRPr="007A7350">
        <w:rPr>
          <w:sz w:val="28"/>
          <w:szCs w:val="28"/>
        </w:rPr>
        <w:t>).</w:t>
      </w:r>
    </w:p>
    <w:p w:rsidR="00180922" w:rsidRPr="007A7350" w:rsidRDefault="00180922" w:rsidP="00E31B3F">
      <w:pPr>
        <w:widowControl w:val="0"/>
        <w:ind w:firstLine="709"/>
        <w:jc w:val="both"/>
        <w:rPr>
          <w:sz w:val="28"/>
          <w:szCs w:val="28"/>
        </w:rPr>
      </w:pPr>
      <w:r w:rsidRPr="007A7350">
        <w:rPr>
          <w:sz w:val="28"/>
          <w:szCs w:val="28"/>
        </w:rPr>
        <w:t xml:space="preserve">За </w:t>
      </w:r>
      <w:r w:rsidR="000D7F4D" w:rsidRPr="007A7350">
        <w:rPr>
          <w:sz w:val="28"/>
          <w:szCs w:val="28"/>
        </w:rPr>
        <w:t>9</w:t>
      </w:r>
      <w:r w:rsidRPr="007A7350">
        <w:rPr>
          <w:sz w:val="28"/>
          <w:szCs w:val="28"/>
        </w:rPr>
        <w:t xml:space="preserve"> месяцев 20</w:t>
      </w:r>
      <w:r w:rsidR="000D7F4D" w:rsidRPr="007A7350">
        <w:rPr>
          <w:sz w:val="28"/>
          <w:szCs w:val="28"/>
        </w:rPr>
        <w:t>20</w:t>
      </w:r>
      <w:r w:rsidRPr="007A7350">
        <w:rPr>
          <w:sz w:val="28"/>
          <w:szCs w:val="28"/>
        </w:rPr>
        <w:t xml:space="preserve"> года проведена работа по текущему ремонту о</w:t>
      </w:r>
      <w:r w:rsidR="00337D5F" w:rsidRPr="007A7350">
        <w:rPr>
          <w:sz w:val="28"/>
          <w:szCs w:val="28"/>
        </w:rPr>
        <w:t>бъектов МУП «Тында» на сумму  </w:t>
      </w:r>
      <w:r w:rsidR="000D7F4D" w:rsidRPr="007A7350">
        <w:rPr>
          <w:sz w:val="28"/>
          <w:szCs w:val="28"/>
        </w:rPr>
        <w:t>326</w:t>
      </w:r>
      <w:r w:rsidRPr="007A7350">
        <w:rPr>
          <w:sz w:val="28"/>
          <w:szCs w:val="28"/>
        </w:rPr>
        <w:t>,</w:t>
      </w:r>
      <w:r w:rsidR="00365DF9" w:rsidRPr="007A7350">
        <w:rPr>
          <w:sz w:val="28"/>
          <w:szCs w:val="28"/>
        </w:rPr>
        <w:t>8</w:t>
      </w:r>
      <w:r w:rsidRPr="007A7350">
        <w:rPr>
          <w:sz w:val="28"/>
          <w:szCs w:val="28"/>
        </w:rPr>
        <w:t xml:space="preserve"> тыс. рублей.</w:t>
      </w:r>
    </w:p>
    <w:p w:rsidR="002907F3" w:rsidRPr="000E739D" w:rsidRDefault="002907F3" w:rsidP="00E31B3F">
      <w:pPr>
        <w:pStyle w:val="ab"/>
        <w:widowControl w:val="0"/>
        <w:spacing w:after="0" w:line="240" w:lineRule="auto"/>
        <w:ind w:left="0" w:firstLine="709"/>
        <w:contextualSpacing w:val="0"/>
        <w:jc w:val="both"/>
        <w:rPr>
          <w:rFonts w:ascii="Times New Roman" w:hAnsi="Times New Roman"/>
          <w:sz w:val="28"/>
          <w:szCs w:val="28"/>
          <w:highlight w:val="yellow"/>
        </w:rPr>
      </w:pPr>
    </w:p>
    <w:p w:rsidR="006C065D" w:rsidRPr="007A7350" w:rsidRDefault="006C065D" w:rsidP="0075480D">
      <w:pPr>
        <w:pStyle w:val="1"/>
        <w:spacing w:before="0"/>
        <w:jc w:val="center"/>
        <w:rPr>
          <w:rFonts w:ascii="Times New Roman" w:eastAsia="Calibri" w:hAnsi="Times New Roman" w:cs="Times New Roman"/>
          <w:color w:val="auto"/>
          <w:lang w:eastAsia="en-US"/>
        </w:rPr>
      </w:pPr>
      <w:r w:rsidRPr="007A7350">
        <w:rPr>
          <w:rFonts w:ascii="Times New Roman" w:eastAsia="Calibri" w:hAnsi="Times New Roman" w:cs="Times New Roman"/>
          <w:color w:val="auto"/>
          <w:lang w:eastAsia="en-US"/>
        </w:rPr>
        <w:t>Решение вопросов местного значения и исполнение переданных</w:t>
      </w:r>
    </w:p>
    <w:p w:rsidR="006C065D" w:rsidRPr="007A7350" w:rsidRDefault="006C065D" w:rsidP="0075480D">
      <w:pPr>
        <w:jc w:val="center"/>
        <w:rPr>
          <w:rFonts w:eastAsia="Calibri"/>
          <w:b/>
          <w:sz w:val="28"/>
          <w:szCs w:val="28"/>
          <w:lang w:eastAsia="en-US"/>
        </w:rPr>
      </w:pPr>
      <w:r w:rsidRPr="007A7350">
        <w:rPr>
          <w:rFonts w:eastAsia="Calibri"/>
          <w:b/>
          <w:sz w:val="28"/>
          <w:szCs w:val="28"/>
          <w:lang w:eastAsia="en-US"/>
        </w:rPr>
        <w:t>государственных полномочий</w:t>
      </w:r>
    </w:p>
    <w:p w:rsidR="006C065D" w:rsidRPr="0062321F" w:rsidRDefault="006C065D" w:rsidP="00E31B3F">
      <w:pPr>
        <w:pStyle w:val="ab"/>
        <w:widowControl w:val="0"/>
        <w:spacing w:after="0" w:line="240" w:lineRule="auto"/>
        <w:ind w:left="0" w:firstLine="709"/>
        <w:jc w:val="both"/>
        <w:rPr>
          <w:rFonts w:ascii="Times New Roman" w:hAnsi="Times New Roman"/>
          <w:sz w:val="28"/>
          <w:szCs w:val="28"/>
        </w:rPr>
      </w:pPr>
    </w:p>
    <w:p w:rsidR="002907F3" w:rsidRPr="0062321F" w:rsidRDefault="002907F3" w:rsidP="0075480D">
      <w:pPr>
        <w:pStyle w:val="2"/>
        <w:spacing w:before="0"/>
        <w:ind w:firstLine="709"/>
        <w:rPr>
          <w:rFonts w:ascii="Times New Roman" w:hAnsi="Times New Roman" w:cs="Times New Roman"/>
          <w:color w:val="auto"/>
          <w:sz w:val="28"/>
          <w:szCs w:val="28"/>
        </w:rPr>
      </w:pPr>
      <w:r w:rsidRPr="0062321F">
        <w:rPr>
          <w:rFonts w:ascii="Times New Roman" w:hAnsi="Times New Roman" w:cs="Times New Roman"/>
          <w:color w:val="auto"/>
          <w:sz w:val="28"/>
          <w:szCs w:val="28"/>
        </w:rPr>
        <w:t>Жилищно-коммунальное и дорожное хозяйство.</w:t>
      </w:r>
    </w:p>
    <w:p w:rsidR="002907F3" w:rsidRPr="0062321F" w:rsidRDefault="002907F3" w:rsidP="00E31B3F">
      <w:pPr>
        <w:widowControl w:val="0"/>
        <w:ind w:firstLine="709"/>
        <w:jc w:val="both"/>
        <w:rPr>
          <w:rFonts w:eastAsia="Calibri"/>
          <w:color w:val="000000"/>
          <w:sz w:val="28"/>
          <w:szCs w:val="28"/>
          <w:lang w:eastAsia="en-US"/>
        </w:rPr>
      </w:pPr>
      <w:r w:rsidRPr="0062321F">
        <w:rPr>
          <w:rFonts w:eastAsia="Calibri"/>
          <w:color w:val="000000"/>
          <w:sz w:val="28"/>
          <w:szCs w:val="28"/>
          <w:lang w:eastAsia="en-US"/>
        </w:rPr>
        <w:t>Работа жилищно-коммунального комплекса города направлена на обеспечение благоприятных условий проживания жителей, сохранение стабильной работы</w:t>
      </w:r>
      <w:r w:rsidR="00A112DA" w:rsidRPr="0062321F">
        <w:rPr>
          <w:rFonts w:eastAsia="Calibri"/>
          <w:color w:val="000000"/>
          <w:sz w:val="28"/>
          <w:szCs w:val="28"/>
          <w:lang w:eastAsia="en-US"/>
        </w:rPr>
        <w:t xml:space="preserve"> ком</w:t>
      </w:r>
      <w:r w:rsidR="00F74CA5" w:rsidRPr="0062321F">
        <w:rPr>
          <w:rFonts w:eastAsia="Calibri"/>
          <w:color w:val="000000"/>
          <w:sz w:val="28"/>
          <w:szCs w:val="28"/>
          <w:lang w:eastAsia="en-US"/>
        </w:rPr>
        <w:t>м</w:t>
      </w:r>
      <w:r w:rsidR="00A112DA" w:rsidRPr="0062321F">
        <w:rPr>
          <w:rFonts w:eastAsia="Calibri"/>
          <w:color w:val="000000"/>
          <w:sz w:val="28"/>
          <w:szCs w:val="28"/>
          <w:lang w:eastAsia="en-US"/>
        </w:rPr>
        <w:t>унальной</w:t>
      </w:r>
      <w:r w:rsidRPr="0062321F">
        <w:rPr>
          <w:rFonts w:eastAsia="Calibri"/>
          <w:color w:val="000000"/>
          <w:sz w:val="28"/>
          <w:szCs w:val="28"/>
          <w:lang w:eastAsia="en-US"/>
        </w:rPr>
        <w:t xml:space="preserve"> инфраструктуры города.</w:t>
      </w:r>
    </w:p>
    <w:p w:rsidR="002907F3" w:rsidRPr="0062321F" w:rsidRDefault="002907F3" w:rsidP="00E31B3F">
      <w:pPr>
        <w:widowControl w:val="0"/>
        <w:ind w:firstLine="709"/>
        <w:jc w:val="both"/>
        <w:rPr>
          <w:rFonts w:eastAsia="Calibri"/>
          <w:color w:val="000000"/>
          <w:sz w:val="28"/>
          <w:szCs w:val="28"/>
          <w:lang w:eastAsia="en-US"/>
        </w:rPr>
      </w:pPr>
      <w:r w:rsidRPr="0062321F">
        <w:rPr>
          <w:rFonts w:eastAsia="Calibri"/>
          <w:color w:val="000000"/>
          <w:sz w:val="28"/>
          <w:szCs w:val="28"/>
          <w:lang w:eastAsia="en-US"/>
        </w:rPr>
        <w:t xml:space="preserve">Общая площадь жилищного фонда города на 1 </w:t>
      </w:r>
      <w:r w:rsidR="007A7350" w:rsidRPr="0062321F">
        <w:rPr>
          <w:rFonts w:eastAsia="Calibri"/>
          <w:color w:val="000000"/>
          <w:sz w:val="28"/>
          <w:szCs w:val="28"/>
          <w:lang w:eastAsia="en-US"/>
        </w:rPr>
        <w:t>октября</w:t>
      </w:r>
      <w:r w:rsidRPr="0062321F">
        <w:rPr>
          <w:rFonts w:eastAsia="Calibri"/>
          <w:color w:val="000000"/>
          <w:sz w:val="28"/>
          <w:szCs w:val="28"/>
          <w:lang w:eastAsia="en-US"/>
        </w:rPr>
        <w:t xml:space="preserve"> 20</w:t>
      </w:r>
      <w:r w:rsidR="007A7350" w:rsidRPr="0062321F">
        <w:rPr>
          <w:rFonts w:eastAsia="Calibri"/>
          <w:color w:val="000000"/>
          <w:sz w:val="28"/>
          <w:szCs w:val="28"/>
          <w:lang w:eastAsia="en-US"/>
        </w:rPr>
        <w:t>20</w:t>
      </w:r>
      <w:r w:rsidRPr="0062321F">
        <w:rPr>
          <w:rFonts w:eastAsia="Calibri"/>
          <w:color w:val="000000"/>
          <w:sz w:val="28"/>
          <w:szCs w:val="28"/>
          <w:lang w:eastAsia="en-US"/>
        </w:rPr>
        <w:t xml:space="preserve"> года составила 9</w:t>
      </w:r>
      <w:r w:rsidR="009478D5" w:rsidRPr="0062321F">
        <w:rPr>
          <w:rFonts w:eastAsia="Calibri"/>
          <w:color w:val="000000"/>
          <w:sz w:val="28"/>
          <w:szCs w:val="28"/>
          <w:lang w:eastAsia="en-US"/>
        </w:rPr>
        <w:t>1</w:t>
      </w:r>
      <w:r w:rsidR="0051611A" w:rsidRPr="0062321F">
        <w:rPr>
          <w:rFonts w:eastAsia="Calibri"/>
          <w:color w:val="000000"/>
          <w:sz w:val="28"/>
          <w:szCs w:val="28"/>
          <w:lang w:eastAsia="en-US"/>
        </w:rPr>
        <w:t>1</w:t>
      </w:r>
      <w:r w:rsidR="009478D5" w:rsidRPr="0062321F">
        <w:rPr>
          <w:rFonts w:eastAsia="Calibri"/>
          <w:color w:val="000000"/>
          <w:sz w:val="28"/>
          <w:szCs w:val="28"/>
          <w:lang w:eastAsia="en-US"/>
        </w:rPr>
        <w:t>,</w:t>
      </w:r>
      <w:r w:rsidR="0051611A" w:rsidRPr="0062321F">
        <w:rPr>
          <w:rFonts w:eastAsia="Calibri"/>
          <w:color w:val="000000"/>
          <w:sz w:val="28"/>
          <w:szCs w:val="28"/>
          <w:lang w:eastAsia="en-US"/>
        </w:rPr>
        <w:t>7</w:t>
      </w:r>
      <w:r w:rsidRPr="0062321F">
        <w:rPr>
          <w:rFonts w:eastAsia="Calibri"/>
          <w:color w:val="000000"/>
          <w:sz w:val="28"/>
          <w:szCs w:val="28"/>
          <w:lang w:eastAsia="en-US"/>
        </w:rPr>
        <w:t xml:space="preserve"> тыс.</w:t>
      </w:r>
      <w:r w:rsidR="00867AE6" w:rsidRPr="0062321F">
        <w:rPr>
          <w:rFonts w:eastAsia="Calibri"/>
          <w:color w:val="000000"/>
          <w:sz w:val="28"/>
          <w:szCs w:val="28"/>
          <w:lang w:eastAsia="en-US"/>
        </w:rPr>
        <w:t xml:space="preserve"> кв. метров</w:t>
      </w:r>
      <w:r w:rsidRPr="0062321F">
        <w:rPr>
          <w:rFonts w:eastAsia="Calibri"/>
          <w:color w:val="000000"/>
          <w:sz w:val="28"/>
          <w:szCs w:val="28"/>
          <w:lang w:eastAsia="en-US"/>
        </w:rPr>
        <w:t>, в том ч</w:t>
      </w:r>
      <w:r w:rsidR="00867AE6" w:rsidRPr="0062321F">
        <w:rPr>
          <w:rFonts w:eastAsia="Calibri"/>
          <w:color w:val="000000"/>
          <w:sz w:val="28"/>
          <w:szCs w:val="28"/>
          <w:lang w:eastAsia="en-US"/>
        </w:rPr>
        <w:t xml:space="preserve">исле многоквартирных домов </w:t>
      </w:r>
      <w:r w:rsidR="004C7274" w:rsidRPr="0062321F">
        <w:rPr>
          <w:rFonts w:eastAsia="Calibri"/>
          <w:color w:val="000000"/>
          <w:sz w:val="28"/>
          <w:szCs w:val="28"/>
          <w:lang w:eastAsia="en-US"/>
        </w:rPr>
        <w:t>-</w:t>
      </w:r>
      <w:r w:rsidR="003E0518" w:rsidRPr="0062321F">
        <w:rPr>
          <w:rFonts w:eastAsia="Calibri"/>
          <w:color w:val="000000"/>
          <w:sz w:val="28"/>
          <w:szCs w:val="28"/>
          <w:lang w:eastAsia="en-US"/>
        </w:rPr>
        <w:t xml:space="preserve"> 84</w:t>
      </w:r>
      <w:r w:rsidR="009478D5" w:rsidRPr="0062321F">
        <w:rPr>
          <w:rFonts w:eastAsia="Calibri"/>
          <w:color w:val="000000"/>
          <w:sz w:val="28"/>
          <w:szCs w:val="28"/>
          <w:lang w:eastAsia="en-US"/>
        </w:rPr>
        <w:t>7,2</w:t>
      </w:r>
      <w:r w:rsidRPr="0062321F">
        <w:rPr>
          <w:rFonts w:eastAsia="Calibri"/>
          <w:color w:val="000000"/>
          <w:sz w:val="28"/>
          <w:szCs w:val="28"/>
          <w:lang w:eastAsia="en-US"/>
        </w:rPr>
        <w:t xml:space="preserve"> тыс. </w:t>
      </w:r>
      <w:r w:rsidR="00867AE6" w:rsidRPr="0062321F">
        <w:rPr>
          <w:rFonts w:eastAsia="Calibri"/>
          <w:color w:val="000000"/>
          <w:sz w:val="28"/>
          <w:szCs w:val="28"/>
          <w:lang w:eastAsia="en-US"/>
        </w:rPr>
        <w:t>кв. метров</w:t>
      </w:r>
      <w:r w:rsidRPr="0062321F">
        <w:rPr>
          <w:rFonts w:eastAsia="Calibri"/>
          <w:color w:val="000000"/>
          <w:sz w:val="28"/>
          <w:szCs w:val="28"/>
          <w:lang w:eastAsia="en-US"/>
        </w:rPr>
        <w:t xml:space="preserve">. </w:t>
      </w:r>
    </w:p>
    <w:p w:rsidR="00867AE6" w:rsidRPr="00A16D55" w:rsidRDefault="002907F3" w:rsidP="00E31B3F">
      <w:pPr>
        <w:widowControl w:val="0"/>
        <w:ind w:firstLine="709"/>
        <w:jc w:val="both"/>
        <w:rPr>
          <w:rFonts w:eastAsia="Calibri"/>
          <w:color w:val="000000"/>
          <w:sz w:val="28"/>
          <w:szCs w:val="28"/>
        </w:rPr>
      </w:pPr>
      <w:r w:rsidRPr="00A16D55">
        <w:rPr>
          <w:rFonts w:eastAsia="Calibri"/>
          <w:color w:val="000000"/>
          <w:sz w:val="28"/>
          <w:szCs w:val="28"/>
        </w:rPr>
        <w:t>Вопросы содержания и ремонта жилищного фонда решаются управляющими компаниями и товариществами собственников жилья, для деятельности которых обеспечены равные условия независимо от организационно-правовых форм. На территории города созданы и д</w:t>
      </w:r>
      <w:r w:rsidR="003E0518" w:rsidRPr="00A16D55">
        <w:rPr>
          <w:rFonts w:eastAsia="Calibri"/>
          <w:color w:val="000000"/>
          <w:sz w:val="28"/>
          <w:szCs w:val="28"/>
        </w:rPr>
        <w:t xml:space="preserve">ействуют </w:t>
      </w:r>
      <w:r w:rsidR="0062321F" w:rsidRPr="00A16D55">
        <w:rPr>
          <w:rFonts w:eastAsia="Calibri"/>
          <w:color w:val="000000"/>
          <w:sz w:val="28"/>
          <w:szCs w:val="28"/>
        </w:rPr>
        <w:t>10</w:t>
      </w:r>
      <w:r w:rsidR="003E0518" w:rsidRPr="00A16D55">
        <w:rPr>
          <w:rFonts w:eastAsia="Calibri"/>
          <w:color w:val="000000"/>
          <w:sz w:val="28"/>
          <w:szCs w:val="28"/>
        </w:rPr>
        <w:t xml:space="preserve"> управляющих компаний,</w:t>
      </w:r>
      <w:r w:rsidRPr="00A16D55">
        <w:rPr>
          <w:rFonts w:eastAsia="Calibri"/>
          <w:color w:val="000000"/>
          <w:sz w:val="28"/>
          <w:szCs w:val="28"/>
        </w:rPr>
        <w:t xml:space="preserve"> </w:t>
      </w:r>
      <w:r w:rsidRPr="00A16D55">
        <w:rPr>
          <w:color w:val="000000"/>
          <w:sz w:val="28"/>
          <w:szCs w:val="28"/>
        </w:rPr>
        <w:t>н</w:t>
      </w:r>
      <w:r w:rsidRPr="00A16D55">
        <w:rPr>
          <w:sz w:val="28"/>
          <w:szCs w:val="28"/>
        </w:rPr>
        <w:t>а обслуживании у них находится 1</w:t>
      </w:r>
      <w:r w:rsidR="0062321F" w:rsidRPr="00A16D55">
        <w:rPr>
          <w:sz w:val="28"/>
          <w:szCs w:val="28"/>
        </w:rPr>
        <w:t>8</w:t>
      </w:r>
      <w:r w:rsidR="003E0518" w:rsidRPr="00A16D55">
        <w:rPr>
          <w:sz w:val="28"/>
          <w:szCs w:val="28"/>
        </w:rPr>
        <w:t>9</w:t>
      </w:r>
      <w:r w:rsidRPr="00A16D55">
        <w:rPr>
          <w:sz w:val="28"/>
          <w:szCs w:val="28"/>
        </w:rPr>
        <w:t xml:space="preserve"> домов. </w:t>
      </w:r>
      <w:proofErr w:type="gramStart"/>
      <w:r w:rsidRPr="00A16D55">
        <w:rPr>
          <w:rFonts w:eastAsia="Calibri"/>
          <w:color w:val="000000"/>
          <w:sz w:val="28"/>
          <w:szCs w:val="28"/>
        </w:rPr>
        <w:t xml:space="preserve">В соответствии с Жилищным кодексом Российской Федерации Администрацией города Тынды </w:t>
      </w:r>
      <w:r w:rsidR="003E0518" w:rsidRPr="00A16D55">
        <w:rPr>
          <w:rFonts w:eastAsia="Calibri"/>
          <w:color w:val="000000"/>
          <w:sz w:val="28"/>
          <w:szCs w:val="28"/>
        </w:rPr>
        <w:t>в отчетном периоде</w:t>
      </w:r>
      <w:r w:rsidRPr="00A16D55">
        <w:rPr>
          <w:rFonts w:eastAsia="Calibri"/>
          <w:color w:val="000000"/>
          <w:sz w:val="28"/>
          <w:szCs w:val="28"/>
        </w:rPr>
        <w:t xml:space="preserve"> </w:t>
      </w:r>
      <w:r w:rsidR="003F08F3" w:rsidRPr="00A16D55">
        <w:rPr>
          <w:rFonts w:eastAsia="Calibri"/>
          <w:color w:val="000000"/>
          <w:sz w:val="28"/>
          <w:szCs w:val="28"/>
        </w:rPr>
        <w:t>проведен</w:t>
      </w:r>
      <w:r w:rsidR="0062321F" w:rsidRPr="00A16D55">
        <w:rPr>
          <w:rFonts w:eastAsia="Calibri"/>
          <w:color w:val="000000"/>
          <w:sz w:val="28"/>
          <w:szCs w:val="28"/>
        </w:rPr>
        <w:t>ы</w:t>
      </w:r>
      <w:r w:rsidR="003F08F3" w:rsidRPr="00A16D55">
        <w:rPr>
          <w:rFonts w:eastAsia="Calibri"/>
          <w:color w:val="000000"/>
          <w:sz w:val="28"/>
          <w:szCs w:val="28"/>
        </w:rPr>
        <w:t xml:space="preserve"> </w:t>
      </w:r>
      <w:r w:rsidRPr="00A16D55">
        <w:rPr>
          <w:rFonts w:eastAsia="Calibri"/>
          <w:color w:val="000000"/>
          <w:sz w:val="28"/>
          <w:szCs w:val="28"/>
        </w:rPr>
        <w:t>открыты</w:t>
      </w:r>
      <w:r w:rsidR="0062321F" w:rsidRPr="00A16D55">
        <w:rPr>
          <w:rFonts w:eastAsia="Calibri"/>
          <w:color w:val="000000"/>
          <w:sz w:val="28"/>
          <w:szCs w:val="28"/>
        </w:rPr>
        <w:t>е</w:t>
      </w:r>
      <w:r w:rsidRPr="00A16D55">
        <w:rPr>
          <w:rFonts w:eastAsia="Calibri"/>
          <w:color w:val="000000"/>
          <w:sz w:val="28"/>
          <w:szCs w:val="28"/>
        </w:rPr>
        <w:t xml:space="preserve"> конкурс</w:t>
      </w:r>
      <w:r w:rsidR="0062321F" w:rsidRPr="00A16D55">
        <w:rPr>
          <w:rFonts w:eastAsia="Calibri"/>
          <w:color w:val="000000"/>
          <w:sz w:val="28"/>
          <w:szCs w:val="28"/>
        </w:rPr>
        <w:t>ы</w:t>
      </w:r>
      <w:r w:rsidRPr="00A16D55">
        <w:rPr>
          <w:rFonts w:eastAsia="Calibri"/>
          <w:color w:val="000000"/>
          <w:sz w:val="28"/>
          <w:szCs w:val="28"/>
        </w:rPr>
        <w:t xml:space="preserve"> по отбору управляющих организаций для управления</w:t>
      </w:r>
      <w:proofErr w:type="gramEnd"/>
      <w:r w:rsidRPr="00A16D55">
        <w:rPr>
          <w:rFonts w:eastAsia="Calibri"/>
          <w:color w:val="000000"/>
          <w:sz w:val="28"/>
          <w:szCs w:val="28"/>
        </w:rPr>
        <w:t xml:space="preserve"> многоквартирными домами. </w:t>
      </w:r>
      <w:r w:rsidR="0025695E" w:rsidRPr="00A16D55">
        <w:rPr>
          <w:rFonts w:eastAsia="Calibri"/>
          <w:color w:val="000000"/>
          <w:sz w:val="28"/>
          <w:szCs w:val="28"/>
        </w:rPr>
        <w:t xml:space="preserve">По итогам </w:t>
      </w:r>
      <w:r w:rsidR="001A3CDD" w:rsidRPr="00A16D55">
        <w:rPr>
          <w:rFonts w:eastAsia="Calibri"/>
          <w:color w:val="000000"/>
          <w:sz w:val="28"/>
          <w:szCs w:val="28"/>
        </w:rPr>
        <w:t>состоявшегося</w:t>
      </w:r>
      <w:r w:rsidR="0025695E" w:rsidRPr="00A16D55">
        <w:rPr>
          <w:rFonts w:eastAsia="Calibri"/>
          <w:color w:val="000000"/>
          <w:sz w:val="28"/>
          <w:szCs w:val="28"/>
        </w:rPr>
        <w:t xml:space="preserve"> конкурса определена управляющая компания </w:t>
      </w:r>
      <w:r w:rsidR="001A3CDD" w:rsidRPr="00A16D55">
        <w:rPr>
          <w:rFonts w:eastAsia="Calibri"/>
          <w:color w:val="000000"/>
          <w:sz w:val="28"/>
          <w:szCs w:val="28"/>
        </w:rPr>
        <w:t>в многоквартирных домах по улицам Красная Пресня дом 51 и Верхне-Набережная дом 17. Остальные</w:t>
      </w:r>
      <w:r w:rsidR="00867AE6" w:rsidRPr="00A16D55">
        <w:rPr>
          <w:rFonts w:eastAsia="Calibri"/>
          <w:color w:val="000000"/>
          <w:sz w:val="28"/>
          <w:szCs w:val="28"/>
        </w:rPr>
        <w:t xml:space="preserve"> конкурс</w:t>
      </w:r>
      <w:r w:rsidR="001A3CDD" w:rsidRPr="00A16D55">
        <w:rPr>
          <w:rFonts w:eastAsia="Calibri"/>
          <w:color w:val="000000"/>
          <w:sz w:val="28"/>
          <w:szCs w:val="28"/>
        </w:rPr>
        <w:t>ы</w:t>
      </w:r>
      <w:r w:rsidR="00867AE6" w:rsidRPr="00A16D55">
        <w:rPr>
          <w:rFonts w:eastAsia="Calibri"/>
          <w:color w:val="000000"/>
          <w:sz w:val="28"/>
          <w:szCs w:val="28"/>
        </w:rPr>
        <w:t xml:space="preserve"> признан</w:t>
      </w:r>
      <w:r w:rsidR="001A3CDD" w:rsidRPr="00A16D55">
        <w:rPr>
          <w:rFonts w:eastAsia="Calibri"/>
          <w:color w:val="000000"/>
          <w:sz w:val="28"/>
          <w:szCs w:val="28"/>
        </w:rPr>
        <w:t>ы</w:t>
      </w:r>
      <w:r w:rsidR="00867AE6" w:rsidRPr="00A16D55">
        <w:rPr>
          <w:rFonts w:eastAsia="Calibri"/>
          <w:color w:val="000000"/>
          <w:sz w:val="28"/>
          <w:szCs w:val="28"/>
        </w:rPr>
        <w:t xml:space="preserve"> несостоявшимся ввиду отсутствия претендентов. До конца 20</w:t>
      </w:r>
      <w:r w:rsidR="001A3CDD" w:rsidRPr="00A16D55">
        <w:rPr>
          <w:rFonts w:eastAsia="Calibri"/>
          <w:color w:val="000000"/>
          <w:sz w:val="28"/>
          <w:szCs w:val="28"/>
        </w:rPr>
        <w:t>20</w:t>
      </w:r>
      <w:r w:rsidR="00867AE6" w:rsidRPr="00A16D55">
        <w:rPr>
          <w:rFonts w:eastAsia="Calibri"/>
          <w:color w:val="000000"/>
          <w:sz w:val="28"/>
          <w:szCs w:val="28"/>
        </w:rPr>
        <w:t xml:space="preserve"> года планируется проведение повторн</w:t>
      </w:r>
      <w:r w:rsidR="003E0518" w:rsidRPr="00A16D55">
        <w:rPr>
          <w:rFonts w:eastAsia="Calibri"/>
          <w:color w:val="000000"/>
          <w:sz w:val="28"/>
          <w:szCs w:val="28"/>
        </w:rPr>
        <w:t>ого</w:t>
      </w:r>
      <w:r w:rsidR="00867AE6" w:rsidRPr="00A16D55">
        <w:rPr>
          <w:rFonts w:eastAsia="Calibri"/>
          <w:color w:val="000000"/>
          <w:sz w:val="28"/>
          <w:szCs w:val="28"/>
        </w:rPr>
        <w:t xml:space="preserve"> открыт</w:t>
      </w:r>
      <w:r w:rsidR="003E0518" w:rsidRPr="00A16D55">
        <w:rPr>
          <w:rFonts w:eastAsia="Calibri"/>
          <w:color w:val="000000"/>
          <w:sz w:val="28"/>
          <w:szCs w:val="28"/>
        </w:rPr>
        <w:t>ого конкурса</w:t>
      </w:r>
      <w:r w:rsidR="00867AE6" w:rsidRPr="00A16D55">
        <w:rPr>
          <w:rFonts w:eastAsia="Calibri"/>
          <w:color w:val="000000"/>
          <w:sz w:val="28"/>
          <w:szCs w:val="28"/>
        </w:rPr>
        <w:t xml:space="preserve"> по отбору управляющих организаций для управления многоквартирными домами.</w:t>
      </w:r>
    </w:p>
    <w:p w:rsidR="00867AE6" w:rsidRPr="00A16D55" w:rsidRDefault="00867AE6" w:rsidP="00867AE6">
      <w:pPr>
        <w:pStyle w:val="a6"/>
        <w:ind w:firstLine="567"/>
        <w:jc w:val="both"/>
        <w:rPr>
          <w:rFonts w:ascii="Times New Roman" w:eastAsia="Times New Roman" w:hAnsi="Times New Roman"/>
          <w:sz w:val="28"/>
          <w:szCs w:val="28"/>
          <w:lang w:eastAsia="ru-RU"/>
        </w:rPr>
      </w:pPr>
      <w:r w:rsidRPr="00A16D55">
        <w:rPr>
          <w:rFonts w:ascii="Times New Roman" w:eastAsia="Times New Roman" w:hAnsi="Times New Roman"/>
          <w:sz w:val="28"/>
          <w:szCs w:val="28"/>
          <w:lang w:eastAsia="ru-RU"/>
        </w:rPr>
        <w:lastRenderedPageBreak/>
        <w:t xml:space="preserve">В целях своевременной и качественной подготовки объектов жилищно-коммунального хозяйства города Тынды к отопительному периоду </w:t>
      </w:r>
      <w:r w:rsidR="00A16D55" w:rsidRPr="00A16D55">
        <w:rPr>
          <w:rFonts w:ascii="Times New Roman" w:eastAsia="Times New Roman" w:hAnsi="Times New Roman"/>
          <w:sz w:val="28"/>
          <w:szCs w:val="28"/>
          <w:lang w:eastAsia="ru-RU"/>
        </w:rPr>
        <w:t>2020</w:t>
      </w:r>
      <w:r w:rsidRPr="00A16D55">
        <w:rPr>
          <w:rFonts w:ascii="Times New Roman" w:eastAsia="Times New Roman" w:hAnsi="Times New Roman"/>
          <w:sz w:val="28"/>
          <w:szCs w:val="28"/>
          <w:lang w:eastAsia="ru-RU"/>
        </w:rPr>
        <w:t>-20</w:t>
      </w:r>
      <w:r w:rsidR="005952C5" w:rsidRPr="00A16D55">
        <w:rPr>
          <w:rFonts w:ascii="Times New Roman" w:eastAsia="Times New Roman" w:hAnsi="Times New Roman"/>
          <w:sz w:val="28"/>
          <w:szCs w:val="28"/>
          <w:lang w:eastAsia="ru-RU"/>
        </w:rPr>
        <w:t>2</w:t>
      </w:r>
      <w:r w:rsidR="00A16D55" w:rsidRPr="00A16D55">
        <w:rPr>
          <w:rFonts w:ascii="Times New Roman" w:eastAsia="Times New Roman" w:hAnsi="Times New Roman"/>
          <w:sz w:val="28"/>
          <w:szCs w:val="28"/>
          <w:lang w:eastAsia="ru-RU"/>
        </w:rPr>
        <w:t>1</w:t>
      </w:r>
      <w:r w:rsidRPr="00A16D55">
        <w:rPr>
          <w:rFonts w:ascii="Times New Roman" w:eastAsia="Times New Roman" w:hAnsi="Times New Roman"/>
          <w:sz w:val="28"/>
          <w:szCs w:val="28"/>
          <w:lang w:eastAsia="ru-RU"/>
        </w:rPr>
        <w:t xml:space="preserve"> годов Администрацией города утвержден сводный план мероприятий по подготовке объектов жилищно-коммунального хозяйства (далее </w:t>
      </w:r>
      <w:r w:rsidR="004C7274" w:rsidRPr="00A16D55">
        <w:rPr>
          <w:rFonts w:ascii="Times New Roman" w:eastAsia="Times New Roman" w:hAnsi="Times New Roman"/>
          <w:sz w:val="28"/>
          <w:szCs w:val="28"/>
          <w:lang w:eastAsia="ru-RU"/>
        </w:rPr>
        <w:t>-</w:t>
      </w:r>
      <w:r w:rsidRPr="00A16D55">
        <w:rPr>
          <w:rFonts w:ascii="Times New Roman" w:eastAsia="Times New Roman" w:hAnsi="Times New Roman"/>
          <w:sz w:val="28"/>
          <w:szCs w:val="28"/>
          <w:lang w:eastAsia="ru-RU"/>
        </w:rPr>
        <w:t xml:space="preserve"> ЖКХ) города Тынды, в котором организациями ЖКХ были определены мероприятия по основным направлениям деятельности и объемы работ.</w:t>
      </w:r>
    </w:p>
    <w:p w:rsidR="00867AE6" w:rsidRPr="00A16D55" w:rsidRDefault="00867AE6" w:rsidP="00867AE6">
      <w:pPr>
        <w:widowControl w:val="0"/>
        <w:ind w:firstLine="709"/>
        <w:jc w:val="both"/>
        <w:rPr>
          <w:sz w:val="28"/>
          <w:szCs w:val="28"/>
        </w:rPr>
      </w:pPr>
      <w:r w:rsidRPr="00A16D55">
        <w:rPr>
          <w:sz w:val="28"/>
          <w:szCs w:val="28"/>
        </w:rPr>
        <w:t>В целях упорядочения организации работы по своевременному и качественному проведению мероприятий подготовки к осенне-зимнему периоду 20</w:t>
      </w:r>
      <w:r w:rsidR="00A16D55" w:rsidRPr="00A16D55">
        <w:rPr>
          <w:sz w:val="28"/>
          <w:szCs w:val="28"/>
        </w:rPr>
        <w:t>20</w:t>
      </w:r>
      <w:r w:rsidRPr="00A16D55">
        <w:rPr>
          <w:sz w:val="28"/>
          <w:szCs w:val="28"/>
        </w:rPr>
        <w:t>-20</w:t>
      </w:r>
      <w:r w:rsidR="005952C5" w:rsidRPr="00A16D55">
        <w:rPr>
          <w:sz w:val="28"/>
          <w:szCs w:val="28"/>
        </w:rPr>
        <w:t>2</w:t>
      </w:r>
      <w:r w:rsidR="00A16D55" w:rsidRPr="00A16D55">
        <w:rPr>
          <w:sz w:val="28"/>
          <w:szCs w:val="28"/>
        </w:rPr>
        <w:t>1</w:t>
      </w:r>
      <w:r w:rsidR="003E0518" w:rsidRPr="00A16D55">
        <w:rPr>
          <w:sz w:val="28"/>
          <w:szCs w:val="28"/>
        </w:rPr>
        <w:t xml:space="preserve"> годов создан оперативный </w:t>
      </w:r>
      <w:r w:rsidRPr="00A16D55">
        <w:rPr>
          <w:sz w:val="28"/>
          <w:szCs w:val="28"/>
        </w:rPr>
        <w:t>штаб города Тынды. На еженедельных заседаниях штаба заслушиваются отч</w:t>
      </w:r>
      <w:r w:rsidR="00CA352E" w:rsidRPr="00A16D55">
        <w:rPr>
          <w:sz w:val="28"/>
          <w:szCs w:val="28"/>
        </w:rPr>
        <w:t>е</w:t>
      </w:r>
      <w:r w:rsidRPr="00A16D55">
        <w:rPr>
          <w:sz w:val="28"/>
          <w:szCs w:val="28"/>
        </w:rPr>
        <w:t>ты руководителей предприятий ЖКХ о ходе работ по подготовке объектов ЖКХ к работе в осенне-зимний период.</w:t>
      </w:r>
    </w:p>
    <w:p w:rsidR="00867AE6" w:rsidRPr="002214EE" w:rsidRDefault="00867AE6" w:rsidP="00867AE6">
      <w:pPr>
        <w:widowControl w:val="0"/>
        <w:ind w:firstLine="709"/>
        <w:jc w:val="both"/>
        <w:rPr>
          <w:sz w:val="28"/>
          <w:szCs w:val="28"/>
        </w:rPr>
      </w:pPr>
      <w:r w:rsidRPr="002214EE">
        <w:rPr>
          <w:sz w:val="28"/>
          <w:szCs w:val="28"/>
        </w:rPr>
        <w:t>Для оперативного проведения аварийно-восстановительных работ в  отопительный  период на предприятиях  жилищно-коммунального хозяйства города сформирован аварийный  запас материально-технических ресурсов, а также аварийные бригады.</w:t>
      </w:r>
    </w:p>
    <w:p w:rsidR="002907F3" w:rsidRPr="002214EE" w:rsidRDefault="005B1B64" w:rsidP="00E31B3F">
      <w:pPr>
        <w:widowControl w:val="0"/>
        <w:shd w:val="clear" w:color="auto" w:fill="FFFFFF"/>
        <w:ind w:firstLine="708"/>
        <w:jc w:val="both"/>
        <w:rPr>
          <w:color w:val="000000"/>
          <w:sz w:val="28"/>
          <w:szCs w:val="28"/>
        </w:rPr>
      </w:pPr>
      <w:r w:rsidRPr="002214EE">
        <w:rPr>
          <w:sz w:val="28"/>
          <w:szCs w:val="28"/>
        </w:rPr>
        <w:t>Для</w:t>
      </w:r>
      <w:r w:rsidR="000433BF" w:rsidRPr="002214EE">
        <w:rPr>
          <w:sz w:val="28"/>
          <w:szCs w:val="28"/>
        </w:rPr>
        <w:t xml:space="preserve"> подготовки к отопительному периоду н</w:t>
      </w:r>
      <w:r w:rsidR="002907F3" w:rsidRPr="002214EE">
        <w:rPr>
          <w:sz w:val="28"/>
          <w:szCs w:val="28"/>
        </w:rPr>
        <w:t xml:space="preserve">а котельной ООО «ЖДК-Энергоресурс» произведен </w:t>
      </w:r>
      <w:r w:rsidR="000433BF" w:rsidRPr="002214EE">
        <w:rPr>
          <w:sz w:val="28"/>
          <w:szCs w:val="28"/>
        </w:rPr>
        <w:t xml:space="preserve">текущий </w:t>
      </w:r>
      <w:r w:rsidR="002907F3" w:rsidRPr="002214EE">
        <w:rPr>
          <w:sz w:val="28"/>
          <w:szCs w:val="28"/>
        </w:rPr>
        <w:t>ремонт</w:t>
      </w:r>
      <w:r w:rsidR="004B2978" w:rsidRPr="002214EE">
        <w:rPr>
          <w:sz w:val="28"/>
          <w:szCs w:val="28"/>
        </w:rPr>
        <w:t xml:space="preserve"> оборудования</w:t>
      </w:r>
      <w:r w:rsidR="004B2978" w:rsidRPr="002214EE">
        <w:rPr>
          <w:color w:val="000000"/>
          <w:sz w:val="28"/>
          <w:szCs w:val="28"/>
        </w:rPr>
        <w:t xml:space="preserve">, также </w:t>
      </w:r>
      <w:r w:rsidR="002907F3" w:rsidRPr="002214EE">
        <w:rPr>
          <w:color w:val="000000"/>
          <w:sz w:val="28"/>
          <w:szCs w:val="28"/>
        </w:rPr>
        <w:t>ремонт оборудования центральных тепловых пунктах, выполнены изоляционные работы трубопроводов</w:t>
      </w:r>
      <w:r w:rsidRPr="002214EE">
        <w:rPr>
          <w:color w:val="000000"/>
          <w:sz w:val="28"/>
          <w:szCs w:val="28"/>
        </w:rPr>
        <w:t xml:space="preserve">, </w:t>
      </w:r>
      <w:r w:rsidRPr="002214EE">
        <w:rPr>
          <w:sz w:val="28"/>
          <w:szCs w:val="28"/>
        </w:rPr>
        <w:t>проведены гидравлические испытания сетей</w:t>
      </w:r>
      <w:r w:rsidR="002907F3" w:rsidRPr="002214EE">
        <w:rPr>
          <w:color w:val="000000"/>
          <w:sz w:val="28"/>
          <w:szCs w:val="28"/>
        </w:rPr>
        <w:t>. Предприятием ОАО «Коммунальные системы БАМа» проведены работы по подготовке центральных тепловых пунктов, канализационных насосных станций, водозаборов, очистных сооружений, инженерных сетей к эксплуатации в зимний период. Предприятие</w:t>
      </w:r>
      <w:r w:rsidR="002214EE" w:rsidRPr="002214EE">
        <w:rPr>
          <w:color w:val="000000"/>
          <w:sz w:val="28"/>
          <w:szCs w:val="28"/>
        </w:rPr>
        <w:t>м</w:t>
      </w:r>
      <w:r w:rsidR="002907F3" w:rsidRPr="002214EE">
        <w:rPr>
          <w:color w:val="000000"/>
          <w:sz w:val="28"/>
          <w:szCs w:val="28"/>
        </w:rPr>
        <w:t xml:space="preserve"> МУП «</w:t>
      </w:r>
      <w:proofErr w:type="spellStart"/>
      <w:r w:rsidR="002907F3" w:rsidRPr="002214EE">
        <w:rPr>
          <w:color w:val="000000"/>
          <w:sz w:val="28"/>
          <w:szCs w:val="28"/>
        </w:rPr>
        <w:t>Горэлектротеплосеть</w:t>
      </w:r>
      <w:proofErr w:type="spellEnd"/>
      <w:r w:rsidR="002907F3" w:rsidRPr="002214EE">
        <w:rPr>
          <w:color w:val="000000"/>
          <w:sz w:val="28"/>
          <w:szCs w:val="28"/>
        </w:rPr>
        <w:t>» подготовл</w:t>
      </w:r>
      <w:r w:rsidR="002214EE" w:rsidRPr="002214EE">
        <w:rPr>
          <w:color w:val="000000"/>
          <w:sz w:val="28"/>
          <w:szCs w:val="28"/>
        </w:rPr>
        <w:t>ены</w:t>
      </w:r>
      <w:r w:rsidR="002907F3" w:rsidRPr="002214EE">
        <w:rPr>
          <w:color w:val="000000"/>
          <w:sz w:val="28"/>
          <w:szCs w:val="28"/>
        </w:rPr>
        <w:t xml:space="preserve"> к эксплуатации в зимних условиях три котельные</w:t>
      </w:r>
      <w:r w:rsidR="002214EE" w:rsidRPr="002214EE">
        <w:rPr>
          <w:color w:val="000000"/>
          <w:sz w:val="28"/>
          <w:szCs w:val="28"/>
        </w:rPr>
        <w:t xml:space="preserve"> и</w:t>
      </w:r>
      <w:r w:rsidR="002907F3" w:rsidRPr="002214EE">
        <w:rPr>
          <w:color w:val="000000"/>
          <w:sz w:val="28"/>
          <w:szCs w:val="28"/>
        </w:rPr>
        <w:t xml:space="preserve"> тепловые сети. </w:t>
      </w:r>
    </w:p>
    <w:p w:rsidR="002907F3" w:rsidRPr="000E739D" w:rsidRDefault="007C00FE" w:rsidP="007C00FE">
      <w:pPr>
        <w:widowControl w:val="0"/>
        <w:shd w:val="clear" w:color="auto" w:fill="FFFFFF"/>
        <w:spacing w:line="330" w:lineRule="atLeast"/>
        <w:ind w:firstLine="708"/>
        <w:jc w:val="both"/>
        <w:rPr>
          <w:sz w:val="28"/>
          <w:szCs w:val="28"/>
          <w:highlight w:val="yellow"/>
        </w:rPr>
      </w:pPr>
      <w:r w:rsidRPr="000E739D">
        <w:rPr>
          <w:rFonts w:cs="Arial"/>
          <w:sz w:val="28"/>
          <w:szCs w:val="28"/>
          <w:highlight w:val="yellow"/>
        </w:rPr>
        <w:tab/>
      </w:r>
      <w:r w:rsidR="002907F3" w:rsidRPr="007A7C6F">
        <w:rPr>
          <w:sz w:val="28"/>
          <w:szCs w:val="28"/>
        </w:rPr>
        <w:t xml:space="preserve">Остро в городе стоит проблема несанкционированных свалок. Для ликвидации </w:t>
      </w:r>
      <w:r w:rsidR="007A7C6F" w:rsidRPr="007A7C6F">
        <w:rPr>
          <w:sz w:val="28"/>
          <w:szCs w:val="28"/>
        </w:rPr>
        <w:t>7</w:t>
      </w:r>
      <w:r w:rsidR="00BA7439" w:rsidRPr="007A7C6F">
        <w:rPr>
          <w:sz w:val="28"/>
          <w:szCs w:val="28"/>
        </w:rPr>
        <w:t xml:space="preserve"> </w:t>
      </w:r>
      <w:r w:rsidR="002907F3" w:rsidRPr="007A7C6F">
        <w:rPr>
          <w:sz w:val="28"/>
          <w:szCs w:val="28"/>
        </w:rPr>
        <w:t xml:space="preserve">мест несанкционированных свалок за </w:t>
      </w:r>
      <w:r w:rsidR="007A7C6F" w:rsidRPr="007A7C6F">
        <w:rPr>
          <w:sz w:val="28"/>
          <w:szCs w:val="28"/>
        </w:rPr>
        <w:t>9</w:t>
      </w:r>
      <w:r w:rsidR="002907F3" w:rsidRPr="007A7C6F">
        <w:rPr>
          <w:sz w:val="28"/>
          <w:szCs w:val="28"/>
        </w:rPr>
        <w:t xml:space="preserve"> месяцев 20</w:t>
      </w:r>
      <w:r w:rsidR="007A7C6F" w:rsidRPr="007A7C6F">
        <w:rPr>
          <w:sz w:val="28"/>
          <w:szCs w:val="28"/>
        </w:rPr>
        <w:t>20</w:t>
      </w:r>
      <w:r w:rsidR="002907F3" w:rsidRPr="007A7C6F">
        <w:rPr>
          <w:sz w:val="28"/>
          <w:szCs w:val="28"/>
        </w:rPr>
        <w:t xml:space="preserve"> года из бюджета города Тынды выделены и ре</w:t>
      </w:r>
      <w:r w:rsidR="004E6CE5" w:rsidRPr="007A7C6F">
        <w:rPr>
          <w:sz w:val="28"/>
          <w:szCs w:val="28"/>
        </w:rPr>
        <w:t xml:space="preserve">ализованы средства в размере </w:t>
      </w:r>
      <w:r w:rsidR="007A7C6F" w:rsidRPr="007A7C6F">
        <w:rPr>
          <w:sz w:val="28"/>
          <w:szCs w:val="28"/>
        </w:rPr>
        <w:t>600</w:t>
      </w:r>
      <w:r w:rsidR="002907F3" w:rsidRPr="007A7C6F">
        <w:rPr>
          <w:sz w:val="28"/>
          <w:szCs w:val="28"/>
        </w:rPr>
        <w:t xml:space="preserve"> тыс. рублей. </w:t>
      </w:r>
    </w:p>
    <w:p w:rsidR="002A2AEC" w:rsidRPr="0040656E" w:rsidRDefault="002A2AEC" w:rsidP="002A2AEC">
      <w:pPr>
        <w:widowControl w:val="0"/>
        <w:shd w:val="clear" w:color="auto" w:fill="FFFFFF"/>
        <w:spacing w:line="330" w:lineRule="atLeast"/>
        <w:ind w:firstLine="708"/>
        <w:jc w:val="both"/>
        <w:rPr>
          <w:sz w:val="28"/>
          <w:szCs w:val="28"/>
        </w:rPr>
      </w:pPr>
      <w:r w:rsidRPr="0040656E">
        <w:rPr>
          <w:sz w:val="28"/>
          <w:szCs w:val="28"/>
        </w:rPr>
        <w:t xml:space="preserve">В рамках </w:t>
      </w:r>
      <w:r w:rsidR="002241A5" w:rsidRPr="0040656E">
        <w:rPr>
          <w:sz w:val="28"/>
          <w:szCs w:val="28"/>
        </w:rPr>
        <w:t>мероприятий по организации</w:t>
      </w:r>
      <w:r w:rsidRPr="0040656E">
        <w:rPr>
          <w:sz w:val="28"/>
          <w:szCs w:val="28"/>
        </w:rPr>
        <w:t xml:space="preserve"> мест накопления твердых коммунальных отходов </w:t>
      </w:r>
      <w:r w:rsidR="002241A5" w:rsidRPr="0040656E">
        <w:rPr>
          <w:sz w:val="28"/>
          <w:szCs w:val="28"/>
        </w:rPr>
        <w:t xml:space="preserve">обустроено </w:t>
      </w:r>
      <w:r w:rsidRPr="0040656E">
        <w:rPr>
          <w:sz w:val="28"/>
          <w:szCs w:val="28"/>
        </w:rPr>
        <w:t>4</w:t>
      </w:r>
      <w:r w:rsidR="002241A5" w:rsidRPr="0040656E">
        <w:rPr>
          <w:sz w:val="28"/>
          <w:szCs w:val="28"/>
        </w:rPr>
        <w:t>0</w:t>
      </w:r>
      <w:r w:rsidRPr="0040656E">
        <w:rPr>
          <w:sz w:val="28"/>
          <w:szCs w:val="28"/>
        </w:rPr>
        <w:t xml:space="preserve"> контейнерных площадок с установкой </w:t>
      </w:r>
      <w:r w:rsidR="002241A5" w:rsidRPr="0040656E">
        <w:rPr>
          <w:sz w:val="28"/>
          <w:szCs w:val="28"/>
        </w:rPr>
        <w:t>61</w:t>
      </w:r>
      <w:r w:rsidRPr="0040656E">
        <w:rPr>
          <w:sz w:val="28"/>
          <w:szCs w:val="28"/>
        </w:rPr>
        <w:t xml:space="preserve"> контейнер</w:t>
      </w:r>
      <w:r w:rsidR="00C71956">
        <w:rPr>
          <w:sz w:val="28"/>
          <w:szCs w:val="28"/>
        </w:rPr>
        <w:t>а</w:t>
      </w:r>
      <w:r w:rsidRPr="0040656E">
        <w:rPr>
          <w:sz w:val="28"/>
          <w:szCs w:val="28"/>
        </w:rPr>
        <w:t xml:space="preserve">. </w:t>
      </w:r>
    </w:p>
    <w:p w:rsidR="00D02857" w:rsidRPr="00D413EC" w:rsidRDefault="00D02857" w:rsidP="00D02857">
      <w:pPr>
        <w:widowControl w:val="0"/>
        <w:ind w:firstLine="709"/>
        <w:jc w:val="both"/>
        <w:rPr>
          <w:rFonts w:eastAsia="Calibri"/>
          <w:sz w:val="28"/>
          <w:szCs w:val="28"/>
          <w:lang w:eastAsia="en-US"/>
        </w:rPr>
      </w:pPr>
      <w:r w:rsidRPr="00D413EC">
        <w:rPr>
          <w:rFonts w:eastAsia="Calibri"/>
          <w:sz w:val="28"/>
          <w:szCs w:val="28"/>
          <w:lang w:eastAsia="en-US"/>
        </w:rPr>
        <w:t xml:space="preserve">Улично-дорожная сеть города Тында формировалась в годы начала строительства БАМа, когда коллективы строителей строили свои базы и временные поселки. Поэтому проблемы организации движения городского транспорта связаны с недостаточной шириной проезжей части улиц как внутри бывших поселков, так и соединяющих их магистралей. </w:t>
      </w:r>
    </w:p>
    <w:p w:rsidR="00D02857" w:rsidRPr="00D413EC" w:rsidRDefault="00D02857" w:rsidP="00D02857">
      <w:pPr>
        <w:widowControl w:val="0"/>
        <w:ind w:firstLine="709"/>
        <w:jc w:val="both"/>
        <w:rPr>
          <w:rFonts w:eastAsia="Calibri"/>
          <w:sz w:val="28"/>
          <w:szCs w:val="28"/>
          <w:lang w:eastAsia="en-US"/>
        </w:rPr>
      </w:pPr>
      <w:r w:rsidRPr="00D413EC">
        <w:rPr>
          <w:rFonts w:eastAsia="Calibri"/>
          <w:sz w:val="28"/>
          <w:szCs w:val="28"/>
          <w:lang w:eastAsia="en-US"/>
        </w:rPr>
        <w:t>В центральной части города были возведены многоквартирные высотные дома, дворовые территории и проезды к ним не ремонтировались более 25 лет и требуют ремонта.</w:t>
      </w:r>
    </w:p>
    <w:p w:rsidR="00D02857" w:rsidRPr="00D413EC" w:rsidRDefault="00D02857" w:rsidP="00D02857">
      <w:pPr>
        <w:widowControl w:val="0"/>
        <w:ind w:firstLine="709"/>
        <w:jc w:val="both"/>
        <w:rPr>
          <w:rFonts w:eastAsia="Calibri"/>
          <w:sz w:val="28"/>
          <w:szCs w:val="28"/>
          <w:lang w:eastAsia="en-US"/>
        </w:rPr>
      </w:pPr>
      <w:r w:rsidRPr="00D413EC">
        <w:rPr>
          <w:rFonts w:eastAsia="Calibri"/>
          <w:sz w:val="28"/>
          <w:szCs w:val="28"/>
          <w:lang w:eastAsia="en-US"/>
        </w:rPr>
        <w:t>Для планомерного улучшения ситуации, связанной с состоянием городской дорожно-уличной сети</w:t>
      </w:r>
      <w:r w:rsidR="0040656E" w:rsidRPr="00D413EC">
        <w:rPr>
          <w:rFonts w:eastAsia="Calibri"/>
          <w:sz w:val="28"/>
          <w:szCs w:val="28"/>
          <w:lang w:eastAsia="en-US"/>
        </w:rPr>
        <w:t xml:space="preserve"> </w:t>
      </w:r>
      <w:r w:rsidR="00D413EC" w:rsidRPr="00D413EC">
        <w:rPr>
          <w:rFonts w:eastAsia="Calibri"/>
          <w:sz w:val="28"/>
          <w:szCs w:val="28"/>
          <w:lang w:eastAsia="en-US"/>
        </w:rPr>
        <w:t>реализуются</w:t>
      </w:r>
      <w:r w:rsidR="0040656E" w:rsidRPr="00D413EC">
        <w:rPr>
          <w:rFonts w:eastAsia="Calibri"/>
          <w:sz w:val="28"/>
          <w:szCs w:val="28"/>
          <w:lang w:eastAsia="en-US"/>
        </w:rPr>
        <w:t xml:space="preserve"> мероприятия в рамках</w:t>
      </w:r>
      <w:r w:rsidRPr="00D413EC">
        <w:rPr>
          <w:rFonts w:eastAsia="Calibri"/>
          <w:sz w:val="28"/>
          <w:szCs w:val="28"/>
          <w:lang w:eastAsia="en-US"/>
        </w:rPr>
        <w:t xml:space="preserve"> муниципальн</w:t>
      </w:r>
      <w:r w:rsidR="0040656E" w:rsidRPr="00D413EC">
        <w:rPr>
          <w:rFonts w:eastAsia="Calibri"/>
          <w:sz w:val="28"/>
          <w:szCs w:val="28"/>
          <w:lang w:eastAsia="en-US"/>
        </w:rPr>
        <w:t>ой</w:t>
      </w:r>
      <w:r w:rsidRPr="00D413EC">
        <w:rPr>
          <w:rFonts w:eastAsia="Calibri"/>
          <w:sz w:val="28"/>
          <w:szCs w:val="28"/>
          <w:lang w:eastAsia="en-US"/>
        </w:rPr>
        <w:t xml:space="preserve"> программ</w:t>
      </w:r>
      <w:r w:rsidR="0040656E" w:rsidRPr="00D413EC">
        <w:rPr>
          <w:rFonts w:eastAsia="Calibri"/>
          <w:sz w:val="28"/>
          <w:szCs w:val="28"/>
          <w:lang w:eastAsia="en-US"/>
        </w:rPr>
        <w:t>ы</w:t>
      </w:r>
      <w:r w:rsidRPr="00D413EC">
        <w:rPr>
          <w:rFonts w:eastAsia="Calibri"/>
          <w:sz w:val="28"/>
          <w:szCs w:val="28"/>
          <w:lang w:eastAsia="en-US"/>
        </w:rPr>
        <w:t xml:space="preserve"> «Развитие </w:t>
      </w:r>
      <w:r w:rsidR="00BA7439" w:rsidRPr="00D413EC">
        <w:rPr>
          <w:rFonts w:eastAsia="Calibri"/>
          <w:sz w:val="28"/>
          <w:szCs w:val="28"/>
          <w:lang w:eastAsia="en-US"/>
        </w:rPr>
        <w:t xml:space="preserve">транспортной системы города Тынды на </w:t>
      </w:r>
      <w:r w:rsidR="00250390" w:rsidRPr="00D413EC">
        <w:rPr>
          <w:rFonts w:eastAsia="Calibri"/>
          <w:sz w:val="28"/>
          <w:szCs w:val="28"/>
          <w:lang w:eastAsia="en-US"/>
        </w:rPr>
        <w:t xml:space="preserve">                       </w:t>
      </w:r>
      <w:r w:rsidR="00BA7439" w:rsidRPr="00D413EC">
        <w:rPr>
          <w:rFonts w:eastAsia="Calibri"/>
          <w:sz w:val="28"/>
          <w:szCs w:val="28"/>
          <w:lang w:eastAsia="en-US"/>
        </w:rPr>
        <w:lastRenderedPageBreak/>
        <w:t>2018</w:t>
      </w:r>
      <w:r w:rsidRPr="00D413EC">
        <w:rPr>
          <w:rFonts w:eastAsia="Calibri"/>
          <w:sz w:val="28"/>
          <w:szCs w:val="28"/>
          <w:lang w:eastAsia="en-US"/>
        </w:rPr>
        <w:t>-20</w:t>
      </w:r>
      <w:r w:rsidR="00BA7439" w:rsidRPr="00D413EC">
        <w:rPr>
          <w:rFonts w:eastAsia="Calibri"/>
          <w:sz w:val="28"/>
          <w:szCs w:val="28"/>
          <w:lang w:eastAsia="en-US"/>
        </w:rPr>
        <w:t>24</w:t>
      </w:r>
      <w:r w:rsidRPr="00D413EC">
        <w:rPr>
          <w:rFonts w:eastAsia="Calibri"/>
          <w:sz w:val="28"/>
          <w:szCs w:val="28"/>
          <w:lang w:eastAsia="en-US"/>
        </w:rPr>
        <w:t xml:space="preserve"> годы». </w:t>
      </w:r>
    </w:p>
    <w:p w:rsidR="00C729D6" w:rsidRPr="003B3F7B" w:rsidRDefault="00D413EC" w:rsidP="00C729D6">
      <w:pPr>
        <w:widowControl w:val="0"/>
        <w:ind w:firstLine="709"/>
        <w:jc w:val="both"/>
        <w:rPr>
          <w:rFonts w:eastAsia="Calibri"/>
          <w:sz w:val="28"/>
          <w:szCs w:val="28"/>
          <w:lang w:eastAsia="en-US"/>
        </w:rPr>
      </w:pPr>
      <w:r w:rsidRPr="003B3F7B">
        <w:rPr>
          <w:rFonts w:eastAsia="Calibri"/>
          <w:sz w:val="28"/>
          <w:szCs w:val="28"/>
          <w:lang w:eastAsia="en-US"/>
        </w:rPr>
        <w:t>По состоянию на 1 октября</w:t>
      </w:r>
      <w:r w:rsidR="00C729D6" w:rsidRPr="003B3F7B">
        <w:rPr>
          <w:rFonts w:eastAsia="Calibri"/>
          <w:sz w:val="28"/>
          <w:szCs w:val="28"/>
          <w:lang w:eastAsia="en-US"/>
        </w:rPr>
        <w:t xml:space="preserve"> 20</w:t>
      </w:r>
      <w:r w:rsidRPr="003B3F7B">
        <w:rPr>
          <w:rFonts w:eastAsia="Calibri"/>
          <w:sz w:val="28"/>
          <w:szCs w:val="28"/>
          <w:lang w:eastAsia="en-US"/>
        </w:rPr>
        <w:t>20</w:t>
      </w:r>
      <w:r w:rsidR="00C729D6" w:rsidRPr="003B3F7B">
        <w:rPr>
          <w:rFonts w:eastAsia="Calibri"/>
          <w:sz w:val="28"/>
          <w:szCs w:val="28"/>
          <w:lang w:eastAsia="en-US"/>
        </w:rPr>
        <w:t xml:space="preserve"> года выполнялся ремонт:</w:t>
      </w:r>
    </w:p>
    <w:p w:rsidR="00C729D6" w:rsidRPr="003B3F7B" w:rsidRDefault="00C729D6" w:rsidP="00C729D6">
      <w:pPr>
        <w:widowControl w:val="0"/>
        <w:ind w:firstLine="709"/>
        <w:jc w:val="both"/>
        <w:rPr>
          <w:rFonts w:eastAsia="Calibri"/>
          <w:sz w:val="28"/>
          <w:szCs w:val="28"/>
          <w:lang w:eastAsia="en-US"/>
        </w:rPr>
      </w:pPr>
      <w:r w:rsidRPr="003B3F7B">
        <w:rPr>
          <w:rFonts w:eastAsia="Calibri"/>
          <w:sz w:val="28"/>
          <w:szCs w:val="28"/>
          <w:lang w:eastAsia="en-US"/>
        </w:rPr>
        <w:t>- участк</w:t>
      </w:r>
      <w:r w:rsidR="00D413EC" w:rsidRPr="003B3F7B">
        <w:rPr>
          <w:rFonts w:eastAsia="Calibri"/>
          <w:sz w:val="28"/>
          <w:szCs w:val="28"/>
          <w:lang w:eastAsia="en-US"/>
        </w:rPr>
        <w:t>а</w:t>
      </w:r>
      <w:r w:rsidRPr="003B3F7B">
        <w:rPr>
          <w:rFonts w:eastAsia="Calibri"/>
          <w:sz w:val="28"/>
          <w:szCs w:val="28"/>
          <w:lang w:eastAsia="en-US"/>
        </w:rPr>
        <w:t xml:space="preserve"> дорог</w:t>
      </w:r>
      <w:r w:rsidR="00D413EC" w:rsidRPr="003B3F7B">
        <w:rPr>
          <w:rFonts w:eastAsia="Calibri"/>
          <w:sz w:val="28"/>
          <w:szCs w:val="28"/>
          <w:lang w:eastAsia="en-US"/>
        </w:rPr>
        <w:t>и</w:t>
      </w:r>
      <w:r w:rsidRPr="003B3F7B">
        <w:rPr>
          <w:rFonts w:eastAsia="Calibri"/>
          <w:sz w:val="28"/>
          <w:szCs w:val="28"/>
          <w:lang w:eastAsia="en-US"/>
        </w:rPr>
        <w:t xml:space="preserve"> </w:t>
      </w:r>
      <w:r w:rsidR="00D413EC" w:rsidRPr="003B3F7B">
        <w:rPr>
          <w:rFonts w:eastAsia="Calibri"/>
          <w:sz w:val="28"/>
          <w:szCs w:val="28"/>
          <w:lang w:eastAsia="en-US"/>
        </w:rPr>
        <w:t>и тротуара</w:t>
      </w:r>
      <w:r w:rsidRPr="003B3F7B">
        <w:rPr>
          <w:rFonts w:eastAsia="Calibri"/>
          <w:sz w:val="28"/>
          <w:szCs w:val="28"/>
          <w:lang w:eastAsia="en-US"/>
        </w:rPr>
        <w:t xml:space="preserve"> по ул</w:t>
      </w:r>
      <w:r w:rsidR="00D573A3" w:rsidRPr="003B3F7B">
        <w:rPr>
          <w:rFonts w:eastAsia="Calibri"/>
          <w:sz w:val="28"/>
          <w:szCs w:val="28"/>
          <w:lang w:eastAsia="en-US"/>
        </w:rPr>
        <w:t>ице</w:t>
      </w:r>
      <w:r w:rsidRPr="003B3F7B">
        <w:rPr>
          <w:rFonts w:eastAsia="Calibri"/>
          <w:sz w:val="28"/>
          <w:szCs w:val="28"/>
          <w:lang w:eastAsia="en-US"/>
        </w:rPr>
        <w:t xml:space="preserve"> </w:t>
      </w:r>
      <w:r w:rsidR="00D413EC" w:rsidRPr="003B3F7B">
        <w:rPr>
          <w:rFonts w:eastAsia="Calibri"/>
          <w:sz w:val="28"/>
          <w:szCs w:val="28"/>
          <w:lang w:eastAsia="en-US"/>
        </w:rPr>
        <w:t>8 Марта</w:t>
      </w:r>
      <w:r w:rsidRPr="003B3F7B">
        <w:rPr>
          <w:rFonts w:eastAsia="Calibri"/>
          <w:sz w:val="28"/>
          <w:szCs w:val="28"/>
          <w:lang w:eastAsia="en-US"/>
        </w:rPr>
        <w:t xml:space="preserve"> общей площадью </w:t>
      </w:r>
      <w:r w:rsidR="00CD5602" w:rsidRPr="003B3F7B">
        <w:rPr>
          <w:rFonts w:eastAsia="Calibri"/>
          <w:sz w:val="28"/>
          <w:szCs w:val="28"/>
          <w:lang w:eastAsia="en-US"/>
        </w:rPr>
        <w:t>2</w:t>
      </w:r>
      <w:r w:rsidRPr="003B3F7B">
        <w:rPr>
          <w:rFonts w:eastAsia="Calibri"/>
          <w:sz w:val="28"/>
          <w:szCs w:val="28"/>
          <w:lang w:eastAsia="en-US"/>
        </w:rPr>
        <w:t> </w:t>
      </w:r>
      <w:r w:rsidR="00CD5602" w:rsidRPr="003B3F7B">
        <w:rPr>
          <w:rFonts w:eastAsia="Calibri"/>
          <w:sz w:val="28"/>
          <w:szCs w:val="28"/>
          <w:lang w:eastAsia="en-US"/>
        </w:rPr>
        <w:t>688</w:t>
      </w:r>
      <w:r w:rsidRPr="003B3F7B">
        <w:rPr>
          <w:rFonts w:eastAsia="Calibri"/>
          <w:sz w:val="28"/>
          <w:szCs w:val="28"/>
          <w:lang w:eastAsia="en-US"/>
        </w:rPr>
        <w:t xml:space="preserve"> кв. метров;</w:t>
      </w:r>
    </w:p>
    <w:p w:rsidR="00C729D6" w:rsidRPr="003B3F7B" w:rsidRDefault="00C729D6" w:rsidP="00C729D6">
      <w:pPr>
        <w:widowControl w:val="0"/>
        <w:ind w:firstLine="709"/>
        <w:jc w:val="both"/>
        <w:rPr>
          <w:rFonts w:eastAsia="Calibri"/>
          <w:sz w:val="28"/>
          <w:szCs w:val="28"/>
          <w:lang w:eastAsia="en-US"/>
        </w:rPr>
      </w:pPr>
      <w:r w:rsidRPr="003B3F7B">
        <w:rPr>
          <w:rFonts w:eastAsia="Calibri"/>
          <w:sz w:val="28"/>
          <w:szCs w:val="28"/>
          <w:lang w:eastAsia="en-US"/>
        </w:rPr>
        <w:t xml:space="preserve">- </w:t>
      </w:r>
      <w:r w:rsidR="00CD5602" w:rsidRPr="003B3F7B">
        <w:rPr>
          <w:rFonts w:eastAsia="Calibri"/>
          <w:sz w:val="28"/>
          <w:szCs w:val="28"/>
          <w:lang w:eastAsia="en-US"/>
        </w:rPr>
        <w:t xml:space="preserve">участка дороги и тротуара по улице </w:t>
      </w:r>
      <w:r w:rsidR="003B3F7B" w:rsidRPr="003B3F7B">
        <w:rPr>
          <w:rFonts w:eastAsia="Calibri"/>
          <w:sz w:val="28"/>
          <w:szCs w:val="28"/>
          <w:lang w:eastAsia="en-US"/>
        </w:rPr>
        <w:t>Дальневосточной</w:t>
      </w:r>
      <w:r w:rsidR="00CD5602" w:rsidRPr="003B3F7B">
        <w:rPr>
          <w:rFonts w:eastAsia="Calibri"/>
          <w:sz w:val="28"/>
          <w:szCs w:val="28"/>
          <w:lang w:eastAsia="en-US"/>
        </w:rPr>
        <w:t xml:space="preserve"> общей площадью </w:t>
      </w:r>
      <w:r w:rsidR="003B3F7B" w:rsidRPr="003B3F7B">
        <w:rPr>
          <w:rFonts w:eastAsia="Calibri"/>
          <w:sz w:val="28"/>
          <w:szCs w:val="28"/>
          <w:lang w:eastAsia="en-US"/>
        </w:rPr>
        <w:t xml:space="preserve">1 883 </w:t>
      </w:r>
      <w:r w:rsidR="00CD5602" w:rsidRPr="003B3F7B">
        <w:rPr>
          <w:rFonts w:eastAsia="Calibri"/>
          <w:sz w:val="28"/>
          <w:szCs w:val="28"/>
          <w:lang w:eastAsia="en-US"/>
        </w:rPr>
        <w:t>кв. метров;</w:t>
      </w:r>
      <w:r w:rsidRPr="003B3F7B">
        <w:rPr>
          <w:rFonts w:eastAsia="Calibri"/>
          <w:sz w:val="28"/>
          <w:szCs w:val="28"/>
          <w:lang w:eastAsia="en-US"/>
        </w:rPr>
        <w:t xml:space="preserve"> </w:t>
      </w:r>
    </w:p>
    <w:p w:rsidR="003B3F7B" w:rsidRDefault="00C729D6" w:rsidP="00C729D6">
      <w:pPr>
        <w:widowControl w:val="0"/>
        <w:ind w:firstLine="709"/>
        <w:jc w:val="both"/>
        <w:rPr>
          <w:rFonts w:eastAsia="Calibri"/>
          <w:sz w:val="28"/>
          <w:szCs w:val="28"/>
          <w:lang w:eastAsia="en-US"/>
        </w:rPr>
      </w:pPr>
      <w:r w:rsidRPr="003B3F7B">
        <w:rPr>
          <w:rFonts w:eastAsia="Calibri"/>
          <w:sz w:val="28"/>
          <w:szCs w:val="28"/>
          <w:lang w:eastAsia="en-US"/>
        </w:rPr>
        <w:t xml:space="preserve">- </w:t>
      </w:r>
      <w:r w:rsidR="003B3F7B">
        <w:rPr>
          <w:rFonts w:eastAsia="Calibri"/>
          <w:sz w:val="28"/>
          <w:szCs w:val="28"/>
          <w:lang w:eastAsia="en-US"/>
        </w:rPr>
        <w:t xml:space="preserve">проезда </w:t>
      </w:r>
      <w:r w:rsidR="003B3F7B" w:rsidRPr="003B3F7B">
        <w:rPr>
          <w:rFonts w:eastAsia="Calibri"/>
          <w:sz w:val="28"/>
          <w:szCs w:val="28"/>
          <w:lang w:eastAsia="en-US"/>
        </w:rPr>
        <w:t>о</w:t>
      </w:r>
      <w:r w:rsidR="003B3F7B">
        <w:rPr>
          <w:rFonts w:eastAsia="Calibri"/>
          <w:sz w:val="28"/>
          <w:szCs w:val="28"/>
          <w:lang w:eastAsia="en-US"/>
        </w:rPr>
        <w:t>т</w:t>
      </w:r>
      <w:r w:rsidR="003B3F7B" w:rsidRPr="003B3F7B">
        <w:rPr>
          <w:rFonts w:eastAsia="Calibri"/>
          <w:sz w:val="28"/>
          <w:szCs w:val="28"/>
          <w:lang w:eastAsia="en-US"/>
        </w:rPr>
        <w:t xml:space="preserve"> улиц</w:t>
      </w:r>
      <w:r w:rsidR="003B3F7B">
        <w:rPr>
          <w:rFonts w:eastAsia="Calibri"/>
          <w:sz w:val="28"/>
          <w:szCs w:val="28"/>
          <w:lang w:eastAsia="en-US"/>
        </w:rPr>
        <w:t>ы</w:t>
      </w:r>
      <w:r w:rsidR="003B3F7B" w:rsidRPr="003B3F7B">
        <w:rPr>
          <w:rFonts w:eastAsia="Calibri"/>
          <w:sz w:val="28"/>
          <w:szCs w:val="28"/>
          <w:lang w:eastAsia="en-US"/>
        </w:rPr>
        <w:t xml:space="preserve"> </w:t>
      </w:r>
      <w:r w:rsidR="003B3F7B">
        <w:rPr>
          <w:rFonts w:eastAsia="Calibri"/>
          <w:sz w:val="28"/>
          <w:szCs w:val="28"/>
          <w:lang w:eastAsia="en-US"/>
        </w:rPr>
        <w:t>Верхне-Набережная к торговому центру «Арбат»</w:t>
      </w:r>
      <w:r w:rsidR="003B3F7B" w:rsidRPr="003B3F7B">
        <w:rPr>
          <w:rFonts w:eastAsia="Calibri"/>
          <w:sz w:val="28"/>
          <w:szCs w:val="28"/>
          <w:lang w:eastAsia="en-US"/>
        </w:rPr>
        <w:t xml:space="preserve"> </w:t>
      </w:r>
      <w:r w:rsidR="003B3F7B">
        <w:rPr>
          <w:rFonts w:eastAsia="Calibri"/>
          <w:sz w:val="28"/>
          <w:szCs w:val="28"/>
          <w:lang w:eastAsia="en-US"/>
        </w:rPr>
        <w:t>общей площадью 2 951 кв. метров.</w:t>
      </w:r>
    </w:p>
    <w:p w:rsidR="003B3F7B" w:rsidRDefault="003B3F7B" w:rsidP="00C729D6">
      <w:pPr>
        <w:widowControl w:val="0"/>
        <w:ind w:firstLine="709"/>
        <w:jc w:val="both"/>
        <w:rPr>
          <w:rFonts w:eastAsia="Calibri"/>
          <w:sz w:val="28"/>
          <w:szCs w:val="28"/>
          <w:lang w:eastAsia="en-US"/>
        </w:rPr>
      </w:pPr>
      <w:r>
        <w:rPr>
          <w:rFonts w:eastAsia="Calibri"/>
          <w:sz w:val="28"/>
          <w:szCs w:val="28"/>
          <w:lang w:eastAsia="en-US"/>
        </w:rPr>
        <w:t>Р</w:t>
      </w:r>
      <w:r w:rsidRPr="003B3F7B">
        <w:rPr>
          <w:rFonts w:eastAsia="Calibri"/>
          <w:sz w:val="28"/>
          <w:szCs w:val="28"/>
          <w:lang w:eastAsia="en-US"/>
        </w:rPr>
        <w:t xml:space="preserve">аботы планируется завершить к 1 </w:t>
      </w:r>
      <w:r>
        <w:rPr>
          <w:rFonts w:eastAsia="Calibri"/>
          <w:sz w:val="28"/>
          <w:szCs w:val="28"/>
          <w:lang w:eastAsia="en-US"/>
        </w:rPr>
        <w:t>ноября</w:t>
      </w:r>
      <w:r w:rsidRPr="003B3F7B">
        <w:rPr>
          <w:rFonts w:eastAsia="Calibri"/>
          <w:sz w:val="28"/>
          <w:szCs w:val="28"/>
          <w:lang w:eastAsia="en-US"/>
        </w:rPr>
        <w:t xml:space="preserve"> 20</w:t>
      </w:r>
      <w:r>
        <w:rPr>
          <w:rFonts w:eastAsia="Calibri"/>
          <w:sz w:val="28"/>
          <w:szCs w:val="28"/>
          <w:lang w:eastAsia="en-US"/>
        </w:rPr>
        <w:t>20</w:t>
      </w:r>
      <w:r w:rsidRPr="003B3F7B">
        <w:rPr>
          <w:rFonts w:eastAsia="Calibri"/>
          <w:sz w:val="28"/>
          <w:szCs w:val="28"/>
          <w:lang w:eastAsia="en-US"/>
        </w:rPr>
        <w:t xml:space="preserve"> года.</w:t>
      </w:r>
    </w:p>
    <w:p w:rsidR="003B3F7B" w:rsidRDefault="003B3F7B" w:rsidP="00C729D6">
      <w:pPr>
        <w:widowControl w:val="0"/>
        <w:ind w:firstLine="709"/>
        <w:jc w:val="both"/>
        <w:rPr>
          <w:rFonts w:eastAsia="Calibri"/>
          <w:sz w:val="28"/>
          <w:szCs w:val="28"/>
          <w:lang w:eastAsia="en-US"/>
        </w:rPr>
      </w:pPr>
      <w:r>
        <w:rPr>
          <w:rFonts w:eastAsia="Calibri"/>
          <w:sz w:val="28"/>
          <w:szCs w:val="28"/>
          <w:lang w:eastAsia="en-US"/>
        </w:rPr>
        <w:t>Завершены работы по 2-м объектам:</w:t>
      </w:r>
    </w:p>
    <w:p w:rsidR="00C729D6" w:rsidRPr="0060625B" w:rsidRDefault="00C729D6" w:rsidP="00C729D6">
      <w:pPr>
        <w:widowControl w:val="0"/>
        <w:ind w:firstLine="709"/>
        <w:jc w:val="both"/>
        <w:rPr>
          <w:rFonts w:eastAsia="Calibri"/>
          <w:sz w:val="28"/>
          <w:szCs w:val="28"/>
          <w:lang w:eastAsia="en-US"/>
        </w:rPr>
      </w:pPr>
      <w:r w:rsidRPr="0060625B">
        <w:rPr>
          <w:rFonts w:eastAsia="Calibri"/>
          <w:sz w:val="28"/>
          <w:szCs w:val="28"/>
          <w:lang w:eastAsia="en-US"/>
        </w:rPr>
        <w:t xml:space="preserve">- </w:t>
      </w:r>
      <w:r w:rsidR="003B3F7B" w:rsidRPr="0060625B">
        <w:rPr>
          <w:rFonts w:eastAsia="Calibri"/>
          <w:sz w:val="28"/>
          <w:szCs w:val="28"/>
          <w:lang w:eastAsia="en-US"/>
        </w:rPr>
        <w:t>ремонт</w:t>
      </w:r>
      <w:r w:rsidRPr="0060625B">
        <w:rPr>
          <w:rFonts w:eastAsia="Calibri"/>
          <w:sz w:val="28"/>
          <w:szCs w:val="28"/>
          <w:lang w:eastAsia="en-US"/>
        </w:rPr>
        <w:t xml:space="preserve"> участка </w:t>
      </w:r>
      <w:r w:rsidR="003B3F7B" w:rsidRPr="0060625B">
        <w:rPr>
          <w:rFonts w:eastAsia="Calibri"/>
          <w:sz w:val="28"/>
          <w:szCs w:val="28"/>
          <w:lang w:eastAsia="en-US"/>
        </w:rPr>
        <w:t>автодороги</w:t>
      </w:r>
      <w:r w:rsidR="0021364E" w:rsidRPr="0060625B">
        <w:rPr>
          <w:rFonts w:eastAsia="Calibri"/>
          <w:sz w:val="28"/>
          <w:szCs w:val="28"/>
          <w:lang w:eastAsia="en-US"/>
        </w:rPr>
        <w:t xml:space="preserve"> по </w:t>
      </w:r>
      <w:r w:rsidRPr="0060625B">
        <w:rPr>
          <w:rFonts w:eastAsia="Calibri"/>
          <w:sz w:val="28"/>
          <w:szCs w:val="28"/>
          <w:lang w:eastAsia="en-US"/>
        </w:rPr>
        <w:t>улиц</w:t>
      </w:r>
      <w:r w:rsidR="0021364E" w:rsidRPr="0060625B">
        <w:rPr>
          <w:rFonts w:eastAsia="Calibri"/>
          <w:sz w:val="28"/>
          <w:szCs w:val="28"/>
          <w:lang w:eastAsia="en-US"/>
        </w:rPr>
        <w:t>е</w:t>
      </w:r>
      <w:r w:rsidRPr="0060625B">
        <w:rPr>
          <w:rFonts w:eastAsia="Calibri"/>
          <w:sz w:val="28"/>
          <w:szCs w:val="28"/>
          <w:lang w:eastAsia="en-US"/>
        </w:rPr>
        <w:t xml:space="preserve"> </w:t>
      </w:r>
      <w:r w:rsidR="003B3F7B" w:rsidRPr="0060625B">
        <w:rPr>
          <w:rFonts w:eastAsia="Calibri"/>
          <w:sz w:val="28"/>
          <w:szCs w:val="28"/>
          <w:lang w:eastAsia="en-US"/>
        </w:rPr>
        <w:t>Гагарина</w:t>
      </w:r>
      <w:r w:rsidR="0021364E" w:rsidRPr="0060625B">
        <w:rPr>
          <w:rFonts w:eastAsia="Calibri"/>
          <w:sz w:val="28"/>
          <w:szCs w:val="28"/>
          <w:lang w:eastAsia="en-US"/>
        </w:rPr>
        <w:t xml:space="preserve"> площадью </w:t>
      </w:r>
      <w:r w:rsidR="003B3F7B" w:rsidRPr="0060625B">
        <w:rPr>
          <w:rFonts w:eastAsia="Calibri"/>
          <w:sz w:val="28"/>
          <w:szCs w:val="28"/>
          <w:lang w:eastAsia="en-US"/>
        </w:rPr>
        <w:t>6 728</w:t>
      </w:r>
      <w:r w:rsidR="0021364E" w:rsidRPr="0060625B">
        <w:rPr>
          <w:rFonts w:eastAsia="Calibri"/>
          <w:sz w:val="28"/>
          <w:szCs w:val="28"/>
          <w:lang w:eastAsia="en-US"/>
        </w:rPr>
        <w:t>,</w:t>
      </w:r>
      <w:r w:rsidR="003B3F7B" w:rsidRPr="0060625B">
        <w:rPr>
          <w:rFonts w:eastAsia="Calibri"/>
          <w:sz w:val="28"/>
          <w:szCs w:val="28"/>
          <w:lang w:eastAsia="en-US"/>
        </w:rPr>
        <w:t>5</w:t>
      </w:r>
      <w:r w:rsidR="0021364E" w:rsidRPr="0060625B">
        <w:rPr>
          <w:rFonts w:eastAsia="Calibri"/>
          <w:sz w:val="28"/>
          <w:szCs w:val="28"/>
          <w:lang w:eastAsia="en-US"/>
        </w:rPr>
        <w:t xml:space="preserve"> кв. метров</w:t>
      </w:r>
      <w:r w:rsidRPr="0060625B">
        <w:rPr>
          <w:rFonts w:eastAsia="Calibri"/>
          <w:sz w:val="28"/>
          <w:szCs w:val="28"/>
          <w:lang w:eastAsia="en-US"/>
        </w:rPr>
        <w:t>;</w:t>
      </w:r>
    </w:p>
    <w:p w:rsidR="00C729D6" w:rsidRPr="0060625B" w:rsidRDefault="00C729D6" w:rsidP="00C729D6">
      <w:pPr>
        <w:widowControl w:val="0"/>
        <w:ind w:firstLine="709"/>
        <w:jc w:val="both"/>
        <w:rPr>
          <w:rFonts w:eastAsia="Calibri"/>
          <w:sz w:val="28"/>
          <w:szCs w:val="28"/>
          <w:lang w:eastAsia="en-US"/>
        </w:rPr>
      </w:pPr>
      <w:r w:rsidRPr="0060625B">
        <w:rPr>
          <w:rFonts w:eastAsia="Calibri"/>
          <w:sz w:val="28"/>
          <w:szCs w:val="28"/>
          <w:lang w:eastAsia="en-US"/>
        </w:rPr>
        <w:t xml:space="preserve">- </w:t>
      </w:r>
      <w:r w:rsidR="003B3F7B" w:rsidRPr="0060625B">
        <w:rPr>
          <w:rFonts w:eastAsia="Calibri"/>
          <w:sz w:val="28"/>
          <w:szCs w:val="28"/>
          <w:lang w:eastAsia="en-US"/>
        </w:rPr>
        <w:t>ремонт дороги по улице Сосновый бор площадью 5 272 кв. метров</w:t>
      </w:r>
      <w:r w:rsidR="00A53A56" w:rsidRPr="0060625B">
        <w:rPr>
          <w:rFonts w:eastAsia="Calibri"/>
          <w:sz w:val="28"/>
          <w:szCs w:val="28"/>
          <w:lang w:eastAsia="en-US"/>
        </w:rPr>
        <w:t>.</w:t>
      </w:r>
    </w:p>
    <w:p w:rsidR="006F3F96" w:rsidRDefault="006F3F96" w:rsidP="00C729D6">
      <w:pPr>
        <w:widowControl w:val="0"/>
        <w:ind w:firstLine="709"/>
        <w:jc w:val="both"/>
        <w:rPr>
          <w:rFonts w:eastAsia="Calibri"/>
          <w:sz w:val="28"/>
          <w:szCs w:val="28"/>
          <w:lang w:eastAsia="en-US"/>
        </w:rPr>
      </w:pPr>
      <w:r w:rsidRPr="0060625B">
        <w:rPr>
          <w:rFonts w:eastAsia="Calibri"/>
          <w:sz w:val="28"/>
          <w:szCs w:val="28"/>
          <w:lang w:eastAsia="en-US"/>
        </w:rPr>
        <w:t>Всего</w:t>
      </w:r>
      <w:r w:rsidR="003B3F7B" w:rsidRPr="0060625B">
        <w:rPr>
          <w:rFonts w:eastAsia="Calibri"/>
          <w:sz w:val="28"/>
          <w:szCs w:val="28"/>
          <w:lang w:eastAsia="en-US"/>
        </w:rPr>
        <w:t xml:space="preserve"> по итогам 2020 года</w:t>
      </w:r>
      <w:r w:rsidRPr="0060625B">
        <w:rPr>
          <w:rFonts w:eastAsia="Calibri"/>
          <w:sz w:val="28"/>
          <w:szCs w:val="28"/>
          <w:lang w:eastAsia="en-US"/>
        </w:rPr>
        <w:t xml:space="preserve"> будет отремонтировано </w:t>
      </w:r>
      <w:r w:rsidR="003B3F7B" w:rsidRPr="0060625B">
        <w:rPr>
          <w:rFonts w:eastAsia="Calibri"/>
          <w:sz w:val="28"/>
          <w:szCs w:val="28"/>
          <w:lang w:eastAsia="en-US"/>
        </w:rPr>
        <w:t>2</w:t>
      </w:r>
      <w:r w:rsidRPr="0060625B">
        <w:rPr>
          <w:rFonts w:eastAsia="Calibri"/>
          <w:sz w:val="28"/>
          <w:szCs w:val="28"/>
          <w:lang w:eastAsia="en-US"/>
        </w:rPr>
        <w:t>,</w:t>
      </w:r>
      <w:r w:rsidR="003B3F7B" w:rsidRPr="0060625B">
        <w:rPr>
          <w:rFonts w:eastAsia="Calibri"/>
          <w:sz w:val="28"/>
          <w:szCs w:val="28"/>
          <w:lang w:eastAsia="en-US"/>
        </w:rPr>
        <w:t>3</w:t>
      </w:r>
      <w:r w:rsidRPr="0060625B">
        <w:rPr>
          <w:rFonts w:eastAsia="Calibri"/>
          <w:sz w:val="28"/>
          <w:szCs w:val="28"/>
          <w:lang w:eastAsia="en-US"/>
        </w:rPr>
        <w:t>8</w:t>
      </w:r>
      <w:r w:rsidR="0060625B" w:rsidRPr="0060625B">
        <w:rPr>
          <w:rFonts w:eastAsia="Calibri"/>
          <w:sz w:val="28"/>
          <w:szCs w:val="28"/>
          <w:lang w:eastAsia="en-US"/>
        </w:rPr>
        <w:t xml:space="preserve"> километров дорожного полотна</w:t>
      </w:r>
      <w:r w:rsidRPr="0060625B">
        <w:rPr>
          <w:rFonts w:eastAsia="Calibri"/>
          <w:sz w:val="28"/>
          <w:szCs w:val="28"/>
          <w:lang w:eastAsia="en-US"/>
        </w:rPr>
        <w:t xml:space="preserve">. </w:t>
      </w:r>
    </w:p>
    <w:p w:rsidR="0048251C" w:rsidRDefault="0048251C" w:rsidP="00C729D6">
      <w:pPr>
        <w:widowControl w:val="0"/>
        <w:ind w:firstLine="709"/>
        <w:jc w:val="both"/>
        <w:rPr>
          <w:rFonts w:eastAsia="Calibri"/>
          <w:sz w:val="28"/>
          <w:szCs w:val="28"/>
          <w:lang w:eastAsia="en-US"/>
        </w:rPr>
      </w:pPr>
      <w:r>
        <w:rPr>
          <w:rFonts w:eastAsia="Calibri"/>
          <w:sz w:val="28"/>
          <w:szCs w:val="28"/>
          <w:lang w:eastAsia="en-US"/>
        </w:rPr>
        <w:t>Заключены муниципальные контракты:</w:t>
      </w:r>
    </w:p>
    <w:p w:rsidR="0048251C" w:rsidRDefault="0048251C" w:rsidP="00C729D6">
      <w:pPr>
        <w:widowControl w:val="0"/>
        <w:ind w:firstLine="709"/>
        <w:jc w:val="both"/>
        <w:rPr>
          <w:rFonts w:eastAsia="Calibri"/>
          <w:sz w:val="28"/>
          <w:szCs w:val="28"/>
          <w:lang w:eastAsia="en-US"/>
        </w:rPr>
      </w:pPr>
      <w:r>
        <w:rPr>
          <w:rFonts w:eastAsia="Calibri"/>
          <w:sz w:val="28"/>
          <w:szCs w:val="28"/>
          <w:lang w:eastAsia="en-US"/>
        </w:rPr>
        <w:t>- на выполнение прое</w:t>
      </w:r>
      <w:r w:rsidR="00CA5840">
        <w:rPr>
          <w:rFonts w:eastAsia="Calibri"/>
          <w:sz w:val="28"/>
          <w:szCs w:val="28"/>
          <w:lang w:eastAsia="en-US"/>
        </w:rPr>
        <w:t>ктных и изыскательских работ по объекту «Капитальный ремонт улицы Красная Пресня»;</w:t>
      </w:r>
    </w:p>
    <w:p w:rsidR="00CA5840" w:rsidRPr="0060625B" w:rsidRDefault="00CA5840" w:rsidP="00C729D6">
      <w:pPr>
        <w:widowControl w:val="0"/>
        <w:ind w:firstLine="709"/>
        <w:jc w:val="both"/>
        <w:rPr>
          <w:rFonts w:eastAsia="Calibri"/>
          <w:sz w:val="28"/>
          <w:szCs w:val="28"/>
          <w:lang w:eastAsia="en-US"/>
        </w:rPr>
      </w:pPr>
      <w:r>
        <w:rPr>
          <w:rFonts w:eastAsia="Calibri"/>
          <w:sz w:val="28"/>
          <w:szCs w:val="28"/>
          <w:lang w:eastAsia="en-US"/>
        </w:rPr>
        <w:t>- на выполнение научно-исследовательских работ по разработке комплексной схемы организации дорожного движения.</w:t>
      </w:r>
    </w:p>
    <w:p w:rsidR="00550B16" w:rsidRDefault="002E4137" w:rsidP="002E4137">
      <w:pPr>
        <w:widowControl w:val="0"/>
        <w:ind w:firstLine="709"/>
        <w:jc w:val="both"/>
        <w:rPr>
          <w:rFonts w:eastAsia="Calibri"/>
          <w:sz w:val="28"/>
          <w:szCs w:val="28"/>
          <w:lang w:eastAsia="en-US"/>
        </w:rPr>
      </w:pPr>
      <w:r w:rsidRPr="00550B16">
        <w:rPr>
          <w:rFonts w:eastAsia="Calibri"/>
          <w:sz w:val="28"/>
          <w:szCs w:val="28"/>
          <w:lang w:eastAsia="en-US"/>
        </w:rPr>
        <w:t>В рамках мероприятий по безопасности дорожного движения</w:t>
      </w:r>
      <w:r w:rsidR="00223881" w:rsidRPr="00550B16">
        <w:rPr>
          <w:rFonts w:eastAsia="Calibri"/>
          <w:sz w:val="28"/>
          <w:szCs w:val="28"/>
          <w:lang w:eastAsia="en-US"/>
        </w:rPr>
        <w:t xml:space="preserve"> приобретено светофорное оборудование - 4 единицы для обустройства и модернизации пешеходных переходов, искусственные дорожные неровности</w:t>
      </w:r>
      <w:r w:rsidR="00550B16" w:rsidRPr="00550B16">
        <w:rPr>
          <w:rFonts w:eastAsia="Calibri"/>
          <w:sz w:val="28"/>
          <w:szCs w:val="28"/>
          <w:lang w:eastAsia="en-US"/>
        </w:rPr>
        <w:t xml:space="preserve"> - 3 еди</w:t>
      </w:r>
      <w:r w:rsidR="00223881" w:rsidRPr="00550B16">
        <w:rPr>
          <w:rFonts w:eastAsia="Calibri"/>
          <w:sz w:val="28"/>
          <w:szCs w:val="28"/>
          <w:lang w:eastAsia="en-US"/>
        </w:rPr>
        <w:t>ницы для обустройства приподнятых пешеходных переходов.</w:t>
      </w:r>
      <w:r w:rsidR="00550B16" w:rsidRPr="00550B16">
        <w:rPr>
          <w:rFonts w:eastAsia="Calibri"/>
          <w:sz w:val="28"/>
          <w:szCs w:val="28"/>
          <w:lang w:eastAsia="en-US"/>
        </w:rPr>
        <w:t xml:space="preserve"> Заключены муниципальные контракты по обустройству и монтажу закупленного оборудования</w:t>
      </w:r>
      <w:r w:rsidR="00550B16" w:rsidRPr="0048251C">
        <w:rPr>
          <w:rFonts w:eastAsia="Calibri"/>
          <w:sz w:val="28"/>
          <w:szCs w:val="28"/>
          <w:lang w:eastAsia="en-US"/>
        </w:rPr>
        <w:t>.</w:t>
      </w:r>
      <w:r w:rsidR="0048251C" w:rsidRPr="0048251C">
        <w:rPr>
          <w:rFonts w:eastAsia="Calibri"/>
          <w:sz w:val="28"/>
          <w:szCs w:val="28"/>
          <w:lang w:eastAsia="en-US"/>
        </w:rPr>
        <w:t xml:space="preserve"> Произведена закупка 156 дорожных знаков, лакокрасочных материалов (3</w:t>
      </w:r>
      <w:r w:rsidR="0048251C" w:rsidRPr="0048251C">
        <w:rPr>
          <w:rStyle w:val="a9"/>
          <w:bCs/>
          <w:sz w:val="28"/>
          <w:szCs w:val="28"/>
        </w:rPr>
        <w:t>,15 тонн краски и 300 литров растворителя, 0,6  тонн холодного пластика для дорожной разметки</w:t>
      </w:r>
      <w:r w:rsidR="0048251C" w:rsidRPr="0048251C">
        <w:rPr>
          <w:rFonts w:eastAsia="Calibri"/>
          <w:sz w:val="28"/>
          <w:szCs w:val="28"/>
          <w:lang w:eastAsia="en-US"/>
        </w:rPr>
        <w:t>).</w:t>
      </w:r>
    </w:p>
    <w:p w:rsidR="002E4137" w:rsidRPr="00CA5840" w:rsidRDefault="00D6107C" w:rsidP="002E4137">
      <w:pPr>
        <w:widowControl w:val="0"/>
        <w:ind w:firstLine="709"/>
        <w:jc w:val="both"/>
        <w:rPr>
          <w:rFonts w:eastAsia="Calibri"/>
          <w:sz w:val="28"/>
          <w:szCs w:val="28"/>
          <w:lang w:eastAsia="en-US"/>
        </w:rPr>
      </w:pPr>
      <w:r w:rsidRPr="00CA5840">
        <w:rPr>
          <w:rFonts w:eastAsia="Calibri"/>
          <w:sz w:val="28"/>
          <w:szCs w:val="28"/>
          <w:lang w:eastAsia="en-US"/>
        </w:rPr>
        <w:t xml:space="preserve">В рамках </w:t>
      </w:r>
      <w:r w:rsidR="002E4137" w:rsidRPr="00CA5840">
        <w:rPr>
          <w:rFonts w:eastAsia="Calibri"/>
          <w:sz w:val="28"/>
          <w:szCs w:val="28"/>
          <w:lang w:eastAsia="en-US"/>
        </w:rPr>
        <w:t xml:space="preserve">мероприятий повышения качества услуг на городском общественном транспорте и снижения количества дорожно-транспортных  происшествий с участием транспорта общего пользования за период с января по </w:t>
      </w:r>
      <w:r w:rsidR="00CA5840" w:rsidRPr="00CA5840">
        <w:rPr>
          <w:rFonts w:eastAsia="Calibri"/>
          <w:sz w:val="28"/>
          <w:szCs w:val="28"/>
          <w:lang w:eastAsia="en-US"/>
        </w:rPr>
        <w:t>октябрь</w:t>
      </w:r>
      <w:r w:rsidR="002E4137" w:rsidRPr="00CA5840">
        <w:rPr>
          <w:rFonts w:eastAsia="Calibri"/>
          <w:sz w:val="28"/>
          <w:szCs w:val="28"/>
          <w:lang w:eastAsia="en-US"/>
        </w:rPr>
        <w:t xml:space="preserve"> 20</w:t>
      </w:r>
      <w:r w:rsidR="0048251C" w:rsidRPr="00CA5840">
        <w:rPr>
          <w:rFonts w:eastAsia="Calibri"/>
          <w:sz w:val="28"/>
          <w:szCs w:val="28"/>
          <w:lang w:eastAsia="en-US"/>
        </w:rPr>
        <w:t>20</w:t>
      </w:r>
      <w:r w:rsidR="002E4137" w:rsidRPr="00CA5840">
        <w:rPr>
          <w:rFonts w:eastAsia="Calibri"/>
          <w:sz w:val="28"/>
          <w:szCs w:val="28"/>
          <w:lang w:eastAsia="en-US"/>
        </w:rPr>
        <w:t xml:space="preserve"> года проводились:</w:t>
      </w:r>
    </w:p>
    <w:p w:rsidR="00D6107C" w:rsidRPr="00CA5840" w:rsidRDefault="00230499" w:rsidP="00D6107C">
      <w:pPr>
        <w:widowControl w:val="0"/>
        <w:ind w:firstLine="709"/>
        <w:jc w:val="both"/>
        <w:rPr>
          <w:rFonts w:eastAsia="Calibri"/>
          <w:sz w:val="28"/>
          <w:szCs w:val="28"/>
          <w:lang w:eastAsia="en-US"/>
        </w:rPr>
      </w:pPr>
      <w:r w:rsidRPr="00CA5840">
        <w:rPr>
          <w:rFonts w:eastAsia="Calibri"/>
          <w:sz w:val="28"/>
          <w:szCs w:val="28"/>
          <w:lang w:eastAsia="en-US"/>
        </w:rPr>
        <w:t xml:space="preserve">- </w:t>
      </w:r>
      <w:r w:rsidR="00D6107C" w:rsidRPr="00CA5840">
        <w:rPr>
          <w:rFonts w:eastAsia="Calibri"/>
          <w:sz w:val="28"/>
          <w:szCs w:val="28"/>
          <w:lang w:eastAsia="en-US"/>
        </w:rPr>
        <w:t>ежеквартально комиссионные проверки регулярности движения на муниципальных автобусных маршрутах и выполнения перевозчиками договорных обязательств;</w:t>
      </w:r>
    </w:p>
    <w:p w:rsidR="00D6107C" w:rsidRPr="00CA5840" w:rsidRDefault="00D6107C" w:rsidP="00D6107C">
      <w:pPr>
        <w:widowControl w:val="0"/>
        <w:ind w:firstLine="709"/>
        <w:jc w:val="both"/>
        <w:rPr>
          <w:rFonts w:eastAsia="Calibri"/>
          <w:sz w:val="28"/>
          <w:szCs w:val="28"/>
          <w:lang w:eastAsia="en-US"/>
        </w:rPr>
      </w:pPr>
      <w:r w:rsidRPr="00CA5840">
        <w:rPr>
          <w:rFonts w:eastAsia="Calibri"/>
          <w:sz w:val="28"/>
          <w:szCs w:val="28"/>
          <w:lang w:eastAsia="en-US"/>
        </w:rPr>
        <w:t>- проверки эксплуатационного состояния улиц и дорог муниципальной дорожно-уличной сети на территории города, проведено 3 заседания городской комиссии по безопасности дорожного движения, на которых обсуждались вопросы, связанные с обеспечением безопасности дорожного движения.</w:t>
      </w:r>
    </w:p>
    <w:p w:rsidR="00D6107C" w:rsidRPr="00CA5840" w:rsidRDefault="00D6107C" w:rsidP="00D6107C">
      <w:pPr>
        <w:widowControl w:val="0"/>
        <w:ind w:firstLine="709"/>
        <w:jc w:val="both"/>
        <w:rPr>
          <w:rFonts w:eastAsia="Calibri"/>
          <w:sz w:val="28"/>
          <w:szCs w:val="28"/>
          <w:lang w:eastAsia="en-US"/>
        </w:rPr>
      </w:pPr>
      <w:r w:rsidRPr="00CA5840">
        <w:rPr>
          <w:rFonts w:eastAsia="Calibri"/>
          <w:sz w:val="28"/>
          <w:szCs w:val="28"/>
          <w:lang w:eastAsia="en-US"/>
        </w:rPr>
        <w:t xml:space="preserve">Общая протяженность муниципальных маршрутов составляет 99,6 километров. В настоящее время транспортное обслуживание населения города Тынды осуществляется по 7 городским пассажирским регулярным автобусным маршрутам, а также по сезонному маршруту «Дачный» с мая по сентябрь включительно. Конечные остановки маршрутов находятся в диаметрально противоположных частях города. Планомерно ведется обустройство </w:t>
      </w:r>
      <w:r w:rsidRPr="00CA5840">
        <w:rPr>
          <w:rFonts w:eastAsia="Calibri"/>
          <w:sz w:val="28"/>
          <w:szCs w:val="28"/>
          <w:lang w:eastAsia="en-US"/>
        </w:rPr>
        <w:lastRenderedPageBreak/>
        <w:t>автобусных остановок. Трассы маршрутов проложены таким образом, что практически все микрорайоны города охвачены маршрутной сетью. Автовокзалов - нет.</w:t>
      </w:r>
    </w:p>
    <w:p w:rsidR="00D6107C" w:rsidRPr="00CA5840" w:rsidRDefault="00D6107C" w:rsidP="00D6107C">
      <w:pPr>
        <w:widowControl w:val="0"/>
        <w:ind w:firstLine="709"/>
        <w:jc w:val="both"/>
        <w:rPr>
          <w:rFonts w:eastAsia="Calibri"/>
          <w:sz w:val="28"/>
          <w:szCs w:val="28"/>
          <w:lang w:eastAsia="en-US"/>
        </w:rPr>
      </w:pPr>
      <w:r w:rsidRPr="00CA5840">
        <w:rPr>
          <w:rFonts w:eastAsia="Calibri"/>
          <w:sz w:val="28"/>
          <w:szCs w:val="28"/>
          <w:lang w:eastAsia="en-US"/>
        </w:rPr>
        <w:t xml:space="preserve">Транспортное обслуживание населения осуществляется перевозчиками на основании договоров с победителями конкурса на право обслуживания муниципальных регулярных автобусных маршрутов. Срок действия договоров - 5 лет. </w:t>
      </w:r>
    </w:p>
    <w:p w:rsidR="00D6107C" w:rsidRPr="00CA5840" w:rsidRDefault="00D6107C" w:rsidP="00D6107C">
      <w:pPr>
        <w:widowControl w:val="0"/>
        <w:ind w:firstLine="709"/>
        <w:jc w:val="both"/>
        <w:rPr>
          <w:rFonts w:eastAsia="Calibri"/>
          <w:sz w:val="28"/>
          <w:szCs w:val="28"/>
          <w:lang w:eastAsia="en-US"/>
        </w:rPr>
      </w:pPr>
      <w:r w:rsidRPr="00CA5840">
        <w:rPr>
          <w:rFonts w:eastAsia="Calibri"/>
          <w:sz w:val="28"/>
          <w:szCs w:val="28"/>
          <w:lang w:eastAsia="en-US"/>
        </w:rPr>
        <w:t>Для перевозк</w:t>
      </w:r>
      <w:r w:rsidR="00CA5840">
        <w:rPr>
          <w:rFonts w:eastAsia="Calibri"/>
          <w:sz w:val="28"/>
          <w:szCs w:val="28"/>
          <w:lang w:eastAsia="en-US"/>
        </w:rPr>
        <w:t>и пассажиров по состоянию на 1</w:t>
      </w:r>
      <w:r w:rsidR="004033E3">
        <w:rPr>
          <w:rFonts w:eastAsia="Calibri"/>
          <w:sz w:val="28"/>
          <w:szCs w:val="28"/>
          <w:lang w:eastAsia="en-US"/>
        </w:rPr>
        <w:t xml:space="preserve"> </w:t>
      </w:r>
      <w:r w:rsidR="00CA5840">
        <w:rPr>
          <w:rFonts w:eastAsia="Calibri"/>
          <w:sz w:val="28"/>
          <w:szCs w:val="28"/>
          <w:lang w:eastAsia="en-US"/>
        </w:rPr>
        <w:t>октября</w:t>
      </w:r>
      <w:r w:rsidRPr="00CA5840">
        <w:rPr>
          <w:rFonts w:eastAsia="Calibri"/>
          <w:sz w:val="28"/>
          <w:szCs w:val="28"/>
          <w:lang w:eastAsia="en-US"/>
        </w:rPr>
        <w:t xml:space="preserve"> 20</w:t>
      </w:r>
      <w:r w:rsidR="00CA5840">
        <w:rPr>
          <w:rFonts w:eastAsia="Calibri"/>
          <w:sz w:val="28"/>
          <w:szCs w:val="28"/>
          <w:lang w:eastAsia="en-US"/>
        </w:rPr>
        <w:t>20</w:t>
      </w:r>
      <w:r w:rsidRPr="00CA5840">
        <w:rPr>
          <w:rFonts w:eastAsia="Calibri"/>
          <w:sz w:val="28"/>
          <w:szCs w:val="28"/>
          <w:lang w:eastAsia="en-US"/>
        </w:rPr>
        <w:t xml:space="preserve"> года в хозяйственном ведении МУП «</w:t>
      </w:r>
      <w:proofErr w:type="spellStart"/>
      <w:r w:rsidRPr="00CA5840">
        <w:rPr>
          <w:rFonts w:eastAsia="Calibri"/>
          <w:sz w:val="28"/>
          <w:szCs w:val="28"/>
          <w:lang w:eastAsia="en-US"/>
        </w:rPr>
        <w:t>Автотранссервис</w:t>
      </w:r>
      <w:proofErr w:type="spellEnd"/>
      <w:r w:rsidRPr="00CA5840">
        <w:rPr>
          <w:rFonts w:eastAsia="Calibri"/>
          <w:sz w:val="28"/>
          <w:szCs w:val="28"/>
          <w:lang w:eastAsia="en-US"/>
        </w:rPr>
        <w:t>» находилось 2</w:t>
      </w:r>
      <w:r w:rsidR="00CA5840">
        <w:rPr>
          <w:rFonts w:eastAsia="Calibri"/>
          <w:sz w:val="28"/>
          <w:szCs w:val="28"/>
          <w:lang w:eastAsia="en-US"/>
        </w:rPr>
        <w:t>7</w:t>
      </w:r>
      <w:r w:rsidRPr="00CA5840">
        <w:rPr>
          <w:rFonts w:eastAsia="Calibri"/>
          <w:sz w:val="28"/>
          <w:szCs w:val="28"/>
          <w:lang w:eastAsia="en-US"/>
        </w:rPr>
        <w:t xml:space="preserve"> автобус</w:t>
      </w:r>
      <w:r w:rsidR="00CA5840">
        <w:rPr>
          <w:rFonts w:eastAsia="Calibri"/>
          <w:sz w:val="28"/>
          <w:szCs w:val="28"/>
          <w:lang w:eastAsia="en-US"/>
        </w:rPr>
        <w:t>ов</w:t>
      </w:r>
      <w:r w:rsidRPr="00CA5840">
        <w:rPr>
          <w:rFonts w:eastAsia="Calibri"/>
          <w:sz w:val="28"/>
          <w:szCs w:val="28"/>
          <w:lang w:eastAsia="en-US"/>
        </w:rPr>
        <w:t>, в том числе: ПАЗ</w:t>
      </w:r>
      <w:r w:rsidR="006E1662" w:rsidRPr="00CA5840">
        <w:rPr>
          <w:rFonts w:eastAsia="Calibri"/>
          <w:sz w:val="28"/>
          <w:szCs w:val="28"/>
          <w:lang w:eastAsia="en-US"/>
        </w:rPr>
        <w:t xml:space="preserve"> </w:t>
      </w:r>
      <w:r w:rsidRPr="00CA5840">
        <w:rPr>
          <w:rFonts w:eastAsia="Calibri"/>
          <w:sz w:val="28"/>
          <w:szCs w:val="28"/>
          <w:lang w:eastAsia="en-US"/>
        </w:rPr>
        <w:t>-</w:t>
      </w:r>
      <w:r w:rsidR="006E1662" w:rsidRPr="00CA5840">
        <w:rPr>
          <w:rFonts w:eastAsia="Calibri"/>
          <w:sz w:val="28"/>
          <w:szCs w:val="28"/>
          <w:lang w:eastAsia="en-US"/>
        </w:rPr>
        <w:t xml:space="preserve"> </w:t>
      </w:r>
      <w:r w:rsidR="00CA5840">
        <w:rPr>
          <w:rFonts w:eastAsia="Calibri"/>
          <w:sz w:val="28"/>
          <w:szCs w:val="28"/>
          <w:lang w:eastAsia="en-US"/>
        </w:rPr>
        <w:t>23</w:t>
      </w:r>
      <w:r w:rsidRPr="00CA5840">
        <w:rPr>
          <w:rFonts w:eastAsia="Calibri"/>
          <w:sz w:val="28"/>
          <w:szCs w:val="28"/>
          <w:lang w:eastAsia="en-US"/>
        </w:rPr>
        <w:t xml:space="preserve"> единиц, ГАЗЕЛЬ</w:t>
      </w:r>
      <w:r w:rsidR="006E1662" w:rsidRPr="00CA5840">
        <w:rPr>
          <w:rFonts w:eastAsia="Calibri"/>
          <w:sz w:val="28"/>
          <w:szCs w:val="28"/>
          <w:lang w:eastAsia="en-US"/>
        </w:rPr>
        <w:t xml:space="preserve"> </w:t>
      </w:r>
      <w:r w:rsidRPr="00CA5840">
        <w:rPr>
          <w:rFonts w:eastAsia="Calibri"/>
          <w:sz w:val="28"/>
          <w:szCs w:val="28"/>
          <w:lang w:eastAsia="en-US"/>
        </w:rPr>
        <w:t>-</w:t>
      </w:r>
      <w:r w:rsidR="006E1662" w:rsidRPr="00CA5840">
        <w:rPr>
          <w:rFonts w:eastAsia="Calibri"/>
          <w:sz w:val="28"/>
          <w:szCs w:val="28"/>
          <w:lang w:eastAsia="en-US"/>
        </w:rPr>
        <w:t xml:space="preserve"> </w:t>
      </w:r>
      <w:r w:rsidRPr="00CA5840">
        <w:rPr>
          <w:rFonts w:eastAsia="Calibri"/>
          <w:sz w:val="28"/>
          <w:szCs w:val="28"/>
          <w:lang w:eastAsia="en-US"/>
        </w:rPr>
        <w:t>1 единиц</w:t>
      </w:r>
      <w:r w:rsidR="006E1662" w:rsidRPr="00CA5840">
        <w:rPr>
          <w:rFonts w:eastAsia="Calibri"/>
          <w:sz w:val="28"/>
          <w:szCs w:val="28"/>
          <w:lang w:eastAsia="en-US"/>
        </w:rPr>
        <w:t>а</w:t>
      </w:r>
      <w:r w:rsidRPr="00CA5840">
        <w:rPr>
          <w:rFonts w:eastAsia="Calibri"/>
          <w:sz w:val="28"/>
          <w:szCs w:val="28"/>
          <w:lang w:eastAsia="en-US"/>
        </w:rPr>
        <w:t xml:space="preserve">, </w:t>
      </w:r>
      <w:proofErr w:type="spellStart"/>
      <w:r w:rsidR="006E1662" w:rsidRPr="00CA5840">
        <w:rPr>
          <w:rFonts w:eastAsia="Calibri"/>
          <w:sz w:val="28"/>
          <w:szCs w:val="28"/>
          <w:lang w:eastAsia="en-US"/>
        </w:rPr>
        <w:t>Daewoo</w:t>
      </w:r>
      <w:proofErr w:type="spellEnd"/>
      <w:r w:rsidR="006E1662" w:rsidRPr="00CA5840">
        <w:rPr>
          <w:rFonts w:eastAsia="Calibri"/>
          <w:sz w:val="28"/>
          <w:szCs w:val="28"/>
          <w:lang w:eastAsia="en-US"/>
        </w:rPr>
        <w:t xml:space="preserve"> - 3 единицы, </w:t>
      </w:r>
      <w:r w:rsidRPr="00CA5840">
        <w:rPr>
          <w:rFonts w:eastAsia="Calibri"/>
          <w:sz w:val="28"/>
          <w:szCs w:val="28"/>
          <w:lang w:eastAsia="en-US"/>
        </w:rPr>
        <w:t xml:space="preserve">из них сроком эксплуатации более 10 лет </w:t>
      </w:r>
      <w:r w:rsidR="00C05351" w:rsidRPr="00CA5840">
        <w:rPr>
          <w:rFonts w:eastAsia="Calibri"/>
          <w:sz w:val="28"/>
          <w:szCs w:val="28"/>
          <w:lang w:eastAsia="en-US"/>
        </w:rPr>
        <w:t>-</w:t>
      </w:r>
      <w:r w:rsidRPr="00CA5840">
        <w:rPr>
          <w:rFonts w:eastAsia="Calibri"/>
          <w:sz w:val="28"/>
          <w:szCs w:val="28"/>
          <w:lang w:eastAsia="en-US"/>
        </w:rPr>
        <w:t xml:space="preserve"> 1</w:t>
      </w:r>
      <w:r w:rsidR="00CA5840">
        <w:rPr>
          <w:rFonts w:eastAsia="Calibri"/>
          <w:sz w:val="28"/>
          <w:szCs w:val="28"/>
          <w:lang w:eastAsia="en-US"/>
        </w:rPr>
        <w:t>7</w:t>
      </w:r>
      <w:r w:rsidRPr="00CA5840">
        <w:rPr>
          <w:rFonts w:eastAsia="Calibri"/>
          <w:sz w:val="28"/>
          <w:szCs w:val="28"/>
          <w:lang w:eastAsia="en-US"/>
        </w:rPr>
        <w:t xml:space="preserve"> единиц, что состав</w:t>
      </w:r>
      <w:r w:rsidR="006E1662" w:rsidRPr="00CA5840">
        <w:rPr>
          <w:rFonts w:eastAsia="Calibri"/>
          <w:sz w:val="28"/>
          <w:szCs w:val="28"/>
          <w:lang w:eastAsia="en-US"/>
        </w:rPr>
        <w:t>и</w:t>
      </w:r>
      <w:r w:rsidRPr="00CA5840">
        <w:rPr>
          <w:rFonts w:eastAsia="Calibri"/>
          <w:sz w:val="28"/>
          <w:szCs w:val="28"/>
          <w:lang w:eastAsia="en-US"/>
        </w:rPr>
        <w:t>л</w:t>
      </w:r>
      <w:r w:rsidR="006E1662" w:rsidRPr="00CA5840">
        <w:rPr>
          <w:rFonts w:eastAsia="Calibri"/>
          <w:sz w:val="28"/>
          <w:szCs w:val="28"/>
          <w:lang w:eastAsia="en-US"/>
        </w:rPr>
        <w:t>о</w:t>
      </w:r>
      <w:r w:rsidRPr="00CA5840">
        <w:rPr>
          <w:rFonts w:eastAsia="Calibri"/>
          <w:sz w:val="28"/>
          <w:szCs w:val="28"/>
          <w:lang w:eastAsia="en-US"/>
        </w:rPr>
        <w:t xml:space="preserve"> </w:t>
      </w:r>
      <w:r w:rsidR="00CA5840">
        <w:rPr>
          <w:rFonts w:eastAsia="Calibri"/>
          <w:sz w:val="28"/>
          <w:szCs w:val="28"/>
          <w:lang w:eastAsia="en-US"/>
        </w:rPr>
        <w:t>6</w:t>
      </w:r>
      <w:r w:rsidR="006E1662" w:rsidRPr="00CA5840">
        <w:rPr>
          <w:rFonts w:eastAsia="Calibri"/>
          <w:sz w:val="28"/>
          <w:szCs w:val="28"/>
          <w:lang w:eastAsia="en-US"/>
        </w:rPr>
        <w:t>3</w:t>
      </w:r>
      <w:r w:rsidR="00B2207E" w:rsidRPr="00CA5840">
        <w:rPr>
          <w:rFonts w:eastAsia="Calibri"/>
          <w:sz w:val="28"/>
          <w:szCs w:val="28"/>
          <w:lang w:eastAsia="en-US"/>
        </w:rPr>
        <w:t xml:space="preserve"> процент</w:t>
      </w:r>
      <w:r w:rsidR="006E1662" w:rsidRPr="00CA5840">
        <w:rPr>
          <w:rFonts w:eastAsia="Calibri"/>
          <w:sz w:val="28"/>
          <w:szCs w:val="28"/>
          <w:lang w:eastAsia="en-US"/>
        </w:rPr>
        <w:t>а</w:t>
      </w:r>
      <w:r w:rsidRPr="00CA5840">
        <w:rPr>
          <w:rFonts w:eastAsia="Calibri"/>
          <w:sz w:val="28"/>
          <w:szCs w:val="28"/>
          <w:lang w:eastAsia="en-US"/>
        </w:rPr>
        <w:t xml:space="preserve">. Изношенность автобусного парка влияет на соблюдение параметров обслуживания пассажиров. </w:t>
      </w:r>
      <w:r w:rsidR="006E1662" w:rsidRPr="00CA5840">
        <w:rPr>
          <w:rFonts w:eastAsia="Calibri"/>
          <w:sz w:val="28"/>
          <w:szCs w:val="28"/>
          <w:lang w:eastAsia="en-US"/>
        </w:rPr>
        <w:t>С целью</w:t>
      </w:r>
      <w:r w:rsidRPr="00CA5840">
        <w:rPr>
          <w:rFonts w:eastAsia="Calibri"/>
          <w:sz w:val="28"/>
          <w:szCs w:val="28"/>
          <w:lang w:eastAsia="en-US"/>
        </w:rPr>
        <w:t xml:space="preserve"> обновлени</w:t>
      </w:r>
      <w:r w:rsidR="006E1662" w:rsidRPr="00CA5840">
        <w:rPr>
          <w:rFonts w:eastAsia="Calibri"/>
          <w:sz w:val="28"/>
          <w:szCs w:val="28"/>
          <w:lang w:eastAsia="en-US"/>
        </w:rPr>
        <w:t>я</w:t>
      </w:r>
      <w:r w:rsidRPr="00CA5840">
        <w:rPr>
          <w:rFonts w:eastAsia="Calibri"/>
          <w:sz w:val="28"/>
          <w:szCs w:val="28"/>
          <w:lang w:eastAsia="en-US"/>
        </w:rPr>
        <w:t xml:space="preserve"> подвижного состава </w:t>
      </w:r>
      <w:r w:rsidR="006E1662" w:rsidRPr="00CA5840">
        <w:rPr>
          <w:rFonts w:eastAsia="Calibri"/>
          <w:sz w:val="28"/>
          <w:szCs w:val="28"/>
          <w:lang w:eastAsia="en-US"/>
        </w:rPr>
        <w:t>в</w:t>
      </w:r>
      <w:r w:rsidR="0091395C" w:rsidRPr="00CA5840">
        <w:rPr>
          <w:rFonts w:eastAsia="Calibri"/>
          <w:sz w:val="28"/>
          <w:szCs w:val="28"/>
          <w:lang w:eastAsia="en-US"/>
        </w:rPr>
        <w:t xml:space="preserve"> отчетн</w:t>
      </w:r>
      <w:r w:rsidR="006E1662" w:rsidRPr="00CA5840">
        <w:rPr>
          <w:rFonts w:eastAsia="Calibri"/>
          <w:sz w:val="28"/>
          <w:szCs w:val="28"/>
          <w:lang w:eastAsia="en-US"/>
        </w:rPr>
        <w:t>ом</w:t>
      </w:r>
      <w:r w:rsidR="0091395C" w:rsidRPr="00CA5840">
        <w:rPr>
          <w:rFonts w:eastAsia="Calibri"/>
          <w:sz w:val="28"/>
          <w:szCs w:val="28"/>
          <w:lang w:eastAsia="en-US"/>
        </w:rPr>
        <w:t xml:space="preserve"> период</w:t>
      </w:r>
      <w:r w:rsidR="006E1662" w:rsidRPr="00CA5840">
        <w:rPr>
          <w:rFonts w:eastAsia="Calibri"/>
          <w:sz w:val="28"/>
          <w:szCs w:val="28"/>
          <w:lang w:eastAsia="en-US"/>
        </w:rPr>
        <w:t>е</w:t>
      </w:r>
      <w:r w:rsidR="0091395C" w:rsidRPr="00CA5840">
        <w:rPr>
          <w:rFonts w:eastAsia="Calibri"/>
          <w:sz w:val="28"/>
          <w:szCs w:val="28"/>
          <w:lang w:eastAsia="en-US"/>
        </w:rPr>
        <w:t xml:space="preserve"> </w:t>
      </w:r>
      <w:r w:rsidR="006E1662" w:rsidRPr="00CA5840">
        <w:rPr>
          <w:rFonts w:eastAsia="Calibri"/>
          <w:sz w:val="28"/>
          <w:szCs w:val="28"/>
          <w:lang w:eastAsia="en-US"/>
        </w:rPr>
        <w:t>приобретены</w:t>
      </w:r>
      <w:r w:rsidR="00AC0BE6">
        <w:rPr>
          <w:rFonts w:eastAsia="Calibri"/>
          <w:sz w:val="28"/>
          <w:szCs w:val="28"/>
          <w:lang w:eastAsia="en-US"/>
        </w:rPr>
        <w:t xml:space="preserve"> в лизинг</w:t>
      </w:r>
      <w:r w:rsidR="006E1662" w:rsidRPr="00CA5840">
        <w:rPr>
          <w:rFonts w:eastAsia="Calibri"/>
          <w:sz w:val="28"/>
          <w:szCs w:val="28"/>
          <w:lang w:eastAsia="en-US"/>
        </w:rPr>
        <w:t xml:space="preserve"> </w:t>
      </w:r>
      <w:r w:rsidR="00AC0BE6">
        <w:rPr>
          <w:rFonts w:eastAsia="Calibri"/>
          <w:sz w:val="28"/>
          <w:szCs w:val="28"/>
          <w:lang w:eastAsia="en-US"/>
        </w:rPr>
        <w:t>5</w:t>
      </w:r>
      <w:r w:rsidR="006E1662" w:rsidRPr="00CA5840">
        <w:rPr>
          <w:rFonts w:eastAsia="Calibri"/>
          <w:sz w:val="28"/>
          <w:szCs w:val="28"/>
          <w:lang w:eastAsia="en-US"/>
        </w:rPr>
        <w:t xml:space="preserve"> новых автобус</w:t>
      </w:r>
      <w:r w:rsidR="00AC0BE6">
        <w:rPr>
          <w:rFonts w:eastAsia="Calibri"/>
          <w:sz w:val="28"/>
          <w:szCs w:val="28"/>
          <w:lang w:eastAsia="en-US"/>
        </w:rPr>
        <w:t>ов</w:t>
      </w:r>
      <w:r w:rsidRPr="00CA5840">
        <w:rPr>
          <w:rFonts w:eastAsia="Calibri"/>
          <w:sz w:val="28"/>
          <w:szCs w:val="28"/>
          <w:lang w:eastAsia="en-US"/>
        </w:rPr>
        <w:t>.</w:t>
      </w:r>
      <w:r w:rsidR="00AC0BE6">
        <w:rPr>
          <w:rFonts w:eastAsia="Calibri"/>
          <w:sz w:val="28"/>
          <w:szCs w:val="28"/>
          <w:lang w:eastAsia="en-US"/>
        </w:rPr>
        <w:t xml:space="preserve"> До конца года планируется приобрести дополнительно 2 автобуса.</w:t>
      </w:r>
    </w:p>
    <w:p w:rsidR="002907F3" w:rsidRPr="0070724F" w:rsidRDefault="002907F3" w:rsidP="00D6107C">
      <w:pPr>
        <w:widowControl w:val="0"/>
        <w:ind w:firstLine="709"/>
        <w:jc w:val="both"/>
        <w:rPr>
          <w:sz w:val="28"/>
          <w:szCs w:val="28"/>
        </w:rPr>
      </w:pPr>
      <w:r w:rsidRPr="0070724F">
        <w:rPr>
          <w:sz w:val="28"/>
          <w:szCs w:val="28"/>
        </w:rPr>
        <w:t>На территории города услуги проводной связи обеспечивают Межрайонный центр технической эксплуатации телекоммуникаций города Тында Амурского филиала ОАО «Ростелеком», ООО «</w:t>
      </w:r>
      <w:proofErr w:type="spellStart"/>
      <w:r w:rsidRPr="0070724F">
        <w:rPr>
          <w:sz w:val="28"/>
          <w:szCs w:val="28"/>
        </w:rPr>
        <w:t>Транссвязьтелеком</w:t>
      </w:r>
      <w:proofErr w:type="spellEnd"/>
      <w:r w:rsidRPr="0070724F">
        <w:rPr>
          <w:sz w:val="28"/>
          <w:szCs w:val="28"/>
        </w:rPr>
        <w:t xml:space="preserve">», Тындинский региональный центр связи </w:t>
      </w:r>
      <w:r w:rsidR="00522931" w:rsidRPr="0070724F">
        <w:rPr>
          <w:sz w:val="28"/>
          <w:szCs w:val="28"/>
        </w:rPr>
        <w:t>-</w:t>
      </w:r>
      <w:r w:rsidRPr="0070724F">
        <w:rPr>
          <w:sz w:val="28"/>
          <w:szCs w:val="28"/>
        </w:rPr>
        <w:t xml:space="preserve"> структурное подразделение Хабаровской дирекции связи Центральной станции связи </w:t>
      </w:r>
      <w:r w:rsidR="00522931" w:rsidRPr="0070724F">
        <w:rPr>
          <w:sz w:val="28"/>
          <w:szCs w:val="28"/>
        </w:rPr>
        <w:t>-</w:t>
      </w:r>
      <w:r w:rsidRPr="0070724F">
        <w:rPr>
          <w:sz w:val="28"/>
          <w:szCs w:val="28"/>
        </w:rPr>
        <w:t xml:space="preserve"> филиала </w:t>
      </w:r>
      <w:r w:rsidR="00997387">
        <w:rPr>
          <w:sz w:val="28"/>
          <w:szCs w:val="28"/>
        </w:rPr>
        <w:t xml:space="preserve">                 </w:t>
      </w:r>
      <w:r w:rsidRPr="0070724F">
        <w:rPr>
          <w:sz w:val="28"/>
          <w:szCs w:val="28"/>
        </w:rPr>
        <w:t xml:space="preserve">ОАО «РЖД». </w:t>
      </w:r>
    </w:p>
    <w:p w:rsidR="002907F3" w:rsidRPr="0070724F" w:rsidRDefault="002907F3" w:rsidP="00E31B3F">
      <w:pPr>
        <w:widowControl w:val="0"/>
        <w:ind w:firstLine="709"/>
        <w:jc w:val="both"/>
        <w:rPr>
          <w:sz w:val="28"/>
          <w:szCs w:val="28"/>
        </w:rPr>
      </w:pPr>
      <w:r w:rsidRPr="0070724F">
        <w:rPr>
          <w:sz w:val="28"/>
          <w:szCs w:val="28"/>
        </w:rPr>
        <w:t xml:space="preserve">Кроме того, в городе действует мобильная связь, которую обеспечивают </w:t>
      </w:r>
      <w:r w:rsidR="002475EF" w:rsidRPr="0070724F">
        <w:rPr>
          <w:sz w:val="28"/>
          <w:szCs w:val="28"/>
        </w:rPr>
        <w:t>4</w:t>
      </w:r>
      <w:r w:rsidRPr="0070724F">
        <w:rPr>
          <w:sz w:val="28"/>
          <w:szCs w:val="28"/>
        </w:rPr>
        <w:t xml:space="preserve"> оператора: «МТС», «Билайн», «Мегафон»</w:t>
      </w:r>
      <w:r w:rsidR="002475EF" w:rsidRPr="0070724F">
        <w:rPr>
          <w:sz w:val="28"/>
          <w:szCs w:val="28"/>
        </w:rPr>
        <w:t>, «Йота»</w:t>
      </w:r>
      <w:r w:rsidRPr="0070724F">
        <w:rPr>
          <w:sz w:val="28"/>
          <w:szCs w:val="28"/>
        </w:rPr>
        <w:t xml:space="preserve">. </w:t>
      </w:r>
    </w:p>
    <w:p w:rsidR="00D2651C" w:rsidRPr="007F1A7C" w:rsidRDefault="00D2651C" w:rsidP="0075480D">
      <w:pPr>
        <w:pStyle w:val="a8"/>
        <w:widowControl w:val="0"/>
        <w:autoSpaceDE w:val="0"/>
        <w:spacing w:before="0" w:after="0"/>
        <w:ind w:firstLine="708"/>
        <w:jc w:val="both"/>
        <w:outlineLvl w:val="1"/>
        <w:rPr>
          <w:b/>
          <w:sz w:val="28"/>
          <w:szCs w:val="28"/>
        </w:rPr>
      </w:pPr>
      <w:r w:rsidRPr="007F1A7C">
        <w:rPr>
          <w:b/>
          <w:sz w:val="28"/>
          <w:szCs w:val="28"/>
        </w:rPr>
        <w:t>Жилищная политика.</w:t>
      </w:r>
    </w:p>
    <w:p w:rsidR="00817828" w:rsidRPr="00836688" w:rsidRDefault="00D2651C" w:rsidP="00817828">
      <w:pPr>
        <w:widowControl w:val="0"/>
        <w:ind w:firstLine="709"/>
        <w:jc w:val="both"/>
        <w:rPr>
          <w:sz w:val="28"/>
          <w:szCs w:val="28"/>
        </w:rPr>
      </w:pPr>
      <w:r w:rsidRPr="007F1A7C">
        <w:rPr>
          <w:spacing w:val="-2"/>
          <w:sz w:val="28"/>
          <w:szCs w:val="28"/>
        </w:rPr>
        <w:t xml:space="preserve">В Администрации города Тынды на учете для </w:t>
      </w:r>
      <w:r w:rsidRPr="007F1A7C">
        <w:rPr>
          <w:sz w:val="28"/>
          <w:szCs w:val="28"/>
        </w:rPr>
        <w:t xml:space="preserve">получения жилых помещений специализированного жилищного фонда </w:t>
      </w:r>
      <w:r w:rsidRPr="007F1A7C">
        <w:rPr>
          <w:rFonts w:eastAsia="Calibri"/>
          <w:color w:val="000000"/>
          <w:sz w:val="28"/>
          <w:szCs w:val="28"/>
          <w:lang w:eastAsia="en-US"/>
        </w:rPr>
        <w:t xml:space="preserve">состоят </w:t>
      </w:r>
      <w:r w:rsidR="00B277EA" w:rsidRPr="007F1A7C">
        <w:rPr>
          <w:rFonts w:eastAsia="Calibri"/>
          <w:color w:val="000000"/>
          <w:sz w:val="28"/>
          <w:szCs w:val="28"/>
          <w:lang w:eastAsia="en-US"/>
        </w:rPr>
        <w:t>72</w:t>
      </w:r>
      <w:r w:rsidRPr="007F1A7C">
        <w:rPr>
          <w:rFonts w:eastAsia="Calibri"/>
          <w:color w:val="000000"/>
          <w:sz w:val="28"/>
          <w:szCs w:val="28"/>
          <w:lang w:eastAsia="en-US"/>
        </w:rPr>
        <w:t xml:space="preserve"> </w:t>
      </w:r>
      <w:r w:rsidR="00B277EA" w:rsidRPr="007F1A7C">
        <w:rPr>
          <w:rFonts w:eastAsia="Calibri"/>
          <w:color w:val="000000"/>
          <w:sz w:val="28"/>
          <w:szCs w:val="28"/>
          <w:lang w:eastAsia="en-US"/>
        </w:rPr>
        <w:t>ребенка</w:t>
      </w:r>
      <w:r w:rsidRPr="007F1A7C">
        <w:rPr>
          <w:rFonts w:eastAsia="Calibri"/>
          <w:color w:val="000000"/>
          <w:sz w:val="28"/>
          <w:szCs w:val="28"/>
          <w:lang w:eastAsia="en-US"/>
        </w:rPr>
        <w:t>-сирот</w:t>
      </w:r>
      <w:r w:rsidR="00B277EA" w:rsidRPr="007F1A7C">
        <w:rPr>
          <w:rFonts w:eastAsia="Calibri"/>
          <w:color w:val="000000"/>
          <w:sz w:val="28"/>
          <w:szCs w:val="28"/>
          <w:lang w:eastAsia="en-US"/>
        </w:rPr>
        <w:t>ы</w:t>
      </w:r>
      <w:r w:rsidRPr="007F1A7C">
        <w:rPr>
          <w:rFonts w:eastAsia="Calibri"/>
          <w:color w:val="000000"/>
          <w:sz w:val="28"/>
          <w:szCs w:val="28"/>
          <w:lang w:eastAsia="en-US"/>
        </w:rPr>
        <w:t xml:space="preserve"> и дет</w:t>
      </w:r>
      <w:r w:rsidR="007F1A7C" w:rsidRPr="007F1A7C">
        <w:rPr>
          <w:rFonts w:eastAsia="Calibri"/>
          <w:color w:val="000000"/>
          <w:sz w:val="28"/>
          <w:szCs w:val="28"/>
          <w:lang w:eastAsia="en-US"/>
        </w:rPr>
        <w:t>и</w:t>
      </w:r>
      <w:r w:rsidRPr="007F1A7C">
        <w:rPr>
          <w:rFonts w:eastAsia="Calibri"/>
          <w:color w:val="000000"/>
          <w:sz w:val="28"/>
          <w:szCs w:val="28"/>
          <w:lang w:eastAsia="en-US"/>
        </w:rPr>
        <w:t>, оставши</w:t>
      </w:r>
      <w:r w:rsidR="007F1A7C" w:rsidRPr="007F1A7C">
        <w:rPr>
          <w:rFonts w:eastAsia="Calibri"/>
          <w:color w:val="000000"/>
          <w:sz w:val="28"/>
          <w:szCs w:val="28"/>
          <w:lang w:eastAsia="en-US"/>
        </w:rPr>
        <w:t>е</w:t>
      </w:r>
      <w:r w:rsidRPr="007F1A7C">
        <w:rPr>
          <w:rFonts w:eastAsia="Calibri"/>
          <w:color w:val="000000"/>
          <w:sz w:val="28"/>
          <w:szCs w:val="28"/>
          <w:lang w:eastAsia="en-US"/>
        </w:rPr>
        <w:t>ся без попечения родителей.</w:t>
      </w:r>
      <w:r w:rsidR="00B678F5" w:rsidRPr="007F1A7C">
        <w:rPr>
          <w:rFonts w:eastAsia="Calibri"/>
          <w:color w:val="000000"/>
          <w:sz w:val="28"/>
          <w:szCs w:val="28"/>
          <w:lang w:eastAsia="en-US"/>
        </w:rPr>
        <w:t xml:space="preserve"> </w:t>
      </w:r>
      <w:r w:rsidR="00836688">
        <w:rPr>
          <w:rFonts w:eastAsia="Calibri"/>
          <w:color w:val="000000"/>
          <w:sz w:val="28"/>
          <w:szCs w:val="28"/>
          <w:lang w:eastAsia="en-US"/>
        </w:rPr>
        <w:t>Д</w:t>
      </w:r>
      <w:r w:rsidR="00836688" w:rsidRPr="00836688">
        <w:rPr>
          <w:rFonts w:eastAsia="Calibri"/>
          <w:color w:val="000000"/>
          <w:sz w:val="28"/>
          <w:szCs w:val="28"/>
          <w:lang w:eastAsia="en-US"/>
        </w:rPr>
        <w:t>ля детей-сирот и детей, оставшихся без попечения родителей з</w:t>
      </w:r>
      <w:r w:rsidR="00817828" w:rsidRPr="00836688">
        <w:rPr>
          <w:sz w:val="28"/>
          <w:szCs w:val="28"/>
        </w:rPr>
        <w:t xml:space="preserve">а счет средств </w:t>
      </w:r>
      <w:r w:rsidR="001909BE" w:rsidRPr="00836688">
        <w:rPr>
          <w:sz w:val="28"/>
          <w:szCs w:val="28"/>
        </w:rPr>
        <w:t>федерального и</w:t>
      </w:r>
      <w:r w:rsidR="00817828" w:rsidRPr="00836688">
        <w:rPr>
          <w:sz w:val="28"/>
          <w:szCs w:val="28"/>
        </w:rPr>
        <w:t xml:space="preserve"> областного бюджет</w:t>
      </w:r>
      <w:r w:rsidR="001909BE" w:rsidRPr="00836688">
        <w:rPr>
          <w:sz w:val="28"/>
          <w:szCs w:val="28"/>
        </w:rPr>
        <w:t>ов</w:t>
      </w:r>
      <w:r w:rsidR="00817828" w:rsidRPr="00836688">
        <w:rPr>
          <w:sz w:val="28"/>
          <w:szCs w:val="28"/>
        </w:rPr>
        <w:t xml:space="preserve"> в сумме </w:t>
      </w:r>
      <w:r w:rsidR="00836688" w:rsidRPr="00836688">
        <w:rPr>
          <w:sz w:val="28"/>
          <w:szCs w:val="28"/>
        </w:rPr>
        <w:t>18</w:t>
      </w:r>
      <w:r w:rsidR="009478D5" w:rsidRPr="00836688">
        <w:rPr>
          <w:sz w:val="28"/>
          <w:szCs w:val="28"/>
        </w:rPr>
        <w:t> </w:t>
      </w:r>
      <w:r w:rsidR="00836688" w:rsidRPr="00836688">
        <w:rPr>
          <w:sz w:val="28"/>
          <w:szCs w:val="28"/>
        </w:rPr>
        <w:t>975</w:t>
      </w:r>
      <w:r w:rsidR="00817828" w:rsidRPr="00836688">
        <w:rPr>
          <w:sz w:val="28"/>
          <w:szCs w:val="28"/>
        </w:rPr>
        <w:t>,</w:t>
      </w:r>
      <w:r w:rsidR="00836688" w:rsidRPr="00836688">
        <w:rPr>
          <w:sz w:val="28"/>
          <w:szCs w:val="28"/>
        </w:rPr>
        <w:t>33</w:t>
      </w:r>
      <w:r w:rsidR="00817828" w:rsidRPr="00836688">
        <w:rPr>
          <w:sz w:val="28"/>
          <w:szCs w:val="28"/>
        </w:rPr>
        <w:t xml:space="preserve"> тыс. рублей приобретен</w:t>
      </w:r>
      <w:r w:rsidR="009478D5" w:rsidRPr="00836688">
        <w:rPr>
          <w:sz w:val="28"/>
          <w:szCs w:val="28"/>
        </w:rPr>
        <w:t>ы</w:t>
      </w:r>
      <w:r w:rsidR="00817828" w:rsidRPr="00836688">
        <w:rPr>
          <w:sz w:val="28"/>
          <w:szCs w:val="28"/>
        </w:rPr>
        <w:t xml:space="preserve"> </w:t>
      </w:r>
      <w:r w:rsidR="00836688" w:rsidRPr="00836688">
        <w:rPr>
          <w:sz w:val="28"/>
          <w:szCs w:val="28"/>
        </w:rPr>
        <w:t>1</w:t>
      </w:r>
      <w:r w:rsidR="009478D5" w:rsidRPr="00836688">
        <w:rPr>
          <w:sz w:val="28"/>
          <w:szCs w:val="28"/>
        </w:rPr>
        <w:t>5</w:t>
      </w:r>
      <w:r w:rsidR="00817828" w:rsidRPr="00836688">
        <w:rPr>
          <w:sz w:val="28"/>
          <w:szCs w:val="28"/>
        </w:rPr>
        <w:t xml:space="preserve"> квартир</w:t>
      </w:r>
      <w:r w:rsidR="00836688" w:rsidRPr="00836688">
        <w:rPr>
          <w:sz w:val="28"/>
          <w:szCs w:val="28"/>
        </w:rPr>
        <w:t xml:space="preserve"> на вторичном рынке жилья,</w:t>
      </w:r>
      <w:r w:rsidR="00817828" w:rsidRPr="00836688">
        <w:rPr>
          <w:sz w:val="28"/>
          <w:szCs w:val="28"/>
        </w:rPr>
        <w:t xml:space="preserve"> </w:t>
      </w:r>
      <w:r w:rsidR="00836688" w:rsidRPr="00836688">
        <w:rPr>
          <w:sz w:val="28"/>
          <w:szCs w:val="28"/>
        </w:rPr>
        <w:t>и</w:t>
      </w:r>
      <w:r w:rsidR="009478D5" w:rsidRPr="00836688">
        <w:rPr>
          <w:sz w:val="28"/>
          <w:szCs w:val="28"/>
        </w:rPr>
        <w:t>з муниципального жилищного фонда города Тынды пред</w:t>
      </w:r>
      <w:r w:rsidR="00836688" w:rsidRPr="00836688">
        <w:rPr>
          <w:sz w:val="28"/>
          <w:szCs w:val="28"/>
        </w:rPr>
        <w:t>оставлена 1</w:t>
      </w:r>
      <w:r w:rsidR="009478D5" w:rsidRPr="00836688">
        <w:rPr>
          <w:sz w:val="28"/>
          <w:szCs w:val="28"/>
        </w:rPr>
        <w:t xml:space="preserve"> квартир</w:t>
      </w:r>
      <w:r w:rsidR="00836688" w:rsidRPr="00836688">
        <w:rPr>
          <w:sz w:val="28"/>
          <w:szCs w:val="28"/>
        </w:rPr>
        <w:t>а</w:t>
      </w:r>
      <w:r w:rsidR="009478D5" w:rsidRPr="00836688">
        <w:rPr>
          <w:sz w:val="28"/>
          <w:szCs w:val="28"/>
        </w:rPr>
        <w:t>.</w:t>
      </w:r>
      <w:r w:rsidR="00817828" w:rsidRPr="00836688">
        <w:rPr>
          <w:sz w:val="28"/>
          <w:szCs w:val="28"/>
        </w:rPr>
        <w:t xml:space="preserve"> </w:t>
      </w:r>
    </w:p>
    <w:p w:rsidR="00D2651C" w:rsidRPr="008643FE" w:rsidRDefault="00D2651C" w:rsidP="00E31B3F">
      <w:pPr>
        <w:widowControl w:val="0"/>
        <w:ind w:firstLine="720"/>
        <w:jc w:val="both"/>
        <w:rPr>
          <w:rFonts w:eastAsia="Calibri"/>
          <w:color w:val="000000"/>
          <w:sz w:val="28"/>
          <w:szCs w:val="28"/>
          <w:lang w:eastAsia="en-US"/>
        </w:rPr>
      </w:pPr>
      <w:proofErr w:type="gramStart"/>
      <w:r w:rsidRPr="008643FE">
        <w:rPr>
          <w:rFonts w:eastAsia="Calibri"/>
          <w:bCs/>
          <w:color w:val="000000"/>
          <w:sz w:val="28"/>
          <w:szCs w:val="28"/>
          <w:lang w:eastAsia="en-US"/>
        </w:rPr>
        <w:t xml:space="preserve">В </w:t>
      </w:r>
      <w:r w:rsidRPr="008643FE">
        <w:rPr>
          <w:rFonts w:eastAsia="Calibri"/>
          <w:color w:val="000000"/>
          <w:sz w:val="28"/>
          <w:szCs w:val="28"/>
          <w:lang w:eastAsia="en-US"/>
        </w:rPr>
        <w:t xml:space="preserve">рамках реализации </w:t>
      </w:r>
      <w:r w:rsidRPr="008643FE">
        <w:rPr>
          <w:sz w:val="28"/>
          <w:szCs w:val="28"/>
        </w:rPr>
        <w:t>подпрограммы «Обеспечение жильем молодых семей» муниципальной программы «Обеспечение доступным и качественным жильем</w:t>
      </w:r>
      <w:r w:rsidR="004D4373" w:rsidRPr="008643FE">
        <w:rPr>
          <w:sz w:val="28"/>
          <w:szCs w:val="28"/>
        </w:rPr>
        <w:t xml:space="preserve"> населения города Тынды на 2015</w:t>
      </w:r>
      <w:r w:rsidRPr="008643FE">
        <w:rPr>
          <w:sz w:val="28"/>
          <w:szCs w:val="28"/>
        </w:rPr>
        <w:t>-202</w:t>
      </w:r>
      <w:r w:rsidR="00B678F5" w:rsidRPr="008643FE">
        <w:rPr>
          <w:sz w:val="28"/>
          <w:szCs w:val="28"/>
        </w:rPr>
        <w:t>4</w:t>
      </w:r>
      <w:r w:rsidRPr="008643FE">
        <w:rPr>
          <w:sz w:val="28"/>
          <w:szCs w:val="28"/>
        </w:rPr>
        <w:t xml:space="preserve"> годы» выдан</w:t>
      </w:r>
      <w:r w:rsidR="00836688" w:rsidRPr="008643FE">
        <w:rPr>
          <w:sz w:val="28"/>
          <w:szCs w:val="28"/>
        </w:rPr>
        <w:t>ы</w:t>
      </w:r>
      <w:r w:rsidRPr="008643FE">
        <w:rPr>
          <w:sz w:val="28"/>
          <w:szCs w:val="28"/>
        </w:rPr>
        <w:t xml:space="preserve"> свидетельств</w:t>
      </w:r>
      <w:r w:rsidR="00836688" w:rsidRPr="008643FE">
        <w:rPr>
          <w:sz w:val="28"/>
          <w:szCs w:val="28"/>
        </w:rPr>
        <w:t>а</w:t>
      </w:r>
      <w:r w:rsidRPr="008643FE">
        <w:rPr>
          <w:sz w:val="28"/>
          <w:szCs w:val="28"/>
        </w:rPr>
        <w:t xml:space="preserve"> о праве на получение социальной выплаты </w:t>
      </w:r>
      <w:r w:rsidR="00836688" w:rsidRPr="008643FE">
        <w:rPr>
          <w:sz w:val="28"/>
          <w:szCs w:val="28"/>
        </w:rPr>
        <w:t>4</w:t>
      </w:r>
      <w:r w:rsidRPr="008643FE">
        <w:rPr>
          <w:sz w:val="28"/>
          <w:szCs w:val="28"/>
        </w:rPr>
        <w:t xml:space="preserve"> молод</w:t>
      </w:r>
      <w:r w:rsidR="00836688" w:rsidRPr="008643FE">
        <w:rPr>
          <w:sz w:val="28"/>
          <w:szCs w:val="28"/>
        </w:rPr>
        <w:t>ым</w:t>
      </w:r>
      <w:r w:rsidRPr="008643FE">
        <w:rPr>
          <w:sz w:val="28"/>
          <w:szCs w:val="28"/>
        </w:rPr>
        <w:t xml:space="preserve"> семь</w:t>
      </w:r>
      <w:r w:rsidR="00836688" w:rsidRPr="008643FE">
        <w:rPr>
          <w:sz w:val="28"/>
          <w:szCs w:val="28"/>
        </w:rPr>
        <w:t>ям</w:t>
      </w:r>
      <w:r w:rsidRPr="008643FE">
        <w:rPr>
          <w:sz w:val="28"/>
          <w:szCs w:val="28"/>
        </w:rPr>
        <w:t xml:space="preserve"> в размере </w:t>
      </w:r>
      <w:r w:rsidR="00836688" w:rsidRPr="008643FE">
        <w:rPr>
          <w:sz w:val="28"/>
          <w:szCs w:val="28"/>
        </w:rPr>
        <w:t>2</w:t>
      </w:r>
      <w:r w:rsidR="00547DB6" w:rsidRPr="008643FE">
        <w:rPr>
          <w:sz w:val="28"/>
          <w:szCs w:val="28"/>
        </w:rPr>
        <w:t> </w:t>
      </w:r>
      <w:r w:rsidR="00836688" w:rsidRPr="008643FE">
        <w:rPr>
          <w:sz w:val="28"/>
          <w:szCs w:val="28"/>
        </w:rPr>
        <w:t>784</w:t>
      </w:r>
      <w:r w:rsidRPr="008643FE">
        <w:rPr>
          <w:sz w:val="28"/>
          <w:szCs w:val="28"/>
        </w:rPr>
        <w:t>,</w:t>
      </w:r>
      <w:r w:rsidR="00836688" w:rsidRPr="008643FE">
        <w:rPr>
          <w:sz w:val="28"/>
          <w:szCs w:val="28"/>
        </w:rPr>
        <w:t>8</w:t>
      </w:r>
      <w:r w:rsidRPr="008643FE">
        <w:rPr>
          <w:sz w:val="28"/>
          <w:szCs w:val="28"/>
        </w:rPr>
        <w:t xml:space="preserve"> тыс. рублей, в том числе из средств </w:t>
      </w:r>
      <w:r w:rsidR="003124FE" w:rsidRPr="008643FE">
        <w:rPr>
          <w:rFonts w:eastAsia="Calibri"/>
          <w:color w:val="000000"/>
          <w:sz w:val="28"/>
          <w:szCs w:val="28"/>
          <w:lang w:eastAsia="en-US"/>
        </w:rPr>
        <w:t xml:space="preserve">областного бюджета </w:t>
      </w:r>
      <w:r w:rsidR="00A55C83" w:rsidRPr="008643FE">
        <w:rPr>
          <w:rFonts w:eastAsia="Calibri"/>
          <w:color w:val="000000"/>
          <w:sz w:val="28"/>
          <w:szCs w:val="28"/>
          <w:lang w:eastAsia="en-US"/>
        </w:rPr>
        <w:t>-</w:t>
      </w:r>
      <w:r w:rsidR="003124FE" w:rsidRPr="008643FE">
        <w:rPr>
          <w:rFonts w:eastAsia="Calibri"/>
          <w:color w:val="000000"/>
          <w:sz w:val="28"/>
          <w:szCs w:val="28"/>
          <w:lang w:eastAsia="en-US"/>
        </w:rPr>
        <w:t xml:space="preserve"> </w:t>
      </w:r>
      <w:r w:rsidR="00836688" w:rsidRPr="008643FE">
        <w:rPr>
          <w:rFonts w:eastAsia="Calibri"/>
          <w:color w:val="000000"/>
          <w:sz w:val="28"/>
          <w:szCs w:val="28"/>
          <w:lang w:eastAsia="en-US"/>
        </w:rPr>
        <w:t>1 178</w:t>
      </w:r>
      <w:r w:rsidRPr="008643FE">
        <w:rPr>
          <w:rFonts w:eastAsia="Calibri"/>
          <w:color w:val="000000"/>
          <w:sz w:val="28"/>
          <w:szCs w:val="28"/>
          <w:lang w:eastAsia="en-US"/>
        </w:rPr>
        <w:t>,</w:t>
      </w:r>
      <w:r w:rsidR="00836688" w:rsidRPr="008643FE">
        <w:rPr>
          <w:rFonts w:eastAsia="Calibri"/>
          <w:color w:val="000000"/>
          <w:sz w:val="28"/>
          <w:szCs w:val="28"/>
          <w:lang w:eastAsia="en-US"/>
        </w:rPr>
        <w:t>1</w:t>
      </w:r>
      <w:r w:rsidRPr="008643FE">
        <w:rPr>
          <w:rFonts w:eastAsia="Calibri"/>
          <w:color w:val="000000"/>
          <w:sz w:val="28"/>
          <w:szCs w:val="28"/>
          <w:lang w:eastAsia="en-US"/>
        </w:rPr>
        <w:t xml:space="preserve"> тыс. рублей, местного бюджета - </w:t>
      </w:r>
      <w:r w:rsidR="00836688" w:rsidRPr="008643FE">
        <w:rPr>
          <w:rFonts w:eastAsia="Calibri"/>
          <w:color w:val="000000"/>
          <w:sz w:val="28"/>
          <w:szCs w:val="28"/>
          <w:lang w:eastAsia="en-US"/>
        </w:rPr>
        <w:t>1 606</w:t>
      </w:r>
      <w:r w:rsidRPr="008643FE">
        <w:rPr>
          <w:rFonts w:eastAsia="Calibri"/>
          <w:color w:val="000000"/>
          <w:sz w:val="28"/>
          <w:szCs w:val="28"/>
          <w:lang w:eastAsia="en-US"/>
        </w:rPr>
        <w:t>,</w:t>
      </w:r>
      <w:r w:rsidR="00836688" w:rsidRPr="008643FE">
        <w:rPr>
          <w:rFonts w:eastAsia="Calibri"/>
          <w:color w:val="000000"/>
          <w:sz w:val="28"/>
          <w:szCs w:val="28"/>
          <w:lang w:eastAsia="en-US"/>
        </w:rPr>
        <w:t>7</w:t>
      </w:r>
      <w:r w:rsidRPr="008643FE">
        <w:rPr>
          <w:rFonts w:eastAsia="Calibri"/>
          <w:color w:val="000000"/>
          <w:sz w:val="28"/>
          <w:szCs w:val="28"/>
          <w:lang w:eastAsia="en-US"/>
        </w:rPr>
        <w:t xml:space="preserve"> тыс. рублей.</w:t>
      </w:r>
      <w:proofErr w:type="gramEnd"/>
    </w:p>
    <w:p w:rsidR="00A70DE9" w:rsidRDefault="00A70DE9" w:rsidP="00E31B3F">
      <w:pPr>
        <w:widowControl w:val="0"/>
        <w:ind w:firstLine="720"/>
        <w:jc w:val="both"/>
        <w:rPr>
          <w:rFonts w:eastAsia="Calibri"/>
          <w:color w:val="000000"/>
          <w:sz w:val="28"/>
          <w:szCs w:val="28"/>
          <w:lang w:eastAsia="en-US"/>
        </w:rPr>
      </w:pPr>
      <w:r w:rsidRPr="00450471">
        <w:rPr>
          <w:rFonts w:eastAsia="Calibri"/>
          <w:color w:val="000000"/>
          <w:sz w:val="28"/>
          <w:szCs w:val="28"/>
          <w:lang w:eastAsia="en-US"/>
        </w:rPr>
        <w:t>За</w:t>
      </w:r>
      <w:r w:rsidR="00BE299C" w:rsidRPr="00450471">
        <w:rPr>
          <w:rFonts w:eastAsia="Calibri"/>
          <w:color w:val="000000"/>
          <w:sz w:val="28"/>
          <w:szCs w:val="28"/>
          <w:lang w:eastAsia="en-US"/>
        </w:rPr>
        <w:t xml:space="preserve"> 9</w:t>
      </w:r>
      <w:r w:rsidRPr="00450471">
        <w:rPr>
          <w:rFonts w:eastAsia="Calibri"/>
          <w:color w:val="000000"/>
          <w:sz w:val="28"/>
          <w:szCs w:val="28"/>
          <w:lang w:eastAsia="en-US"/>
        </w:rPr>
        <w:t xml:space="preserve"> месяцев 20</w:t>
      </w:r>
      <w:r w:rsidR="00BE299C" w:rsidRPr="00450471">
        <w:rPr>
          <w:rFonts w:eastAsia="Calibri"/>
          <w:color w:val="000000"/>
          <w:sz w:val="28"/>
          <w:szCs w:val="28"/>
          <w:lang w:eastAsia="en-US"/>
        </w:rPr>
        <w:t>20</w:t>
      </w:r>
      <w:r w:rsidRPr="00450471">
        <w:rPr>
          <w:rFonts w:eastAsia="Calibri"/>
          <w:color w:val="000000"/>
          <w:sz w:val="28"/>
          <w:szCs w:val="28"/>
          <w:lang w:eastAsia="en-US"/>
        </w:rPr>
        <w:t xml:space="preserve"> года выдано </w:t>
      </w:r>
      <w:r w:rsidR="00EA6CDC" w:rsidRPr="00450471">
        <w:rPr>
          <w:rFonts w:eastAsia="Calibri"/>
          <w:color w:val="000000"/>
          <w:sz w:val="28"/>
          <w:szCs w:val="28"/>
          <w:lang w:eastAsia="en-US"/>
        </w:rPr>
        <w:t>5</w:t>
      </w:r>
      <w:r w:rsidRPr="00450471">
        <w:rPr>
          <w:rFonts w:eastAsia="Calibri"/>
          <w:color w:val="000000"/>
          <w:sz w:val="28"/>
          <w:szCs w:val="28"/>
          <w:lang w:eastAsia="en-US"/>
        </w:rPr>
        <w:t xml:space="preserve"> государственных жилищных сертификат</w:t>
      </w:r>
      <w:r w:rsidR="00EA6CDC" w:rsidRPr="00450471">
        <w:rPr>
          <w:rFonts w:eastAsia="Calibri"/>
          <w:color w:val="000000"/>
          <w:sz w:val="28"/>
          <w:szCs w:val="28"/>
          <w:lang w:eastAsia="en-US"/>
        </w:rPr>
        <w:t>ов</w:t>
      </w:r>
      <w:r w:rsidRPr="00450471">
        <w:rPr>
          <w:rFonts w:eastAsia="Calibri"/>
          <w:color w:val="000000"/>
          <w:sz w:val="28"/>
          <w:szCs w:val="28"/>
          <w:lang w:eastAsia="en-US"/>
        </w:rPr>
        <w:t xml:space="preserve"> в рамках реализации основного мероприятия «Выполнение государственных обязательств по обеспечению жилье</w:t>
      </w:r>
      <w:r w:rsidR="006C2FB5" w:rsidRPr="00450471">
        <w:rPr>
          <w:rFonts w:eastAsia="Calibri"/>
          <w:color w:val="000000"/>
          <w:sz w:val="28"/>
          <w:szCs w:val="28"/>
          <w:lang w:eastAsia="en-US"/>
        </w:rPr>
        <w:t>м</w:t>
      </w:r>
      <w:r w:rsidRPr="00450471">
        <w:rPr>
          <w:rFonts w:eastAsia="Calibri"/>
          <w:color w:val="000000"/>
          <w:sz w:val="28"/>
          <w:szCs w:val="28"/>
          <w:lang w:eastAsia="en-US"/>
        </w:rPr>
        <w:t xml:space="preserve"> категорий граждан, установленных федеральным законодательством» государственной программы Российской Федерации «Обеспечение доступным и комфортным жильем и </w:t>
      </w:r>
      <w:r w:rsidR="006C2FB5" w:rsidRPr="00450471">
        <w:rPr>
          <w:rFonts w:eastAsia="Calibri"/>
          <w:color w:val="000000"/>
          <w:sz w:val="28"/>
          <w:szCs w:val="28"/>
          <w:lang w:eastAsia="en-US"/>
        </w:rPr>
        <w:t>коммунальными услугами граждан Российской Ф</w:t>
      </w:r>
      <w:r w:rsidRPr="00450471">
        <w:rPr>
          <w:rFonts w:eastAsia="Calibri"/>
          <w:color w:val="000000"/>
          <w:sz w:val="28"/>
          <w:szCs w:val="28"/>
          <w:lang w:eastAsia="en-US"/>
        </w:rPr>
        <w:t>едерации»</w:t>
      </w:r>
      <w:r w:rsidR="00EA6CDC" w:rsidRPr="00450471">
        <w:rPr>
          <w:rFonts w:eastAsia="Calibri"/>
          <w:color w:val="000000"/>
          <w:sz w:val="28"/>
          <w:szCs w:val="28"/>
          <w:lang w:eastAsia="en-US"/>
        </w:rPr>
        <w:t xml:space="preserve"> на сумму </w:t>
      </w:r>
      <w:r w:rsidR="00096917" w:rsidRPr="00450471">
        <w:rPr>
          <w:rFonts w:eastAsia="Calibri"/>
          <w:color w:val="000000"/>
          <w:sz w:val="28"/>
          <w:szCs w:val="28"/>
          <w:lang w:eastAsia="en-US"/>
        </w:rPr>
        <w:t xml:space="preserve">    </w:t>
      </w:r>
      <w:r w:rsidR="00BE299C" w:rsidRPr="00450471">
        <w:rPr>
          <w:rFonts w:eastAsia="Calibri"/>
          <w:color w:val="000000"/>
          <w:sz w:val="28"/>
          <w:szCs w:val="28"/>
          <w:lang w:eastAsia="en-US"/>
        </w:rPr>
        <w:t>9 </w:t>
      </w:r>
      <w:r w:rsidR="00EA6CDC" w:rsidRPr="00450471">
        <w:rPr>
          <w:rFonts w:eastAsia="Calibri"/>
          <w:color w:val="000000"/>
          <w:sz w:val="28"/>
          <w:szCs w:val="28"/>
          <w:lang w:eastAsia="en-US"/>
        </w:rPr>
        <w:t>4</w:t>
      </w:r>
      <w:r w:rsidR="00BE299C" w:rsidRPr="00450471">
        <w:rPr>
          <w:rFonts w:eastAsia="Calibri"/>
          <w:color w:val="000000"/>
          <w:sz w:val="28"/>
          <w:szCs w:val="28"/>
          <w:lang w:eastAsia="en-US"/>
        </w:rPr>
        <w:t>12</w:t>
      </w:r>
      <w:r w:rsidR="00EA6CDC" w:rsidRPr="00450471">
        <w:rPr>
          <w:rFonts w:eastAsia="Calibri"/>
          <w:color w:val="000000"/>
          <w:sz w:val="28"/>
          <w:szCs w:val="28"/>
          <w:lang w:eastAsia="en-US"/>
        </w:rPr>
        <w:t>,</w:t>
      </w:r>
      <w:r w:rsidR="00BE299C" w:rsidRPr="00450471">
        <w:rPr>
          <w:rFonts w:eastAsia="Calibri"/>
          <w:color w:val="000000"/>
          <w:sz w:val="28"/>
          <w:szCs w:val="28"/>
          <w:lang w:eastAsia="en-US"/>
        </w:rPr>
        <w:t>19</w:t>
      </w:r>
      <w:r w:rsidR="00EA6CDC" w:rsidRPr="00450471">
        <w:rPr>
          <w:rFonts w:eastAsia="Calibri"/>
          <w:color w:val="000000"/>
          <w:sz w:val="28"/>
          <w:szCs w:val="28"/>
          <w:lang w:eastAsia="en-US"/>
        </w:rPr>
        <w:t xml:space="preserve"> тыс. рублей</w:t>
      </w:r>
      <w:r w:rsidRPr="00450471">
        <w:rPr>
          <w:rFonts w:eastAsia="Calibri"/>
          <w:color w:val="000000"/>
          <w:sz w:val="28"/>
          <w:szCs w:val="28"/>
          <w:lang w:eastAsia="en-US"/>
        </w:rPr>
        <w:t>.</w:t>
      </w:r>
    </w:p>
    <w:p w:rsidR="00450471" w:rsidRPr="00450471" w:rsidRDefault="00450471" w:rsidP="00E31B3F">
      <w:pPr>
        <w:widowControl w:val="0"/>
        <w:ind w:firstLine="720"/>
        <w:jc w:val="both"/>
        <w:rPr>
          <w:rFonts w:eastAsia="Calibri"/>
          <w:color w:val="000000"/>
          <w:sz w:val="28"/>
          <w:szCs w:val="28"/>
          <w:lang w:eastAsia="en-US"/>
        </w:rPr>
      </w:pPr>
      <w:r>
        <w:rPr>
          <w:rFonts w:eastAsia="Calibri"/>
          <w:color w:val="000000"/>
          <w:sz w:val="28"/>
          <w:szCs w:val="28"/>
          <w:lang w:eastAsia="en-US"/>
        </w:rPr>
        <w:t>П</w:t>
      </w:r>
      <w:r w:rsidRPr="00450471">
        <w:rPr>
          <w:rFonts w:eastAsia="Calibri"/>
          <w:color w:val="000000"/>
          <w:sz w:val="28"/>
          <w:szCs w:val="28"/>
          <w:lang w:eastAsia="en-US"/>
        </w:rPr>
        <w:t xml:space="preserve">редоставлена 1 квартира гражданину, состоявшему на учете в </w:t>
      </w:r>
      <w:r w:rsidRPr="00450471">
        <w:rPr>
          <w:rFonts w:eastAsia="Calibri"/>
          <w:color w:val="000000"/>
          <w:sz w:val="28"/>
          <w:szCs w:val="28"/>
          <w:lang w:eastAsia="en-US"/>
        </w:rPr>
        <w:lastRenderedPageBreak/>
        <w:t xml:space="preserve">Администрации города </w:t>
      </w:r>
      <w:proofErr w:type="gramStart"/>
      <w:r w:rsidRPr="00450471">
        <w:rPr>
          <w:rFonts w:eastAsia="Calibri"/>
          <w:color w:val="000000"/>
          <w:sz w:val="28"/>
          <w:szCs w:val="28"/>
          <w:lang w:eastAsia="en-US"/>
        </w:rPr>
        <w:t>Тынды</w:t>
      </w:r>
      <w:proofErr w:type="gramEnd"/>
      <w:r w:rsidRPr="00450471">
        <w:rPr>
          <w:rFonts w:eastAsia="Calibri"/>
          <w:color w:val="000000"/>
          <w:sz w:val="28"/>
          <w:szCs w:val="28"/>
          <w:lang w:eastAsia="en-US"/>
        </w:rPr>
        <w:t xml:space="preserve"> в качестве нуждающ</w:t>
      </w:r>
      <w:r>
        <w:rPr>
          <w:rFonts w:eastAsia="Calibri"/>
          <w:color w:val="000000"/>
          <w:sz w:val="28"/>
          <w:szCs w:val="28"/>
          <w:lang w:eastAsia="en-US"/>
        </w:rPr>
        <w:t>егос</w:t>
      </w:r>
      <w:r w:rsidRPr="00450471">
        <w:rPr>
          <w:rFonts w:eastAsia="Calibri"/>
          <w:color w:val="000000"/>
          <w:sz w:val="28"/>
          <w:szCs w:val="28"/>
          <w:lang w:eastAsia="en-US"/>
        </w:rPr>
        <w:t>я в жил</w:t>
      </w:r>
      <w:r>
        <w:rPr>
          <w:rFonts w:eastAsia="Calibri"/>
          <w:color w:val="000000"/>
          <w:sz w:val="28"/>
          <w:szCs w:val="28"/>
          <w:lang w:eastAsia="en-US"/>
        </w:rPr>
        <w:t>ых</w:t>
      </w:r>
      <w:r w:rsidRPr="00450471">
        <w:rPr>
          <w:rFonts w:eastAsia="Calibri"/>
          <w:color w:val="000000"/>
          <w:sz w:val="28"/>
          <w:szCs w:val="28"/>
          <w:lang w:eastAsia="en-US"/>
        </w:rPr>
        <w:t xml:space="preserve"> помещени</w:t>
      </w:r>
      <w:r>
        <w:rPr>
          <w:rFonts w:eastAsia="Calibri"/>
          <w:color w:val="000000"/>
          <w:sz w:val="28"/>
          <w:szCs w:val="28"/>
          <w:lang w:eastAsia="en-US"/>
        </w:rPr>
        <w:t>ях</w:t>
      </w:r>
      <w:r w:rsidRPr="00450471">
        <w:rPr>
          <w:rFonts w:eastAsia="Calibri"/>
          <w:color w:val="000000"/>
          <w:sz w:val="28"/>
          <w:szCs w:val="28"/>
          <w:lang w:eastAsia="en-US"/>
        </w:rPr>
        <w:t>, предоставляем</w:t>
      </w:r>
      <w:r>
        <w:rPr>
          <w:rFonts w:eastAsia="Calibri"/>
          <w:color w:val="000000"/>
          <w:sz w:val="28"/>
          <w:szCs w:val="28"/>
          <w:lang w:eastAsia="en-US"/>
        </w:rPr>
        <w:t>ых</w:t>
      </w:r>
      <w:r w:rsidRPr="00450471">
        <w:rPr>
          <w:rFonts w:eastAsia="Calibri"/>
          <w:color w:val="000000"/>
          <w:sz w:val="28"/>
          <w:szCs w:val="28"/>
          <w:lang w:eastAsia="en-US"/>
        </w:rPr>
        <w:t xml:space="preserve"> по договор</w:t>
      </w:r>
      <w:r>
        <w:rPr>
          <w:rFonts w:eastAsia="Calibri"/>
          <w:color w:val="000000"/>
          <w:sz w:val="28"/>
          <w:szCs w:val="28"/>
          <w:lang w:eastAsia="en-US"/>
        </w:rPr>
        <w:t>ам</w:t>
      </w:r>
      <w:r w:rsidRPr="00450471">
        <w:rPr>
          <w:rFonts w:eastAsia="Calibri"/>
          <w:color w:val="000000"/>
          <w:sz w:val="28"/>
          <w:szCs w:val="28"/>
          <w:lang w:eastAsia="en-US"/>
        </w:rPr>
        <w:t xml:space="preserve"> социального найма.</w:t>
      </w:r>
    </w:p>
    <w:p w:rsidR="00E515D0" w:rsidRPr="000E739D" w:rsidRDefault="00E515D0" w:rsidP="00E515D0">
      <w:pPr>
        <w:widowControl w:val="0"/>
        <w:ind w:firstLine="709"/>
        <w:jc w:val="both"/>
        <w:rPr>
          <w:sz w:val="28"/>
          <w:szCs w:val="28"/>
          <w:highlight w:val="yellow"/>
        </w:rPr>
      </w:pPr>
      <w:proofErr w:type="gramStart"/>
      <w:r w:rsidRPr="004B35C6">
        <w:rPr>
          <w:sz w:val="28"/>
          <w:szCs w:val="28"/>
        </w:rPr>
        <w:t xml:space="preserve">В рамках осуществления государственной программы Амурской области «Обеспечение доступным и качественным жильем населения Амурской области на 2014-2020 годы», подпрограммы «Переселение граждан из жилищного фонда, признанного непригодным для проживания, и (или) жилищного фонда с высоким уровнем износа (более 70 процентов), расположенного в зоне Байкало-Амурской магистрали (БАМ) на территории Амурской области» </w:t>
      </w:r>
      <w:r w:rsidR="00FE2191" w:rsidRPr="004B35C6">
        <w:rPr>
          <w:sz w:val="28"/>
          <w:szCs w:val="28"/>
        </w:rPr>
        <w:t xml:space="preserve">всего </w:t>
      </w:r>
      <w:r w:rsidRPr="004B35C6">
        <w:rPr>
          <w:sz w:val="28"/>
          <w:szCs w:val="28"/>
        </w:rPr>
        <w:t xml:space="preserve">выделено </w:t>
      </w:r>
      <w:r w:rsidR="004B35C6" w:rsidRPr="004B35C6">
        <w:rPr>
          <w:sz w:val="28"/>
          <w:szCs w:val="28"/>
        </w:rPr>
        <w:t>111</w:t>
      </w:r>
      <w:r w:rsidR="00547DB6" w:rsidRPr="004B35C6">
        <w:rPr>
          <w:sz w:val="28"/>
          <w:szCs w:val="28"/>
        </w:rPr>
        <w:t> </w:t>
      </w:r>
      <w:r w:rsidR="004B35C6" w:rsidRPr="004B35C6">
        <w:rPr>
          <w:sz w:val="28"/>
          <w:szCs w:val="28"/>
        </w:rPr>
        <w:t>170</w:t>
      </w:r>
      <w:r w:rsidRPr="004B35C6">
        <w:rPr>
          <w:sz w:val="28"/>
          <w:szCs w:val="28"/>
        </w:rPr>
        <w:t>,</w:t>
      </w:r>
      <w:r w:rsidR="004B35C6" w:rsidRPr="004B35C6">
        <w:rPr>
          <w:sz w:val="28"/>
          <w:szCs w:val="28"/>
        </w:rPr>
        <w:t>15</w:t>
      </w:r>
      <w:r w:rsidRPr="004B35C6">
        <w:rPr>
          <w:sz w:val="28"/>
          <w:szCs w:val="28"/>
        </w:rPr>
        <w:t xml:space="preserve"> тыс. рублей</w:t>
      </w:r>
      <w:r w:rsidR="00FE2191" w:rsidRPr="004B35C6">
        <w:rPr>
          <w:sz w:val="28"/>
          <w:szCs w:val="28"/>
        </w:rPr>
        <w:t>, в том числе</w:t>
      </w:r>
      <w:r w:rsidRPr="004B35C6">
        <w:rPr>
          <w:sz w:val="28"/>
          <w:szCs w:val="28"/>
        </w:rPr>
        <w:t xml:space="preserve"> </w:t>
      </w:r>
      <w:r w:rsidR="004B35C6" w:rsidRPr="004B35C6">
        <w:rPr>
          <w:sz w:val="28"/>
          <w:szCs w:val="28"/>
        </w:rPr>
        <w:t>106</w:t>
      </w:r>
      <w:r w:rsidR="00FE2191" w:rsidRPr="004B35C6">
        <w:rPr>
          <w:sz w:val="28"/>
          <w:szCs w:val="28"/>
        </w:rPr>
        <w:t> </w:t>
      </w:r>
      <w:r w:rsidR="004B35C6" w:rsidRPr="004B35C6">
        <w:rPr>
          <w:sz w:val="28"/>
          <w:szCs w:val="28"/>
        </w:rPr>
        <w:t>72</w:t>
      </w:r>
      <w:r w:rsidR="003B6100" w:rsidRPr="004B35C6">
        <w:rPr>
          <w:sz w:val="28"/>
          <w:szCs w:val="28"/>
        </w:rPr>
        <w:t>3</w:t>
      </w:r>
      <w:r w:rsidRPr="004B35C6">
        <w:rPr>
          <w:sz w:val="28"/>
          <w:szCs w:val="28"/>
        </w:rPr>
        <w:t>,</w:t>
      </w:r>
      <w:r w:rsidR="004B35C6" w:rsidRPr="004B35C6">
        <w:rPr>
          <w:sz w:val="28"/>
          <w:szCs w:val="28"/>
        </w:rPr>
        <w:t>35</w:t>
      </w:r>
      <w:proofErr w:type="gramEnd"/>
      <w:r w:rsidRPr="004B35C6">
        <w:rPr>
          <w:sz w:val="28"/>
          <w:szCs w:val="28"/>
        </w:rPr>
        <w:t xml:space="preserve"> тыс.</w:t>
      </w:r>
      <w:r w:rsidR="00FE2191" w:rsidRPr="004B35C6">
        <w:rPr>
          <w:sz w:val="28"/>
          <w:szCs w:val="28"/>
        </w:rPr>
        <w:t xml:space="preserve"> </w:t>
      </w:r>
      <w:r w:rsidRPr="004B35C6">
        <w:rPr>
          <w:sz w:val="28"/>
          <w:szCs w:val="28"/>
        </w:rPr>
        <w:t>руб</w:t>
      </w:r>
      <w:r w:rsidR="00FE2191" w:rsidRPr="004B35C6">
        <w:rPr>
          <w:sz w:val="28"/>
          <w:szCs w:val="28"/>
        </w:rPr>
        <w:t>лей</w:t>
      </w:r>
      <w:r w:rsidRPr="004B35C6">
        <w:rPr>
          <w:sz w:val="28"/>
          <w:szCs w:val="28"/>
        </w:rPr>
        <w:t xml:space="preserve"> </w:t>
      </w:r>
      <w:r w:rsidR="00FE2191" w:rsidRPr="004B35C6">
        <w:rPr>
          <w:sz w:val="28"/>
          <w:szCs w:val="28"/>
        </w:rPr>
        <w:t>из</w:t>
      </w:r>
      <w:r w:rsidRPr="004B35C6">
        <w:rPr>
          <w:sz w:val="28"/>
          <w:szCs w:val="28"/>
        </w:rPr>
        <w:t xml:space="preserve"> областного</w:t>
      </w:r>
      <w:r w:rsidR="00FE2191" w:rsidRPr="004B35C6">
        <w:rPr>
          <w:sz w:val="28"/>
          <w:szCs w:val="28"/>
        </w:rPr>
        <w:t xml:space="preserve"> бюджета</w:t>
      </w:r>
      <w:r w:rsidRPr="004B35C6">
        <w:rPr>
          <w:sz w:val="28"/>
          <w:szCs w:val="28"/>
        </w:rPr>
        <w:t xml:space="preserve"> и </w:t>
      </w:r>
      <w:r w:rsidR="004B35C6" w:rsidRPr="004B35C6">
        <w:rPr>
          <w:sz w:val="28"/>
          <w:szCs w:val="28"/>
        </w:rPr>
        <w:t>4</w:t>
      </w:r>
      <w:r w:rsidR="003B6100" w:rsidRPr="004B35C6">
        <w:rPr>
          <w:sz w:val="28"/>
          <w:szCs w:val="28"/>
        </w:rPr>
        <w:t> </w:t>
      </w:r>
      <w:r w:rsidR="004B35C6" w:rsidRPr="004B35C6">
        <w:rPr>
          <w:sz w:val="28"/>
          <w:szCs w:val="28"/>
        </w:rPr>
        <w:t>446</w:t>
      </w:r>
      <w:r w:rsidR="003B6100" w:rsidRPr="004B35C6">
        <w:rPr>
          <w:sz w:val="28"/>
          <w:szCs w:val="28"/>
        </w:rPr>
        <w:t>,</w:t>
      </w:r>
      <w:r w:rsidR="004B35C6" w:rsidRPr="004B35C6">
        <w:rPr>
          <w:sz w:val="28"/>
          <w:szCs w:val="28"/>
        </w:rPr>
        <w:t>81</w:t>
      </w:r>
      <w:r w:rsidR="00FE2191" w:rsidRPr="004B35C6">
        <w:rPr>
          <w:sz w:val="28"/>
          <w:szCs w:val="28"/>
        </w:rPr>
        <w:t xml:space="preserve"> </w:t>
      </w:r>
      <w:r w:rsidRPr="004B35C6">
        <w:rPr>
          <w:sz w:val="28"/>
          <w:szCs w:val="28"/>
        </w:rPr>
        <w:t>тыс.</w:t>
      </w:r>
      <w:r w:rsidR="00FE2191" w:rsidRPr="004B35C6">
        <w:rPr>
          <w:sz w:val="28"/>
          <w:szCs w:val="28"/>
        </w:rPr>
        <w:t xml:space="preserve"> </w:t>
      </w:r>
      <w:r w:rsidRPr="004B35C6">
        <w:rPr>
          <w:sz w:val="28"/>
          <w:szCs w:val="28"/>
        </w:rPr>
        <w:t>руб</w:t>
      </w:r>
      <w:r w:rsidR="00FE2191" w:rsidRPr="004B35C6">
        <w:rPr>
          <w:sz w:val="28"/>
          <w:szCs w:val="28"/>
        </w:rPr>
        <w:t>лей</w:t>
      </w:r>
      <w:r w:rsidRPr="004B35C6">
        <w:rPr>
          <w:sz w:val="28"/>
          <w:szCs w:val="28"/>
        </w:rPr>
        <w:t xml:space="preserve"> </w:t>
      </w:r>
      <w:r w:rsidR="00FE2191" w:rsidRPr="004B35C6">
        <w:rPr>
          <w:sz w:val="28"/>
          <w:szCs w:val="28"/>
        </w:rPr>
        <w:t xml:space="preserve">из </w:t>
      </w:r>
      <w:r w:rsidRPr="004B35C6">
        <w:rPr>
          <w:sz w:val="28"/>
          <w:szCs w:val="28"/>
        </w:rPr>
        <w:t>местного</w:t>
      </w:r>
      <w:r w:rsidR="00FE2191" w:rsidRPr="004B35C6">
        <w:rPr>
          <w:sz w:val="28"/>
          <w:szCs w:val="28"/>
        </w:rPr>
        <w:t xml:space="preserve"> бюджета,</w:t>
      </w:r>
      <w:r w:rsidR="003B6100" w:rsidRPr="004B35C6">
        <w:rPr>
          <w:sz w:val="28"/>
          <w:szCs w:val="28"/>
        </w:rPr>
        <w:t xml:space="preserve"> на приобретение </w:t>
      </w:r>
      <w:r w:rsidR="004B35C6" w:rsidRPr="004B35C6">
        <w:rPr>
          <w:sz w:val="28"/>
          <w:szCs w:val="28"/>
        </w:rPr>
        <w:t>53</w:t>
      </w:r>
      <w:r w:rsidRPr="004B35C6">
        <w:rPr>
          <w:sz w:val="28"/>
          <w:szCs w:val="28"/>
        </w:rPr>
        <w:t xml:space="preserve"> квартир на вторичном рынке жилья.</w:t>
      </w:r>
      <w:r w:rsidR="004B35C6" w:rsidRPr="004B35C6">
        <w:rPr>
          <w:sz w:val="28"/>
          <w:szCs w:val="28"/>
        </w:rPr>
        <w:t xml:space="preserve"> За 9 месяцев 2020 года приоб</w:t>
      </w:r>
      <w:r w:rsidR="004B35C6">
        <w:rPr>
          <w:sz w:val="28"/>
          <w:szCs w:val="28"/>
        </w:rPr>
        <w:t>ретено 37 квартир на сумму 74 </w:t>
      </w:r>
      <w:r w:rsidR="004B35C6" w:rsidRPr="004B35C6">
        <w:rPr>
          <w:sz w:val="28"/>
          <w:szCs w:val="28"/>
        </w:rPr>
        <w:t>112</w:t>
      </w:r>
      <w:r w:rsidR="004B35C6">
        <w:rPr>
          <w:sz w:val="28"/>
          <w:szCs w:val="28"/>
        </w:rPr>
        <w:t>,</w:t>
      </w:r>
      <w:r w:rsidR="004B35C6" w:rsidRPr="004B35C6">
        <w:rPr>
          <w:sz w:val="28"/>
          <w:szCs w:val="28"/>
        </w:rPr>
        <w:t>75</w:t>
      </w:r>
      <w:r w:rsidR="004B35C6">
        <w:rPr>
          <w:sz w:val="28"/>
          <w:szCs w:val="28"/>
        </w:rPr>
        <w:t xml:space="preserve"> тыс.</w:t>
      </w:r>
      <w:r w:rsidR="004B35C6" w:rsidRPr="004B35C6">
        <w:rPr>
          <w:sz w:val="28"/>
          <w:szCs w:val="28"/>
        </w:rPr>
        <w:t xml:space="preserve"> рублей. По договорам социального найма гражданам передано 16 квартир, по договорам мены передано 17 квартир.</w:t>
      </w:r>
    </w:p>
    <w:p w:rsidR="007B2C0D" w:rsidRPr="00367EFA" w:rsidRDefault="00E515D0" w:rsidP="007B2C0D">
      <w:pPr>
        <w:widowControl w:val="0"/>
        <w:ind w:firstLine="709"/>
        <w:jc w:val="both"/>
        <w:rPr>
          <w:sz w:val="28"/>
          <w:szCs w:val="28"/>
        </w:rPr>
      </w:pPr>
      <w:r w:rsidRPr="00367EFA">
        <w:rPr>
          <w:sz w:val="28"/>
          <w:szCs w:val="28"/>
        </w:rPr>
        <w:t>В рамках подпрограммы «Повышение устойчивости жилых домов, основных объектов и систем жизнеобеспечения в сейсмическом районе город Тында» в 20</w:t>
      </w:r>
      <w:r w:rsidR="00367EFA" w:rsidRPr="00367EFA">
        <w:rPr>
          <w:sz w:val="28"/>
          <w:szCs w:val="28"/>
        </w:rPr>
        <w:t>20</w:t>
      </w:r>
      <w:r w:rsidRPr="00367EFA">
        <w:rPr>
          <w:sz w:val="28"/>
          <w:szCs w:val="28"/>
        </w:rPr>
        <w:t xml:space="preserve"> году строительство домов не осуществлялось, ввиду отсутствия финансирования из областного бюджета. </w:t>
      </w:r>
    </w:p>
    <w:p w:rsidR="007B2C0D" w:rsidRPr="007B2C0D" w:rsidRDefault="00243270" w:rsidP="007B2C0D">
      <w:pPr>
        <w:pStyle w:val="2"/>
        <w:spacing w:before="0"/>
        <w:ind w:firstLine="709"/>
        <w:rPr>
          <w:sz w:val="28"/>
          <w:szCs w:val="28"/>
        </w:rPr>
      </w:pPr>
      <w:r w:rsidRPr="005B043C">
        <w:rPr>
          <w:rFonts w:ascii="Times New Roman" w:hAnsi="Times New Roman" w:cs="Times New Roman"/>
          <w:color w:val="auto"/>
          <w:sz w:val="28"/>
          <w:szCs w:val="28"/>
        </w:rPr>
        <w:t>Градостроительство и архитектура.</w:t>
      </w:r>
    </w:p>
    <w:p w:rsidR="007B2C0D" w:rsidRDefault="007B2C0D" w:rsidP="007B2C0D">
      <w:pPr>
        <w:widowControl w:val="0"/>
        <w:ind w:firstLine="709"/>
        <w:jc w:val="both"/>
        <w:rPr>
          <w:sz w:val="28"/>
          <w:szCs w:val="28"/>
        </w:rPr>
      </w:pPr>
      <w:r w:rsidRPr="007B2C0D">
        <w:rPr>
          <w:sz w:val="28"/>
          <w:szCs w:val="28"/>
        </w:rPr>
        <w:t xml:space="preserve">В период с </w:t>
      </w:r>
      <w:r w:rsidR="005B043C">
        <w:rPr>
          <w:sz w:val="28"/>
          <w:szCs w:val="28"/>
        </w:rPr>
        <w:t>января по сентябрь 2020 года по</w:t>
      </w:r>
      <w:r w:rsidRPr="007B2C0D">
        <w:rPr>
          <w:sz w:val="28"/>
          <w:szCs w:val="28"/>
        </w:rPr>
        <w:t xml:space="preserve"> заявлениям физических и юридических лиц были приняты положительные решения о предварительном согласовании предоставления:</w:t>
      </w:r>
    </w:p>
    <w:p w:rsidR="007B2C0D" w:rsidRDefault="007B2C0D" w:rsidP="007B2C0D">
      <w:pPr>
        <w:widowControl w:val="0"/>
        <w:ind w:firstLine="709"/>
        <w:jc w:val="both"/>
        <w:rPr>
          <w:sz w:val="28"/>
          <w:szCs w:val="28"/>
        </w:rPr>
      </w:pPr>
      <w:r w:rsidRPr="007B2C0D">
        <w:rPr>
          <w:sz w:val="28"/>
          <w:szCs w:val="28"/>
        </w:rPr>
        <w:t>- 1 земельного участка площадью 405,0 кв. метров для размещения индивидуального жилого дома;</w:t>
      </w:r>
    </w:p>
    <w:p w:rsidR="007B2C0D" w:rsidRDefault="007B2C0D" w:rsidP="007B2C0D">
      <w:pPr>
        <w:widowControl w:val="0"/>
        <w:ind w:firstLine="709"/>
        <w:jc w:val="both"/>
        <w:rPr>
          <w:sz w:val="28"/>
          <w:szCs w:val="28"/>
        </w:rPr>
      </w:pPr>
      <w:r w:rsidRPr="007B2C0D">
        <w:rPr>
          <w:sz w:val="28"/>
          <w:szCs w:val="28"/>
        </w:rPr>
        <w:t>- 2 земельных участков общей площадью 1</w:t>
      </w:r>
      <w:r w:rsidR="00351285">
        <w:rPr>
          <w:sz w:val="28"/>
          <w:szCs w:val="28"/>
        </w:rPr>
        <w:t> </w:t>
      </w:r>
      <w:r w:rsidRPr="007B2C0D">
        <w:rPr>
          <w:sz w:val="28"/>
          <w:szCs w:val="28"/>
        </w:rPr>
        <w:t>402</w:t>
      </w:r>
      <w:r w:rsidR="00351285">
        <w:rPr>
          <w:sz w:val="28"/>
          <w:szCs w:val="28"/>
        </w:rPr>
        <w:t xml:space="preserve"> </w:t>
      </w:r>
      <w:r w:rsidRPr="007B2C0D">
        <w:rPr>
          <w:sz w:val="28"/>
          <w:szCs w:val="28"/>
        </w:rPr>
        <w:t>кв. метров для эксплуатации квартир;</w:t>
      </w:r>
    </w:p>
    <w:p w:rsidR="007B2C0D" w:rsidRDefault="007B2C0D" w:rsidP="007B2C0D">
      <w:pPr>
        <w:widowControl w:val="0"/>
        <w:ind w:firstLine="709"/>
        <w:jc w:val="both"/>
        <w:rPr>
          <w:sz w:val="28"/>
          <w:szCs w:val="28"/>
        </w:rPr>
      </w:pPr>
      <w:r w:rsidRPr="007B2C0D">
        <w:rPr>
          <w:sz w:val="28"/>
          <w:szCs w:val="28"/>
        </w:rPr>
        <w:t>- 1 земельного участка площадью 1</w:t>
      </w:r>
      <w:r w:rsidR="00351285">
        <w:rPr>
          <w:sz w:val="28"/>
          <w:szCs w:val="28"/>
        </w:rPr>
        <w:t> </w:t>
      </w:r>
      <w:r w:rsidRPr="007B2C0D">
        <w:rPr>
          <w:sz w:val="28"/>
          <w:szCs w:val="28"/>
        </w:rPr>
        <w:t>616</w:t>
      </w:r>
      <w:r w:rsidR="00351285">
        <w:rPr>
          <w:sz w:val="28"/>
          <w:szCs w:val="28"/>
        </w:rPr>
        <w:t xml:space="preserve"> </w:t>
      </w:r>
      <w:r w:rsidRPr="007B2C0D">
        <w:rPr>
          <w:sz w:val="28"/>
          <w:szCs w:val="28"/>
        </w:rPr>
        <w:t>кв. метров для эксплуатации многоквартирного жилого дома;</w:t>
      </w:r>
    </w:p>
    <w:p w:rsidR="007B2C0D" w:rsidRDefault="007B2C0D" w:rsidP="007B2C0D">
      <w:pPr>
        <w:widowControl w:val="0"/>
        <w:ind w:firstLine="709"/>
        <w:jc w:val="both"/>
        <w:rPr>
          <w:sz w:val="28"/>
          <w:szCs w:val="28"/>
        </w:rPr>
      </w:pPr>
      <w:r w:rsidRPr="007B2C0D">
        <w:rPr>
          <w:sz w:val="28"/>
          <w:szCs w:val="28"/>
        </w:rPr>
        <w:t>- 1 земельного участка площадью 1</w:t>
      </w:r>
      <w:r w:rsidR="00351285">
        <w:rPr>
          <w:sz w:val="28"/>
          <w:szCs w:val="28"/>
        </w:rPr>
        <w:t> </w:t>
      </w:r>
      <w:r w:rsidRPr="007B2C0D">
        <w:rPr>
          <w:sz w:val="28"/>
          <w:szCs w:val="28"/>
        </w:rPr>
        <w:t>272 кв. метров для размещения объектов коммунального обслуживания;</w:t>
      </w:r>
    </w:p>
    <w:p w:rsidR="007B2C0D" w:rsidRDefault="007B2C0D" w:rsidP="007B2C0D">
      <w:pPr>
        <w:widowControl w:val="0"/>
        <w:ind w:firstLine="709"/>
        <w:jc w:val="both"/>
        <w:rPr>
          <w:sz w:val="28"/>
          <w:szCs w:val="28"/>
        </w:rPr>
      </w:pPr>
      <w:r w:rsidRPr="007B2C0D">
        <w:rPr>
          <w:sz w:val="28"/>
          <w:szCs w:val="28"/>
        </w:rPr>
        <w:t>- 17 земельных участков общей площадью 480 кв. метров под объектами, право на которые признаны по решению суда.</w:t>
      </w:r>
    </w:p>
    <w:p w:rsidR="007B2C0D" w:rsidRDefault="007B2C0D" w:rsidP="007B2C0D">
      <w:pPr>
        <w:widowControl w:val="0"/>
        <w:ind w:firstLine="709"/>
        <w:jc w:val="both"/>
        <w:rPr>
          <w:sz w:val="28"/>
          <w:szCs w:val="28"/>
        </w:rPr>
      </w:pPr>
      <w:r w:rsidRPr="007B2C0D">
        <w:rPr>
          <w:sz w:val="28"/>
          <w:szCs w:val="28"/>
        </w:rPr>
        <w:t>В целях уточнения границ земельных участков утверждены 31 схема расположения земельного участка или земельных участков на кадастровом плане территории (далее – Схема).</w:t>
      </w:r>
    </w:p>
    <w:p w:rsidR="007B2C0D" w:rsidRDefault="00351285" w:rsidP="007B2C0D">
      <w:pPr>
        <w:widowControl w:val="0"/>
        <w:ind w:firstLine="709"/>
        <w:jc w:val="both"/>
        <w:rPr>
          <w:sz w:val="28"/>
          <w:szCs w:val="28"/>
        </w:rPr>
      </w:pPr>
      <w:r>
        <w:rPr>
          <w:sz w:val="28"/>
          <w:szCs w:val="28"/>
        </w:rPr>
        <w:t>У</w:t>
      </w:r>
      <w:r w:rsidR="007B2C0D" w:rsidRPr="007B2C0D">
        <w:rPr>
          <w:sz w:val="28"/>
          <w:szCs w:val="28"/>
        </w:rPr>
        <w:t>тверждены 3 Схемы для размещения автомобильных дорог общей площадью 9</w:t>
      </w:r>
      <w:r>
        <w:rPr>
          <w:sz w:val="28"/>
          <w:szCs w:val="28"/>
        </w:rPr>
        <w:t> </w:t>
      </w:r>
      <w:r w:rsidR="007B2C0D" w:rsidRPr="007B2C0D">
        <w:rPr>
          <w:sz w:val="28"/>
          <w:szCs w:val="28"/>
        </w:rPr>
        <w:t>644</w:t>
      </w:r>
      <w:r>
        <w:rPr>
          <w:sz w:val="28"/>
          <w:szCs w:val="28"/>
        </w:rPr>
        <w:t xml:space="preserve"> </w:t>
      </w:r>
      <w:r w:rsidR="007B2C0D" w:rsidRPr="007B2C0D">
        <w:rPr>
          <w:sz w:val="28"/>
          <w:szCs w:val="28"/>
        </w:rPr>
        <w:t>кв.</w:t>
      </w:r>
      <w:r>
        <w:rPr>
          <w:sz w:val="28"/>
          <w:szCs w:val="28"/>
        </w:rPr>
        <w:t xml:space="preserve"> </w:t>
      </w:r>
      <w:r w:rsidR="007B2C0D" w:rsidRPr="007B2C0D">
        <w:rPr>
          <w:sz w:val="28"/>
          <w:szCs w:val="28"/>
        </w:rPr>
        <w:t>м</w:t>
      </w:r>
      <w:r>
        <w:rPr>
          <w:sz w:val="28"/>
          <w:szCs w:val="28"/>
        </w:rPr>
        <w:t>етров</w:t>
      </w:r>
      <w:r w:rsidR="007B2C0D" w:rsidRPr="007B2C0D">
        <w:rPr>
          <w:sz w:val="28"/>
          <w:szCs w:val="28"/>
        </w:rPr>
        <w:t xml:space="preserve">. </w:t>
      </w:r>
    </w:p>
    <w:p w:rsidR="007B2C0D" w:rsidRDefault="007B2C0D" w:rsidP="007B2C0D">
      <w:pPr>
        <w:widowControl w:val="0"/>
        <w:ind w:firstLine="709"/>
        <w:jc w:val="both"/>
        <w:rPr>
          <w:sz w:val="28"/>
          <w:szCs w:val="28"/>
        </w:rPr>
      </w:pPr>
      <w:r w:rsidRPr="007B2C0D">
        <w:rPr>
          <w:sz w:val="28"/>
          <w:szCs w:val="28"/>
        </w:rPr>
        <w:t>В целях заключения соглашения о перераспределении земельных участков в соответствии с п.8 ст. 39.29 Земельного кодекса Российской Федерации утверждены 12 Схем.</w:t>
      </w:r>
    </w:p>
    <w:p w:rsidR="007B2C0D" w:rsidRDefault="007B2C0D" w:rsidP="007B2C0D">
      <w:pPr>
        <w:widowControl w:val="0"/>
        <w:ind w:firstLine="709"/>
        <w:jc w:val="both"/>
        <w:rPr>
          <w:sz w:val="28"/>
          <w:szCs w:val="28"/>
        </w:rPr>
      </w:pPr>
      <w:r w:rsidRPr="007B2C0D">
        <w:rPr>
          <w:sz w:val="28"/>
          <w:szCs w:val="28"/>
        </w:rPr>
        <w:t>В рамках предоставления муниципальной услуги «Выдача разрешений на производство земляных работ на территории муниципального образования города Тынды» по заявлениям физических и юридических лиц оформлено и выдано 10 разрешений.</w:t>
      </w:r>
    </w:p>
    <w:p w:rsidR="007B2C0D" w:rsidRDefault="007B2C0D" w:rsidP="007B2C0D">
      <w:pPr>
        <w:widowControl w:val="0"/>
        <w:ind w:firstLine="709"/>
        <w:jc w:val="both"/>
        <w:rPr>
          <w:sz w:val="28"/>
          <w:szCs w:val="28"/>
        </w:rPr>
      </w:pPr>
      <w:r w:rsidRPr="007B2C0D">
        <w:rPr>
          <w:sz w:val="28"/>
          <w:szCs w:val="28"/>
        </w:rPr>
        <w:t xml:space="preserve">По заявлениям физических и юридических лиц были приняты решения об </w:t>
      </w:r>
      <w:r w:rsidRPr="007B2C0D">
        <w:rPr>
          <w:sz w:val="28"/>
          <w:szCs w:val="28"/>
        </w:rPr>
        <w:lastRenderedPageBreak/>
        <w:t xml:space="preserve">изменении разрешенного использования в отношении 60 земельных участков. В соответствии с правилами, установленными ст.32 Федерального закона от 13.07.2015 №218-ФЗ «О государственной регистрации недвижимости», в порядке межведомственного информационного взаимодействия данные решения направлены в </w:t>
      </w:r>
      <w:proofErr w:type="spellStart"/>
      <w:r w:rsidRPr="007B2C0D">
        <w:rPr>
          <w:sz w:val="28"/>
          <w:szCs w:val="28"/>
        </w:rPr>
        <w:t>Росреестр</w:t>
      </w:r>
      <w:proofErr w:type="spellEnd"/>
      <w:r w:rsidRPr="007B2C0D">
        <w:rPr>
          <w:sz w:val="28"/>
          <w:szCs w:val="28"/>
        </w:rPr>
        <w:t xml:space="preserve"> для внесения сведений в Единый государственный реестр недвижимости.</w:t>
      </w:r>
    </w:p>
    <w:p w:rsidR="007B2C0D" w:rsidRDefault="007B2C0D" w:rsidP="007B2C0D">
      <w:pPr>
        <w:widowControl w:val="0"/>
        <w:ind w:firstLine="709"/>
        <w:jc w:val="both"/>
        <w:rPr>
          <w:sz w:val="28"/>
          <w:szCs w:val="28"/>
        </w:rPr>
      </w:pPr>
      <w:r w:rsidRPr="007B2C0D">
        <w:rPr>
          <w:sz w:val="28"/>
          <w:szCs w:val="28"/>
        </w:rPr>
        <w:t>По запросам физических и юридических лиц о предоставлении сведений из информационной системы обеспечения градостроительной деятельности за отчетный период оказано 13 муниципальных услуг на общую сумму 9,7 тыс.  рублей.</w:t>
      </w:r>
    </w:p>
    <w:p w:rsidR="007B2C0D" w:rsidRDefault="007B2C0D" w:rsidP="007B2C0D">
      <w:pPr>
        <w:widowControl w:val="0"/>
        <w:ind w:firstLine="709"/>
        <w:jc w:val="both"/>
        <w:rPr>
          <w:sz w:val="28"/>
          <w:szCs w:val="28"/>
        </w:rPr>
      </w:pPr>
      <w:r w:rsidRPr="007B2C0D">
        <w:rPr>
          <w:sz w:val="28"/>
          <w:szCs w:val="28"/>
        </w:rPr>
        <w:t>Подготовлено и выдано 19 градостроительных планов земельных участков.</w:t>
      </w:r>
    </w:p>
    <w:p w:rsidR="007B2C0D" w:rsidRDefault="007B2C0D" w:rsidP="007B2C0D">
      <w:pPr>
        <w:widowControl w:val="0"/>
        <w:ind w:firstLine="709"/>
        <w:jc w:val="both"/>
        <w:rPr>
          <w:sz w:val="28"/>
          <w:szCs w:val="28"/>
        </w:rPr>
      </w:pPr>
      <w:r w:rsidRPr="007B2C0D">
        <w:rPr>
          <w:sz w:val="28"/>
          <w:szCs w:val="28"/>
        </w:rPr>
        <w:t>Выдано 4 разрешения на строительство (реконструкцию):</w:t>
      </w:r>
    </w:p>
    <w:p w:rsidR="007B2C0D" w:rsidRDefault="007B2C0D" w:rsidP="007B2C0D">
      <w:pPr>
        <w:widowControl w:val="0"/>
        <w:ind w:firstLine="709"/>
        <w:jc w:val="both"/>
        <w:rPr>
          <w:sz w:val="28"/>
          <w:szCs w:val="28"/>
        </w:rPr>
      </w:pPr>
      <w:r w:rsidRPr="007B2C0D">
        <w:rPr>
          <w:sz w:val="28"/>
          <w:szCs w:val="28"/>
        </w:rPr>
        <w:t>- магазин по ул</w:t>
      </w:r>
      <w:r w:rsidR="00DF6E10">
        <w:rPr>
          <w:sz w:val="28"/>
          <w:szCs w:val="28"/>
        </w:rPr>
        <w:t>ице</w:t>
      </w:r>
      <w:r w:rsidRPr="007B2C0D">
        <w:rPr>
          <w:sz w:val="28"/>
          <w:szCs w:val="28"/>
        </w:rPr>
        <w:t xml:space="preserve"> Красная Пресня, район ЦТП №13, общей площадью 166,00 кв.</w:t>
      </w:r>
      <w:r w:rsidR="00DF6E10">
        <w:rPr>
          <w:sz w:val="28"/>
          <w:szCs w:val="28"/>
        </w:rPr>
        <w:t xml:space="preserve"> </w:t>
      </w:r>
      <w:r w:rsidRPr="007B2C0D">
        <w:rPr>
          <w:sz w:val="28"/>
          <w:szCs w:val="28"/>
        </w:rPr>
        <w:t>м</w:t>
      </w:r>
      <w:r w:rsidR="00DF6E10">
        <w:rPr>
          <w:sz w:val="28"/>
          <w:szCs w:val="28"/>
        </w:rPr>
        <w:t>етров</w:t>
      </w:r>
      <w:r w:rsidRPr="007B2C0D">
        <w:rPr>
          <w:sz w:val="28"/>
          <w:szCs w:val="28"/>
        </w:rPr>
        <w:t>;</w:t>
      </w:r>
    </w:p>
    <w:p w:rsidR="007B2C0D" w:rsidRDefault="007B2C0D" w:rsidP="007B2C0D">
      <w:pPr>
        <w:widowControl w:val="0"/>
        <w:ind w:firstLine="709"/>
        <w:jc w:val="both"/>
        <w:rPr>
          <w:sz w:val="28"/>
          <w:szCs w:val="28"/>
        </w:rPr>
      </w:pPr>
      <w:r w:rsidRPr="007B2C0D">
        <w:rPr>
          <w:sz w:val="28"/>
          <w:szCs w:val="28"/>
        </w:rPr>
        <w:t>- магазин по ул</w:t>
      </w:r>
      <w:r w:rsidR="008D2208">
        <w:rPr>
          <w:sz w:val="28"/>
          <w:szCs w:val="28"/>
        </w:rPr>
        <w:t>ице</w:t>
      </w:r>
      <w:r w:rsidRPr="007B2C0D">
        <w:rPr>
          <w:sz w:val="28"/>
          <w:szCs w:val="28"/>
        </w:rPr>
        <w:t xml:space="preserve"> Фестивальн</w:t>
      </w:r>
      <w:r w:rsidR="008D2208">
        <w:rPr>
          <w:sz w:val="28"/>
          <w:szCs w:val="28"/>
        </w:rPr>
        <w:t>ой, дом</w:t>
      </w:r>
      <w:r w:rsidRPr="007B2C0D">
        <w:rPr>
          <w:sz w:val="28"/>
          <w:szCs w:val="28"/>
        </w:rPr>
        <w:t xml:space="preserve"> 5А, общей площадью 129,9 кв.</w:t>
      </w:r>
      <w:r w:rsidR="008D2208">
        <w:rPr>
          <w:sz w:val="28"/>
          <w:szCs w:val="28"/>
        </w:rPr>
        <w:t xml:space="preserve"> </w:t>
      </w:r>
      <w:r w:rsidRPr="007B2C0D">
        <w:rPr>
          <w:sz w:val="28"/>
          <w:szCs w:val="28"/>
        </w:rPr>
        <w:t>м</w:t>
      </w:r>
      <w:r w:rsidR="008D2208">
        <w:rPr>
          <w:sz w:val="28"/>
          <w:szCs w:val="28"/>
        </w:rPr>
        <w:t>етров</w:t>
      </w:r>
      <w:r w:rsidRPr="007B2C0D">
        <w:rPr>
          <w:sz w:val="28"/>
          <w:szCs w:val="28"/>
        </w:rPr>
        <w:t>;</w:t>
      </w:r>
    </w:p>
    <w:p w:rsidR="007B2C0D" w:rsidRDefault="007B2C0D" w:rsidP="007B2C0D">
      <w:pPr>
        <w:widowControl w:val="0"/>
        <w:ind w:firstLine="709"/>
        <w:jc w:val="both"/>
        <w:rPr>
          <w:sz w:val="28"/>
          <w:szCs w:val="28"/>
        </w:rPr>
      </w:pPr>
      <w:r w:rsidRPr="007B2C0D">
        <w:rPr>
          <w:sz w:val="28"/>
          <w:szCs w:val="28"/>
        </w:rPr>
        <w:t>- закрытая стоянка для автомобилей по ул</w:t>
      </w:r>
      <w:r w:rsidR="008D2208">
        <w:rPr>
          <w:sz w:val="28"/>
          <w:szCs w:val="28"/>
        </w:rPr>
        <w:t>ице</w:t>
      </w:r>
      <w:r w:rsidRPr="007B2C0D">
        <w:rPr>
          <w:sz w:val="28"/>
          <w:szCs w:val="28"/>
        </w:rPr>
        <w:t xml:space="preserve"> Красноармейск</w:t>
      </w:r>
      <w:r w:rsidR="008D2208">
        <w:rPr>
          <w:sz w:val="28"/>
          <w:szCs w:val="28"/>
        </w:rPr>
        <w:t>ой</w:t>
      </w:r>
      <w:r w:rsidRPr="007B2C0D">
        <w:rPr>
          <w:sz w:val="28"/>
          <w:szCs w:val="28"/>
        </w:rPr>
        <w:t xml:space="preserve"> общей площадью 160,0 кв.</w:t>
      </w:r>
      <w:r w:rsidR="008D2208">
        <w:rPr>
          <w:sz w:val="28"/>
          <w:szCs w:val="28"/>
        </w:rPr>
        <w:t xml:space="preserve"> </w:t>
      </w:r>
      <w:r w:rsidRPr="007B2C0D">
        <w:rPr>
          <w:sz w:val="28"/>
          <w:szCs w:val="28"/>
        </w:rPr>
        <w:t>м</w:t>
      </w:r>
      <w:r w:rsidR="008D2208">
        <w:rPr>
          <w:sz w:val="28"/>
          <w:szCs w:val="28"/>
        </w:rPr>
        <w:t>етров</w:t>
      </w:r>
      <w:r w:rsidRPr="007B2C0D">
        <w:rPr>
          <w:sz w:val="28"/>
          <w:szCs w:val="28"/>
        </w:rPr>
        <w:t>;</w:t>
      </w:r>
    </w:p>
    <w:p w:rsidR="007B2C0D" w:rsidRDefault="007B2C0D" w:rsidP="007B2C0D">
      <w:pPr>
        <w:widowControl w:val="0"/>
        <w:ind w:firstLine="709"/>
        <w:jc w:val="both"/>
        <w:rPr>
          <w:sz w:val="28"/>
          <w:szCs w:val="28"/>
        </w:rPr>
      </w:pPr>
      <w:r w:rsidRPr="007B2C0D">
        <w:rPr>
          <w:sz w:val="28"/>
          <w:szCs w:val="28"/>
        </w:rPr>
        <w:t>- холодный склад на территории производственной базы по ул</w:t>
      </w:r>
      <w:r w:rsidR="00516054">
        <w:rPr>
          <w:sz w:val="28"/>
          <w:szCs w:val="28"/>
        </w:rPr>
        <w:t>ице</w:t>
      </w:r>
      <w:r w:rsidRPr="007B2C0D">
        <w:rPr>
          <w:sz w:val="28"/>
          <w:szCs w:val="28"/>
        </w:rPr>
        <w:t xml:space="preserve"> Гагарина.</w:t>
      </w:r>
    </w:p>
    <w:p w:rsidR="007B2C0D" w:rsidRDefault="00AC24D0" w:rsidP="007B2C0D">
      <w:pPr>
        <w:widowControl w:val="0"/>
        <w:ind w:firstLine="709"/>
        <w:jc w:val="both"/>
        <w:rPr>
          <w:sz w:val="28"/>
          <w:szCs w:val="28"/>
        </w:rPr>
      </w:pPr>
      <w:r>
        <w:rPr>
          <w:sz w:val="28"/>
          <w:szCs w:val="28"/>
        </w:rPr>
        <w:t>За отчетный</w:t>
      </w:r>
      <w:r w:rsidR="007B2C0D" w:rsidRPr="007B2C0D">
        <w:rPr>
          <w:sz w:val="28"/>
          <w:szCs w:val="28"/>
        </w:rPr>
        <w:t xml:space="preserve"> период </w:t>
      </w:r>
      <w:proofErr w:type="gramStart"/>
      <w:r w:rsidR="007B2C0D" w:rsidRPr="007B2C0D">
        <w:rPr>
          <w:sz w:val="28"/>
          <w:szCs w:val="28"/>
        </w:rPr>
        <w:t>направлен</w:t>
      </w:r>
      <w:r>
        <w:rPr>
          <w:sz w:val="28"/>
          <w:szCs w:val="28"/>
        </w:rPr>
        <w:t>ы</w:t>
      </w:r>
      <w:proofErr w:type="gramEnd"/>
      <w:r w:rsidR="007B2C0D" w:rsidRPr="007B2C0D">
        <w:rPr>
          <w:sz w:val="28"/>
          <w:szCs w:val="28"/>
        </w:rPr>
        <w:t>:</w:t>
      </w:r>
    </w:p>
    <w:p w:rsidR="007B2C0D" w:rsidRDefault="007B2C0D" w:rsidP="007B2C0D">
      <w:pPr>
        <w:widowControl w:val="0"/>
        <w:ind w:firstLine="709"/>
        <w:jc w:val="both"/>
        <w:rPr>
          <w:sz w:val="28"/>
          <w:szCs w:val="28"/>
        </w:rPr>
      </w:pPr>
      <w:r w:rsidRPr="007B2C0D">
        <w:rPr>
          <w:sz w:val="28"/>
          <w:szCs w:val="28"/>
        </w:rPr>
        <w:t xml:space="preserve">- 29 </w:t>
      </w:r>
      <w:r w:rsidR="00AC24D0">
        <w:rPr>
          <w:sz w:val="28"/>
          <w:szCs w:val="28"/>
        </w:rPr>
        <w:t>уведомлений</w:t>
      </w:r>
      <w:r w:rsidRPr="007B2C0D">
        <w:rPr>
          <w:sz w:val="28"/>
          <w:szCs w:val="28"/>
        </w:rPr>
        <w:t xml:space="preserve"> о соответствии указанных в уведомлении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w:t>
      </w:r>
    </w:p>
    <w:p w:rsidR="007B2C0D" w:rsidRDefault="007B2C0D" w:rsidP="007B2C0D">
      <w:pPr>
        <w:widowControl w:val="0"/>
        <w:ind w:firstLine="709"/>
        <w:jc w:val="both"/>
        <w:rPr>
          <w:sz w:val="28"/>
          <w:szCs w:val="28"/>
        </w:rPr>
      </w:pPr>
      <w:r w:rsidRPr="007B2C0D">
        <w:rPr>
          <w:sz w:val="28"/>
          <w:szCs w:val="28"/>
        </w:rPr>
        <w:t xml:space="preserve">- 21 </w:t>
      </w:r>
      <w:r w:rsidR="00AC24D0">
        <w:rPr>
          <w:sz w:val="28"/>
          <w:szCs w:val="28"/>
        </w:rPr>
        <w:t>уведомление</w:t>
      </w:r>
      <w:r w:rsidRPr="007B2C0D">
        <w:rPr>
          <w:sz w:val="28"/>
          <w:szCs w:val="28"/>
        </w:rPr>
        <w:t xml:space="preserve"> о соответствии построенных объектов индивидуального жилищного строительства требованиям законодательства о градостроительной деятельности.</w:t>
      </w:r>
    </w:p>
    <w:p w:rsidR="007B2C0D" w:rsidRDefault="007B2C0D" w:rsidP="007B2C0D">
      <w:pPr>
        <w:widowControl w:val="0"/>
        <w:ind w:firstLine="709"/>
        <w:jc w:val="both"/>
        <w:rPr>
          <w:sz w:val="28"/>
          <w:szCs w:val="28"/>
        </w:rPr>
      </w:pPr>
      <w:r w:rsidRPr="007B2C0D">
        <w:rPr>
          <w:sz w:val="28"/>
          <w:szCs w:val="28"/>
        </w:rPr>
        <w:t xml:space="preserve">В соответствии с требованиями ст.55 Градостроительного кодекса Российской Федерации и ст.19. Федерального закона от 13.07.2015 №218-ФЗ «О государственной регистрации недвижимости» в </w:t>
      </w:r>
      <w:proofErr w:type="spellStart"/>
      <w:r w:rsidRPr="007B2C0D">
        <w:rPr>
          <w:sz w:val="28"/>
          <w:szCs w:val="28"/>
        </w:rPr>
        <w:t>Росреестр</w:t>
      </w:r>
      <w:proofErr w:type="spellEnd"/>
      <w:r w:rsidRPr="007B2C0D">
        <w:rPr>
          <w:sz w:val="28"/>
          <w:szCs w:val="28"/>
        </w:rPr>
        <w:t xml:space="preserve"> направлено 21 заявление о государственном кадастровом учете и государственной регистрации прав на объекты индивидуального жилищного строительства. </w:t>
      </w:r>
    </w:p>
    <w:p w:rsidR="007B2C0D" w:rsidRDefault="007B2C0D" w:rsidP="007B2C0D">
      <w:pPr>
        <w:widowControl w:val="0"/>
        <w:ind w:firstLine="709"/>
        <w:jc w:val="both"/>
        <w:rPr>
          <w:sz w:val="28"/>
          <w:szCs w:val="28"/>
        </w:rPr>
      </w:pPr>
      <w:r w:rsidRPr="007B2C0D">
        <w:rPr>
          <w:sz w:val="28"/>
          <w:szCs w:val="28"/>
        </w:rPr>
        <w:t xml:space="preserve">В целях </w:t>
      </w:r>
      <w:proofErr w:type="gramStart"/>
      <w:r w:rsidRPr="007B2C0D">
        <w:rPr>
          <w:sz w:val="28"/>
          <w:szCs w:val="28"/>
        </w:rPr>
        <w:t>упорядочения адресного хозяйства городского округа города Тынды</w:t>
      </w:r>
      <w:proofErr w:type="gramEnd"/>
      <w:r w:rsidRPr="007B2C0D">
        <w:rPr>
          <w:sz w:val="28"/>
          <w:szCs w:val="28"/>
        </w:rPr>
        <w:t xml:space="preserve"> объектам недвижимости присвоено 158 адресов. Данные адреса внесены в Федеральную информационную адресную систему. В рамках подготовки к Всероссийской переписи населения 2020 пров</w:t>
      </w:r>
      <w:r w:rsidR="00674340">
        <w:rPr>
          <w:sz w:val="28"/>
          <w:szCs w:val="28"/>
        </w:rPr>
        <w:t>е</w:t>
      </w:r>
      <w:r w:rsidRPr="007B2C0D">
        <w:rPr>
          <w:sz w:val="28"/>
          <w:szCs w:val="28"/>
        </w:rPr>
        <w:t>д</w:t>
      </w:r>
      <w:r w:rsidR="00C42506">
        <w:rPr>
          <w:sz w:val="28"/>
          <w:szCs w:val="28"/>
        </w:rPr>
        <w:t>ена</w:t>
      </w:r>
      <w:r w:rsidRPr="007B2C0D">
        <w:rPr>
          <w:sz w:val="28"/>
          <w:szCs w:val="28"/>
        </w:rPr>
        <w:t xml:space="preserve"> работа по выявлению объектов, на которых отсутствуют знаки адресации (аншлаги), а также профилактическая работа по устранению данного нарушения. </w:t>
      </w:r>
    </w:p>
    <w:p w:rsidR="007B2C0D" w:rsidRDefault="007B2C0D" w:rsidP="007B2C0D">
      <w:pPr>
        <w:widowControl w:val="0"/>
        <w:ind w:firstLine="709"/>
        <w:jc w:val="both"/>
        <w:rPr>
          <w:sz w:val="28"/>
          <w:szCs w:val="28"/>
        </w:rPr>
      </w:pPr>
      <w:r w:rsidRPr="007B2C0D">
        <w:rPr>
          <w:sz w:val="28"/>
          <w:szCs w:val="28"/>
        </w:rPr>
        <w:t xml:space="preserve">За отчетный период 6 раз проведены общественные обсуждения по проекту межевания территории, проектам решений о предоставлении разрешения на условно разрешенный вид использования земельного участка или объекта капитального строительства и решений о предоставлении разрешения на отклонение от предельных параметров разрешенного </w:t>
      </w:r>
      <w:r w:rsidRPr="007B2C0D">
        <w:rPr>
          <w:sz w:val="28"/>
          <w:szCs w:val="28"/>
        </w:rPr>
        <w:lastRenderedPageBreak/>
        <w:t>строительства, реконструкции объектов капитального строительства. По результатам рассмотрения указанных проектов предоставлено 2 разрешения на условно разрешенный вид использования земельного участка, 5 разрешений на отклонение от предельных параметров разрешенного строительства объекта капитального строительства, утвержден проект межевания территории по объекту: «Внеплощадочные сети водоснабжения, теплоснабжения, водоотведения Физкультурно-оздоровительного комплекса с ледовым полем  в  г. Тынде».</w:t>
      </w:r>
    </w:p>
    <w:p w:rsidR="007B2C0D" w:rsidRDefault="007B2C0D" w:rsidP="007B2C0D">
      <w:pPr>
        <w:widowControl w:val="0"/>
        <w:ind w:firstLine="709"/>
        <w:jc w:val="both"/>
        <w:rPr>
          <w:sz w:val="28"/>
          <w:szCs w:val="28"/>
        </w:rPr>
      </w:pPr>
      <w:proofErr w:type="gramStart"/>
      <w:r w:rsidRPr="007B2C0D">
        <w:rPr>
          <w:sz w:val="28"/>
          <w:szCs w:val="28"/>
        </w:rPr>
        <w:t>В целях предоставления земельных участков в безвозмездное пользование в рамках Федерального закона от 01.05.2016 №119-ФЗ «Об особенностях предоставления гражданам земельных участков, находящихся в государственной или муниципальной собственности и расположенных на территориях субъектов Российской Федерации, входящих в состав Дальневосточного федерального округа, и о внесении изменений в отдельные законодательные акты Российской Федерации» рассмотрено и утверждено 58 схем размещения земельных участков.</w:t>
      </w:r>
      <w:proofErr w:type="gramEnd"/>
    </w:p>
    <w:p w:rsidR="007B2C0D" w:rsidRDefault="007B2C0D" w:rsidP="007B2C0D">
      <w:pPr>
        <w:widowControl w:val="0"/>
        <w:ind w:firstLine="709"/>
        <w:jc w:val="both"/>
        <w:rPr>
          <w:sz w:val="28"/>
          <w:szCs w:val="28"/>
        </w:rPr>
      </w:pPr>
      <w:r w:rsidRPr="007B2C0D">
        <w:rPr>
          <w:sz w:val="28"/>
          <w:szCs w:val="28"/>
        </w:rPr>
        <w:t>В целях оценки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объекта, требованиям проектной документации указанного объекта, проведены осмотры следующих зданий:</w:t>
      </w:r>
    </w:p>
    <w:p w:rsidR="007B2C0D" w:rsidRDefault="00C42506" w:rsidP="007B2C0D">
      <w:pPr>
        <w:widowControl w:val="0"/>
        <w:ind w:firstLine="709"/>
        <w:jc w:val="both"/>
        <w:rPr>
          <w:sz w:val="28"/>
          <w:szCs w:val="28"/>
        </w:rPr>
      </w:pPr>
      <w:r>
        <w:rPr>
          <w:sz w:val="28"/>
          <w:szCs w:val="28"/>
        </w:rPr>
        <w:t>-</w:t>
      </w:r>
      <w:r w:rsidR="007B2C0D" w:rsidRPr="007B2C0D">
        <w:rPr>
          <w:sz w:val="28"/>
          <w:szCs w:val="28"/>
        </w:rPr>
        <w:t xml:space="preserve"> муниципального дошкольного общеобразовательного бюджетного учреждения детского сада № 6 «</w:t>
      </w:r>
      <w:proofErr w:type="spellStart"/>
      <w:r w:rsidR="007B2C0D" w:rsidRPr="007B2C0D">
        <w:rPr>
          <w:sz w:val="28"/>
          <w:szCs w:val="28"/>
        </w:rPr>
        <w:t>Черемушка</w:t>
      </w:r>
      <w:proofErr w:type="spellEnd"/>
      <w:r w:rsidR="007B2C0D" w:rsidRPr="007B2C0D">
        <w:rPr>
          <w:sz w:val="28"/>
          <w:szCs w:val="28"/>
        </w:rPr>
        <w:t xml:space="preserve">» (корпус № 2) по </w:t>
      </w:r>
      <w:r>
        <w:rPr>
          <w:sz w:val="28"/>
          <w:szCs w:val="28"/>
        </w:rPr>
        <w:t>улице</w:t>
      </w:r>
      <w:r w:rsidR="007B2C0D" w:rsidRPr="007B2C0D">
        <w:rPr>
          <w:sz w:val="28"/>
          <w:szCs w:val="28"/>
        </w:rPr>
        <w:t xml:space="preserve"> Московский бульвар, д</w:t>
      </w:r>
      <w:r>
        <w:rPr>
          <w:sz w:val="28"/>
          <w:szCs w:val="28"/>
        </w:rPr>
        <w:t>ом</w:t>
      </w:r>
      <w:r w:rsidR="007B2C0D" w:rsidRPr="007B2C0D">
        <w:rPr>
          <w:sz w:val="28"/>
          <w:szCs w:val="28"/>
        </w:rPr>
        <w:t xml:space="preserve"> 11;</w:t>
      </w:r>
    </w:p>
    <w:p w:rsidR="007B2C0D" w:rsidRDefault="00871EF1" w:rsidP="007B2C0D">
      <w:pPr>
        <w:widowControl w:val="0"/>
        <w:ind w:firstLine="709"/>
        <w:jc w:val="both"/>
        <w:rPr>
          <w:sz w:val="28"/>
          <w:szCs w:val="28"/>
        </w:rPr>
      </w:pPr>
      <w:r>
        <w:rPr>
          <w:sz w:val="28"/>
          <w:szCs w:val="28"/>
        </w:rPr>
        <w:t>-</w:t>
      </w:r>
      <w:r w:rsidR="007B2C0D" w:rsidRPr="007B2C0D">
        <w:rPr>
          <w:sz w:val="28"/>
          <w:szCs w:val="28"/>
        </w:rPr>
        <w:t xml:space="preserve"> муниципального общеобразовательного бюджетного учреждения средней общеобразовательной школы № 7 имени Героя России И.В. Ткаченко </w:t>
      </w:r>
      <w:proofErr w:type="gramStart"/>
      <w:r w:rsidR="007B2C0D" w:rsidRPr="007B2C0D">
        <w:rPr>
          <w:sz w:val="28"/>
          <w:szCs w:val="28"/>
        </w:rPr>
        <w:t>города Тынды Амурской области города Тынды Амурской области</w:t>
      </w:r>
      <w:proofErr w:type="gramEnd"/>
      <w:r w:rsidR="007B2C0D" w:rsidRPr="007B2C0D">
        <w:rPr>
          <w:sz w:val="28"/>
          <w:szCs w:val="28"/>
        </w:rPr>
        <w:t xml:space="preserve"> по </w:t>
      </w:r>
      <w:r w:rsidR="00C42506">
        <w:rPr>
          <w:sz w:val="28"/>
          <w:szCs w:val="28"/>
        </w:rPr>
        <w:t>улице</w:t>
      </w:r>
      <w:r w:rsidR="007B2C0D" w:rsidRPr="007B2C0D">
        <w:rPr>
          <w:sz w:val="28"/>
          <w:szCs w:val="28"/>
        </w:rPr>
        <w:t xml:space="preserve"> Школьная, д</w:t>
      </w:r>
      <w:r w:rsidR="00C42506">
        <w:rPr>
          <w:sz w:val="28"/>
          <w:szCs w:val="28"/>
        </w:rPr>
        <w:t>ом</w:t>
      </w:r>
      <w:r w:rsidR="007B2C0D" w:rsidRPr="007B2C0D">
        <w:rPr>
          <w:sz w:val="28"/>
          <w:szCs w:val="28"/>
        </w:rPr>
        <w:t xml:space="preserve"> 5;</w:t>
      </w:r>
    </w:p>
    <w:p w:rsidR="007B2C0D" w:rsidRDefault="00871EF1" w:rsidP="007B2C0D">
      <w:pPr>
        <w:widowControl w:val="0"/>
        <w:ind w:firstLine="709"/>
        <w:jc w:val="both"/>
        <w:rPr>
          <w:sz w:val="28"/>
          <w:szCs w:val="28"/>
        </w:rPr>
      </w:pPr>
      <w:r>
        <w:rPr>
          <w:sz w:val="28"/>
          <w:szCs w:val="28"/>
        </w:rPr>
        <w:t>-</w:t>
      </w:r>
      <w:r w:rsidR="007B2C0D" w:rsidRPr="007B2C0D">
        <w:rPr>
          <w:sz w:val="28"/>
          <w:szCs w:val="28"/>
        </w:rPr>
        <w:t xml:space="preserve"> муниципального общеобразовательного автономного учреждения «Классическая гимназия № 2» г</w:t>
      </w:r>
      <w:r w:rsidR="00C42506">
        <w:rPr>
          <w:sz w:val="28"/>
          <w:szCs w:val="28"/>
        </w:rPr>
        <w:t>орода</w:t>
      </w:r>
      <w:r w:rsidR="007B2C0D" w:rsidRPr="007B2C0D">
        <w:rPr>
          <w:sz w:val="28"/>
          <w:szCs w:val="28"/>
        </w:rPr>
        <w:t xml:space="preserve"> Тынды Амурской области по </w:t>
      </w:r>
      <w:r w:rsidR="00C42506">
        <w:rPr>
          <w:sz w:val="28"/>
          <w:szCs w:val="28"/>
        </w:rPr>
        <w:t>улице</w:t>
      </w:r>
      <w:r w:rsidR="007B2C0D" w:rsidRPr="007B2C0D">
        <w:rPr>
          <w:sz w:val="28"/>
          <w:szCs w:val="28"/>
        </w:rPr>
        <w:t xml:space="preserve"> Московский бульвар, д</w:t>
      </w:r>
      <w:r w:rsidR="00C42506">
        <w:rPr>
          <w:sz w:val="28"/>
          <w:szCs w:val="28"/>
        </w:rPr>
        <w:t>ом</w:t>
      </w:r>
      <w:r w:rsidR="007B2C0D" w:rsidRPr="007B2C0D">
        <w:rPr>
          <w:sz w:val="28"/>
          <w:szCs w:val="28"/>
        </w:rPr>
        <w:t xml:space="preserve"> 13.</w:t>
      </w:r>
    </w:p>
    <w:p w:rsidR="00871EF1" w:rsidRDefault="007B2C0D" w:rsidP="007B2C0D">
      <w:pPr>
        <w:widowControl w:val="0"/>
        <w:ind w:firstLine="709"/>
        <w:jc w:val="both"/>
        <w:rPr>
          <w:sz w:val="28"/>
          <w:szCs w:val="28"/>
        </w:rPr>
      </w:pPr>
      <w:r w:rsidRPr="007B2C0D">
        <w:rPr>
          <w:sz w:val="28"/>
          <w:szCs w:val="28"/>
        </w:rPr>
        <w:t xml:space="preserve">В целях решения вопросов местного значения и осуществления полномочий по благоустройству территории городского округа Администрацией города Тынды </w:t>
      </w:r>
      <w:r w:rsidR="00871EF1">
        <w:rPr>
          <w:sz w:val="28"/>
          <w:szCs w:val="28"/>
        </w:rPr>
        <w:t>осуществлялись</w:t>
      </w:r>
      <w:r w:rsidRPr="007B2C0D">
        <w:rPr>
          <w:sz w:val="28"/>
          <w:szCs w:val="28"/>
        </w:rPr>
        <w:t xml:space="preserve"> следующие мероприятия</w:t>
      </w:r>
      <w:r w:rsidR="00871EF1">
        <w:rPr>
          <w:sz w:val="28"/>
          <w:szCs w:val="28"/>
        </w:rPr>
        <w:t>.</w:t>
      </w:r>
    </w:p>
    <w:p w:rsidR="007B2C0D" w:rsidRDefault="00871EF1" w:rsidP="007B2C0D">
      <w:pPr>
        <w:widowControl w:val="0"/>
        <w:ind w:firstLine="709"/>
        <w:jc w:val="both"/>
        <w:rPr>
          <w:sz w:val="28"/>
          <w:szCs w:val="28"/>
        </w:rPr>
      </w:pPr>
      <w:r>
        <w:rPr>
          <w:sz w:val="28"/>
          <w:szCs w:val="28"/>
        </w:rPr>
        <w:t>Проведено</w:t>
      </w:r>
      <w:r w:rsidR="007B2C0D" w:rsidRPr="007B2C0D">
        <w:rPr>
          <w:sz w:val="28"/>
          <w:szCs w:val="28"/>
        </w:rPr>
        <w:t xml:space="preserve"> открытое голосование, по результатам которого была выбрана общественная территория – большая пешеходная зона, протяженностью 860 метров, которая включает в себя два сквера и бульвар (ул</w:t>
      </w:r>
      <w:r>
        <w:rPr>
          <w:sz w:val="28"/>
          <w:szCs w:val="28"/>
        </w:rPr>
        <w:t>ица</w:t>
      </w:r>
      <w:r w:rsidR="007B2C0D" w:rsidRPr="007B2C0D">
        <w:rPr>
          <w:sz w:val="28"/>
          <w:szCs w:val="28"/>
        </w:rPr>
        <w:t xml:space="preserve"> Московский бульвар), разработана концепция проекта «</w:t>
      </w:r>
      <w:proofErr w:type="spellStart"/>
      <w:r w:rsidR="007B2C0D" w:rsidRPr="007B2C0D">
        <w:rPr>
          <w:sz w:val="28"/>
          <w:szCs w:val="28"/>
        </w:rPr>
        <w:t>БАМовский</w:t>
      </w:r>
      <w:proofErr w:type="spellEnd"/>
      <w:r w:rsidR="007B2C0D" w:rsidRPr="007B2C0D">
        <w:rPr>
          <w:sz w:val="28"/>
          <w:szCs w:val="28"/>
        </w:rPr>
        <w:t xml:space="preserve"> Арбат: проект благоустройства улиц, бульвара и прилегающих скверов. Тында, Амурская область»</w:t>
      </w:r>
      <w:r>
        <w:rPr>
          <w:sz w:val="28"/>
          <w:szCs w:val="28"/>
        </w:rPr>
        <w:t>.</w:t>
      </w:r>
      <w:r w:rsidR="002B1634">
        <w:rPr>
          <w:sz w:val="28"/>
          <w:szCs w:val="28"/>
        </w:rPr>
        <w:t xml:space="preserve"> </w:t>
      </w:r>
    </w:p>
    <w:p w:rsidR="007B2C0D" w:rsidRDefault="002B1634" w:rsidP="007B2C0D">
      <w:pPr>
        <w:widowControl w:val="0"/>
        <w:ind w:firstLine="709"/>
        <w:jc w:val="both"/>
        <w:rPr>
          <w:sz w:val="28"/>
          <w:szCs w:val="28"/>
        </w:rPr>
      </w:pPr>
      <w:r>
        <w:rPr>
          <w:sz w:val="28"/>
          <w:szCs w:val="28"/>
        </w:rPr>
        <w:t>У</w:t>
      </w:r>
      <w:r w:rsidR="007B2C0D" w:rsidRPr="007B2C0D">
        <w:rPr>
          <w:sz w:val="28"/>
          <w:szCs w:val="28"/>
        </w:rPr>
        <w:t>частие и победа во Всероссийском конкурсе на право получения поддержки в целях реализации лучших проектов создания комфортной городской среды в муниципальных образованиях, имеющих статус города, в категории «малые города»;</w:t>
      </w:r>
    </w:p>
    <w:p w:rsidR="007B2C0D" w:rsidRDefault="002B1634" w:rsidP="007B2C0D">
      <w:pPr>
        <w:widowControl w:val="0"/>
        <w:ind w:firstLine="709"/>
        <w:jc w:val="both"/>
        <w:rPr>
          <w:sz w:val="28"/>
          <w:szCs w:val="28"/>
        </w:rPr>
      </w:pPr>
      <w:r>
        <w:rPr>
          <w:sz w:val="28"/>
          <w:szCs w:val="28"/>
        </w:rPr>
        <w:t>Проведен</w:t>
      </w:r>
      <w:r w:rsidR="007B2C0D" w:rsidRPr="007B2C0D">
        <w:rPr>
          <w:sz w:val="28"/>
          <w:szCs w:val="28"/>
        </w:rPr>
        <w:t xml:space="preserve"> конкурс по благоустройству и озеленению прилегающих </w:t>
      </w:r>
      <w:r w:rsidR="007B2C0D" w:rsidRPr="007B2C0D">
        <w:rPr>
          <w:sz w:val="28"/>
          <w:szCs w:val="28"/>
        </w:rPr>
        <w:lastRenderedPageBreak/>
        <w:t>территорий «Цветущий город»</w:t>
      </w:r>
      <w:r>
        <w:rPr>
          <w:sz w:val="28"/>
          <w:szCs w:val="28"/>
        </w:rPr>
        <w:t xml:space="preserve">. В рамках озеленения территории города </w:t>
      </w:r>
      <w:r w:rsidR="007B2C0D" w:rsidRPr="007B2C0D">
        <w:rPr>
          <w:sz w:val="28"/>
          <w:szCs w:val="28"/>
        </w:rPr>
        <w:t>высажено более 1500 различных цветов</w:t>
      </w:r>
      <w:r>
        <w:rPr>
          <w:sz w:val="28"/>
          <w:szCs w:val="28"/>
        </w:rPr>
        <w:t>, посажены деревья.</w:t>
      </w:r>
    </w:p>
    <w:p w:rsidR="007B2C0D" w:rsidRDefault="00716A26" w:rsidP="007B2C0D">
      <w:pPr>
        <w:widowControl w:val="0"/>
        <w:ind w:firstLine="709"/>
        <w:jc w:val="both"/>
        <w:rPr>
          <w:sz w:val="28"/>
          <w:szCs w:val="28"/>
        </w:rPr>
      </w:pPr>
      <w:proofErr w:type="gramStart"/>
      <w:r w:rsidRPr="003B2552">
        <w:rPr>
          <w:sz w:val="28"/>
          <w:szCs w:val="28"/>
        </w:rPr>
        <w:t>П</w:t>
      </w:r>
      <w:r w:rsidR="007B2C0D" w:rsidRPr="003B2552">
        <w:rPr>
          <w:sz w:val="28"/>
          <w:szCs w:val="28"/>
        </w:rPr>
        <w:t>роведены</w:t>
      </w:r>
      <w:proofErr w:type="gramEnd"/>
      <w:r w:rsidR="007B2C0D" w:rsidRPr="003B2552">
        <w:rPr>
          <w:sz w:val="28"/>
          <w:szCs w:val="28"/>
        </w:rPr>
        <w:t xml:space="preserve"> экологический субботник и экологический десант</w:t>
      </w:r>
      <w:r w:rsidRPr="003B2552">
        <w:rPr>
          <w:sz w:val="28"/>
          <w:szCs w:val="28"/>
        </w:rPr>
        <w:t xml:space="preserve">. </w:t>
      </w:r>
      <w:r w:rsidR="003B2552" w:rsidRPr="003B2552">
        <w:rPr>
          <w:sz w:val="28"/>
          <w:szCs w:val="28"/>
        </w:rPr>
        <w:t>С целью привлечения внимания граждан к проблеме образования несанкционированных свалок ведется работа в рамках</w:t>
      </w:r>
      <w:r w:rsidRPr="003B2552">
        <w:rPr>
          <w:sz w:val="28"/>
          <w:szCs w:val="28"/>
        </w:rPr>
        <w:t xml:space="preserve"> </w:t>
      </w:r>
      <w:r w:rsidR="007B2C0D" w:rsidRPr="003B2552">
        <w:rPr>
          <w:sz w:val="28"/>
          <w:szCs w:val="28"/>
        </w:rPr>
        <w:t>всероссийской акции #</w:t>
      </w:r>
      <w:proofErr w:type="spellStart"/>
      <w:r w:rsidR="007B2C0D" w:rsidRPr="003B2552">
        <w:rPr>
          <w:sz w:val="28"/>
          <w:szCs w:val="28"/>
        </w:rPr>
        <w:t>чистодлясебя</w:t>
      </w:r>
      <w:proofErr w:type="spellEnd"/>
      <w:r w:rsidR="007B2C0D" w:rsidRPr="003B2552">
        <w:rPr>
          <w:sz w:val="28"/>
          <w:szCs w:val="28"/>
        </w:rPr>
        <w:t>, организатором которой выступила ассоциация региональных операторов «Чистая страна»</w:t>
      </w:r>
      <w:r w:rsidRPr="003B2552">
        <w:rPr>
          <w:sz w:val="28"/>
          <w:szCs w:val="28"/>
        </w:rPr>
        <w:t>.</w:t>
      </w:r>
    </w:p>
    <w:p w:rsidR="007B2C0D" w:rsidRDefault="002B1634" w:rsidP="007B2C0D">
      <w:pPr>
        <w:widowControl w:val="0"/>
        <w:ind w:firstLine="709"/>
        <w:jc w:val="both"/>
        <w:rPr>
          <w:sz w:val="28"/>
          <w:szCs w:val="28"/>
        </w:rPr>
      </w:pPr>
      <w:proofErr w:type="gramStart"/>
      <w:r>
        <w:rPr>
          <w:sz w:val="28"/>
          <w:szCs w:val="28"/>
        </w:rPr>
        <w:t>П</w:t>
      </w:r>
      <w:r w:rsidR="007B2C0D" w:rsidRPr="007B2C0D">
        <w:rPr>
          <w:sz w:val="28"/>
          <w:szCs w:val="28"/>
        </w:rPr>
        <w:t>роведено анкетирование жителей города, по результатам которого определен объект общественной инфраструктуры города Тынды для участия в 2021 году в конкурсном отборе по предоставлению субсидии на поддержку проектов развития территорий городских округов, основанных на местных инициативах – общественная территория возле здания МОБУ ДОД «Детская музыкальная школа» по</w:t>
      </w:r>
      <w:r>
        <w:rPr>
          <w:sz w:val="28"/>
          <w:szCs w:val="28"/>
        </w:rPr>
        <w:t xml:space="preserve"> улице</w:t>
      </w:r>
      <w:r w:rsidR="007B2C0D" w:rsidRPr="007B2C0D">
        <w:rPr>
          <w:sz w:val="28"/>
          <w:szCs w:val="28"/>
        </w:rPr>
        <w:t xml:space="preserve"> Спортивная</w:t>
      </w:r>
      <w:r>
        <w:rPr>
          <w:sz w:val="28"/>
          <w:szCs w:val="28"/>
        </w:rPr>
        <w:t xml:space="preserve"> дом</w:t>
      </w:r>
      <w:r w:rsidR="007B2C0D" w:rsidRPr="007B2C0D">
        <w:rPr>
          <w:sz w:val="28"/>
          <w:szCs w:val="28"/>
        </w:rPr>
        <w:t xml:space="preserve"> 4</w:t>
      </w:r>
      <w:r>
        <w:rPr>
          <w:sz w:val="28"/>
          <w:szCs w:val="28"/>
        </w:rPr>
        <w:t>А</w:t>
      </w:r>
      <w:r w:rsidR="007B2C0D" w:rsidRPr="007B2C0D">
        <w:rPr>
          <w:sz w:val="28"/>
          <w:szCs w:val="28"/>
        </w:rPr>
        <w:t xml:space="preserve"> и территории памятника «В.И. Ленину»;</w:t>
      </w:r>
      <w:proofErr w:type="gramEnd"/>
    </w:p>
    <w:p w:rsidR="007B2C0D" w:rsidRDefault="003F066F" w:rsidP="007B2C0D">
      <w:pPr>
        <w:widowControl w:val="0"/>
        <w:ind w:firstLine="709"/>
        <w:jc w:val="both"/>
        <w:rPr>
          <w:sz w:val="28"/>
          <w:szCs w:val="28"/>
        </w:rPr>
      </w:pPr>
      <w:r>
        <w:rPr>
          <w:sz w:val="28"/>
          <w:szCs w:val="28"/>
        </w:rPr>
        <w:t>В рамках</w:t>
      </w:r>
      <w:r w:rsidR="007B2C0D" w:rsidRPr="007B2C0D">
        <w:rPr>
          <w:sz w:val="28"/>
          <w:szCs w:val="28"/>
        </w:rPr>
        <w:t xml:space="preserve"> муниципальной программы «Формирование современной городской среды на Территории города Тынды на 2018-2024  годы», </w:t>
      </w:r>
      <w:r>
        <w:rPr>
          <w:sz w:val="28"/>
          <w:szCs w:val="28"/>
        </w:rPr>
        <w:t>реализованы мероприятия</w:t>
      </w:r>
      <w:r w:rsidR="007B2C0D" w:rsidRPr="007B2C0D">
        <w:rPr>
          <w:sz w:val="28"/>
          <w:szCs w:val="28"/>
        </w:rPr>
        <w:t>:</w:t>
      </w:r>
    </w:p>
    <w:p w:rsidR="007B2C0D" w:rsidRDefault="007B2C0D" w:rsidP="007B2C0D">
      <w:pPr>
        <w:widowControl w:val="0"/>
        <w:ind w:firstLine="709"/>
        <w:jc w:val="both"/>
        <w:rPr>
          <w:sz w:val="28"/>
          <w:szCs w:val="28"/>
        </w:rPr>
      </w:pPr>
      <w:r w:rsidRPr="007B2C0D">
        <w:rPr>
          <w:sz w:val="28"/>
          <w:szCs w:val="28"/>
        </w:rPr>
        <w:t xml:space="preserve">- на площади 25-летия БАМа установлен детский игровой комплекс «Лагуна» за счет средств местного бюджета; </w:t>
      </w:r>
    </w:p>
    <w:p w:rsidR="007B2C0D" w:rsidRDefault="007B2C0D" w:rsidP="007B2C0D">
      <w:pPr>
        <w:widowControl w:val="0"/>
        <w:ind w:firstLine="709"/>
        <w:jc w:val="both"/>
        <w:rPr>
          <w:sz w:val="28"/>
          <w:szCs w:val="28"/>
        </w:rPr>
      </w:pPr>
      <w:r w:rsidRPr="007B2C0D">
        <w:rPr>
          <w:sz w:val="28"/>
          <w:szCs w:val="28"/>
        </w:rPr>
        <w:t>- выполнено благоустройство 5 дворовых территорий по ул</w:t>
      </w:r>
      <w:r w:rsidR="003F066F">
        <w:rPr>
          <w:sz w:val="28"/>
          <w:szCs w:val="28"/>
        </w:rPr>
        <w:t>ице</w:t>
      </w:r>
      <w:r w:rsidRPr="007B2C0D">
        <w:rPr>
          <w:sz w:val="28"/>
          <w:szCs w:val="28"/>
        </w:rPr>
        <w:t xml:space="preserve"> Красная Пресня</w:t>
      </w:r>
      <w:r w:rsidR="003F066F">
        <w:rPr>
          <w:sz w:val="28"/>
          <w:szCs w:val="28"/>
        </w:rPr>
        <w:t xml:space="preserve"> дома </w:t>
      </w:r>
      <w:r w:rsidRPr="007B2C0D">
        <w:rPr>
          <w:sz w:val="28"/>
          <w:szCs w:val="28"/>
        </w:rPr>
        <w:t>46 и 60, ул</w:t>
      </w:r>
      <w:r w:rsidR="003F066F">
        <w:rPr>
          <w:sz w:val="28"/>
          <w:szCs w:val="28"/>
        </w:rPr>
        <w:t>ице</w:t>
      </w:r>
      <w:r w:rsidRPr="007B2C0D">
        <w:rPr>
          <w:sz w:val="28"/>
          <w:szCs w:val="28"/>
        </w:rPr>
        <w:t xml:space="preserve"> </w:t>
      </w:r>
      <w:proofErr w:type="spellStart"/>
      <w:r w:rsidRPr="007B2C0D">
        <w:rPr>
          <w:sz w:val="28"/>
          <w:szCs w:val="28"/>
        </w:rPr>
        <w:t>Мохортова</w:t>
      </w:r>
      <w:proofErr w:type="spellEnd"/>
      <w:r w:rsidR="003F066F">
        <w:rPr>
          <w:sz w:val="28"/>
          <w:szCs w:val="28"/>
        </w:rPr>
        <w:t xml:space="preserve"> дом </w:t>
      </w:r>
      <w:r w:rsidRPr="007B2C0D">
        <w:rPr>
          <w:sz w:val="28"/>
          <w:szCs w:val="28"/>
        </w:rPr>
        <w:t xml:space="preserve">5, </w:t>
      </w:r>
      <w:r w:rsidR="003F066F">
        <w:rPr>
          <w:sz w:val="28"/>
          <w:szCs w:val="28"/>
        </w:rPr>
        <w:t xml:space="preserve">улице </w:t>
      </w:r>
      <w:r w:rsidRPr="007B2C0D">
        <w:rPr>
          <w:sz w:val="28"/>
          <w:szCs w:val="28"/>
        </w:rPr>
        <w:t>Школьная</w:t>
      </w:r>
      <w:r w:rsidR="003F066F">
        <w:rPr>
          <w:sz w:val="28"/>
          <w:szCs w:val="28"/>
        </w:rPr>
        <w:t xml:space="preserve"> дома</w:t>
      </w:r>
      <w:r w:rsidRPr="007B2C0D">
        <w:rPr>
          <w:sz w:val="28"/>
          <w:szCs w:val="28"/>
        </w:rPr>
        <w:t xml:space="preserve"> 27 и 29</w:t>
      </w:r>
      <w:r w:rsidR="003F066F">
        <w:rPr>
          <w:sz w:val="28"/>
          <w:szCs w:val="28"/>
        </w:rPr>
        <w:t xml:space="preserve"> -</w:t>
      </w:r>
      <w:r w:rsidRPr="007B2C0D">
        <w:rPr>
          <w:sz w:val="28"/>
          <w:szCs w:val="28"/>
        </w:rPr>
        <w:t xml:space="preserve"> произведено асфальтирование тротуаров и дворовых проездов, устройство бордюров, установка урн и скамеек, устройство водоотводных канав;</w:t>
      </w:r>
    </w:p>
    <w:p w:rsidR="007B2C0D" w:rsidRDefault="007B2C0D" w:rsidP="007B2C0D">
      <w:pPr>
        <w:widowControl w:val="0"/>
        <w:ind w:firstLine="709"/>
        <w:jc w:val="both"/>
        <w:rPr>
          <w:sz w:val="28"/>
          <w:szCs w:val="28"/>
        </w:rPr>
      </w:pPr>
      <w:r w:rsidRPr="007B2C0D">
        <w:rPr>
          <w:sz w:val="28"/>
          <w:szCs w:val="28"/>
        </w:rPr>
        <w:t>- ведутся работы по благоустройству общественной территории «Спортивная площадка по ул</w:t>
      </w:r>
      <w:r w:rsidR="003F066F">
        <w:rPr>
          <w:sz w:val="28"/>
          <w:szCs w:val="28"/>
        </w:rPr>
        <w:t>ице</w:t>
      </w:r>
      <w:r w:rsidRPr="007B2C0D">
        <w:rPr>
          <w:sz w:val="28"/>
          <w:szCs w:val="28"/>
        </w:rPr>
        <w:t xml:space="preserve"> Спортивной, район МОБУ СОШ № 2 и МДОБУ ДС № 3 «Радуга»,  срок окончания работ по контракту 30 октября 2020 года;</w:t>
      </w:r>
    </w:p>
    <w:p w:rsidR="007B2C0D" w:rsidRDefault="007B2C0D" w:rsidP="007B2C0D">
      <w:pPr>
        <w:widowControl w:val="0"/>
        <w:ind w:firstLine="709"/>
        <w:jc w:val="both"/>
        <w:rPr>
          <w:sz w:val="28"/>
          <w:szCs w:val="28"/>
        </w:rPr>
      </w:pPr>
      <w:r w:rsidRPr="007B2C0D">
        <w:rPr>
          <w:sz w:val="28"/>
          <w:szCs w:val="28"/>
        </w:rPr>
        <w:t xml:space="preserve">- </w:t>
      </w:r>
      <w:r w:rsidR="003F066F">
        <w:rPr>
          <w:sz w:val="28"/>
          <w:szCs w:val="28"/>
        </w:rPr>
        <w:t>заключен с ООО «</w:t>
      </w:r>
      <w:proofErr w:type="spellStart"/>
      <w:r w:rsidR="003F066F">
        <w:rPr>
          <w:sz w:val="28"/>
          <w:szCs w:val="28"/>
        </w:rPr>
        <w:t>Таурус</w:t>
      </w:r>
      <w:proofErr w:type="spellEnd"/>
      <w:r w:rsidR="003F066F">
        <w:rPr>
          <w:sz w:val="28"/>
          <w:szCs w:val="28"/>
        </w:rPr>
        <w:t xml:space="preserve">» </w:t>
      </w:r>
      <w:r w:rsidRPr="007B2C0D">
        <w:rPr>
          <w:sz w:val="28"/>
          <w:szCs w:val="28"/>
        </w:rPr>
        <w:t xml:space="preserve">муниципальный контракт на разработку проектно-сметной документации </w:t>
      </w:r>
      <w:r w:rsidR="003F066F">
        <w:rPr>
          <w:sz w:val="28"/>
          <w:szCs w:val="28"/>
        </w:rPr>
        <w:t>по благоустройству</w:t>
      </w:r>
      <w:r w:rsidRPr="007B2C0D">
        <w:rPr>
          <w:sz w:val="28"/>
          <w:szCs w:val="28"/>
        </w:rPr>
        <w:t xml:space="preserve"> общественной территории «</w:t>
      </w:r>
      <w:proofErr w:type="spellStart"/>
      <w:r w:rsidRPr="007B2C0D">
        <w:rPr>
          <w:sz w:val="28"/>
          <w:szCs w:val="28"/>
        </w:rPr>
        <w:t>БАМовский</w:t>
      </w:r>
      <w:proofErr w:type="spellEnd"/>
      <w:r w:rsidRPr="007B2C0D">
        <w:rPr>
          <w:sz w:val="28"/>
          <w:szCs w:val="28"/>
        </w:rPr>
        <w:t xml:space="preserve"> Арбат: Проект благоустройства улицы, бульвара и прилегающих скверов. Тында, Амурская область</w:t>
      </w:r>
    </w:p>
    <w:p w:rsidR="007B2C0D" w:rsidRDefault="007B2C0D" w:rsidP="007B2C0D">
      <w:pPr>
        <w:widowControl w:val="0"/>
        <w:ind w:firstLine="709"/>
        <w:jc w:val="both"/>
        <w:rPr>
          <w:sz w:val="28"/>
          <w:szCs w:val="28"/>
        </w:rPr>
      </w:pPr>
      <w:r w:rsidRPr="007B2C0D">
        <w:rPr>
          <w:sz w:val="28"/>
          <w:szCs w:val="28"/>
        </w:rPr>
        <w:t>В 2020 году реализация мероприятий муниципальной программы «Доступная среда в городе Тынде на 2015 – 2024 годы» не осуществлялась.</w:t>
      </w:r>
    </w:p>
    <w:p w:rsidR="007B2C0D" w:rsidRDefault="007B2C0D" w:rsidP="007B2C0D">
      <w:pPr>
        <w:widowControl w:val="0"/>
        <w:ind w:firstLine="709"/>
        <w:jc w:val="both"/>
        <w:rPr>
          <w:sz w:val="28"/>
          <w:szCs w:val="28"/>
        </w:rPr>
      </w:pPr>
      <w:r w:rsidRPr="007B2C0D">
        <w:rPr>
          <w:sz w:val="28"/>
          <w:szCs w:val="28"/>
        </w:rPr>
        <w:t>По заявлениям физических и юридических лиц выдано 95 разрешений на уничтожение или повреждение зеленых насаждений.</w:t>
      </w:r>
    </w:p>
    <w:p w:rsidR="007B2C0D" w:rsidRDefault="007B2C0D" w:rsidP="007B2C0D">
      <w:pPr>
        <w:widowControl w:val="0"/>
        <w:ind w:firstLine="709"/>
        <w:jc w:val="both"/>
        <w:rPr>
          <w:sz w:val="28"/>
          <w:szCs w:val="28"/>
        </w:rPr>
      </w:pPr>
      <w:r w:rsidRPr="007B2C0D">
        <w:rPr>
          <w:sz w:val="28"/>
          <w:szCs w:val="28"/>
        </w:rPr>
        <w:t>В рамках муниципального земельного контроля было проведено 68 проверок соблюдения земельного законодательства в отношении физических лиц, из них:</w:t>
      </w:r>
    </w:p>
    <w:p w:rsidR="007B2C0D" w:rsidRDefault="007B2C0D" w:rsidP="007B2C0D">
      <w:pPr>
        <w:widowControl w:val="0"/>
        <w:ind w:firstLine="709"/>
        <w:jc w:val="both"/>
        <w:rPr>
          <w:sz w:val="28"/>
          <w:szCs w:val="28"/>
        </w:rPr>
      </w:pPr>
      <w:r w:rsidRPr="007B2C0D">
        <w:rPr>
          <w:sz w:val="28"/>
          <w:szCs w:val="28"/>
        </w:rPr>
        <w:t xml:space="preserve">- 50 плановых проверок; </w:t>
      </w:r>
    </w:p>
    <w:p w:rsidR="007B2C0D" w:rsidRDefault="007B2C0D" w:rsidP="007B2C0D">
      <w:pPr>
        <w:widowControl w:val="0"/>
        <w:ind w:firstLine="709"/>
        <w:jc w:val="both"/>
        <w:rPr>
          <w:sz w:val="28"/>
          <w:szCs w:val="28"/>
        </w:rPr>
      </w:pPr>
      <w:r w:rsidRPr="007B2C0D">
        <w:rPr>
          <w:sz w:val="28"/>
          <w:szCs w:val="28"/>
        </w:rPr>
        <w:t>- 18 внеплановых проверок.</w:t>
      </w:r>
    </w:p>
    <w:p w:rsidR="007B2C0D" w:rsidRDefault="007B2C0D" w:rsidP="007B2C0D">
      <w:pPr>
        <w:widowControl w:val="0"/>
        <w:ind w:firstLine="709"/>
        <w:jc w:val="both"/>
        <w:rPr>
          <w:sz w:val="28"/>
          <w:szCs w:val="28"/>
        </w:rPr>
      </w:pPr>
      <w:r w:rsidRPr="007B2C0D">
        <w:rPr>
          <w:sz w:val="28"/>
          <w:szCs w:val="28"/>
        </w:rPr>
        <w:t xml:space="preserve">Копии материалов проведения проверок в отношении 14 физических лиц переданы в Тындинский отдел Управления Федеральной службы государственной регистрации кадастра и картографии по Амурской для решения вопроса о привлечении данных лиц к административной ответственности. По результатам рассмотрения дел об административных </w:t>
      </w:r>
      <w:r w:rsidRPr="007B2C0D">
        <w:rPr>
          <w:sz w:val="28"/>
          <w:szCs w:val="28"/>
        </w:rPr>
        <w:lastRenderedPageBreak/>
        <w:t>правонарушениях сумма начисленных в отношении граждан штрафов составила 30 тыс. рублей.</w:t>
      </w:r>
    </w:p>
    <w:p w:rsidR="007B2C0D" w:rsidRPr="007B2C0D" w:rsidRDefault="007B2C0D" w:rsidP="007B2C0D">
      <w:pPr>
        <w:widowControl w:val="0"/>
        <w:ind w:firstLine="709"/>
        <w:jc w:val="both"/>
        <w:rPr>
          <w:sz w:val="28"/>
          <w:szCs w:val="28"/>
        </w:rPr>
      </w:pPr>
      <w:proofErr w:type="gramStart"/>
      <w:r w:rsidRPr="007B2C0D">
        <w:rPr>
          <w:sz w:val="28"/>
          <w:szCs w:val="28"/>
        </w:rPr>
        <w:t>На основании распоряжений Администрации города Тынды от 10.04.2020 № 276р и от 25.05.2020 № 430р плановые проверки, предусмотренные Планом проведения плановых проверок юридических и лиц и индивидуальных предпринимателей на 2020 год, утвержденным Мэром города Тынды 29.10.2019, исключены из данного плана по основаниям, предусмотренным постановлением Правительства Российской Федерации от 30.06.2010 № 489 «Об утверждении Правил подготовки органами государственного контроля (надзора) и органами муниципального контроля</w:t>
      </w:r>
      <w:proofErr w:type="gramEnd"/>
      <w:r w:rsidRPr="007B2C0D">
        <w:rPr>
          <w:sz w:val="28"/>
          <w:szCs w:val="28"/>
        </w:rPr>
        <w:t xml:space="preserve"> ежегодных планов проведения плановых проверок юридических лиц и индивидуальных предпринимателей». Внеплановые проверки соблюдения земельного законодательства в отношении юридических лиц и индивидуальных предпринимателей не проводились.</w:t>
      </w:r>
    </w:p>
    <w:p w:rsidR="00595BF7" w:rsidRPr="00D066E7" w:rsidRDefault="00595BF7" w:rsidP="007B2C0D">
      <w:pPr>
        <w:pStyle w:val="2"/>
        <w:spacing w:before="0"/>
        <w:ind w:firstLine="709"/>
        <w:rPr>
          <w:rFonts w:ascii="Times New Roman" w:hAnsi="Times New Roman" w:cs="Times New Roman"/>
          <w:color w:val="auto"/>
          <w:sz w:val="28"/>
          <w:szCs w:val="28"/>
        </w:rPr>
      </w:pPr>
      <w:r w:rsidRPr="00D066E7">
        <w:rPr>
          <w:rFonts w:ascii="Times New Roman" w:hAnsi="Times New Roman" w:cs="Times New Roman"/>
          <w:color w:val="auto"/>
          <w:sz w:val="28"/>
          <w:szCs w:val="28"/>
        </w:rPr>
        <w:t>Потребительский рынок.</w:t>
      </w:r>
    </w:p>
    <w:p w:rsidR="00352A3D" w:rsidRPr="000E739D" w:rsidRDefault="00516EF8" w:rsidP="00E31B3F">
      <w:pPr>
        <w:widowControl w:val="0"/>
        <w:ind w:firstLine="709"/>
        <w:jc w:val="both"/>
        <w:rPr>
          <w:bCs/>
          <w:iCs/>
          <w:sz w:val="28"/>
          <w:szCs w:val="28"/>
          <w:highlight w:val="yellow"/>
        </w:rPr>
      </w:pPr>
      <w:proofErr w:type="gramStart"/>
      <w:r w:rsidRPr="00D066E7">
        <w:rPr>
          <w:bCs/>
          <w:iCs/>
          <w:sz w:val="28"/>
          <w:szCs w:val="28"/>
        </w:rPr>
        <w:t xml:space="preserve">По состоянию на </w:t>
      </w:r>
      <w:r w:rsidR="004B4078" w:rsidRPr="00D066E7">
        <w:rPr>
          <w:bCs/>
          <w:iCs/>
          <w:sz w:val="28"/>
          <w:szCs w:val="28"/>
        </w:rPr>
        <w:t xml:space="preserve">1 </w:t>
      </w:r>
      <w:r w:rsidR="004B0AB6" w:rsidRPr="00D066E7">
        <w:rPr>
          <w:bCs/>
          <w:iCs/>
          <w:sz w:val="28"/>
          <w:szCs w:val="28"/>
        </w:rPr>
        <w:t>октября 2020</w:t>
      </w:r>
      <w:r w:rsidRPr="00D066E7">
        <w:rPr>
          <w:bCs/>
          <w:iCs/>
          <w:sz w:val="28"/>
          <w:szCs w:val="28"/>
        </w:rPr>
        <w:t xml:space="preserve"> года в городе Тынде работал</w:t>
      </w:r>
      <w:r w:rsidR="00C454F7" w:rsidRPr="00D066E7">
        <w:rPr>
          <w:bCs/>
          <w:iCs/>
          <w:sz w:val="28"/>
          <w:szCs w:val="28"/>
        </w:rPr>
        <w:t>о</w:t>
      </w:r>
      <w:r w:rsidRPr="00D066E7">
        <w:rPr>
          <w:bCs/>
          <w:iCs/>
          <w:sz w:val="28"/>
          <w:szCs w:val="28"/>
        </w:rPr>
        <w:t xml:space="preserve"> 1</w:t>
      </w:r>
      <w:r w:rsidR="00AC7498" w:rsidRPr="00D066E7">
        <w:rPr>
          <w:bCs/>
          <w:iCs/>
          <w:sz w:val="28"/>
          <w:szCs w:val="28"/>
        </w:rPr>
        <w:t> </w:t>
      </w:r>
      <w:r w:rsidR="00814F28" w:rsidRPr="00D066E7">
        <w:rPr>
          <w:bCs/>
          <w:iCs/>
          <w:sz w:val="28"/>
          <w:szCs w:val="28"/>
        </w:rPr>
        <w:t>3</w:t>
      </w:r>
      <w:r w:rsidR="00D066E7">
        <w:rPr>
          <w:bCs/>
          <w:iCs/>
          <w:sz w:val="28"/>
          <w:szCs w:val="28"/>
        </w:rPr>
        <w:t>43</w:t>
      </w:r>
      <w:r w:rsidR="00AC7498" w:rsidRPr="00D066E7">
        <w:rPr>
          <w:bCs/>
          <w:iCs/>
          <w:sz w:val="28"/>
          <w:szCs w:val="28"/>
        </w:rPr>
        <w:t xml:space="preserve"> </w:t>
      </w:r>
      <w:r w:rsidRPr="00D066E7">
        <w:rPr>
          <w:bCs/>
          <w:iCs/>
          <w:sz w:val="28"/>
          <w:szCs w:val="28"/>
        </w:rPr>
        <w:t>объект</w:t>
      </w:r>
      <w:r w:rsidR="00D066E7">
        <w:rPr>
          <w:bCs/>
          <w:iCs/>
          <w:sz w:val="28"/>
          <w:szCs w:val="28"/>
        </w:rPr>
        <w:t>а</w:t>
      </w:r>
      <w:r w:rsidR="00C02DE9" w:rsidRPr="00D066E7">
        <w:rPr>
          <w:bCs/>
          <w:iCs/>
          <w:sz w:val="28"/>
          <w:szCs w:val="28"/>
        </w:rPr>
        <w:t xml:space="preserve"> потребительского рынка</w:t>
      </w:r>
      <w:r w:rsidRPr="00D066E7">
        <w:rPr>
          <w:bCs/>
          <w:iCs/>
          <w:sz w:val="28"/>
          <w:szCs w:val="28"/>
        </w:rPr>
        <w:t>, в том числе: 3</w:t>
      </w:r>
      <w:r w:rsidR="00D066E7" w:rsidRPr="00D066E7">
        <w:rPr>
          <w:bCs/>
          <w:iCs/>
          <w:sz w:val="28"/>
          <w:szCs w:val="28"/>
        </w:rPr>
        <w:t>64</w:t>
      </w:r>
      <w:r w:rsidR="00E2608A" w:rsidRPr="00D066E7">
        <w:rPr>
          <w:bCs/>
          <w:iCs/>
          <w:sz w:val="28"/>
          <w:szCs w:val="28"/>
        </w:rPr>
        <w:t xml:space="preserve"> магазин</w:t>
      </w:r>
      <w:r w:rsidR="00A37AE2" w:rsidRPr="00D066E7">
        <w:rPr>
          <w:bCs/>
          <w:iCs/>
          <w:sz w:val="28"/>
          <w:szCs w:val="28"/>
        </w:rPr>
        <w:t>а</w:t>
      </w:r>
      <w:r w:rsidR="00814F28" w:rsidRPr="00D066E7">
        <w:rPr>
          <w:bCs/>
          <w:iCs/>
          <w:sz w:val="28"/>
          <w:szCs w:val="28"/>
        </w:rPr>
        <w:t xml:space="preserve"> (из них по прода</w:t>
      </w:r>
      <w:r w:rsidR="00A37AE2" w:rsidRPr="00D066E7">
        <w:rPr>
          <w:bCs/>
          <w:iCs/>
          <w:sz w:val="28"/>
          <w:szCs w:val="28"/>
        </w:rPr>
        <w:t>же продовольственных товаров 19</w:t>
      </w:r>
      <w:r w:rsidR="00D066E7" w:rsidRPr="00D066E7">
        <w:rPr>
          <w:bCs/>
          <w:iCs/>
          <w:sz w:val="28"/>
          <w:szCs w:val="28"/>
        </w:rPr>
        <w:t>8</w:t>
      </w:r>
      <w:r w:rsidR="00814F28" w:rsidRPr="00D066E7">
        <w:rPr>
          <w:bCs/>
          <w:iCs/>
          <w:sz w:val="28"/>
          <w:szCs w:val="28"/>
        </w:rPr>
        <w:t>, непродовольственных товаров 15</w:t>
      </w:r>
      <w:r w:rsidR="00D066E7" w:rsidRPr="00D066E7">
        <w:rPr>
          <w:bCs/>
          <w:iCs/>
          <w:sz w:val="28"/>
          <w:szCs w:val="28"/>
        </w:rPr>
        <w:t>7</w:t>
      </w:r>
      <w:r w:rsidR="00814F28" w:rsidRPr="00D066E7">
        <w:rPr>
          <w:bCs/>
          <w:iCs/>
          <w:sz w:val="28"/>
          <w:szCs w:val="28"/>
        </w:rPr>
        <w:t xml:space="preserve">, смешанных товаров </w:t>
      </w:r>
      <w:r w:rsidR="00D066E7" w:rsidRPr="00D066E7">
        <w:rPr>
          <w:bCs/>
          <w:iCs/>
          <w:sz w:val="28"/>
          <w:szCs w:val="28"/>
        </w:rPr>
        <w:t>9</w:t>
      </w:r>
      <w:r w:rsidR="00814F28" w:rsidRPr="00D066E7">
        <w:rPr>
          <w:bCs/>
          <w:iCs/>
          <w:sz w:val="28"/>
          <w:szCs w:val="28"/>
        </w:rPr>
        <w:t>)</w:t>
      </w:r>
      <w:r w:rsidR="00E2608A" w:rsidRPr="00D066E7">
        <w:rPr>
          <w:bCs/>
          <w:iCs/>
          <w:sz w:val="28"/>
          <w:szCs w:val="28"/>
        </w:rPr>
        <w:t>,</w:t>
      </w:r>
      <w:r w:rsidR="00D066E7">
        <w:rPr>
          <w:bCs/>
          <w:iCs/>
          <w:sz w:val="28"/>
          <w:szCs w:val="28"/>
        </w:rPr>
        <w:t>15 торговых центров</w:t>
      </w:r>
      <w:r w:rsidR="00E2608A" w:rsidRPr="00D066E7">
        <w:rPr>
          <w:bCs/>
          <w:iCs/>
          <w:sz w:val="28"/>
          <w:szCs w:val="28"/>
        </w:rPr>
        <w:t xml:space="preserve"> </w:t>
      </w:r>
      <w:r w:rsidR="00D066E7" w:rsidRPr="00D066E7">
        <w:rPr>
          <w:bCs/>
          <w:iCs/>
          <w:sz w:val="28"/>
          <w:szCs w:val="28"/>
        </w:rPr>
        <w:t>(</w:t>
      </w:r>
      <w:r w:rsidR="00E2608A" w:rsidRPr="00D066E7">
        <w:rPr>
          <w:bCs/>
          <w:iCs/>
          <w:sz w:val="28"/>
          <w:szCs w:val="28"/>
        </w:rPr>
        <w:t>25</w:t>
      </w:r>
      <w:r w:rsidR="00620B8D" w:rsidRPr="00D066E7">
        <w:rPr>
          <w:bCs/>
          <w:iCs/>
          <w:sz w:val="28"/>
          <w:szCs w:val="28"/>
        </w:rPr>
        <w:t>4</w:t>
      </w:r>
      <w:r w:rsidR="00E2608A" w:rsidRPr="00D066E7">
        <w:rPr>
          <w:bCs/>
          <w:iCs/>
          <w:sz w:val="28"/>
          <w:szCs w:val="28"/>
        </w:rPr>
        <w:t xml:space="preserve"> отдел</w:t>
      </w:r>
      <w:r w:rsidR="00620B8D" w:rsidRPr="00D066E7">
        <w:rPr>
          <w:bCs/>
          <w:iCs/>
          <w:sz w:val="28"/>
          <w:szCs w:val="28"/>
        </w:rPr>
        <w:t>а</w:t>
      </w:r>
      <w:r w:rsidR="00D066E7" w:rsidRPr="00D066E7">
        <w:rPr>
          <w:bCs/>
          <w:iCs/>
          <w:sz w:val="28"/>
          <w:szCs w:val="28"/>
        </w:rPr>
        <w:t>)</w:t>
      </w:r>
      <w:r w:rsidR="00E2608A" w:rsidRPr="00D066E7">
        <w:rPr>
          <w:bCs/>
          <w:iCs/>
          <w:sz w:val="28"/>
          <w:szCs w:val="28"/>
        </w:rPr>
        <w:t xml:space="preserve">, </w:t>
      </w:r>
      <w:r w:rsidR="00620B8D" w:rsidRPr="00D066E7">
        <w:rPr>
          <w:bCs/>
          <w:iCs/>
          <w:sz w:val="28"/>
          <w:szCs w:val="28"/>
        </w:rPr>
        <w:t>27</w:t>
      </w:r>
      <w:r w:rsidRPr="00D066E7">
        <w:rPr>
          <w:bCs/>
          <w:iCs/>
          <w:sz w:val="28"/>
          <w:szCs w:val="28"/>
        </w:rPr>
        <w:t xml:space="preserve"> павильон</w:t>
      </w:r>
      <w:r w:rsidR="00620B8D" w:rsidRPr="00D066E7">
        <w:rPr>
          <w:bCs/>
          <w:iCs/>
          <w:sz w:val="28"/>
          <w:szCs w:val="28"/>
        </w:rPr>
        <w:t>ов</w:t>
      </w:r>
      <w:r w:rsidR="00E2608A" w:rsidRPr="00D066E7">
        <w:rPr>
          <w:bCs/>
          <w:iCs/>
          <w:sz w:val="28"/>
          <w:szCs w:val="28"/>
        </w:rPr>
        <w:t xml:space="preserve">, </w:t>
      </w:r>
      <w:r w:rsidR="00620B8D" w:rsidRPr="00D066E7">
        <w:rPr>
          <w:bCs/>
          <w:iCs/>
          <w:sz w:val="28"/>
          <w:szCs w:val="28"/>
        </w:rPr>
        <w:t>34</w:t>
      </w:r>
      <w:r w:rsidRPr="00D066E7">
        <w:rPr>
          <w:bCs/>
          <w:iCs/>
          <w:sz w:val="28"/>
          <w:szCs w:val="28"/>
        </w:rPr>
        <w:t xml:space="preserve"> киоск</w:t>
      </w:r>
      <w:r w:rsidR="00620B8D" w:rsidRPr="00D066E7">
        <w:rPr>
          <w:bCs/>
          <w:iCs/>
          <w:sz w:val="28"/>
          <w:szCs w:val="28"/>
        </w:rPr>
        <w:t>а</w:t>
      </w:r>
      <w:r w:rsidRPr="00D066E7">
        <w:rPr>
          <w:bCs/>
          <w:iCs/>
          <w:sz w:val="28"/>
          <w:szCs w:val="28"/>
        </w:rPr>
        <w:t xml:space="preserve">, </w:t>
      </w:r>
      <w:r w:rsidR="00D066E7" w:rsidRPr="00D066E7">
        <w:rPr>
          <w:bCs/>
          <w:iCs/>
          <w:sz w:val="28"/>
          <w:szCs w:val="28"/>
        </w:rPr>
        <w:t>66</w:t>
      </w:r>
      <w:r w:rsidRPr="00D066E7">
        <w:rPr>
          <w:bCs/>
          <w:iCs/>
          <w:sz w:val="28"/>
          <w:szCs w:val="28"/>
        </w:rPr>
        <w:t xml:space="preserve"> предприяти</w:t>
      </w:r>
      <w:r w:rsidR="00620B8D" w:rsidRPr="00D066E7">
        <w:rPr>
          <w:bCs/>
          <w:iCs/>
          <w:sz w:val="28"/>
          <w:szCs w:val="28"/>
        </w:rPr>
        <w:t>й</w:t>
      </w:r>
      <w:r w:rsidRPr="00D066E7">
        <w:rPr>
          <w:bCs/>
          <w:iCs/>
          <w:sz w:val="28"/>
          <w:szCs w:val="28"/>
        </w:rPr>
        <w:t xml:space="preserve"> общественного питания, </w:t>
      </w:r>
      <w:r w:rsidR="00314319" w:rsidRPr="00D066E7">
        <w:rPr>
          <w:bCs/>
          <w:iCs/>
          <w:sz w:val="28"/>
          <w:szCs w:val="28"/>
        </w:rPr>
        <w:t>3</w:t>
      </w:r>
      <w:r w:rsidR="00D066E7" w:rsidRPr="00D066E7">
        <w:rPr>
          <w:bCs/>
          <w:iCs/>
          <w:sz w:val="28"/>
          <w:szCs w:val="28"/>
        </w:rPr>
        <w:t>73</w:t>
      </w:r>
      <w:r w:rsidRPr="00D066E7">
        <w:rPr>
          <w:bCs/>
          <w:iCs/>
          <w:sz w:val="28"/>
          <w:szCs w:val="28"/>
        </w:rPr>
        <w:t xml:space="preserve"> предприяти</w:t>
      </w:r>
      <w:r w:rsidR="00D066E7" w:rsidRPr="00D066E7">
        <w:rPr>
          <w:bCs/>
          <w:iCs/>
          <w:sz w:val="28"/>
          <w:szCs w:val="28"/>
        </w:rPr>
        <w:t>я</w:t>
      </w:r>
      <w:r w:rsidR="00620B8D" w:rsidRPr="00D066E7">
        <w:rPr>
          <w:bCs/>
          <w:iCs/>
          <w:sz w:val="28"/>
          <w:szCs w:val="28"/>
        </w:rPr>
        <w:t xml:space="preserve"> бытового обслуживания,</w:t>
      </w:r>
      <w:r w:rsidR="00C02DE9" w:rsidRPr="00D066E7">
        <w:rPr>
          <w:bCs/>
          <w:iCs/>
          <w:sz w:val="28"/>
          <w:szCs w:val="28"/>
        </w:rPr>
        <w:t xml:space="preserve"> </w:t>
      </w:r>
      <w:r w:rsidR="00620B8D" w:rsidRPr="00D066E7">
        <w:rPr>
          <w:bCs/>
          <w:iCs/>
          <w:sz w:val="28"/>
          <w:szCs w:val="28"/>
        </w:rPr>
        <w:t>225</w:t>
      </w:r>
      <w:r w:rsidRPr="00D066E7">
        <w:rPr>
          <w:bCs/>
          <w:iCs/>
          <w:sz w:val="28"/>
          <w:szCs w:val="28"/>
        </w:rPr>
        <w:t xml:space="preserve"> прочих предприятий (складов </w:t>
      </w:r>
      <w:r w:rsidR="00620B8D" w:rsidRPr="00D066E7">
        <w:rPr>
          <w:bCs/>
          <w:iCs/>
          <w:sz w:val="28"/>
          <w:szCs w:val="28"/>
        </w:rPr>
        <w:t>58</w:t>
      </w:r>
      <w:r w:rsidRPr="00D066E7">
        <w:rPr>
          <w:bCs/>
          <w:iCs/>
          <w:sz w:val="28"/>
          <w:szCs w:val="28"/>
        </w:rPr>
        <w:t>, овощехранилищ 1</w:t>
      </w:r>
      <w:r w:rsidR="00620B8D" w:rsidRPr="00D066E7">
        <w:rPr>
          <w:bCs/>
          <w:iCs/>
          <w:sz w:val="28"/>
          <w:szCs w:val="28"/>
        </w:rPr>
        <w:t>1</w:t>
      </w:r>
      <w:r w:rsidRPr="00D066E7">
        <w:rPr>
          <w:bCs/>
          <w:iCs/>
          <w:sz w:val="28"/>
          <w:szCs w:val="28"/>
        </w:rPr>
        <w:t>, холодильников 5</w:t>
      </w:r>
      <w:proofErr w:type="gramEnd"/>
      <w:r w:rsidRPr="00D066E7">
        <w:rPr>
          <w:bCs/>
          <w:iCs/>
          <w:sz w:val="28"/>
          <w:szCs w:val="28"/>
        </w:rPr>
        <w:t>, рефрижераторов 2</w:t>
      </w:r>
      <w:r w:rsidR="00620B8D" w:rsidRPr="00D066E7">
        <w:rPr>
          <w:bCs/>
          <w:iCs/>
          <w:sz w:val="28"/>
          <w:szCs w:val="28"/>
        </w:rPr>
        <w:t>7, контейнеров-холодильников 13</w:t>
      </w:r>
      <w:r w:rsidRPr="00D066E7">
        <w:rPr>
          <w:bCs/>
          <w:iCs/>
          <w:sz w:val="28"/>
          <w:szCs w:val="28"/>
        </w:rPr>
        <w:t>,</w:t>
      </w:r>
      <w:r w:rsidR="0071453A" w:rsidRPr="00D066E7">
        <w:rPr>
          <w:bCs/>
          <w:iCs/>
          <w:sz w:val="28"/>
          <w:szCs w:val="28"/>
        </w:rPr>
        <w:t xml:space="preserve"> </w:t>
      </w:r>
      <w:r w:rsidRPr="00D066E7">
        <w:rPr>
          <w:bCs/>
          <w:iCs/>
          <w:sz w:val="28"/>
          <w:szCs w:val="28"/>
        </w:rPr>
        <w:t>цехов по производству кулинарных и кондитерских изделий</w:t>
      </w:r>
      <w:r w:rsidR="0071453A" w:rsidRPr="00D066E7">
        <w:rPr>
          <w:bCs/>
          <w:iCs/>
          <w:sz w:val="28"/>
          <w:szCs w:val="28"/>
        </w:rPr>
        <w:t xml:space="preserve"> </w:t>
      </w:r>
      <w:r w:rsidR="00620B8D" w:rsidRPr="00D066E7">
        <w:rPr>
          <w:bCs/>
          <w:iCs/>
          <w:sz w:val="28"/>
          <w:szCs w:val="28"/>
        </w:rPr>
        <w:t>1</w:t>
      </w:r>
      <w:r w:rsidR="00D066E7" w:rsidRPr="00D066E7">
        <w:rPr>
          <w:bCs/>
          <w:iCs/>
          <w:sz w:val="28"/>
          <w:szCs w:val="28"/>
        </w:rPr>
        <w:t>3</w:t>
      </w:r>
      <w:r w:rsidRPr="00D066E7">
        <w:rPr>
          <w:bCs/>
          <w:iCs/>
          <w:sz w:val="28"/>
          <w:szCs w:val="28"/>
        </w:rPr>
        <w:t xml:space="preserve">, объектов медицины </w:t>
      </w:r>
      <w:r w:rsidR="00620B8D" w:rsidRPr="00D066E7">
        <w:rPr>
          <w:bCs/>
          <w:iCs/>
          <w:sz w:val="28"/>
          <w:szCs w:val="28"/>
        </w:rPr>
        <w:t>4</w:t>
      </w:r>
      <w:r w:rsidR="00D066E7" w:rsidRPr="00D066E7">
        <w:rPr>
          <w:bCs/>
          <w:iCs/>
          <w:sz w:val="28"/>
          <w:szCs w:val="28"/>
        </w:rPr>
        <w:t>0</w:t>
      </w:r>
      <w:r w:rsidRPr="00D066E7">
        <w:rPr>
          <w:bCs/>
          <w:iCs/>
          <w:sz w:val="28"/>
          <w:szCs w:val="28"/>
        </w:rPr>
        <w:t xml:space="preserve"> и </w:t>
      </w:r>
      <w:r w:rsidR="00352A3D" w:rsidRPr="00D066E7">
        <w:rPr>
          <w:bCs/>
          <w:iCs/>
          <w:sz w:val="28"/>
          <w:szCs w:val="28"/>
        </w:rPr>
        <w:t>т. п.</w:t>
      </w:r>
      <w:r w:rsidRPr="00D066E7">
        <w:rPr>
          <w:bCs/>
          <w:iCs/>
          <w:sz w:val="28"/>
          <w:szCs w:val="28"/>
        </w:rPr>
        <w:t>).</w:t>
      </w:r>
      <w:r w:rsidR="00352A3D" w:rsidRPr="00D066E7">
        <w:rPr>
          <w:bCs/>
          <w:iCs/>
          <w:sz w:val="28"/>
          <w:szCs w:val="28"/>
        </w:rPr>
        <w:t xml:space="preserve"> </w:t>
      </w:r>
    </w:p>
    <w:p w:rsidR="00516EF8" w:rsidRPr="00380B7E" w:rsidRDefault="00516EF8" w:rsidP="00E31B3F">
      <w:pPr>
        <w:widowControl w:val="0"/>
        <w:ind w:firstLine="709"/>
        <w:jc w:val="both"/>
        <w:rPr>
          <w:bCs/>
          <w:iCs/>
          <w:sz w:val="28"/>
          <w:szCs w:val="28"/>
        </w:rPr>
      </w:pPr>
      <w:r w:rsidRPr="00380B7E">
        <w:rPr>
          <w:bCs/>
          <w:iCs/>
          <w:sz w:val="28"/>
          <w:szCs w:val="28"/>
        </w:rPr>
        <w:t>Оборот</w:t>
      </w:r>
      <w:r w:rsidR="009E4479" w:rsidRPr="00380B7E">
        <w:rPr>
          <w:bCs/>
          <w:iCs/>
          <w:sz w:val="28"/>
          <w:szCs w:val="28"/>
        </w:rPr>
        <w:t xml:space="preserve"> </w:t>
      </w:r>
      <w:r w:rsidRPr="00380B7E">
        <w:rPr>
          <w:bCs/>
          <w:iCs/>
          <w:sz w:val="28"/>
          <w:szCs w:val="28"/>
        </w:rPr>
        <w:t>розничной</w:t>
      </w:r>
      <w:r w:rsidR="009E4479" w:rsidRPr="00380B7E">
        <w:rPr>
          <w:bCs/>
          <w:iCs/>
          <w:sz w:val="28"/>
          <w:szCs w:val="28"/>
        </w:rPr>
        <w:t xml:space="preserve"> </w:t>
      </w:r>
      <w:r w:rsidRPr="00380B7E">
        <w:rPr>
          <w:bCs/>
          <w:iCs/>
          <w:sz w:val="28"/>
          <w:szCs w:val="28"/>
        </w:rPr>
        <w:t>торговли за январь-</w:t>
      </w:r>
      <w:r w:rsidR="00380B7E" w:rsidRPr="00380B7E">
        <w:rPr>
          <w:bCs/>
          <w:iCs/>
          <w:sz w:val="28"/>
          <w:szCs w:val="28"/>
        </w:rPr>
        <w:t>сентябрь</w:t>
      </w:r>
      <w:r w:rsidRPr="00380B7E">
        <w:rPr>
          <w:bCs/>
          <w:iCs/>
          <w:sz w:val="28"/>
          <w:szCs w:val="28"/>
        </w:rPr>
        <w:t xml:space="preserve"> 20</w:t>
      </w:r>
      <w:r w:rsidR="00380B7E" w:rsidRPr="00380B7E">
        <w:rPr>
          <w:bCs/>
          <w:iCs/>
          <w:sz w:val="28"/>
          <w:szCs w:val="28"/>
        </w:rPr>
        <w:t>20</w:t>
      </w:r>
      <w:r w:rsidR="009E4479" w:rsidRPr="00380B7E">
        <w:rPr>
          <w:bCs/>
          <w:iCs/>
          <w:sz w:val="28"/>
          <w:szCs w:val="28"/>
        </w:rPr>
        <w:t xml:space="preserve"> </w:t>
      </w:r>
      <w:r w:rsidRPr="00380B7E">
        <w:rPr>
          <w:bCs/>
          <w:iCs/>
          <w:sz w:val="28"/>
          <w:szCs w:val="28"/>
        </w:rPr>
        <w:t>года</w:t>
      </w:r>
      <w:r w:rsidR="009E4479" w:rsidRPr="00380B7E">
        <w:rPr>
          <w:bCs/>
          <w:iCs/>
          <w:sz w:val="28"/>
          <w:szCs w:val="28"/>
        </w:rPr>
        <w:t xml:space="preserve"> </w:t>
      </w:r>
      <w:r w:rsidRPr="00380B7E">
        <w:rPr>
          <w:bCs/>
          <w:iCs/>
          <w:sz w:val="28"/>
          <w:szCs w:val="28"/>
        </w:rPr>
        <w:t xml:space="preserve">составил </w:t>
      </w:r>
      <w:r w:rsidR="00A61670" w:rsidRPr="00380B7E">
        <w:rPr>
          <w:bCs/>
          <w:iCs/>
          <w:sz w:val="28"/>
          <w:szCs w:val="28"/>
        </w:rPr>
        <w:t xml:space="preserve">      5 </w:t>
      </w:r>
      <w:r w:rsidR="00380B7E" w:rsidRPr="00380B7E">
        <w:rPr>
          <w:bCs/>
          <w:iCs/>
          <w:sz w:val="28"/>
          <w:szCs w:val="28"/>
        </w:rPr>
        <w:t>576</w:t>
      </w:r>
      <w:r w:rsidR="00A61670" w:rsidRPr="00380B7E">
        <w:rPr>
          <w:bCs/>
          <w:iCs/>
          <w:sz w:val="28"/>
          <w:szCs w:val="28"/>
        </w:rPr>
        <w:t>,</w:t>
      </w:r>
      <w:r w:rsidR="00380B7E" w:rsidRPr="00380B7E">
        <w:rPr>
          <w:bCs/>
          <w:iCs/>
          <w:sz w:val="28"/>
          <w:szCs w:val="28"/>
        </w:rPr>
        <w:t>1</w:t>
      </w:r>
      <w:r w:rsidRPr="00380B7E">
        <w:rPr>
          <w:bCs/>
          <w:iCs/>
          <w:sz w:val="28"/>
          <w:szCs w:val="28"/>
        </w:rPr>
        <w:t xml:space="preserve"> </w:t>
      </w:r>
      <w:r w:rsidR="0030369E" w:rsidRPr="00380B7E">
        <w:rPr>
          <w:bCs/>
          <w:iCs/>
          <w:sz w:val="28"/>
          <w:szCs w:val="28"/>
        </w:rPr>
        <w:t xml:space="preserve">млн. </w:t>
      </w:r>
      <w:r w:rsidRPr="00380B7E">
        <w:rPr>
          <w:bCs/>
          <w:iCs/>
          <w:sz w:val="28"/>
          <w:szCs w:val="28"/>
        </w:rPr>
        <w:t>руб</w:t>
      </w:r>
      <w:r w:rsidR="00942BF9" w:rsidRPr="00380B7E">
        <w:rPr>
          <w:bCs/>
          <w:iCs/>
          <w:sz w:val="28"/>
          <w:szCs w:val="28"/>
        </w:rPr>
        <w:t>лей</w:t>
      </w:r>
      <w:r w:rsidRPr="00380B7E">
        <w:rPr>
          <w:bCs/>
          <w:iCs/>
          <w:sz w:val="28"/>
          <w:szCs w:val="28"/>
        </w:rPr>
        <w:t>,</w:t>
      </w:r>
      <w:r w:rsidR="009E4479" w:rsidRPr="00380B7E">
        <w:rPr>
          <w:bCs/>
          <w:iCs/>
          <w:sz w:val="28"/>
          <w:szCs w:val="28"/>
        </w:rPr>
        <w:t xml:space="preserve"> </w:t>
      </w:r>
      <w:r w:rsidRPr="00380B7E">
        <w:rPr>
          <w:bCs/>
          <w:iCs/>
          <w:sz w:val="28"/>
          <w:szCs w:val="28"/>
        </w:rPr>
        <w:t xml:space="preserve">что составляет </w:t>
      </w:r>
      <w:r w:rsidR="00380B7E" w:rsidRPr="00380B7E">
        <w:rPr>
          <w:bCs/>
          <w:iCs/>
          <w:sz w:val="28"/>
          <w:szCs w:val="28"/>
        </w:rPr>
        <w:t>96</w:t>
      </w:r>
      <w:r w:rsidR="00942BF9" w:rsidRPr="00380B7E">
        <w:rPr>
          <w:bCs/>
          <w:iCs/>
          <w:sz w:val="28"/>
          <w:szCs w:val="28"/>
        </w:rPr>
        <w:t>,</w:t>
      </w:r>
      <w:r w:rsidR="00380B7E" w:rsidRPr="00380B7E">
        <w:rPr>
          <w:bCs/>
          <w:iCs/>
          <w:sz w:val="28"/>
          <w:szCs w:val="28"/>
        </w:rPr>
        <w:t>3</w:t>
      </w:r>
      <w:r w:rsidR="00E5466E" w:rsidRPr="00380B7E">
        <w:rPr>
          <w:bCs/>
          <w:iCs/>
          <w:sz w:val="28"/>
          <w:szCs w:val="28"/>
        </w:rPr>
        <w:t xml:space="preserve"> процентов</w:t>
      </w:r>
      <w:r w:rsidRPr="00380B7E">
        <w:rPr>
          <w:bCs/>
          <w:iCs/>
          <w:sz w:val="28"/>
          <w:szCs w:val="28"/>
        </w:rPr>
        <w:t xml:space="preserve"> к аналогичному периоду 201</w:t>
      </w:r>
      <w:r w:rsidR="00380B7E" w:rsidRPr="00380B7E">
        <w:rPr>
          <w:bCs/>
          <w:iCs/>
          <w:sz w:val="28"/>
          <w:szCs w:val="28"/>
        </w:rPr>
        <w:t>9</w:t>
      </w:r>
      <w:r w:rsidRPr="00380B7E">
        <w:rPr>
          <w:bCs/>
          <w:iCs/>
          <w:sz w:val="28"/>
          <w:szCs w:val="28"/>
        </w:rPr>
        <w:t xml:space="preserve"> года.</w:t>
      </w:r>
    </w:p>
    <w:p w:rsidR="00516EF8" w:rsidRPr="00512F9F" w:rsidRDefault="00516EF8" w:rsidP="00E31B3F">
      <w:pPr>
        <w:widowControl w:val="0"/>
        <w:ind w:firstLine="709"/>
        <w:jc w:val="both"/>
        <w:rPr>
          <w:bCs/>
          <w:iCs/>
          <w:sz w:val="28"/>
          <w:szCs w:val="28"/>
        </w:rPr>
      </w:pPr>
      <w:r w:rsidRPr="00512F9F">
        <w:rPr>
          <w:bCs/>
          <w:iCs/>
          <w:sz w:val="28"/>
          <w:szCs w:val="28"/>
        </w:rPr>
        <w:t>Оборот общественного питания</w:t>
      </w:r>
      <w:r w:rsidR="009E4479" w:rsidRPr="00512F9F">
        <w:rPr>
          <w:bCs/>
          <w:iCs/>
          <w:sz w:val="28"/>
          <w:szCs w:val="28"/>
        </w:rPr>
        <w:t xml:space="preserve"> </w:t>
      </w:r>
      <w:r w:rsidRPr="00512F9F">
        <w:rPr>
          <w:bCs/>
          <w:iCs/>
          <w:sz w:val="28"/>
          <w:szCs w:val="28"/>
        </w:rPr>
        <w:t>за январь-</w:t>
      </w:r>
      <w:r w:rsidR="00186B7F" w:rsidRPr="00512F9F">
        <w:rPr>
          <w:bCs/>
          <w:iCs/>
          <w:sz w:val="28"/>
          <w:szCs w:val="28"/>
        </w:rPr>
        <w:t>июн</w:t>
      </w:r>
      <w:r w:rsidR="00942BF9" w:rsidRPr="00512F9F">
        <w:rPr>
          <w:bCs/>
          <w:iCs/>
          <w:sz w:val="28"/>
          <w:szCs w:val="28"/>
        </w:rPr>
        <w:t>ь 20</w:t>
      </w:r>
      <w:r w:rsidR="006C76A9" w:rsidRPr="00512F9F">
        <w:rPr>
          <w:bCs/>
          <w:iCs/>
          <w:sz w:val="28"/>
          <w:szCs w:val="28"/>
        </w:rPr>
        <w:t>20</w:t>
      </w:r>
      <w:r w:rsidRPr="00512F9F">
        <w:rPr>
          <w:bCs/>
          <w:iCs/>
          <w:sz w:val="28"/>
          <w:szCs w:val="28"/>
        </w:rPr>
        <w:t xml:space="preserve"> года составил </w:t>
      </w:r>
      <w:r w:rsidR="002D14A3" w:rsidRPr="00512F9F">
        <w:rPr>
          <w:bCs/>
          <w:iCs/>
          <w:sz w:val="28"/>
          <w:szCs w:val="28"/>
        </w:rPr>
        <w:t xml:space="preserve">      </w:t>
      </w:r>
      <w:r w:rsidR="00942BF9" w:rsidRPr="00512F9F">
        <w:rPr>
          <w:bCs/>
          <w:iCs/>
          <w:sz w:val="28"/>
          <w:szCs w:val="28"/>
        </w:rPr>
        <w:t>1</w:t>
      </w:r>
      <w:r w:rsidR="006C76A9" w:rsidRPr="00512F9F">
        <w:rPr>
          <w:bCs/>
          <w:iCs/>
          <w:sz w:val="28"/>
          <w:szCs w:val="28"/>
        </w:rPr>
        <w:t>54</w:t>
      </w:r>
      <w:r w:rsidR="00282F7B" w:rsidRPr="00512F9F">
        <w:rPr>
          <w:bCs/>
          <w:iCs/>
          <w:sz w:val="28"/>
          <w:szCs w:val="28"/>
        </w:rPr>
        <w:t>,</w:t>
      </w:r>
      <w:r w:rsidR="006C76A9" w:rsidRPr="00512F9F">
        <w:rPr>
          <w:bCs/>
          <w:iCs/>
          <w:sz w:val="28"/>
          <w:szCs w:val="28"/>
        </w:rPr>
        <w:t>4</w:t>
      </w:r>
      <w:r w:rsidRPr="00512F9F">
        <w:rPr>
          <w:bCs/>
          <w:iCs/>
          <w:sz w:val="28"/>
          <w:szCs w:val="28"/>
        </w:rPr>
        <w:t xml:space="preserve"> млн. рублей, что составляет</w:t>
      </w:r>
      <w:r w:rsidR="009E4479" w:rsidRPr="00512F9F">
        <w:rPr>
          <w:bCs/>
          <w:iCs/>
          <w:sz w:val="28"/>
          <w:szCs w:val="28"/>
        </w:rPr>
        <w:t xml:space="preserve"> </w:t>
      </w:r>
      <w:r w:rsidR="006C76A9" w:rsidRPr="00512F9F">
        <w:rPr>
          <w:bCs/>
          <w:iCs/>
          <w:sz w:val="28"/>
          <w:szCs w:val="28"/>
        </w:rPr>
        <w:t>101</w:t>
      </w:r>
      <w:r w:rsidR="0030369E" w:rsidRPr="00512F9F">
        <w:rPr>
          <w:bCs/>
          <w:iCs/>
          <w:sz w:val="28"/>
          <w:szCs w:val="28"/>
        </w:rPr>
        <w:t>,</w:t>
      </w:r>
      <w:r w:rsidR="006C76A9" w:rsidRPr="00512F9F">
        <w:rPr>
          <w:bCs/>
          <w:iCs/>
          <w:sz w:val="28"/>
          <w:szCs w:val="28"/>
        </w:rPr>
        <w:t>8</w:t>
      </w:r>
      <w:r w:rsidR="00E5466E" w:rsidRPr="00512F9F">
        <w:rPr>
          <w:bCs/>
          <w:iCs/>
          <w:sz w:val="28"/>
          <w:szCs w:val="28"/>
        </w:rPr>
        <w:t xml:space="preserve"> процентов</w:t>
      </w:r>
      <w:r w:rsidRPr="00512F9F">
        <w:rPr>
          <w:bCs/>
          <w:iCs/>
          <w:sz w:val="28"/>
          <w:szCs w:val="28"/>
        </w:rPr>
        <w:t xml:space="preserve"> </w:t>
      </w:r>
      <w:r w:rsidR="00186B7F" w:rsidRPr="00512F9F">
        <w:rPr>
          <w:bCs/>
          <w:iCs/>
          <w:sz w:val="28"/>
          <w:szCs w:val="28"/>
        </w:rPr>
        <w:t xml:space="preserve">к аналогичному периоду </w:t>
      </w:r>
      <w:r w:rsidR="00282F7B" w:rsidRPr="00512F9F">
        <w:rPr>
          <w:bCs/>
          <w:iCs/>
          <w:sz w:val="28"/>
          <w:szCs w:val="28"/>
        </w:rPr>
        <w:t xml:space="preserve">   </w:t>
      </w:r>
      <w:r w:rsidR="00186B7F" w:rsidRPr="00512F9F">
        <w:rPr>
          <w:bCs/>
          <w:iCs/>
          <w:sz w:val="28"/>
          <w:szCs w:val="28"/>
        </w:rPr>
        <w:t>20</w:t>
      </w:r>
      <w:r w:rsidR="006C76A9" w:rsidRPr="00512F9F">
        <w:rPr>
          <w:bCs/>
          <w:iCs/>
          <w:sz w:val="28"/>
          <w:szCs w:val="28"/>
        </w:rPr>
        <w:t>19</w:t>
      </w:r>
      <w:r w:rsidRPr="00512F9F">
        <w:rPr>
          <w:bCs/>
          <w:iCs/>
          <w:sz w:val="28"/>
          <w:szCs w:val="28"/>
        </w:rPr>
        <w:t xml:space="preserve"> года.  </w:t>
      </w:r>
    </w:p>
    <w:p w:rsidR="00516EF8" w:rsidRPr="00512F9F" w:rsidRDefault="00516EF8" w:rsidP="00E31B3F">
      <w:pPr>
        <w:widowControl w:val="0"/>
        <w:shd w:val="clear" w:color="auto" w:fill="FFFFFF"/>
        <w:tabs>
          <w:tab w:val="left" w:pos="3060"/>
        </w:tabs>
        <w:ind w:firstLine="709"/>
        <w:jc w:val="both"/>
        <w:rPr>
          <w:sz w:val="28"/>
          <w:szCs w:val="28"/>
        </w:rPr>
      </w:pPr>
      <w:r w:rsidRPr="00512F9F">
        <w:rPr>
          <w:sz w:val="28"/>
          <w:szCs w:val="28"/>
        </w:rPr>
        <w:t>В 20</w:t>
      </w:r>
      <w:r w:rsidR="00512F9F" w:rsidRPr="00512F9F">
        <w:rPr>
          <w:sz w:val="28"/>
          <w:szCs w:val="28"/>
        </w:rPr>
        <w:t>20</w:t>
      </w:r>
      <w:r w:rsidRPr="00512F9F">
        <w:rPr>
          <w:sz w:val="28"/>
          <w:szCs w:val="28"/>
        </w:rPr>
        <w:t xml:space="preserve"> году </w:t>
      </w:r>
      <w:r w:rsidR="007A432C" w:rsidRPr="00512F9F">
        <w:rPr>
          <w:sz w:val="28"/>
          <w:szCs w:val="28"/>
        </w:rPr>
        <w:t>подтвердились</w:t>
      </w:r>
      <w:r w:rsidRPr="00512F9F">
        <w:rPr>
          <w:sz w:val="28"/>
          <w:szCs w:val="28"/>
        </w:rPr>
        <w:t xml:space="preserve"> объекты розничной торговли, имеющие низкие цены на социально-значимые продовольственные товары:</w:t>
      </w:r>
    </w:p>
    <w:p w:rsidR="00516EF8" w:rsidRPr="00512F9F" w:rsidRDefault="00516EF8" w:rsidP="00E31B3F">
      <w:pPr>
        <w:widowControl w:val="0"/>
        <w:shd w:val="clear" w:color="auto" w:fill="FFFFFF"/>
        <w:tabs>
          <w:tab w:val="left" w:pos="3060"/>
        </w:tabs>
        <w:ind w:firstLine="709"/>
        <w:jc w:val="both"/>
        <w:rPr>
          <w:sz w:val="28"/>
          <w:szCs w:val="28"/>
        </w:rPr>
      </w:pPr>
      <w:r w:rsidRPr="00512F9F">
        <w:rPr>
          <w:sz w:val="28"/>
          <w:szCs w:val="28"/>
        </w:rPr>
        <w:t xml:space="preserve">магазин «Север», ИП </w:t>
      </w:r>
      <w:proofErr w:type="spellStart"/>
      <w:r w:rsidRPr="00512F9F">
        <w:rPr>
          <w:sz w:val="28"/>
          <w:szCs w:val="28"/>
        </w:rPr>
        <w:t>Аваляна</w:t>
      </w:r>
      <w:proofErr w:type="spellEnd"/>
      <w:r w:rsidRPr="00512F9F">
        <w:rPr>
          <w:sz w:val="28"/>
          <w:szCs w:val="28"/>
        </w:rPr>
        <w:t xml:space="preserve"> С.С.;</w:t>
      </w:r>
    </w:p>
    <w:p w:rsidR="00516EF8" w:rsidRPr="00512F9F" w:rsidRDefault="00516EF8" w:rsidP="00E31B3F">
      <w:pPr>
        <w:widowControl w:val="0"/>
        <w:shd w:val="clear" w:color="auto" w:fill="FFFFFF"/>
        <w:tabs>
          <w:tab w:val="left" w:pos="3060"/>
        </w:tabs>
        <w:ind w:firstLine="709"/>
        <w:jc w:val="both"/>
        <w:rPr>
          <w:sz w:val="28"/>
          <w:szCs w:val="28"/>
        </w:rPr>
      </w:pPr>
      <w:r w:rsidRPr="00512F9F">
        <w:rPr>
          <w:sz w:val="28"/>
          <w:szCs w:val="28"/>
        </w:rPr>
        <w:t>магазин «У Владимира», ИП Рагимова А.Г.;</w:t>
      </w:r>
    </w:p>
    <w:p w:rsidR="00516EF8" w:rsidRPr="00512F9F" w:rsidRDefault="00516EF8" w:rsidP="00E31B3F">
      <w:pPr>
        <w:widowControl w:val="0"/>
        <w:shd w:val="clear" w:color="auto" w:fill="FFFFFF"/>
        <w:tabs>
          <w:tab w:val="left" w:pos="3060"/>
        </w:tabs>
        <w:ind w:firstLine="709"/>
        <w:jc w:val="both"/>
        <w:rPr>
          <w:sz w:val="28"/>
          <w:szCs w:val="28"/>
        </w:rPr>
      </w:pPr>
      <w:r w:rsidRPr="00512F9F">
        <w:rPr>
          <w:sz w:val="28"/>
          <w:szCs w:val="28"/>
        </w:rPr>
        <w:t>магазин «Москва», ИП Гасанова В.Ф.;</w:t>
      </w:r>
    </w:p>
    <w:p w:rsidR="00516EF8" w:rsidRPr="00512F9F" w:rsidRDefault="00516EF8" w:rsidP="00E31B3F">
      <w:pPr>
        <w:widowControl w:val="0"/>
        <w:shd w:val="clear" w:color="auto" w:fill="FFFFFF"/>
        <w:tabs>
          <w:tab w:val="left" w:pos="3060"/>
        </w:tabs>
        <w:ind w:firstLine="709"/>
        <w:jc w:val="both"/>
        <w:rPr>
          <w:sz w:val="28"/>
          <w:szCs w:val="28"/>
        </w:rPr>
      </w:pPr>
      <w:r w:rsidRPr="00512F9F">
        <w:rPr>
          <w:sz w:val="28"/>
          <w:szCs w:val="28"/>
        </w:rPr>
        <w:t>магазин «</w:t>
      </w:r>
      <w:proofErr w:type="spellStart"/>
      <w:r w:rsidRPr="00512F9F">
        <w:rPr>
          <w:sz w:val="28"/>
          <w:szCs w:val="28"/>
        </w:rPr>
        <w:t>Айгуль</w:t>
      </w:r>
      <w:proofErr w:type="spellEnd"/>
      <w:r w:rsidRPr="00512F9F">
        <w:rPr>
          <w:sz w:val="28"/>
          <w:szCs w:val="28"/>
        </w:rPr>
        <w:t>», ООО «</w:t>
      </w:r>
      <w:proofErr w:type="spellStart"/>
      <w:r w:rsidRPr="00512F9F">
        <w:rPr>
          <w:sz w:val="28"/>
          <w:szCs w:val="28"/>
        </w:rPr>
        <w:t>Утахтан</w:t>
      </w:r>
      <w:proofErr w:type="spellEnd"/>
      <w:r w:rsidRPr="00512F9F">
        <w:rPr>
          <w:sz w:val="28"/>
          <w:szCs w:val="28"/>
        </w:rPr>
        <w:t>»;</w:t>
      </w:r>
    </w:p>
    <w:p w:rsidR="004278F4" w:rsidRPr="00512F9F" w:rsidRDefault="00516EF8" w:rsidP="00E31B3F">
      <w:pPr>
        <w:widowControl w:val="0"/>
        <w:ind w:firstLine="709"/>
        <w:jc w:val="both"/>
        <w:rPr>
          <w:sz w:val="28"/>
          <w:szCs w:val="28"/>
        </w:rPr>
      </w:pPr>
      <w:r w:rsidRPr="00512F9F">
        <w:rPr>
          <w:sz w:val="28"/>
          <w:szCs w:val="28"/>
        </w:rPr>
        <w:t>магазин «</w:t>
      </w:r>
      <w:r w:rsidR="004278F4" w:rsidRPr="00512F9F">
        <w:rPr>
          <w:sz w:val="28"/>
          <w:szCs w:val="28"/>
        </w:rPr>
        <w:t>Мясной дом</w:t>
      </w:r>
      <w:r w:rsidRPr="00512F9F">
        <w:rPr>
          <w:sz w:val="28"/>
          <w:szCs w:val="28"/>
        </w:rPr>
        <w:t xml:space="preserve">» </w:t>
      </w:r>
      <w:r w:rsidR="004278F4" w:rsidRPr="00512F9F">
        <w:rPr>
          <w:sz w:val="28"/>
          <w:szCs w:val="28"/>
        </w:rPr>
        <w:t xml:space="preserve">ИП </w:t>
      </w:r>
      <w:proofErr w:type="spellStart"/>
      <w:r w:rsidR="004278F4" w:rsidRPr="00512F9F">
        <w:rPr>
          <w:sz w:val="28"/>
          <w:szCs w:val="28"/>
        </w:rPr>
        <w:t>Халыгова</w:t>
      </w:r>
      <w:proofErr w:type="spellEnd"/>
      <w:r w:rsidR="004278F4" w:rsidRPr="00512F9F">
        <w:rPr>
          <w:sz w:val="28"/>
          <w:szCs w:val="28"/>
        </w:rPr>
        <w:t xml:space="preserve"> </w:t>
      </w:r>
      <w:proofErr w:type="spellStart"/>
      <w:r w:rsidR="004278F4" w:rsidRPr="00512F9F">
        <w:rPr>
          <w:sz w:val="28"/>
          <w:szCs w:val="28"/>
        </w:rPr>
        <w:t>К.Г.</w:t>
      </w:r>
      <w:proofErr w:type="gramStart"/>
      <w:r w:rsidR="004278F4" w:rsidRPr="00512F9F">
        <w:rPr>
          <w:sz w:val="28"/>
          <w:szCs w:val="28"/>
        </w:rPr>
        <w:t>о</w:t>
      </w:r>
      <w:proofErr w:type="spellEnd"/>
      <w:proofErr w:type="gramEnd"/>
      <w:r w:rsidR="004278F4" w:rsidRPr="00512F9F">
        <w:rPr>
          <w:sz w:val="28"/>
          <w:szCs w:val="28"/>
        </w:rPr>
        <w:t>.</w:t>
      </w:r>
      <w:r w:rsidR="00314319" w:rsidRPr="00512F9F">
        <w:rPr>
          <w:sz w:val="28"/>
          <w:szCs w:val="28"/>
        </w:rPr>
        <w:t>;</w:t>
      </w:r>
    </w:p>
    <w:p w:rsidR="00F30244" w:rsidRPr="00512F9F" w:rsidRDefault="00F30244" w:rsidP="0075480D">
      <w:pPr>
        <w:ind w:firstLine="709"/>
        <w:rPr>
          <w:sz w:val="28"/>
          <w:szCs w:val="28"/>
        </w:rPr>
      </w:pPr>
      <w:r w:rsidRPr="00512F9F">
        <w:rPr>
          <w:sz w:val="28"/>
          <w:szCs w:val="28"/>
        </w:rPr>
        <w:t xml:space="preserve">магазин </w:t>
      </w:r>
      <w:r w:rsidR="00C60DC8" w:rsidRPr="00512F9F">
        <w:rPr>
          <w:sz w:val="28"/>
          <w:szCs w:val="28"/>
        </w:rPr>
        <w:t>«Семейный</w:t>
      </w:r>
      <w:r w:rsidR="004278F4" w:rsidRPr="00512F9F">
        <w:rPr>
          <w:sz w:val="28"/>
          <w:szCs w:val="28"/>
        </w:rPr>
        <w:t xml:space="preserve"> бюджет</w:t>
      </w:r>
      <w:r w:rsidR="00C60DC8" w:rsidRPr="00512F9F">
        <w:rPr>
          <w:sz w:val="28"/>
          <w:szCs w:val="28"/>
        </w:rPr>
        <w:t xml:space="preserve">» </w:t>
      </w:r>
      <w:r w:rsidRPr="00512F9F">
        <w:rPr>
          <w:sz w:val="28"/>
          <w:szCs w:val="28"/>
        </w:rPr>
        <w:t xml:space="preserve">ИП </w:t>
      </w:r>
      <w:proofErr w:type="spellStart"/>
      <w:r w:rsidRPr="00512F9F">
        <w:rPr>
          <w:sz w:val="28"/>
          <w:szCs w:val="28"/>
        </w:rPr>
        <w:t>Халыгова</w:t>
      </w:r>
      <w:proofErr w:type="spellEnd"/>
      <w:r w:rsidRPr="00512F9F">
        <w:rPr>
          <w:sz w:val="28"/>
          <w:szCs w:val="28"/>
        </w:rPr>
        <w:t xml:space="preserve"> </w:t>
      </w:r>
      <w:proofErr w:type="spellStart"/>
      <w:r w:rsidRPr="00512F9F">
        <w:rPr>
          <w:sz w:val="28"/>
          <w:szCs w:val="28"/>
        </w:rPr>
        <w:t>К.Г.</w:t>
      </w:r>
      <w:proofErr w:type="gramStart"/>
      <w:r w:rsidRPr="00512F9F">
        <w:rPr>
          <w:sz w:val="28"/>
          <w:szCs w:val="28"/>
        </w:rPr>
        <w:t>о</w:t>
      </w:r>
      <w:proofErr w:type="spellEnd"/>
      <w:proofErr w:type="gramEnd"/>
      <w:r w:rsidRPr="00512F9F">
        <w:rPr>
          <w:sz w:val="28"/>
          <w:szCs w:val="28"/>
        </w:rPr>
        <w:t>.</w:t>
      </w:r>
      <w:r w:rsidR="00314319" w:rsidRPr="00512F9F">
        <w:rPr>
          <w:sz w:val="28"/>
          <w:szCs w:val="28"/>
        </w:rPr>
        <w:t>;</w:t>
      </w:r>
    </w:p>
    <w:p w:rsidR="004278F4" w:rsidRPr="00512F9F" w:rsidRDefault="004278F4" w:rsidP="0075480D">
      <w:pPr>
        <w:ind w:firstLine="709"/>
        <w:rPr>
          <w:sz w:val="28"/>
          <w:szCs w:val="28"/>
        </w:rPr>
      </w:pPr>
      <w:r w:rsidRPr="00512F9F">
        <w:rPr>
          <w:sz w:val="28"/>
          <w:szCs w:val="28"/>
        </w:rPr>
        <w:t xml:space="preserve">магазин «Долина» ИП </w:t>
      </w:r>
      <w:proofErr w:type="spellStart"/>
      <w:r w:rsidRPr="00512F9F">
        <w:rPr>
          <w:sz w:val="28"/>
          <w:szCs w:val="28"/>
        </w:rPr>
        <w:t>Халыгова</w:t>
      </w:r>
      <w:proofErr w:type="spellEnd"/>
      <w:r w:rsidRPr="00512F9F">
        <w:rPr>
          <w:sz w:val="28"/>
          <w:szCs w:val="28"/>
        </w:rPr>
        <w:t xml:space="preserve"> </w:t>
      </w:r>
      <w:proofErr w:type="spellStart"/>
      <w:r w:rsidRPr="00512F9F">
        <w:rPr>
          <w:sz w:val="28"/>
          <w:szCs w:val="28"/>
        </w:rPr>
        <w:t>К.Г.</w:t>
      </w:r>
      <w:proofErr w:type="gramStart"/>
      <w:r w:rsidRPr="00512F9F">
        <w:rPr>
          <w:sz w:val="28"/>
          <w:szCs w:val="28"/>
        </w:rPr>
        <w:t>о</w:t>
      </w:r>
      <w:proofErr w:type="spellEnd"/>
      <w:proofErr w:type="gramEnd"/>
      <w:r w:rsidRPr="00512F9F">
        <w:rPr>
          <w:sz w:val="28"/>
          <w:szCs w:val="28"/>
        </w:rPr>
        <w:t>.</w:t>
      </w:r>
    </w:p>
    <w:p w:rsidR="00516EF8" w:rsidRPr="00512F9F" w:rsidRDefault="00516EF8" w:rsidP="0075480D">
      <w:pPr>
        <w:ind w:firstLine="709"/>
        <w:jc w:val="both"/>
        <w:rPr>
          <w:sz w:val="28"/>
          <w:szCs w:val="28"/>
        </w:rPr>
      </w:pPr>
      <w:r w:rsidRPr="00512F9F">
        <w:rPr>
          <w:sz w:val="28"/>
          <w:szCs w:val="28"/>
        </w:rPr>
        <w:t>Эти объекты по праву можно считать социальными. Развитие сети социальных магазинов, в первую очередь, направлено на обеспечение социально-незащищенных слоев населения продовольственными товарами по це</w:t>
      </w:r>
      <w:r w:rsidR="00CD3FF9" w:rsidRPr="00512F9F">
        <w:rPr>
          <w:sz w:val="28"/>
          <w:szCs w:val="28"/>
        </w:rPr>
        <w:t xml:space="preserve">нам ниже средних цен в городе. </w:t>
      </w:r>
      <w:r w:rsidRPr="00512F9F">
        <w:rPr>
          <w:sz w:val="28"/>
          <w:szCs w:val="28"/>
        </w:rPr>
        <w:t xml:space="preserve">Преимущество обслуживания населения в этих объектах - доступность, т.е. каждый житель без социальной карты может приобрести основные продовольственные товары по ценам на 15-35 </w:t>
      </w:r>
      <w:r w:rsidR="00225CEC" w:rsidRPr="00512F9F">
        <w:rPr>
          <w:sz w:val="28"/>
          <w:szCs w:val="28"/>
        </w:rPr>
        <w:t>процентов</w:t>
      </w:r>
      <w:r w:rsidRPr="00512F9F">
        <w:rPr>
          <w:sz w:val="28"/>
          <w:szCs w:val="28"/>
        </w:rPr>
        <w:t xml:space="preserve"> ниже средней цены в городе.</w:t>
      </w:r>
    </w:p>
    <w:p w:rsidR="00516EF8" w:rsidRPr="007E2BE8" w:rsidRDefault="00E2608A" w:rsidP="00E31B3F">
      <w:pPr>
        <w:widowControl w:val="0"/>
        <w:ind w:firstLine="709"/>
        <w:jc w:val="both"/>
        <w:rPr>
          <w:sz w:val="28"/>
          <w:szCs w:val="28"/>
        </w:rPr>
      </w:pPr>
      <w:r w:rsidRPr="007E2BE8">
        <w:rPr>
          <w:sz w:val="28"/>
          <w:szCs w:val="28"/>
        </w:rPr>
        <w:lastRenderedPageBreak/>
        <w:t xml:space="preserve">За </w:t>
      </w:r>
      <w:r w:rsidR="00D066E7" w:rsidRPr="007E2BE8">
        <w:rPr>
          <w:sz w:val="28"/>
          <w:szCs w:val="28"/>
        </w:rPr>
        <w:t>9</w:t>
      </w:r>
      <w:r w:rsidR="00516EF8" w:rsidRPr="007E2BE8">
        <w:rPr>
          <w:sz w:val="28"/>
          <w:szCs w:val="28"/>
        </w:rPr>
        <w:t xml:space="preserve"> месяцев 20</w:t>
      </w:r>
      <w:r w:rsidR="00D066E7" w:rsidRPr="007E2BE8">
        <w:rPr>
          <w:sz w:val="28"/>
          <w:szCs w:val="28"/>
        </w:rPr>
        <w:t>20</w:t>
      </w:r>
      <w:r w:rsidR="00516EF8" w:rsidRPr="007E2BE8">
        <w:rPr>
          <w:sz w:val="28"/>
          <w:szCs w:val="28"/>
        </w:rPr>
        <w:t xml:space="preserve"> года принято всего </w:t>
      </w:r>
      <w:r w:rsidR="00D066E7" w:rsidRPr="007E2BE8">
        <w:rPr>
          <w:sz w:val="28"/>
          <w:szCs w:val="28"/>
        </w:rPr>
        <w:t>99</w:t>
      </w:r>
      <w:r w:rsidR="00516EF8" w:rsidRPr="007E2BE8">
        <w:rPr>
          <w:sz w:val="28"/>
          <w:szCs w:val="28"/>
        </w:rPr>
        <w:t xml:space="preserve"> обращений по вопросам защиты прав потребителей.</w:t>
      </w:r>
      <w:r w:rsidR="00CD3FF9" w:rsidRPr="007E2BE8">
        <w:rPr>
          <w:sz w:val="28"/>
          <w:szCs w:val="28"/>
        </w:rPr>
        <w:t xml:space="preserve"> </w:t>
      </w:r>
      <w:r w:rsidR="00516EF8" w:rsidRPr="007E2BE8">
        <w:rPr>
          <w:sz w:val="28"/>
          <w:szCs w:val="28"/>
        </w:rPr>
        <w:t>Наибольшее количество обращений прих</w:t>
      </w:r>
      <w:r w:rsidR="00CA440C" w:rsidRPr="007E2BE8">
        <w:rPr>
          <w:sz w:val="28"/>
          <w:szCs w:val="28"/>
        </w:rPr>
        <w:t xml:space="preserve">одится на сферу </w:t>
      </w:r>
      <w:r w:rsidR="007D3C94" w:rsidRPr="007E2BE8">
        <w:rPr>
          <w:sz w:val="28"/>
          <w:szCs w:val="28"/>
        </w:rPr>
        <w:t>розничной</w:t>
      </w:r>
      <w:r w:rsidR="00CA440C" w:rsidRPr="007E2BE8">
        <w:rPr>
          <w:sz w:val="28"/>
          <w:szCs w:val="28"/>
        </w:rPr>
        <w:t xml:space="preserve"> торговли </w:t>
      </w:r>
      <w:r w:rsidRPr="007E2BE8">
        <w:rPr>
          <w:sz w:val="28"/>
          <w:szCs w:val="28"/>
        </w:rPr>
        <w:t xml:space="preserve">- </w:t>
      </w:r>
      <w:r w:rsidR="00105E0C" w:rsidRPr="007E2BE8">
        <w:rPr>
          <w:sz w:val="28"/>
          <w:szCs w:val="28"/>
        </w:rPr>
        <w:t>9</w:t>
      </w:r>
      <w:r w:rsidR="00D066E7" w:rsidRPr="007E2BE8">
        <w:rPr>
          <w:sz w:val="28"/>
          <w:szCs w:val="28"/>
        </w:rPr>
        <w:t>7</w:t>
      </w:r>
      <w:r w:rsidR="00516EF8" w:rsidRPr="007E2BE8">
        <w:rPr>
          <w:sz w:val="28"/>
          <w:szCs w:val="28"/>
        </w:rPr>
        <w:t xml:space="preserve"> обращени</w:t>
      </w:r>
      <w:r w:rsidR="004B5272" w:rsidRPr="007E2BE8">
        <w:rPr>
          <w:sz w:val="28"/>
          <w:szCs w:val="28"/>
        </w:rPr>
        <w:t>й</w:t>
      </w:r>
      <w:r w:rsidR="00516EF8" w:rsidRPr="007E2BE8">
        <w:rPr>
          <w:sz w:val="28"/>
          <w:szCs w:val="28"/>
        </w:rPr>
        <w:t>, из них по продаже: непродовольственных товаров</w:t>
      </w:r>
      <w:r w:rsidR="009E6533" w:rsidRPr="007E2BE8">
        <w:rPr>
          <w:sz w:val="28"/>
          <w:szCs w:val="28"/>
        </w:rPr>
        <w:t xml:space="preserve"> - </w:t>
      </w:r>
      <w:r w:rsidR="00D066E7" w:rsidRPr="007E2BE8">
        <w:rPr>
          <w:sz w:val="28"/>
          <w:szCs w:val="28"/>
        </w:rPr>
        <w:t>12</w:t>
      </w:r>
      <w:r w:rsidR="004B5272" w:rsidRPr="007E2BE8">
        <w:rPr>
          <w:sz w:val="28"/>
          <w:szCs w:val="28"/>
        </w:rPr>
        <w:t xml:space="preserve"> и</w:t>
      </w:r>
      <w:r w:rsidR="009E6533" w:rsidRPr="007E2BE8">
        <w:rPr>
          <w:sz w:val="28"/>
          <w:szCs w:val="28"/>
        </w:rPr>
        <w:t xml:space="preserve"> </w:t>
      </w:r>
      <w:r w:rsidR="00516EF8" w:rsidRPr="007E2BE8">
        <w:rPr>
          <w:sz w:val="28"/>
          <w:szCs w:val="28"/>
        </w:rPr>
        <w:t>продовольственных товаров</w:t>
      </w:r>
      <w:r w:rsidR="009E6533" w:rsidRPr="007E2BE8">
        <w:rPr>
          <w:sz w:val="28"/>
          <w:szCs w:val="28"/>
        </w:rPr>
        <w:t xml:space="preserve"> -</w:t>
      </w:r>
      <w:r w:rsidR="00516EF8" w:rsidRPr="007E2BE8">
        <w:rPr>
          <w:sz w:val="28"/>
          <w:szCs w:val="28"/>
        </w:rPr>
        <w:t xml:space="preserve"> </w:t>
      </w:r>
      <w:r w:rsidR="00D066E7" w:rsidRPr="007E2BE8">
        <w:rPr>
          <w:sz w:val="28"/>
          <w:szCs w:val="28"/>
        </w:rPr>
        <w:t>85</w:t>
      </w:r>
      <w:r w:rsidR="004B5272" w:rsidRPr="007E2BE8">
        <w:rPr>
          <w:sz w:val="28"/>
          <w:szCs w:val="28"/>
        </w:rPr>
        <w:t>. Количество обращений приходящихся на сферу</w:t>
      </w:r>
      <w:r w:rsidR="009E6533" w:rsidRPr="007E2BE8">
        <w:rPr>
          <w:sz w:val="28"/>
          <w:szCs w:val="28"/>
        </w:rPr>
        <w:t xml:space="preserve"> </w:t>
      </w:r>
      <w:r w:rsidRPr="007E2BE8">
        <w:rPr>
          <w:sz w:val="28"/>
          <w:szCs w:val="28"/>
        </w:rPr>
        <w:t>бытово</w:t>
      </w:r>
      <w:r w:rsidR="004B5272" w:rsidRPr="007E2BE8">
        <w:rPr>
          <w:sz w:val="28"/>
          <w:szCs w:val="28"/>
        </w:rPr>
        <w:t>го</w:t>
      </w:r>
      <w:r w:rsidRPr="007E2BE8">
        <w:rPr>
          <w:sz w:val="28"/>
          <w:szCs w:val="28"/>
        </w:rPr>
        <w:t xml:space="preserve"> обслуживани</w:t>
      </w:r>
      <w:r w:rsidR="004B5272" w:rsidRPr="007E2BE8">
        <w:rPr>
          <w:sz w:val="28"/>
          <w:szCs w:val="28"/>
        </w:rPr>
        <w:t>я</w:t>
      </w:r>
      <w:r w:rsidR="00516EF8" w:rsidRPr="007E2BE8">
        <w:rPr>
          <w:sz w:val="28"/>
          <w:szCs w:val="28"/>
        </w:rPr>
        <w:t xml:space="preserve"> </w:t>
      </w:r>
      <w:r w:rsidR="009E6533" w:rsidRPr="007E2BE8">
        <w:rPr>
          <w:sz w:val="28"/>
          <w:szCs w:val="28"/>
        </w:rPr>
        <w:t xml:space="preserve">- </w:t>
      </w:r>
      <w:r w:rsidR="00D066E7" w:rsidRPr="007E2BE8">
        <w:rPr>
          <w:sz w:val="28"/>
          <w:szCs w:val="28"/>
        </w:rPr>
        <w:t>2</w:t>
      </w:r>
      <w:r w:rsidR="00516EF8" w:rsidRPr="007E2BE8">
        <w:rPr>
          <w:sz w:val="28"/>
          <w:szCs w:val="28"/>
        </w:rPr>
        <w:t>.</w:t>
      </w:r>
    </w:p>
    <w:p w:rsidR="00516EF8" w:rsidRDefault="00516EF8" w:rsidP="00E31B3F">
      <w:pPr>
        <w:widowControl w:val="0"/>
        <w:ind w:firstLine="709"/>
        <w:jc w:val="both"/>
        <w:rPr>
          <w:sz w:val="28"/>
          <w:szCs w:val="28"/>
        </w:rPr>
      </w:pPr>
      <w:r w:rsidRPr="007E2BE8">
        <w:rPr>
          <w:sz w:val="28"/>
          <w:szCs w:val="28"/>
        </w:rPr>
        <w:t>В ходе рассмотрения обращений потребителей, на личном приеме и по телефону даны консультации потребителям, а также проведена разъяснительная работа с руководителями предприятий посредством организации для индивидуальных предпринимателей «круглых столов». В результате разъяснительной работы значительное количество</w:t>
      </w:r>
      <w:r w:rsidR="00CD3FF9" w:rsidRPr="007E2BE8">
        <w:rPr>
          <w:sz w:val="28"/>
          <w:szCs w:val="28"/>
        </w:rPr>
        <w:t xml:space="preserve"> нарушений</w:t>
      </w:r>
      <w:r w:rsidR="00043ADC" w:rsidRPr="007E2BE8">
        <w:rPr>
          <w:sz w:val="28"/>
          <w:szCs w:val="28"/>
        </w:rPr>
        <w:t xml:space="preserve">    </w:t>
      </w:r>
      <w:r w:rsidR="00CD3FF9" w:rsidRPr="007E2BE8">
        <w:rPr>
          <w:sz w:val="28"/>
          <w:szCs w:val="28"/>
        </w:rPr>
        <w:t xml:space="preserve"> (8</w:t>
      </w:r>
      <w:r w:rsidR="00E2608A" w:rsidRPr="007E2BE8">
        <w:rPr>
          <w:sz w:val="28"/>
          <w:szCs w:val="28"/>
        </w:rPr>
        <w:t>7</w:t>
      </w:r>
      <w:r w:rsidR="00CD3FF9" w:rsidRPr="007E2BE8">
        <w:rPr>
          <w:sz w:val="28"/>
          <w:szCs w:val="28"/>
        </w:rPr>
        <w:t>,</w:t>
      </w:r>
      <w:r w:rsidR="00E2608A" w:rsidRPr="007E2BE8">
        <w:rPr>
          <w:sz w:val="28"/>
          <w:szCs w:val="28"/>
        </w:rPr>
        <w:t>7</w:t>
      </w:r>
      <w:r w:rsidR="0076446A" w:rsidRPr="007E2BE8">
        <w:rPr>
          <w:sz w:val="28"/>
          <w:szCs w:val="28"/>
        </w:rPr>
        <w:t xml:space="preserve"> процентов</w:t>
      </w:r>
      <w:r w:rsidR="00CD3FF9" w:rsidRPr="007E2BE8">
        <w:rPr>
          <w:sz w:val="28"/>
          <w:szCs w:val="28"/>
        </w:rPr>
        <w:t xml:space="preserve">) устранено </w:t>
      </w:r>
      <w:r w:rsidRPr="007E2BE8">
        <w:rPr>
          <w:sz w:val="28"/>
          <w:szCs w:val="28"/>
        </w:rPr>
        <w:t xml:space="preserve">в добровольном порядке. </w:t>
      </w:r>
    </w:p>
    <w:p w:rsidR="007E2BE8" w:rsidRPr="007E2BE8" w:rsidRDefault="007E2BE8" w:rsidP="00E31B3F">
      <w:pPr>
        <w:widowControl w:val="0"/>
        <w:ind w:firstLine="709"/>
        <w:jc w:val="both"/>
        <w:rPr>
          <w:sz w:val="28"/>
          <w:szCs w:val="28"/>
        </w:rPr>
      </w:pPr>
      <w:r>
        <w:rPr>
          <w:sz w:val="28"/>
          <w:szCs w:val="28"/>
        </w:rPr>
        <w:t>С</w:t>
      </w:r>
      <w:r w:rsidRPr="007E2BE8">
        <w:rPr>
          <w:sz w:val="28"/>
          <w:szCs w:val="28"/>
        </w:rPr>
        <w:t xml:space="preserve"> марта 2020 года провод</w:t>
      </w:r>
      <w:r>
        <w:rPr>
          <w:sz w:val="28"/>
          <w:szCs w:val="28"/>
        </w:rPr>
        <w:t>ились</w:t>
      </w:r>
      <w:r w:rsidRPr="007E2BE8">
        <w:rPr>
          <w:sz w:val="28"/>
          <w:szCs w:val="28"/>
        </w:rPr>
        <w:t xml:space="preserve"> профилактические мероприятия, направленны</w:t>
      </w:r>
      <w:r>
        <w:rPr>
          <w:sz w:val="28"/>
          <w:szCs w:val="28"/>
        </w:rPr>
        <w:t>е</w:t>
      </w:r>
      <w:r w:rsidRPr="007E2BE8">
        <w:rPr>
          <w:sz w:val="28"/>
          <w:szCs w:val="28"/>
        </w:rPr>
        <w:t xml:space="preserve"> на предупреждение завоза и распространения на территории города Тынды новой </w:t>
      </w:r>
      <w:proofErr w:type="spellStart"/>
      <w:r w:rsidRPr="007E2BE8">
        <w:rPr>
          <w:sz w:val="28"/>
          <w:szCs w:val="28"/>
        </w:rPr>
        <w:t>коронавирусной</w:t>
      </w:r>
      <w:proofErr w:type="spellEnd"/>
      <w:r w:rsidRPr="007E2BE8">
        <w:rPr>
          <w:sz w:val="28"/>
          <w:szCs w:val="28"/>
        </w:rPr>
        <w:t xml:space="preserve"> инфекции. В ходе работы мобильной группы из представителей Администрации города Тынды, Межмуниципального отдела МВД «Тындинский», территориального отдела Управления Федеральной службы по надзору в сфере защиты прав потребителей и благополучия человека по Амурской области в городе Тында, Тындинском и </w:t>
      </w:r>
      <w:proofErr w:type="spellStart"/>
      <w:r w:rsidRPr="007E2BE8">
        <w:rPr>
          <w:sz w:val="28"/>
          <w:szCs w:val="28"/>
        </w:rPr>
        <w:t>Сковородинском</w:t>
      </w:r>
      <w:proofErr w:type="spellEnd"/>
      <w:r w:rsidRPr="007E2BE8">
        <w:rPr>
          <w:sz w:val="28"/>
          <w:szCs w:val="28"/>
        </w:rPr>
        <w:t xml:space="preserve"> районах</w:t>
      </w:r>
      <w:r>
        <w:rPr>
          <w:sz w:val="28"/>
          <w:szCs w:val="28"/>
        </w:rPr>
        <w:t xml:space="preserve"> </w:t>
      </w:r>
      <w:r w:rsidRPr="007E2BE8">
        <w:rPr>
          <w:sz w:val="28"/>
          <w:szCs w:val="28"/>
        </w:rPr>
        <w:t>осуществлено 197 рейдов, проверено 1076 объектов потребительского рынка.</w:t>
      </w:r>
    </w:p>
    <w:p w:rsidR="00516EF8" w:rsidRPr="007E2BE8" w:rsidRDefault="00516EF8" w:rsidP="00E31B3F">
      <w:pPr>
        <w:widowControl w:val="0"/>
        <w:ind w:firstLine="709"/>
        <w:jc w:val="both"/>
        <w:rPr>
          <w:sz w:val="28"/>
          <w:szCs w:val="28"/>
        </w:rPr>
      </w:pPr>
      <w:r w:rsidRPr="007E2BE8">
        <w:rPr>
          <w:sz w:val="28"/>
          <w:szCs w:val="28"/>
        </w:rPr>
        <w:t>Постоянно размещается на официальном сайте Администрации города Тынды информация</w:t>
      </w:r>
      <w:r w:rsidR="00867BD4" w:rsidRPr="007E2BE8">
        <w:rPr>
          <w:sz w:val="28"/>
          <w:szCs w:val="28"/>
        </w:rPr>
        <w:t xml:space="preserve"> об</w:t>
      </w:r>
      <w:r w:rsidRPr="007E2BE8">
        <w:rPr>
          <w:sz w:val="28"/>
          <w:szCs w:val="28"/>
        </w:rPr>
        <w:t xml:space="preserve"> изменения</w:t>
      </w:r>
      <w:r w:rsidR="00867BD4" w:rsidRPr="007E2BE8">
        <w:rPr>
          <w:sz w:val="28"/>
          <w:szCs w:val="28"/>
        </w:rPr>
        <w:t>х</w:t>
      </w:r>
      <w:r w:rsidRPr="007E2BE8">
        <w:rPr>
          <w:sz w:val="28"/>
          <w:szCs w:val="28"/>
        </w:rPr>
        <w:t xml:space="preserve"> в законодательстве</w:t>
      </w:r>
      <w:r w:rsidR="00867BD4" w:rsidRPr="007E2BE8">
        <w:rPr>
          <w:sz w:val="28"/>
          <w:szCs w:val="28"/>
        </w:rPr>
        <w:t xml:space="preserve"> по защите прав потребителей</w:t>
      </w:r>
      <w:r w:rsidRPr="007E2BE8">
        <w:rPr>
          <w:sz w:val="28"/>
          <w:szCs w:val="28"/>
        </w:rPr>
        <w:t>,</w:t>
      </w:r>
      <w:r w:rsidR="00867BD4" w:rsidRPr="007E2BE8">
        <w:rPr>
          <w:sz w:val="28"/>
          <w:szCs w:val="28"/>
        </w:rPr>
        <w:t xml:space="preserve"> в частности </w:t>
      </w:r>
      <w:r w:rsidRPr="007E2BE8">
        <w:rPr>
          <w:sz w:val="28"/>
          <w:szCs w:val="28"/>
        </w:rPr>
        <w:t>обновлены образцы претензий</w:t>
      </w:r>
      <w:r w:rsidR="00867BD4" w:rsidRPr="007E2BE8">
        <w:rPr>
          <w:sz w:val="28"/>
          <w:szCs w:val="28"/>
        </w:rPr>
        <w:t xml:space="preserve">; о </w:t>
      </w:r>
      <w:r w:rsidRPr="007E2BE8">
        <w:rPr>
          <w:sz w:val="28"/>
          <w:szCs w:val="28"/>
        </w:rPr>
        <w:t>еж</w:t>
      </w:r>
      <w:r w:rsidR="005717A3" w:rsidRPr="007E2BE8">
        <w:rPr>
          <w:sz w:val="28"/>
          <w:szCs w:val="28"/>
        </w:rPr>
        <w:t>емесячн</w:t>
      </w:r>
      <w:r w:rsidR="00867BD4" w:rsidRPr="007E2BE8">
        <w:rPr>
          <w:sz w:val="28"/>
          <w:szCs w:val="28"/>
        </w:rPr>
        <w:t>ом</w:t>
      </w:r>
      <w:r w:rsidR="005717A3" w:rsidRPr="007E2BE8">
        <w:rPr>
          <w:sz w:val="28"/>
          <w:szCs w:val="28"/>
        </w:rPr>
        <w:t xml:space="preserve"> мониторинг</w:t>
      </w:r>
      <w:r w:rsidR="00867BD4" w:rsidRPr="007E2BE8">
        <w:rPr>
          <w:sz w:val="28"/>
          <w:szCs w:val="28"/>
        </w:rPr>
        <w:t>е</w:t>
      </w:r>
      <w:r w:rsidR="005717A3" w:rsidRPr="007E2BE8">
        <w:rPr>
          <w:sz w:val="28"/>
          <w:szCs w:val="28"/>
        </w:rPr>
        <w:t xml:space="preserve"> розничных </w:t>
      </w:r>
      <w:r w:rsidRPr="007E2BE8">
        <w:rPr>
          <w:sz w:val="28"/>
          <w:szCs w:val="28"/>
        </w:rPr>
        <w:t>цен</w:t>
      </w:r>
      <w:r w:rsidR="00867BD4" w:rsidRPr="007E2BE8">
        <w:rPr>
          <w:sz w:val="28"/>
          <w:szCs w:val="28"/>
        </w:rPr>
        <w:t xml:space="preserve"> в рубрике</w:t>
      </w:r>
      <w:r w:rsidRPr="007E2BE8">
        <w:rPr>
          <w:sz w:val="28"/>
          <w:szCs w:val="28"/>
        </w:rPr>
        <w:t xml:space="preserve"> «Потребительская корзина».</w:t>
      </w:r>
      <w:r w:rsidR="00867BD4" w:rsidRPr="007E2BE8">
        <w:rPr>
          <w:sz w:val="28"/>
          <w:szCs w:val="28"/>
        </w:rPr>
        <w:t xml:space="preserve"> </w:t>
      </w:r>
    </w:p>
    <w:p w:rsidR="00B945F4" w:rsidRPr="0045588A" w:rsidRDefault="00B945F4" w:rsidP="0075480D">
      <w:pPr>
        <w:pStyle w:val="2"/>
        <w:spacing w:before="0"/>
        <w:ind w:firstLine="709"/>
        <w:rPr>
          <w:rFonts w:ascii="Times New Roman" w:hAnsi="Times New Roman" w:cs="Times New Roman"/>
          <w:color w:val="auto"/>
          <w:sz w:val="28"/>
          <w:szCs w:val="28"/>
        </w:rPr>
      </w:pPr>
      <w:r w:rsidRPr="0045588A">
        <w:rPr>
          <w:rFonts w:ascii="Times New Roman" w:hAnsi="Times New Roman" w:cs="Times New Roman"/>
          <w:color w:val="auto"/>
          <w:sz w:val="28"/>
          <w:szCs w:val="28"/>
        </w:rPr>
        <w:t>Малое и среднее предпринимательство.</w:t>
      </w:r>
    </w:p>
    <w:p w:rsidR="00B945F4" w:rsidRPr="0045588A" w:rsidRDefault="00B945F4" w:rsidP="00B945F4">
      <w:pPr>
        <w:widowControl w:val="0"/>
        <w:ind w:firstLine="709"/>
        <w:jc w:val="both"/>
        <w:rPr>
          <w:sz w:val="28"/>
          <w:szCs w:val="28"/>
        </w:rPr>
      </w:pPr>
      <w:r w:rsidRPr="0045588A">
        <w:rPr>
          <w:sz w:val="28"/>
          <w:szCs w:val="28"/>
        </w:rPr>
        <w:t xml:space="preserve">Малые предприятия и индивидуальные предприниматели города производят замороженные полуфабрикаты, кондитерские изделия, кулинарную продукцию, колбасные изделия, квас живого брожения, пиво, столярные изделия, брусчатку. Кроме этого работают цехи по производству малых архитектурных форм, металлоконструкций, изготовлению сувениров, мебели, по розливу бутилированной воды. </w:t>
      </w:r>
    </w:p>
    <w:p w:rsidR="00B945F4" w:rsidRPr="0045588A" w:rsidRDefault="00B945F4" w:rsidP="00B945F4">
      <w:pPr>
        <w:widowControl w:val="0"/>
        <w:ind w:firstLine="709"/>
        <w:jc w:val="both"/>
        <w:rPr>
          <w:sz w:val="28"/>
          <w:szCs w:val="28"/>
        </w:rPr>
      </w:pPr>
      <w:r w:rsidRPr="0045588A">
        <w:rPr>
          <w:sz w:val="28"/>
          <w:szCs w:val="28"/>
        </w:rPr>
        <w:t>Субъекты малого и среднего предпринимательства привлекаются к исполнению муниципального заказа на конкурсной основе.</w:t>
      </w:r>
    </w:p>
    <w:p w:rsidR="004905FE" w:rsidRDefault="00B945F4" w:rsidP="00B945F4">
      <w:pPr>
        <w:widowControl w:val="0"/>
        <w:ind w:firstLine="709"/>
        <w:jc w:val="both"/>
        <w:rPr>
          <w:sz w:val="28"/>
          <w:szCs w:val="28"/>
        </w:rPr>
      </w:pPr>
      <w:r w:rsidRPr="0045588A">
        <w:rPr>
          <w:sz w:val="28"/>
          <w:szCs w:val="28"/>
        </w:rPr>
        <w:t>В целях</w:t>
      </w:r>
      <w:r w:rsidR="00DA3477" w:rsidRPr="0045588A">
        <w:rPr>
          <w:sz w:val="28"/>
          <w:szCs w:val="28"/>
        </w:rPr>
        <w:t xml:space="preserve"> оказания содействия развитию</w:t>
      </w:r>
      <w:r w:rsidRPr="0045588A">
        <w:rPr>
          <w:sz w:val="28"/>
          <w:szCs w:val="28"/>
        </w:rPr>
        <w:t xml:space="preserve"> малого и среднего предпринимательства на территории города реализуется муниципальная программа «Поддержка и развитие малого и среднего предпринимательства в городе Тынде Амурской области на 2015-2024 годы» (далее - Программа). </w:t>
      </w:r>
      <w:r w:rsidRPr="00AC4A68">
        <w:rPr>
          <w:sz w:val="28"/>
          <w:szCs w:val="28"/>
        </w:rPr>
        <w:t>Для реализации мероприятий Программы в 20</w:t>
      </w:r>
      <w:r w:rsidR="00AB6A97" w:rsidRPr="00AC4A68">
        <w:rPr>
          <w:sz w:val="28"/>
          <w:szCs w:val="28"/>
        </w:rPr>
        <w:t>20</w:t>
      </w:r>
      <w:r w:rsidRPr="00AC4A68">
        <w:rPr>
          <w:sz w:val="28"/>
          <w:szCs w:val="28"/>
        </w:rPr>
        <w:t xml:space="preserve"> году запланированы бюджетные ассигнования в размере </w:t>
      </w:r>
      <w:r w:rsidR="009B43A6" w:rsidRPr="00AC4A68">
        <w:rPr>
          <w:sz w:val="28"/>
          <w:szCs w:val="28"/>
        </w:rPr>
        <w:t>27</w:t>
      </w:r>
      <w:r w:rsidR="00ED05E8" w:rsidRPr="00AC4A68">
        <w:rPr>
          <w:sz w:val="28"/>
          <w:szCs w:val="28"/>
        </w:rPr>
        <w:t> </w:t>
      </w:r>
      <w:r w:rsidR="009B43A6" w:rsidRPr="00AC4A68">
        <w:rPr>
          <w:sz w:val="28"/>
          <w:szCs w:val="28"/>
        </w:rPr>
        <w:t>025</w:t>
      </w:r>
      <w:r w:rsidRPr="00AC4A68">
        <w:rPr>
          <w:sz w:val="28"/>
          <w:szCs w:val="28"/>
        </w:rPr>
        <w:t>,</w:t>
      </w:r>
      <w:r w:rsidR="009B43A6" w:rsidRPr="00AC4A68">
        <w:rPr>
          <w:sz w:val="28"/>
          <w:szCs w:val="28"/>
        </w:rPr>
        <w:t>400</w:t>
      </w:r>
      <w:r w:rsidRPr="00AC4A68">
        <w:rPr>
          <w:sz w:val="28"/>
          <w:szCs w:val="28"/>
        </w:rPr>
        <w:t xml:space="preserve"> тыс. рублей (</w:t>
      </w:r>
      <w:r w:rsidR="009B43A6" w:rsidRPr="00AC4A68">
        <w:rPr>
          <w:sz w:val="28"/>
          <w:szCs w:val="28"/>
        </w:rPr>
        <w:t>25</w:t>
      </w:r>
      <w:r w:rsidR="00ED05E8" w:rsidRPr="00AC4A68">
        <w:rPr>
          <w:sz w:val="28"/>
          <w:szCs w:val="28"/>
        </w:rPr>
        <w:t> </w:t>
      </w:r>
      <w:r w:rsidR="009B43A6" w:rsidRPr="00AC4A68">
        <w:rPr>
          <w:sz w:val="28"/>
          <w:szCs w:val="28"/>
        </w:rPr>
        <w:t>752</w:t>
      </w:r>
      <w:r w:rsidR="00ED05E8" w:rsidRPr="00AC4A68">
        <w:rPr>
          <w:sz w:val="28"/>
          <w:szCs w:val="28"/>
        </w:rPr>
        <w:t>,</w:t>
      </w:r>
      <w:r w:rsidR="009B43A6" w:rsidRPr="00AC4A68">
        <w:rPr>
          <w:sz w:val="28"/>
          <w:szCs w:val="28"/>
        </w:rPr>
        <w:t>384</w:t>
      </w:r>
      <w:r w:rsidRPr="00AC4A68">
        <w:rPr>
          <w:sz w:val="28"/>
          <w:szCs w:val="28"/>
        </w:rPr>
        <w:t xml:space="preserve"> тыс</w:t>
      </w:r>
      <w:r w:rsidR="009B43A6" w:rsidRPr="00AC4A68">
        <w:rPr>
          <w:sz w:val="28"/>
          <w:szCs w:val="28"/>
        </w:rPr>
        <w:t>. рублей средства областного и 1 </w:t>
      </w:r>
      <w:r w:rsidR="00AC4A68" w:rsidRPr="00AC4A68">
        <w:rPr>
          <w:sz w:val="28"/>
          <w:szCs w:val="28"/>
        </w:rPr>
        <w:t>0</w:t>
      </w:r>
      <w:r w:rsidR="009B43A6" w:rsidRPr="00AC4A68">
        <w:rPr>
          <w:sz w:val="28"/>
          <w:szCs w:val="28"/>
        </w:rPr>
        <w:t>73</w:t>
      </w:r>
      <w:r w:rsidRPr="00AC4A68">
        <w:rPr>
          <w:sz w:val="28"/>
          <w:szCs w:val="28"/>
        </w:rPr>
        <w:t>,</w:t>
      </w:r>
      <w:r w:rsidR="009B43A6" w:rsidRPr="00AC4A68">
        <w:rPr>
          <w:sz w:val="28"/>
          <w:szCs w:val="28"/>
        </w:rPr>
        <w:t>016</w:t>
      </w:r>
      <w:r w:rsidRPr="00AC4A68">
        <w:rPr>
          <w:sz w:val="28"/>
          <w:szCs w:val="28"/>
        </w:rPr>
        <w:t xml:space="preserve"> тыс. рублей городского бюджетов) на финансовую поддержку субъектов малого и среднего предпринимательства. </w:t>
      </w:r>
    </w:p>
    <w:p w:rsidR="004905FE" w:rsidRDefault="00381712" w:rsidP="00B945F4">
      <w:pPr>
        <w:widowControl w:val="0"/>
        <w:ind w:firstLine="709"/>
        <w:jc w:val="both"/>
        <w:rPr>
          <w:sz w:val="28"/>
          <w:szCs w:val="28"/>
        </w:rPr>
      </w:pPr>
      <w:proofErr w:type="gramStart"/>
      <w:r>
        <w:rPr>
          <w:sz w:val="28"/>
          <w:szCs w:val="28"/>
        </w:rPr>
        <w:t xml:space="preserve">В рамках </w:t>
      </w:r>
      <w:r w:rsidRPr="00381712">
        <w:rPr>
          <w:sz w:val="28"/>
          <w:szCs w:val="28"/>
        </w:rPr>
        <w:t>прием</w:t>
      </w:r>
      <w:r>
        <w:rPr>
          <w:sz w:val="28"/>
          <w:szCs w:val="28"/>
        </w:rPr>
        <w:t>а</w:t>
      </w:r>
      <w:r w:rsidRPr="00381712">
        <w:rPr>
          <w:sz w:val="28"/>
          <w:szCs w:val="28"/>
        </w:rPr>
        <w:t xml:space="preserve"> заявок </w:t>
      </w:r>
      <w:r>
        <w:rPr>
          <w:sz w:val="28"/>
          <w:szCs w:val="28"/>
        </w:rPr>
        <w:t xml:space="preserve">с 10 июня по 7 августа 2020 года </w:t>
      </w:r>
      <w:r w:rsidRPr="00381712">
        <w:rPr>
          <w:sz w:val="28"/>
          <w:szCs w:val="28"/>
        </w:rPr>
        <w:t xml:space="preserve">на предоставление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381712">
        <w:rPr>
          <w:sz w:val="28"/>
          <w:szCs w:val="28"/>
        </w:rPr>
        <w:t>коронавирусной</w:t>
      </w:r>
      <w:proofErr w:type="spellEnd"/>
      <w:r w:rsidRPr="00381712">
        <w:rPr>
          <w:sz w:val="28"/>
          <w:szCs w:val="28"/>
        </w:rPr>
        <w:t xml:space="preserve"> инфекцией (COVID-19)</w:t>
      </w:r>
      <w:r>
        <w:rPr>
          <w:sz w:val="28"/>
          <w:szCs w:val="28"/>
        </w:rPr>
        <w:t xml:space="preserve"> предоставлена поддержка 23 </w:t>
      </w:r>
      <w:r>
        <w:rPr>
          <w:sz w:val="28"/>
          <w:szCs w:val="28"/>
        </w:rPr>
        <w:lastRenderedPageBreak/>
        <w:t>субъектам предпринимательства на общую сумму 1 040,94 тыс. рублей (999,30 тыс. рублей  средства областного и 41,64</w:t>
      </w:r>
      <w:r w:rsidR="003B2552">
        <w:rPr>
          <w:sz w:val="28"/>
          <w:szCs w:val="28"/>
        </w:rPr>
        <w:t xml:space="preserve"> тыс. рублей</w:t>
      </w:r>
      <w:r>
        <w:rPr>
          <w:sz w:val="28"/>
          <w:szCs w:val="28"/>
        </w:rPr>
        <w:t xml:space="preserve"> городского бюджетов)</w:t>
      </w:r>
      <w:r w:rsidRPr="00381712">
        <w:rPr>
          <w:sz w:val="28"/>
          <w:szCs w:val="28"/>
        </w:rPr>
        <w:t>.</w:t>
      </w:r>
      <w:proofErr w:type="gramEnd"/>
    </w:p>
    <w:p w:rsidR="00987CA6" w:rsidRDefault="00622521" w:rsidP="00B945F4">
      <w:pPr>
        <w:widowControl w:val="0"/>
        <w:ind w:firstLine="709"/>
        <w:jc w:val="both"/>
        <w:rPr>
          <w:sz w:val="28"/>
          <w:szCs w:val="28"/>
        </w:rPr>
      </w:pPr>
      <w:r>
        <w:rPr>
          <w:sz w:val="28"/>
          <w:szCs w:val="28"/>
        </w:rPr>
        <w:t xml:space="preserve">В рамках </w:t>
      </w:r>
      <w:r w:rsidRPr="00381712">
        <w:rPr>
          <w:sz w:val="28"/>
          <w:szCs w:val="28"/>
        </w:rPr>
        <w:t>прием</w:t>
      </w:r>
      <w:r>
        <w:rPr>
          <w:sz w:val="28"/>
          <w:szCs w:val="28"/>
        </w:rPr>
        <w:t>а</w:t>
      </w:r>
      <w:r w:rsidRPr="00381712">
        <w:rPr>
          <w:sz w:val="28"/>
          <w:szCs w:val="28"/>
        </w:rPr>
        <w:t xml:space="preserve"> заявок </w:t>
      </w:r>
      <w:r w:rsidR="00197FB6">
        <w:rPr>
          <w:sz w:val="28"/>
          <w:szCs w:val="28"/>
        </w:rPr>
        <w:t xml:space="preserve">в период </w:t>
      </w:r>
      <w:r>
        <w:rPr>
          <w:sz w:val="28"/>
          <w:szCs w:val="28"/>
        </w:rPr>
        <w:t>с 10 сентября по 1</w:t>
      </w:r>
      <w:r w:rsidR="00987CA6">
        <w:rPr>
          <w:sz w:val="28"/>
          <w:szCs w:val="28"/>
        </w:rPr>
        <w:t xml:space="preserve"> </w:t>
      </w:r>
      <w:r>
        <w:rPr>
          <w:sz w:val="28"/>
          <w:szCs w:val="28"/>
        </w:rPr>
        <w:t xml:space="preserve">октября 2020 года </w:t>
      </w:r>
      <w:r w:rsidR="00987CA6">
        <w:rPr>
          <w:sz w:val="28"/>
          <w:szCs w:val="28"/>
        </w:rPr>
        <w:t>поступили от субъектов предпринимательства:</w:t>
      </w:r>
    </w:p>
    <w:p w:rsidR="00622521" w:rsidRDefault="00987CA6" w:rsidP="00B945F4">
      <w:pPr>
        <w:widowControl w:val="0"/>
        <w:ind w:firstLine="709"/>
        <w:jc w:val="both"/>
        <w:rPr>
          <w:sz w:val="28"/>
          <w:szCs w:val="28"/>
        </w:rPr>
      </w:pPr>
      <w:r>
        <w:rPr>
          <w:sz w:val="28"/>
          <w:szCs w:val="28"/>
        </w:rPr>
        <w:t>-</w:t>
      </w:r>
      <w:r w:rsidR="00622521">
        <w:rPr>
          <w:sz w:val="28"/>
          <w:szCs w:val="28"/>
        </w:rPr>
        <w:t xml:space="preserve"> </w:t>
      </w:r>
      <w:r>
        <w:rPr>
          <w:sz w:val="28"/>
          <w:szCs w:val="28"/>
        </w:rPr>
        <w:t xml:space="preserve">3 заявления на </w:t>
      </w:r>
      <w:r w:rsidRPr="00987CA6">
        <w:rPr>
          <w:sz w:val="28"/>
          <w:szCs w:val="28"/>
        </w:rPr>
        <w:t>предоставлени</w:t>
      </w:r>
      <w:r>
        <w:rPr>
          <w:sz w:val="28"/>
          <w:szCs w:val="28"/>
        </w:rPr>
        <w:t>е</w:t>
      </w:r>
      <w:r w:rsidRPr="00987CA6">
        <w:rPr>
          <w:sz w:val="28"/>
          <w:szCs w:val="28"/>
        </w:rPr>
        <w:t xml:space="preserve">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87CA6">
        <w:rPr>
          <w:sz w:val="28"/>
          <w:szCs w:val="28"/>
        </w:rPr>
        <w:t>коронавирусной</w:t>
      </w:r>
      <w:proofErr w:type="spellEnd"/>
      <w:r w:rsidRPr="00987CA6">
        <w:rPr>
          <w:sz w:val="28"/>
          <w:szCs w:val="28"/>
        </w:rPr>
        <w:t xml:space="preserve"> инфекции (COVID-19) и осуществляющих деятельность в сфере физической культуры и спорта</w:t>
      </w:r>
      <w:r>
        <w:rPr>
          <w:sz w:val="28"/>
          <w:szCs w:val="28"/>
        </w:rPr>
        <w:t>;</w:t>
      </w:r>
    </w:p>
    <w:p w:rsidR="00987CA6" w:rsidRDefault="00987CA6" w:rsidP="00B945F4">
      <w:pPr>
        <w:widowControl w:val="0"/>
        <w:ind w:firstLine="709"/>
        <w:jc w:val="both"/>
        <w:rPr>
          <w:sz w:val="28"/>
          <w:szCs w:val="28"/>
        </w:rPr>
      </w:pPr>
      <w:r>
        <w:rPr>
          <w:sz w:val="28"/>
          <w:szCs w:val="28"/>
        </w:rPr>
        <w:t xml:space="preserve">- 1 заявление на </w:t>
      </w:r>
      <w:r w:rsidRPr="00987CA6">
        <w:rPr>
          <w:sz w:val="28"/>
          <w:szCs w:val="28"/>
        </w:rPr>
        <w:t>предоставлени</w:t>
      </w:r>
      <w:r>
        <w:rPr>
          <w:sz w:val="28"/>
          <w:szCs w:val="28"/>
        </w:rPr>
        <w:t>е</w:t>
      </w:r>
      <w:r w:rsidRPr="00987CA6">
        <w:rPr>
          <w:sz w:val="28"/>
          <w:szCs w:val="28"/>
        </w:rPr>
        <w:t xml:space="preserve">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87CA6">
        <w:rPr>
          <w:sz w:val="28"/>
          <w:szCs w:val="28"/>
        </w:rPr>
        <w:t>коронавирусной</w:t>
      </w:r>
      <w:proofErr w:type="spellEnd"/>
      <w:r w:rsidRPr="00987CA6">
        <w:rPr>
          <w:sz w:val="28"/>
          <w:szCs w:val="28"/>
        </w:rPr>
        <w:t xml:space="preserve"> инфекции (COVID-19) и осуществляющих деятельность в сфере туристских услуг</w:t>
      </w:r>
      <w:r>
        <w:rPr>
          <w:sz w:val="28"/>
          <w:szCs w:val="28"/>
        </w:rPr>
        <w:t>;</w:t>
      </w:r>
    </w:p>
    <w:p w:rsidR="00987CA6" w:rsidRDefault="00987CA6" w:rsidP="00B945F4">
      <w:pPr>
        <w:widowControl w:val="0"/>
        <w:ind w:firstLine="709"/>
        <w:jc w:val="both"/>
        <w:rPr>
          <w:sz w:val="28"/>
          <w:szCs w:val="28"/>
        </w:rPr>
      </w:pPr>
      <w:r>
        <w:rPr>
          <w:sz w:val="28"/>
          <w:szCs w:val="28"/>
        </w:rPr>
        <w:t xml:space="preserve">- 2 заявления на </w:t>
      </w:r>
      <w:r w:rsidRPr="00987CA6">
        <w:rPr>
          <w:sz w:val="28"/>
          <w:szCs w:val="28"/>
        </w:rPr>
        <w:t>предоставлени</w:t>
      </w:r>
      <w:r>
        <w:rPr>
          <w:sz w:val="28"/>
          <w:szCs w:val="28"/>
        </w:rPr>
        <w:t>е</w:t>
      </w:r>
      <w:r w:rsidRPr="00987CA6">
        <w:rPr>
          <w:sz w:val="28"/>
          <w:szCs w:val="28"/>
        </w:rPr>
        <w:t xml:space="preserve">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87CA6">
        <w:rPr>
          <w:sz w:val="28"/>
          <w:szCs w:val="28"/>
        </w:rPr>
        <w:t>коронавирусной</w:t>
      </w:r>
      <w:proofErr w:type="spellEnd"/>
      <w:r w:rsidRPr="00987CA6">
        <w:rPr>
          <w:sz w:val="28"/>
          <w:szCs w:val="28"/>
        </w:rPr>
        <w:t xml:space="preserve"> инфекции (COVID-19) и осуществляющим деятельность в сфере гостиничного бизнеса</w:t>
      </w:r>
      <w:r>
        <w:rPr>
          <w:sz w:val="28"/>
          <w:szCs w:val="28"/>
        </w:rPr>
        <w:t>;</w:t>
      </w:r>
    </w:p>
    <w:p w:rsidR="00987CA6" w:rsidRDefault="00987CA6" w:rsidP="00B945F4">
      <w:pPr>
        <w:widowControl w:val="0"/>
        <w:ind w:firstLine="709"/>
        <w:jc w:val="both"/>
        <w:rPr>
          <w:sz w:val="28"/>
          <w:szCs w:val="28"/>
        </w:rPr>
      </w:pPr>
      <w:r>
        <w:rPr>
          <w:sz w:val="28"/>
          <w:szCs w:val="28"/>
        </w:rPr>
        <w:t xml:space="preserve">- 1 заявление на </w:t>
      </w:r>
      <w:r w:rsidRPr="00987CA6">
        <w:rPr>
          <w:sz w:val="28"/>
          <w:szCs w:val="28"/>
        </w:rPr>
        <w:t>предоставлени</w:t>
      </w:r>
      <w:r>
        <w:rPr>
          <w:sz w:val="28"/>
          <w:szCs w:val="28"/>
        </w:rPr>
        <w:t>е</w:t>
      </w:r>
      <w:r w:rsidRPr="00987CA6">
        <w:rPr>
          <w:sz w:val="28"/>
          <w:szCs w:val="28"/>
        </w:rPr>
        <w:t xml:space="preserve">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87CA6">
        <w:rPr>
          <w:sz w:val="28"/>
          <w:szCs w:val="28"/>
        </w:rPr>
        <w:t>коронавирусной</w:t>
      </w:r>
      <w:proofErr w:type="spellEnd"/>
      <w:r w:rsidRPr="00987CA6">
        <w:rPr>
          <w:sz w:val="28"/>
          <w:szCs w:val="28"/>
        </w:rPr>
        <w:t xml:space="preserve"> инфекции (COVID-19) и осуществляющих деятельность в сфере общественного питания с использованием объектов общественного питания</w:t>
      </w:r>
      <w:r>
        <w:rPr>
          <w:sz w:val="28"/>
          <w:szCs w:val="28"/>
        </w:rPr>
        <w:t>;</w:t>
      </w:r>
    </w:p>
    <w:p w:rsidR="00987CA6" w:rsidRDefault="00987CA6" w:rsidP="00B945F4">
      <w:pPr>
        <w:widowControl w:val="0"/>
        <w:ind w:firstLine="709"/>
        <w:jc w:val="both"/>
        <w:rPr>
          <w:sz w:val="28"/>
          <w:szCs w:val="28"/>
        </w:rPr>
      </w:pPr>
      <w:r>
        <w:rPr>
          <w:sz w:val="28"/>
          <w:szCs w:val="28"/>
        </w:rPr>
        <w:t xml:space="preserve">- 1 заявление на </w:t>
      </w:r>
      <w:r w:rsidRPr="00987CA6">
        <w:rPr>
          <w:sz w:val="28"/>
          <w:szCs w:val="28"/>
        </w:rPr>
        <w:t>предоставлени</w:t>
      </w:r>
      <w:r>
        <w:rPr>
          <w:sz w:val="28"/>
          <w:szCs w:val="28"/>
        </w:rPr>
        <w:t>е</w:t>
      </w:r>
      <w:r w:rsidRPr="00987CA6">
        <w:rPr>
          <w:sz w:val="28"/>
          <w:szCs w:val="28"/>
        </w:rPr>
        <w:t xml:space="preserve"> субсидий субъектам малого и среднего предпринимательства, пострадавшим в условиях ухудшения ситуации в связи с распространением новой </w:t>
      </w:r>
      <w:proofErr w:type="spellStart"/>
      <w:r w:rsidRPr="00987CA6">
        <w:rPr>
          <w:sz w:val="28"/>
          <w:szCs w:val="28"/>
        </w:rPr>
        <w:t>коронавирусной</w:t>
      </w:r>
      <w:proofErr w:type="spellEnd"/>
      <w:r w:rsidRPr="00987CA6">
        <w:rPr>
          <w:sz w:val="28"/>
          <w:szCs w:val="28"/>
        </w:rPr>
        <w:t xml:space="preserve"> инфекции (COVID-19) и осуществляющим деятельность в сфере культуры и досуговой деятельности</w:t>
      </w:r>
      <w:r>
        <w:rPr>
          <w:sz w:val="28"/>
          <w:szCs w:val="28"/>
        </w:rPr>
        <w:t>.</w:t>
      </w:r>
    </w:p>
    <w:p w:rsidR="00987CA6" w:rsidRPr="00A63B20" w:rsidRDefault="00987CA6" w:rsidP="00987CA6">
      <w:pPr>
        <w:widowControl w:val="0"/>
        <w:ind w:firstLine="709"/>
        <w:jc w:val="both"/>
        <w:rPr>
          <w:sz w:val="28"/>
          <w:szCs w:val="28"/>
        </w:rPr>
      </w:pPr>
      <w:r>
        <w:rPr>
          <w:sz w:val="28"/>
          <w:szCs w:val="28"/>
        </w:rPr>
        <w:t xml:space="preserve">Поддержка субъектам предпринимательства будет предоставлена по результатам рассмотрения заявлений. </w:t>
      </w:r>
      <w:r w:rsidRPr="00A63B20">
        <w:rPr>
          <w:sz w:val="28"/>
          <w:szCs w:val="28"/>
        </w:rPr>
        <w:t xml:space="preserve">Реализация мероприятия завершится до </w:t>
      </w:r>
      <w:r w:rsidR="003B244B">
        <w:rPr>
          <w:sz w:val="28"/>
          <w:szCs w:val="28"/>
        </w:rPr>
        <w:t>30</w:t>
      </w:r>
      <w:r w:rsidRPr="00A63B20">
        <w:rPr>
          <w:sz w:val="28"/>
          <w:szCs w:val="28"/>
        </w:rPr>
        <w:t xml:space="preserve"> </w:t>
      </w:r>
      <w:r w:rsidR="00A63B20" w:rsidRPr="00A63B20">
        <w:rPr>
          <w:sz w:val="28"/>
          <w:szCs w:val="28"/>
        </w:rPr>
        <w:t>ноября</w:t>
      </w:r>
      <w:r w:rsidRPr="00A63B20">
        <w:rPr>
          <w:sz w:val="28"/>
          <w:szCs w:val="28"/>
        </w:rPr>
        <w:t xml:space="preserve"> отчетного года.</w:t>
      </w:r>
    </w:p>
    <w:p w:rsidR="00987CA6" w:rsidRDefault="003B244B" w:rsidP="00B945F4">
      <w:pPr>
        <w:widowControl w:val="0"/>
        <w:ind w:firstLine="709"/>
        <w:jc w:val="both"/>
        <w:rPr>
          <w:sz w:val="28"/>
          <w:szCs w:val="28"/>
        </w:rPr>
      </w:pPr>
      <w:r>
        <w:rPr>
          <w:sz w:val="28"/>
          <w:szCs w:val="28"/>
        </w:rPr>
        <w:t>С целью получения субъектами предпринимательства статуса «социально</w:t>
      </w:r>
      <w:r w:rsidR="001A58BE">
        <w:rPr>
          <w:sz w:val="28"/>
          <w:szCs w:val="28"/>
        </w:rPr>
        <w:t>е</w:t>
      </w:r>
      <w:r>
        <w:rPr>
          <w:sz w:val="28"/>
          <w:szCs w:val="28"/>
        </w:rPr>
        <w:t xml:space="preserve"> предприяти</w:t>
      </w:r>
      <w:r w:rsidR="001A58BE">
        <w:rPr>
          <w:sz w:val="28"/>
          <w:szCs w:val="28"/>
        </w:rPr>
        <w:t>е</w:t>
      </w:r>
      <w:r>
        <w:rPr>
          <w:sz w:val="28"/>
          <w:szCs w:val="28"/>
        </w:rPr>
        <w:t xml:space="preserve">» проведена работа по консультированию и  приему документов от </w:t>
      </w:r>
      <w:r w:rsidR="001A58BE">
        <w:rPr>
          <w:sz w:val="28"/>
          <w:szCs w:val="28"/>
        </w:rPr>
        <w:t xml:space="preserve">предпринимателей. В отчетном периоде присвоен статус «социальное предприятие» 34 субъектам предпринимательства. </w:t>
      </w:r>
      <w:r>
        <w:rPr>
          <w:sz w:val="28"/>
          <w:szCs w:val="28"/>
        </w:rPr>
        <w:t xml:space="preserve"> </w:t>
      </w:r>
    </w:p>
    <w:p w:rsidR="00950F07" w:rsidRPr="00A63B20" w:rsidRDefault="00622521" w:rsidP="00950F07">
      <w:pPr>
        <w:widowControl w:val="0"/>
        <w:ind w:firstLine="709"/>
        <w:jc w:val="both"/>
        <w:rPr>
          <w:sz w:val="28"/>
          <w:szCs w:val="28"/>
        </w:rPr>
      </w:pPr>
      <w:r>
        <w:rPr>
          <w:sz w:val="28"/>
          <w:szCs w:val="28"/>
        </w:rPr>
        <w:t xml:space="preserve">В рамках </w:t>
      </w:r>
      <w:r w:rsidRPr="00381712">
        <w:rPr>
          <w:sz w:val="28"/>
          <w:szCs w:val="28"/>
        </w:rPr>
        <w:t>прием</w:t>
      </w:r>
      <w:r>
        <w:rPr>
          <w:sz w:val="28"/>
          <w:szCs w:val="28"/>
        </w:rPr>
        <w:t>а</w:t>
      </w:r>
      <w:r w:rsidRPr="00381712">
        <w:rPr>
          <w:sz w:val="28"/>
          <w:szCs w:val="28"/>
        </w:rPr>
        <w:t xml:space="preserve"> заявок </w:t>
      </w:r>
      <w:r w:rsidR="00197FB6">
        <w:rPr>
          <w:sz w:val="28"/>
          <w:szCs w:val="28"/>
        </w:rPr>
        <w:t xml:space="preserve">в период </w:t>
      </w:r>
      <w:r>
        <w:rPr>
          <w:sz w:val="28"/>
          <w:szCs w:val="28"/>
        </w:rPr>
        <w:t xml:space="preserve">с 17 июля по </w:t>
      </w:r>
      <w:r w:rsidR="001A58BE">
        <w:rPr>
          <w:sz w:val="28"/>
          <w:szCs w:val="28"/>
        </w:rPr>
        <w:t>1 октября</w:t>
      </w:r>
      <w:r>
        <w:rPr>
          <w:sz w:val="28"/>
          <w:szCs w:val="28"/>
        </w:rPr>
        <w:t xml:space="preserve"> 2020 года </w:t>
      </w:r>
      <w:r w:rsidRPr="00381712">
        <w:rPr>
          <w:sz w:val="28"/>
          <w:szCs w:val="28"/>
        </w:rPr>
        <w:t xml:space="preserve">на </w:t>
      </w:r>
      <w:r w:rsidRPr="00622521">
        <w:rPr>
          <w:sz w:val="28"/>
          <w:szCs w:val="28"/>
        </w:rPr>
        <w:t>субсидировани</w:t>
      </w:r>
      <w:r>
        <w:rPr>
          <w:sz w:val="28"/>
          <w:szCs w:val="28"/>
        </w:rPr>
        <w:t>е</w:t>
      </w:r>
      <w:r w:rsidRPr="00622521">
        <w:rPr>
          <w:sz w:val="28"/>
          <w:szCs w:val="28"/>
        </w:rPr>
        <w:t xml:space="preserve"> части затрат субъектов малого и среднего предпринимательства, осуществляющих деятельность в сфере социального предпринимательства </w:t>
      </w:r>
      <w:r>
        <w:rPr>
          <w:sz w:val="28"/>
          <w:szCs w:val="28"/>
        </w:rPr>
        <w:t>поступило 2</w:t>
      </w:r>
      <w:r w:rsidR="001A58BE">
        <w:rPr>
          <w:sz w:val="28"/>
          <w:szCs w:val="28"/>
        </w:rPr>
        <w:t>1</w:t>
      </w:r>
      <w:r>
        <w:rPr>
          <w:sz w:val="28"/>
          <w:szCs w:val="28"/>
        </w:rPr>
        <w:t xml:space="preserve"> заявлени</w:t>
      </w:r>
      <w:r w:rsidR="001A58BE">
        <w:rPr>
          <w:sz w:val="28"/>
          <w:szCs w:val="28"/>
        </w:rPr>
        <w:t>е</w:t>
      </w:r>
      <w:r>
        <w:rPr>
          <w:sz w:val="28"/>
          <w:szCs w:val="28"/>
        </w:rPr>
        <w:t xml:space="preserve"> от предпринимателей. Поддержка субъектам предпринимательства будет предоставлена по результатам рассмотрения заявлений. </w:t>
      </w:r>
      <w:r w:rsidR="00950F07" w:rsidRPr="00A63B20">
        <w:rPr>
          <w:sz w:val="28"/>
          <w:szCs w:val="28"/>
        </w:rPr>
        <w:t xml:space="preserve">Реализация мероприятия завершится до </w:t>
      </w:r>
      <w:r w:rsidR="00950F07">
        <w:rPr>
          <w:sz w:val="28"/>
          <w:szCs w:val="28"/>
        </w:rPr>
        <w:t>30</w:t>
      </w:r>
      <w:r w:rsidR="00950F07" w:rsidRPr="00A63B20">
        <w:rPr>
          <w:sz w:val="28"/>
          <w:szCs w:val="28"/>
        </w:rPr>
        <w:t xml:space="preserve"> ноября отчетного года.</w:t>
      </w:r>
    </w:p>
    <w:p w:rsidR="00B945F4" w:rsidRPr="00950F07" w:rsidRDefault="00B945F4" w:rsidP="00B945F4">
      <w:pPr>
        <w:widowControl w:val="0"/>
        <w:ind w:firstLine="709"/>
        <w:jc w:val="both"/>
        <w:rPr>
          <w:sz w:val="28"/>
          <w:szCs w:val="28"/>
        </w:rPr>
      </w:pPr>
      <w:r w:rsidRPr="00950F07">
        <w:rPr>
          <w:sz w:val="28"/>
          <w:szCs w:val="28"/>
        </w:rPr>
        <w:t>В сентябре текущего года объявлен прием заявок на участие в конкурсном отборе субъектов малого и среднего предпринимательства по предоставлению субсидий:</w:t>
      </w:r>
    </w:p>
    <w:p w:rsidR="00950F07" w:rsidRPr="00950F07" w:rsidRDefault="00B945F4" w:rsidP="00B945F4">
      <w:pPr>
        <w:widowControl w:val="0"/>
        <w:ind w:firstLine="709"/>
        <w:jc w:val="both"/>
        <w:rPr>
          <w:sz w:val="28"/>
          <w:szCs w:val="28"/>
        </w:rPr>
      </w:pPr>
      <w:r w:rsidRPr="00950F07">
        <w:rPr>
          <w:sz w:val="28"/>
          <w:szCs w:val="28"/>
        </w:rPr>
        <w:t xml:space="preserve"> - </w:t>
      </w:r>
      <w:r w:rsidR="00950F07" w:rsidRPr="00950F07">
        <w:rPr>
          <w:sz w:val="28"/>
          <w:szCs w:val="28"/>
        </w:rPr>
        <w:t>на</w:t>
      </w:r>
      <w:r w:rsidRPr="00950F07">
        <w:rPr>
          <w:sz w:val="28"/>
          <w:szCs w:val="28"/>
        </w:rPr>
        <w:t xml:space="preserve"> </w:t>
      </w:r>
      <w:r w:rsidR="00950F07" w:rsidRPr="00950F07">
        <w:rPr>
          <w:sz w:val="28"/>
          <w:szCs w:val="28"/>
        </w:rPr>
        <w:t>возмещение части затрат на ремонт нежилых помещений, используемых для осуществления предпринимательской деятельности.</w:t>
      </w:r>
    </w:p>
    <w:p w:rsidR="00B945F4" w:rsidRDefault="00B945F4" w:rsidP="00B945F4">
      <w:pPr>
        <w:widowControl w:val="0"/>
        <w:ind w:firstLine="709"/>
        <w:jc w:val="both"/>
        <w:rPr>
          <w:sz w:val="28"/>
          <w:szCs w:val="28"/>
        </w:rPr>
      </w:pPr>
      <w:r w:rsidRPr="00950F07">
        <w:rPr>
          <w:sz w:val="28"/>
          <w:szCs w:val="28"/>
        </w:rPr>
        <w:t>Реализация мероприятия завершится до 31 декабря отчетного года.</w:t>
      </w:r>
    </w:p>
    <w:p w:rsidR="00B945F4" w:rsidRDefault="00B945F4" w:rsidP="00B945F4">
      <w:pPr>
        <w:widowControl w:val="0"/>
        <w:ind w:firstLine="709"/>
        <w:jc w:val="both"/>
        <w:rPr>
          <w:sz w:val="28"/>
          <w:szCs w:val="28"/>
        </w:rPr>
      </w:pPr>
      <w:r w:rsidRPr="00BB2093">
        <w:rPr>
          <w:sz w:val="28"/>
          <w:szCs w:val="28"/>
        </w:rPr>
        <w:lastRenderedPageBreak/>
        <w:t xml:space="preserve">За </w:t>
      </w:r>
      <w:r w:rsidR="00F645F8">
        <w:rPr>
          <w:sz w:val="28"/>
          <w:szCs w:val="28"/>
        </w:rPr>
        <w:t>9</w:t>
      </w:r>
      <w:r w:rsidRPr="00BB2093">
        <w:rPr>
          <w:sz w:val="28"/>
          <w:szCs w:val="28"/>
        </w:rPr>
        <w:t xml:space="preserve"> месяцев 20</w:t>
      </w:r>
      <w:r w:rsidR="00F645F8">
        <w:rPr>
          <w:sz w:val="28"/>
          <w:szCs w:val="28"/>
        </w:rPr>
        <w:t>20</w:t>
      </w:r>
      <w:r w:rsidRPr="00BB2093">
        <w:rPr>
          <w:sz w:val="28"/>
          <w:szCs w:val="28"/>
        </w:rPr>
        <w:t xml:space="preserve"> года в рамках организационной поддержк</w:t>
      </w:r>
      <w:r w:rsidR="00F645F8">
        <w:rPr>
          <w:sz w:val="28"/>
          <w:szCs w:val="28"/>
        </w:rPr>
        <w:t>и</w:t>
      </w:r>
      <w:r w:rsidRPr="00BB2093">
        <w:rPr>
          <w:sz w:val="28"/>
          <w:szCs w:val="28"/>
        </w:rPr>
        <w:t xml:space="preserve"> </w:t>
      </w:r>
      <w:r w:rsidR="0075480D" w:rsidRPr="00BB2093">
        <w:rPr>
          <w:sz w:val="28"/>
          <w:szCs w:val="28"/>
        </w:rPr>
        <w:t>проведены следующие мероприятия</w:t>
      </w:r>
      <w:r w:rsidR="00F645F8">
        <w:rPr>
          <w:sz w:val="28"/>
          <w:szCs w:val="28"/>
        </w:rPr>
        <w:t>:</w:t>
      </w:r>
    </w:p>
    <w:p w:rsidR="00F645F8" w:rsidRPr="00F645F8" w:rsidRDefault="00F645F8" w:rsidP="00F645F8">
      <w:pPr>
        <w:widowControl w:val="0"/>
        <w:ind w:firstLine="709"/>
        <w:jc w:val="both"/>
        <w:rPr>
          <w:sz w:val="28"/>
          <w:szCs w:val="28"/>
        </w:rPr>
      </w:pPr>
      <w:r>
        <w:rPr>
          <w:sz w:val="28"/>
          <w:szCs w:val="28"/>
        </w:rPr>
        <w:t xml:space="preserve">- </w:t>
      </w:r>
      <w:r w:rsidRPr="00F645F8">
        <w:rPr>
          <w:sz w:val="28"/>
          <w:szCs w:val="28"/>
        </w:rPr>
        <w:t>праздничное мероприятие, посвященное «Дню работников бытового обслуживания населения», XII фестиваль «Все о красоте и моде», в котором приняли участие 12 предприятий бытового обслуживания.</w:t>
      </w:r>
    </w:p>
    <w:p w:rsidR="00F645F8" w:rsidRPr="00BB2093" w:rsidRDefault="00F645F8" w:rsidP="00F645F8">
      <w:pPr>
        <w:widowControl w:val="0"/>
        <w:ind w:firstLine="709"/>
        <w:jc w:val="both"/>
        <w:rPr>
          <w:sz w:val="28"/>
          <w:szCs w:val="28"/>
        </w:rPr>
      </w:pPr>
      <w:r w:rsidRPr="00F645F8">
        <w:rPr>
          <w:sz w:val="28"/>
          <w:szCs w:val="28"/>
        </w:rPr>
        <w:t>- ХХ</w:t>
      </w:r>
      <w:proofErr w:type="gramStart"/>
      <w:r w:rsidRPr="00F645F8">
        <w:rPr>
          <w:sz w:val="28"/>
          <w:szCs w:val="28"/>
        </w:rPr>
        <w:t>II</w:t>
      </w:r>
      <w:proofErr w:type="gramEnd"/>
      <w:r w:rsidRPr="00F645F8">
        <w:rPr>
          <w:sz w:val="28"/>
          <w:szCs w:val="28"/>
        </w:rPr>
        <w:t xml:space="preserve"> выставка-ярмарка «ТындаЭкспо-2020», с участием 100 ведущих предприятий и организаций области, а также сельхозпроизводителей. В рамках выставки-ярмарки проведен конкурс «Народное признание», отмечены наградами организации в номинациях: «Предприятие юбиляр и «Лучший старт»</w:t>
      </w:r>
    </w:p>
    <w:p w:rsidR="00B945F4" w:rsidRPr="00F645F8" w:rsidRDefault="00B945F4" w:rsidP="00B945F4">
      <w:pPr>
        <w:widowControl w:val="0"/>
        <w:ind w:firstLine="709"/>
        <w:jc w:val="both"/>
        <w:rPr>
          <w:sz w:val="28"/>
          <w:szCs w:val="28"/>
        </w:rPr>
      </w:pPr>
      <w:r w:rsidRPr="00F645F8">
        <w:rPr>
          <w:sz w:val="28"/>
          <w:szCs w:val="28"/>
        </w:rPr>
        <w:t>В рамках предоставления информационной и консультационной поддержк</w:t>
      </w:r>
      <w:r w:rsidR="00975459" w:rsidRPr="00F645F8">
        <w:rPr>
          <w:sz w:val="28"/>
          <w:szCs w:val="28"/>
        </w:rPr>
        <w:t>и</w:t>
      </w:r>
      <w:r w:rsidRPr="00F645F8">
        <w:rPr>
          <w:sz w:val="28"/>
          <w:szCs w:val="28"/>
        </w:rPr>
        <w:t xml:space="preserve"> субъектам малого и среднего предпринимательства на постоянной основе ведется работа с обращениями субъектов предпринимательства (личны</w:t>
      </w:r>
      <w:r w:rsidR="00F645F8">
        <w:rPr>
          <w:sz w:val="28"/>
          <w:szCs w:val="28"/>
        </w:rPr>
        <w:t>ми, письменными и по телефону). За отчетный период п</w:t>
      </w:r>
      <w:r w:rsidR="00F645F8" w:rsidRPr="00F645F8">
        <w:rPr>
          <w:sz w:val="28"/>
          <w:szCs w:val="28"/>
        </w:rPr>
        <w:t>роведено 286 консультаци</w:t>
      </w:r>
      <w:r w:rsidR="00F645F8">
        <w:rPr>
          <w:sz w:val="28"/>
          <w:szCs w:val="28"/>
        </w:rPr>
        <w:t>й</w:t>
      </w:r>
      <w:r w:rsidR="00F645F8" w:rsidRPr="00F645F8">
        <w:rPr>
          <w:sz w:val="28"/>
          <w:szCs w:val="28"/>
        </w:rPr>
        <w:t xml:space="preserve"> по телефону</w:t>
      </w:r>
      <w:r w:rsidR="00871CDA">
        <w:rPr>
          <w:sz w:val="28"/>
          <w:szCs w:val="28"/>
        </w:rPr>
        <w:t>,</w:t>
      </w:r>
      <w:r w:rsidR="00F645F8" w:rsidRPr="00F645F8">
        <w:rPr>
          <w:sz w:val="28"/>
          <w:szCs w:val="28"/>
        </w:rPr>
        <w:t xml:space="preserve"> </w:t>
      </w:r>
      <w:r w:rsidR="00871CDA">
        <w:rPr>
          <w:sz w:val="28"/>
          <w:szCs w:val="28"/>
        </w:rPr>
        <w:t>п</w:t>
      </w:r>
      <w:r w:rsidR="00F645F8" w:rsidRPr="00F645F8">
        <w:rPr>
          <w:sz w:val="28"/>
          <w:szCs w:val="28"/>
        </w:rPr>
        <w:t>о 11 обращениям даны письменные разъяснения</w:t>
      </w:r>
      <w:r w:rsidR="00871CDA">
        <w:rPr>
          <w:sz w:val="28"/>
          <w:szCs w:val="28"/>
        </w:rPr>
        <w:t>.</w:t>
      </w:r>
      <w:r w:rsidR="00F645F8">
        <w:rPr>
          <w:sz w:val="28"/>
          <w:szCs w:val="28"/>
        </w:rPr>
        <w:t xml:space="preserve"> </w:t>
      </w:r>
      <w:r w:rsidR="00871CDA">
        <w:rPr>
          <w:sz w:val="28"/>
          <w:szCs w:val="28"/>
        </w:rPr>
        <w:t>И</w:t>
      </w:r>
      <w:r w:rsidRPr="00F645F8">
        <w:rPr>
          <w:sz w:val="28"/>
          <w:szCs w:val="28"/>
        </w:rPr>
        <w:t>нформация, касающаяся субъектов малого и среднего предпринимательства и организаций, образующих инфраструктуру поддержки субъектов малого</w:t>
      </w:r>
      <w:r w:rsidR="00871CDA">
        <w:rPr>
          <w:sz w:val="28"/>
          <w:szCs w:val="28"/>
        </w:rPr>
        <w:t xml:space="preserve"> и среднего предпринимательства</w:t>
      </w:r>
      <w:r w:rsidRPr="00F645F8">
        <w:rPr>
          <w:sz w:val="28"/>
          <w:szCs w:val="28"/>
        </w:rPr>
        <w:t xml:space="preserve"> </w:t>
      </w:r>
      <w:r w:rsidR="00197FB6">
        <w:rPr>
          <w:sz w:val="28"/>
          <w:szCs w:val="28"/>
        </w:rPr>
        <w:t xml:space="preserve">на постоянной основе </w:t>
      </w:r>
      <w:r w:rsidRPr="00F645F8">
        <w:rPr>
          <w:sz w:val="28"/>
          <w:szCs w:val="28"/>
        </w:rPr>
        <w:t>размещается на официальном сайте Администрации города Тынды в сети «Интернет» и в социальных сетях «</w:t>
      </w:r>
      <w:proofErr w:type="spellStart"/>
      <w:r w:rsidRPr="00F645F8">
        <w:rPr>
          <w:sz w:val="28"/>
          <w:szCs w:val="28"/>
        </w:rPr>
        <w:t>Инстаграм</w:t>
      </w:r>
      <w:proofErr w:type="spellEnd"/>
      <w:r w:rsidRPr="00F645F8">
        <w:rPr>
          <w:sz w:val="28"/>
          <w:szCs w:val="28"/>
        </w:rPr>
        <w:t xml:space="preserve">» и «Одноклассники», производится рассылка пользователям мобильных телефонов группы «Предприниматели Тынды» посредством программы </w:t>
      </w:r>
      <w:proofErr w:type="spellStart"/>
      <w:r w:rsidRPr="00F645F8">
        <w:rPr>
          <w:sz w:val="28"/>
          <w:szCs w:val="28"/>
        </w:rPr>
        <w:t>WhatsApp</w:t>
      </w:r>
      <w:proofErr w:type="spellEnd"/>
      <w:r w:rsidRPr="00F645F8">
        <w:rPr>
          <w:sz w:val="28"/>
          <w:szCs w:val="28"/>
        </w:rPr>
        <w:t xml:space="preserve">. </w:t>
      </w:r>
    </w:p>
    <w:p w:rsidR="000957E7" w:rsidRPr="000E739D" w:rsidRDefault="000957E7" w:rsidP="000957E7">
      <w:pPr>
        <w:widowControl w:val="0"/>
        <w:ind w:firstLine="709"/>
        <w:jc w:val="both"/>
        <w:rPr>
          <w:sz w:val="28"/>
          <w:szCs w:val="28"/>
          <w:highlight w:val="yellow"/>
        </w:rPr>
      </w:pPr>
      <w:r w:rsidRPr="000957E7">
        <w:rPr>
          <w:sz w:val="28"/>
          <w:szCs w:val="28"/>
        </w:rPr>
        <w:t xml:space="preserve">За </w:t>
      </w:r>
      <w:r>
        <w:rPr>
          <w:sz w:val="28"/>
          <w:szCs w:val="28"/>
        </w:rPr>
        <w:t>9</w:t>
      </w:r>
      <w:r w:rsidRPr="000957E7">
        <w:rPr>
          <w:sz w:val="28"/>
          <w:szCs w:val="28"/>
        </w:rPr>
        <w:t xml:space="preserve"> месяцев 20</w:t>
      </w:r>
      <w:r>
        <w:rPr>
          <w:sz w:val="28"/>
          <w:szCs w:val="28"/>
        </w:rPr>
        <w:t>20</w:t>
      </w:r>
      <w:r w:rsidRPr="000957E7">
        <w:rPr>
          <w:sz w:val="28"/>
          <w:szCs w:val="28"/>
        </w:rPr>
        <w:t xml:space="preserve"> года</w:t>
      </w:r>
      <w:r w:rsidR="00036D71">
        <w:rPr>
          <w:sz w:val="28"/>
          <w:szCs w:val="28"/>
        </w:rPr>
        <w:t>,</w:t>
      </w:r>
      <w:r w:rsidRPr="000957E7">
        <w:rPr>
          <w:sz w:val="28"/>
          <w:szCs w:val="28"/>
        </w:rPr>
        <w:t xml:space="preserve"> в рамках имущественной поддержки</w:t>
      </w:r>
      <w:r w:rsidR="00036D71">
        <w:rPr>
          <w:sz w:val="28"/>
          <w:szCs w:val="28"/>
        </w:rPr>
        <w:t>,</w:t>
      </w:r>
      <w:r w:rsidRPr="000957E7">
        <w:rPr>
          <w:sz w:val="28"/>
          <w:szCs w:val="28"/>
        </w:rPr>
        <w:t xml:space="preserve"> </w:t>
      </w:r>
      <w:r>
        <w:rPr>
          <w:sz w:val="28"/>
          <w:szCs w:val="28"/>
        </w:rPr>
        <w:t>обращений от</w:t>
      </w:r>
      <w:r w:rsidRPr="000957E7">
        <w:rPr>
          <w:sz w:val="28"/>
          <w:szCs w:val="28"/>
        </w:rPr>
        <w:t xml:space="preserve"> субъект</w:t>
      </w:r>
      <w:r>
        <w:rPr>
          <w:sz w:val="28"/>
          <w:szCs w:val="28"/>
        </w:rPr>
        <w:t>ов</w:t>
      </w:r>
      <w:r w:rsidRPr="000957E7">
        <w:rPr>
          <w:sz w:val="28"/>
          <w:szCs w:val="28"/>
        </w:rPr>
        <w:t xml:space="preserve"> предпринимательства</w:t>
      </w:r>
      <w:r>
        <w:rPr>
          <w:sz w:val="28"/>
          <w:szCs w:val="28"/>
        </w:rPr>
        <w:t xml:space="preserve"> не поступало</w:t>
      </w:r>
      <w:r w:rsidRPr="000957E7">
        <w:rPr>
          <w:sz w:val="28"/>
          <w:szCs w:val="28"/>
        </w:rPr>
        <w:t>.</w:t>
      </w:r>
    </w:p>
    <w:p w:rsidR="000957E7" w:rsidRPr="000957E7" w:rsidRDefault="000957E7" w:rsidP="000957E7">
      <w:pPr>
        <w:widowControl w:val="0"/>
        <w:ind w:firstLine="709"/>
        <w:jc w:val="both"/>
        <w:rPr>
          <w:sz w:val="28"/>
          <w:szCs w:val="28"/>
        </w:rPr>
      </w:pPr>
      <w:r w:rsidRPr="000957E7">
        <w:rPr>
          <w:sz w:val="28"/>
          <w:szCs w:val="28"/>
        </w:rPr>
        <w:t>В рамках реализации Регионального плана первоочередных мероприятий (действий) по обеспечению устойчивого развития экономики Амурской области, утвержденного распоряжением губернатора Амурской области от 07.04.2020 № 55-р, предоставлена следующая поддержка субъектам предпринимательства</w:t>
      </w:r>
      <w:r w:rsidR="005E6729">
        <w:rPr>
          <w:sz w:val="28"/>
          <w:szCs w:val="28"/>
        </w:rPr>
        <w:t>,</w:t>
      </w:r>
      <w:r>
        <w:rPr>
          <w:sz w:val="28"/>
          <w:szCs w:val="28"/>
        </w:rPr>
        <w:t xml:space="preserve"> аренд</w:t>
      </w:r>
      <w:r w:rsidR="005E6729">
        <w:rPr>
          <w:sz w:val="28"/>
          <w:szCs w:val="28"/>
        </w:rPr>
        <w:t>ующим</w:t>
      </w:r>
      <w:r>
        <w:rPr>
          <w:sz w:val="28"/>
          <w:szCs w:val="28"/>
        </w:rPr>
        <w:t xml:space="preserve"> муниципально</w:t>
      </w:r>
      <w:r w:rsidR="005E6729">
        <w:rPr>
          <w:sz w:val="28"/>
          <w:szCs w:val="28"/>
        </w:rPr>
        <w:t>е</w:t>
      </w:r>
      <w:r>
        <w:rPr>
          <w:sz w:val="28"/>
          <w:szCs w:val="28"/>
        </w:rPr>
        <w:t xml:space="preserve"> недвижимо</w:t>
      </w:r>
      <w:r w:rsidR="005E6729">
        <w:rPr>
          <w:sz w:val="28"/>
          <w:szCs w:val="28"/>
        </w:rPr>
        <w:t>е</w:t>
      </w:r>
      <w:r>
        <w:rPr>
          <w:sz w:val="28"/>
          <w:szCs w:val="28"/>
        </w:rPr>
        <w:t xml:space="preserve"> имуществ</w:t>
      </w:r>
      <w:r w:rsidR="005E6729">
        <w:rPr>
          <w:sz w:val="28"/>
          <w:szCs w:val="28"/>
        </w:rPr>
        <w:t>о</w:t>
      </w:r>
      <w:r>
        <w:rPr>
          <w:sz w:val="28"/>
          <w:szCs w:val="28"/>
        </w:rPr>
        <w:t xml:space="preserve"> и земельны</w:t>
      </w:r>
      <w:r w:rsidR="005E6729">
        <w:rPr>
          <w:sz w:val="28"/>
          <w:szCs w:val="28"/>
        </w:rPr>
        <w:t>е</w:t>
      </w:r>
      <w:r>
        <w:rPr>
          <w:sz w:val="28"/>
          <w:szCs w:val="28"/>
        </w:rPr>
        <w:t xml:space="preserve"> участк</w:t>
      </w:r>
      <w:r w:rsidR="005E6729">
        <w:rPr>
          <w:sz w:val="28"/>
          <w:szCs w:val="28"/>
        </w:rPr>
        <w:t>и</w:t>
      </w:r>
      <w:r w:rsidRPr="000957E7">
        <w:rPr>
          <w:sz w:val="28"/>
          <w:szCs w:val="28"/>
        </w:rPr>
        <w:t>:</w:t>
      </w:r>
    </w:p>
    <w:p w:rsidR="000957E7" w:rsidRDefault="000957E7" w:rsidP="000957E7">
      <w:pPr>
        <w:widowControl w:val="0"/>
        <w:ind w:firstLine="709"/>
        <w:jc w:val="both"/>
        <w:rPr>
          <w:sz w:val="28"/>
          <w:szCs w:val="28"/>
        </w:rPr>
      </w:pPr>
      <w:r w:rsidRPr="000957E7">
        <w:rPr>
          <w:sz w:val="28"/>
          <w:szCs w:val="28"/>
        </w:rPr>
        <w:t xml:space="preserve">- </w:t>
      </w:r>
      <w:r w:rsidR="00E143D3">
        <w:rPr>
          <w:sz w:val="28"/>
          <w:szCs w:val="28"/>
        </w:rPr>
        <w:t xml:space="preserve">по </w:t>
      </w:r>
      <w:r w:rsidR="005E6729">
        <w:rPr>
          <w:sz w:val="28"/>
          <w:szCs w:val="28"/>
        </w:rPr>
        <w:t>28</w:t>
      </w:r>
      <w:r w:rsidR="00E143D3">
        <w:rPr>
          <w:sz w:val="28"/>
          <w:szCs w:val="28"/>
        </w:rPr>
        <w:t xml:space="preserve"> заявлениям</w:t>
      </w:r>
      <w:r w:rsidRPr="000957E7">
        <w:rPr>
          <w:sz w:val="28"/>
          <w:szCs w:val="28"/>
        </w:rPr>
        <w:t xml:space="preserve"> </w:t>
      </w:r>
      <w:r w:rsidR="00E143D3">
        <w:rPr>
          <w:sz w:val="28"/>
          <w:szCs w:val="28"/>
        </w:rPr>
        <w:t xml:space="preserve">от </w:t>
      </w:r>
      <w:r w:rsidRPr="000957E7">
        <w:rPr>
          <w:sz w:val="28"/>
          <w:szCs w:val="28"/>
        </w:rPr>
        <w:t>субъект</w:t>
      </w:r>
      <w:r w:rsidR="00E143D3">
        <w:rPr>
          <w:sz w:val="28"/>
          <w:szCs w:val="28"/>
        </w:rPr>
        <w:t>ов</w:t>
      </w:r>
      <w:r w:rsidRPr="000957E7">
        <w:rPr>
          <w:sz w:val="28"/>
          <w:szCs w:val="28"/>
        </w:rPr>
        <w:t xml:space="preserve"> предпринимательства предоставлена отсрочка по арендной плате;</w:t>
      </w:r>
    </w:p>
    <w:p w:rsidR="00E143D3" w:rsidRPr="000957E7" w:rsidRDefault="00E143D3" w:rsidP="000957E7">
      <w:pPr>
        <w:widowControl w:val="0"/>
        <w:ind w:firstLine="709"/>
        <w:jc w:val="both"/>
        <w:rPr>
          <w:sz w:val="28"/>
          <w:szCs w:val="28"/>
        </w:rPr>
      </w:pPr>
      <w:r>
        <w:rPr>
          <w:sz w:val="28"/>
          <w:szCs w:val="28"/>
        </w:rPr>
        <w:t xml:space="preserve">- по 69 заявлениям от </w:t>
      </w:r>
      <w:r w:rsidRPr="000957E7">
        <w:rPr>
          <w:sz w:val="28"/>
          <w:szCs w:val="28"/>
        </w:rPr>
        <w:t>субъект</w:t>
      </w:r>
      <w:r>
        <w:rPr>
          <w:sz w:val="28"/>
          <w:szCs w:val="28"/>
        </w:rPr>
        <w:t>ов</w:t>
      </w:r>
      <w:r w:rsidRPr="000957E7">
        <w:rPr>
          <w:sz w:val="28"/>
          <w:szCs w:val="28"/>
        </w:rPr>
        <w:t xml:space="preserve"> предпринимательства </w:t>
      </w:r>
      <w:r>
        <w:rPr>
          <w:sz w:val="28"/>
          <w:szCs w:val="28"/>
        </w:rPr>
        <w:t>предоставлено о</w:t>
      </w:r>
      <w:r w:rsidRPr="00E143D3">
        <w:rPr>
          <w:sz w:val="28"/>
          <w:szCs w:val="28"/>
        </w:rPr>
        <w:t>свобождение от арендной платы</w:t>
      </w:r>
      <w:r w:rsidR="005E6729">
        <w:rPr>
          <w:sz w:val="28"/>
          <w:szCs w:val="28"/>
        </w:rPr>
        <w:t>.</w:t>
      </w:r>
    </w:p>
    <w:p w:rsidR="00A227F6" w:rsidRPr="00E0537C" w:rsidRDefault="00A227F6" w:rsidP="00E31B3F">
      <w:pPr>
        <w:widowControl w:val="0"/>
        <w:ind w:firstLine="709"/>
        <w:jc w:val="both"/>
        <w:outlineLvl w:val="0"/>
        <w:rPr>
          <w:b/>
          <w:sz w:val="28"/>
          <w:szCs w:val="28"/>
        </w:rPr>
      </w:pPr>
      <w:r w:rsidRPr="00E0537C">
        <w:rPr>
          <w:b/>
          <w:sz w:val="28"/>
          <w:szCs w:val="28"/>
        </w:rPr>
        <w:t>Образование.</w:t>
      </w:r>
    </w:p>
    <w:p w:rsidR="00A227F6" w:rsidRPr="00E0537C" w:rsidRDefault="00A227F6" w:rsidP="00E31B3F">
      <w:pPr>
        <w:pStyle w:val="a6"/>
        <w:widowControl w:val="0"/>
        <w:ind w:firstLine="709"/>
        <w:jc w:val="both"/>
        <w:rPr>
          <w:rFonts w:ascii="Times New Roman" w:hAnsi="Times New Roman"/>
          <w:sz w:val="28"/>
          <w:szCs w:val="28"/>
        </w:rPr>
      </w:pPr>
      <w:r w:rsidRPr="00E0537C">
        <w:rPr>
          <w:rFonts w:ascii="Times New Roman" w:hAnsi="Times New Roman"/>
          <w:sz w:val="28"/>
          <w:szCs w:val="28"/>
        </w:rPr>
        <w:t>Муниципальная система образования города Тынды</w:t>
      </w:r>
      <w:r w:rsidR="00D84780" w:rsidRPr="00E0537C">
        <w:rPr>
          <w:rFonts w:ascii="Times New Roman" w:hAnsi="Times New Roman"/>
          <w:sz w:val="28"/>
          <w:szCs w:val="28"/>
        </w:rPr>
        <w:t xml:space="preserve"> </w:t>
      </w:r>
      <w:r w:rsidRPr="00E0537C">
        <w:rPr>
          <w:rFonts w:ascii="Times New Roman" w:hAnsi="Times New Roman"/>
          <w:sz w:val="28"/>
          <w:szCs w:val="28"/>
        </w:rPr>
        <w:t>- это совокупность взаимосвязанных и преемственных образо</w:t>
      </w:r>
      <w:r w:rsidR="00D84780" w:rsidRPr="00E0537C">
        <w:rPr>
          <w:rFonts w:ascii="Times New Roman" w:hAnsi="Times New Roman"/>
          <w:sz w:val="28"/>
          <w:szCs w:val="28"/>
        </w:rPr>
        <w:t xml:space="preserve">вательных программ различного </w:t>
      </w:r>
      <w:r w:rsidRPr="00E0537C">
        <w:rPr>
          <w:rFonts w:ascii="Times New Roman" w:hAnsi="Times New Roman"/>
          <w:sz w:val="28"/>
          <w:szCs w:val="28"/>
        </w:rPr>
        <w:t>уровня и направленности, которая</w:t>
      </w:r>
      <w:r w:rsidR="00D84780" w:rsidRPr="00E0537C">
        <w:rPr>
          <w:rFonts w:ascii="Times New Roman" w:hAnsi="Times New Roman"/>
          <w:sz w:val="28"/>
          <w:szCs w:val="28"/>
        </w:rPr>
        <w:t xml:space="preserve"> </w:t>
      </w:r>
      <w:r w:rsidRPr="00E0537C">
        <w:rPr>
          <w:rFonts w:ascii="Times New Roman" w:hAnsi="Times New Roman"/>
          <w:sz w:val="28"/>
          <w:szCs w:val="28"/>
        </w:rPr>
        <w:t xml:space="preserve">представлена </w:t>
      </w:r>
      <w:r w:rsidR="00043480" w:rsidRPr="00E0537C">
        <w:rPr>
          <w:rFonts w:ascii="Times New Roman" w:hAnsi="Times New Roman"/>
          <w:sz w:val="28"/>
          <w:szCs w:val="28"/>
        </w:rPr>
        <w:t>5</w:t>
      </w:r>
      <w:r w:rsidRPr="00E0537C">
        <w:rPr>
          <w:rFonts w:ascii="Times New Roman" w:hAnsi="Times New Roman"/>
          <w:sz w:val="28"/>
          <w:szCs w:val="28"/>
        </w:rPr>
        <w:t xml:space="preserve"> общеобразовательными у</w:t>
      </w:r>
      <w:r w:rsidR="00043480" w:rsidRPr="00E0537C">
        <w:rPr>
          <w:rFonts w:ascii="Times New Roman" w:hAnsi="Times New Roman"/>
          <w:sz w:val="28"/>
          <w:szCs w:val="28"/>
        </w:rPr>
        <w:t>чреждениями (3 школы, 1-лицей, 1</w:t>
      </w:r>
      <w:r w:rsidRPr="00E0537C">
        <w:rPr>
          <w:rFonts w:ascii="Times New Roman" w:hAnsi="Times New Roman"/>
          <w:sz w:val="28"/>
          <w:szCs w:val="28"/>
        </w:rPr>
        <w:t>-гимнази</w:t>
      </w:r>
      <w:r w:rsidR="0072139E" w:rsidRPr="00E0537C">
        <w:rPr>
          <w:rFonts w:ascii="Times New Roman" w:hAnsi="Times New Roman"/>
          <w:sz w:val="28"/>
          <w:szCs w:val="28"/>
        </w:rPr>
        <w:t>я</w:t>
      </w:r>
      <w:r w:rsidRPr="00E0537C">
        <w:rPr>
          <w:rFonts w:ascii="Times New Roman" w:hAnsi="Times New Roman"/>
          <w:sz w:val="28"/>
          <w:szCs w:val="28"/>
        </w:rPr>
        <w:t>), 6 дошкольными и 1 учреждением дополнительного образования детей.</w:t>
      </w:r>
    </w:p>
    <w:p w:rsidR="002347FA" w:rsidRPr="00E0537C" w:rsidRDefault="002347FA" w:rsidP="002347FA">
      <w:pPr>
        <w:pStyle w:val="a6"/>
        <w:widowControl w:val="0"/>
        <w:ind w:firstLine="709"/>
        <w:jc w:val="both"/>
        <w:rPr>
          <w:rStyle w:val="a7"/>
          <w:rFonts w:ascii="Times New Roman" w:hAnsi="Times New Roman"/>
          <w:sz w:val="28"/>
          <w:szCs w:val="28"/>
        </w:rPr>
      </w:pPr>
      <w:r w:rsidRPr="00E0537C">
        <w:rPr>
          <w:rStyle w:val="a7"/>
          <w:rFonts w:ascii="Times New Roman" w:hAnsi="Times New Roman"/>
          <w:sz w:val="28"/>
          <w:szCs w:val="28"/>
        </w:rPr>
        <w:t>Потребность родителей в предоставлении услуг дошкольного образования на протяжении последних трех лет обеспечивается на 100 процентов</w:t>
      </w:r>
      <w:r w:rsidRPr="00810B08">
        <w:rPr>
          <w:rStyle w:val="a7"/>
          <w:rFonts w:ascii="Times New Roman" w:hAnsi="Times New Roman"/>
          <w:sz w:val="28"/>
          <w:szCs w:val="28"/>
        </w:rPr>
        <w:t xml:space="preserve">. </w:t>
      </w:r>
      <w:r w:rsidRPr="00E0537C">
        <w:rPr>
          <w:rStyle w:val="a7"/>
          <w:rFonts w:ascii="Times New Roman" w:hAnsi="Times New Roman"/>
          <w:sz w:val="28"/>
          <w:szCs w:val="28"/>
        </w:rPr>
        <w:t xml:space="preserve">В дошкольных организациях работают </w:t>
      </w:r>
      <w:r w:rsidR="00E0537C" w:rsidRPr="00E0537C">
        <w:rPr>
          <w:rStyle w:val="a7"/>
          <w:rFonts w:ascii="Times New Roman" w:hAnsi="Times New Roman"/>
          <w:sz w:val="28"/>
          <w:szCs w:val="28"/>
        </w:rPr>
        <w:t>94</w:t>
      </w:r>
      <w:r w:rsidRPr="00E0537C">
        <w:rPr>
          <w:rStyle w:val="a7"/>
          <w:rFonts w:ascii="Times New Roman" w:hAnsi="Times New Roman"/>
          <w:sz w:val="28"/>
          <w:szCs w:val="28"/>
        </w:rPr>
        <w:t xml:space="preserve"> групп</w:t>
      </w:r>
      <w:r w:rsidR="00E0537C" w:rsidRPr="00E0537C">
        <w:rPr>
          <w:rStyle w:val="a7"/>
          <w:rFonts w:ascii="Times New Roman" w:hAnsi="Times New Roman"/>
          <w:sz w:val="28"/>
          <w:szCs w:val="28"/>
        </w:rPr>
        <w:t>ы</w:t>
      </w:r>
      <w:r w:rsidRPr="00E0537C">
        <w:rPr>
          <w:rStyle w:val="a7"/>
          <w:rFonts w:ascii="Times New Roman" w:hAnsi="Times New Roman"/>
          <w:sz w:val="28"/>
          <w:szCs w:val="28"/>
        </w:rPr>
        <w:t xml:space="preserve">, что на </w:t>
      </w:r>
      <w:r w:rsidR="00E0537C" w:rsidRPr="00E0537C">
        <w:rPr>
          <w:rStyle w:val="a7"/>
          <w:rFonts w:ascii="Times New Roman" w:hAnsi="Times New Roman"/>
          <w:sz w:val="28"/>
          <w:szCs w:val="28"/>
        </w:rPr>
        <w:t>13</w:t>
      </w:r>
      <w:r w:rsidRPr="00E0537C">
        <w:rPr>
          <w:rStyle w:val="a7"/>
          <w:rFonts w:ascii="Times New Roman" w:hAnsi="Times New Roman"/>
          <w:sz w:val="28"/>
          <w:szCs w:val="28"/>
        </w:rPr>
        <w:t xml:space="preserve"> групп меньше предыдущего года (</w:t>
      </w:r>
      <w:r w:rsidR="00E0537C" w:rsidRPr="00E0537C">
        <w:rPr>
          <w:rStyle w:val="a7"/>
          <w:rFonts w:ascii="Times New Roman" w:hAnsi="Times New Roman"/>
          <w:sz w:val="28"/>
          <w:szCs w:val="28"/>
        </w:rPr>
        <w:t xml:space="preserve">2019 год - </w:t>
      </w:r>
      <w:r w:rsidRPr="00E0537C">
        <w:rPr>
          <w:rStyle w:val="a7"/>
          <w:rFonts w:ascii="Times New Roman" w:hAnsi="Times New Roman"/>
          <w:sz w:val="28"/>
          <w:szCs w:val="28"/>
        </w:rPr>
        <w:t>1</w:t>
      </w:r>
      <w:r w:rsidR="00E0537C" w:rsidRPr="00E0537C">
        <w:rPr>
          <w:rStyle w:val="a7"/>
          <w:rFonts w:ascii="Times New Roman" w:hAnsi="Times New Roman"/>
          <w:sz w:val="28"/>
          <w:szCs w:val="28"/>
        </w:rPr>
        <w:t>07</w:t>
      </w:r>
      <w:r w:rsidR="00810B08">
        <w:rPr>
          <w:rStyle w:val="a7"/>
          <w:rFonts w:ascii="Times New Roman" w:hAnsi="Times New Roman"/>
          <w:sz w:val="28"/>
          <w:szCs w:val="28"/>
        </w:rPr>
        <w:t xml:space="preserve"> групп</w:t>
      </w:r>
      <w:r w:rsidRPr="00E0537C">
        <w:rPr>
          <w:rStyle w:val="a7"/>
          <w:rFonts w:ascii="Times New Roman" w:hAnsi="Times New Roman"/>
          <w:sz w:val="28"/>
          <w:szCs w:val="28"/>
        </w:rPr>
        <w:t xml:space="preserve">), в которых воспитываются </w:t>
      </w:r>
      <w:r w:rsidR="00E0537C" w:rsidRPr="00E0537C">
        <w:rPr>
          <w:rStyle w:val="a7"/>
          <w:rFonts w:ascii="Times New Roman" w:hAnsi="Times New Roman"/>
          <w:sz w:val="28"/>
          <w:szCs w:val="28"/>
        </w:rPr>
        <w:t>1</w:t>
      </w:r>
      <w:r w:rsidRPr="00E0537C">
        <w:rPr>
          <w:rFonts w:ascii="Times New Roman" w:hAnsi="Times New Roman"/>
          <w:sz w:val="28"/>
          <w:szCs w:val="28"/>
        </w:rPr>
        <w:t> </w:t>
      </w:r>
      <w:r w:rsidR="00E0537C" w:rsidRPr="00E0537C">
        <w:rPr>
          <w:rFonts w:ascii="Times New Roman" w:hAnsi="Times New Roman"/>
          <w:sz w:val="28"/>
          <w:szCs w:val="28"/>
        </w:rPr>
        <w:t>8</w:t>
      </w:r>
      <w:r w:rsidRPr="00E0537C">
        <w:rPr>
          <w:rFonts w:ascii="Times New Roman" w:hAnsi="Times New Roman"/>
          <w:sz w:val="28"/>
          <w:szCs w:val="28"/>
        </w:rPr>
        <w:t>5</w:t>
      </w:r>
      <w:r w:rsidR="00E0537C" w:rsidRPr="00E0537C">
        <w:rPr>
          <w:rFonts w:ascii="Times New Roman" w:hAnsi="Times New Roman"/>
          <w:sz w:val="28"/>
          <w:szCs w:val="28"/>
        </w:rPr>
        <w:t>3</w:t>
      </w:r>
      <w:r w:rsidRPr="00E0537C">
        <w:rPr>
          <w:rFonts w:ascii="Times New Roman" w:hAnsi="Times New Roman"/>
          <w:sz w:val="28"/>
          <w:szCs w:val="28"/>
        </w:rPr>
        <w:t xml:space="preserve"> </w:t>
      </w:r>
      <w:r w:rsidR="00E0537C" w:rsidRPr="00E0537C">
        <w:rPr>
          <w:rFonts w:ascii="Times New Roman" w:hAnsi="Times New Roman"/>
          <w:sz w:val="28"/>
          <w:szCs w:val="28"/>
        </w:rPr>
        <w:t>ребенка</w:t>
      </w:r>
      <w:r w:rsidRPr="00E0537C">
        <w:rPr>
          <w:rFonts w:ascii="Times New Roman" w:hAnsi="Times New Roman"/>
          <w:sz w:val="28"/>
          <w:szCs w:val="28"/>
        </w:rPr>
        <w:t xml:space="preserve">. В детских садах, кроме общеобразовательных групп, работают </w:t>
      </w:r>
      <w:r w:rsidRPr="00E0537C">
        <w:rPr>
          <w:rFonts w:ascii="Times New Roman" w:hAnsi="Times New Roman"/>
          <w:sz w:val="28"/>
          <w:szCs w:val="28"/>
          <w:shd w:val="clear" w:color="auto" w:fill="FFFFFF"/>
        </w:rPr>
        <w:t xml:space="preserve">3 </w:t>
      </w:r>
      <w:r w:rsidRPr="00E0537C">
        <w:rPr>
          <w:rFonts w:ascii="Times New Roman" w:hAnsi="Times New Roman"/>
          <w:sz w:val="28"/>
          <w:szCs w:val="28"/>
          <w:shd w:val="clear" w:color="auto" w:fill="FFFFFF"/>
        </w:rPr>
        <w:lastRenderedPageBreak/>
        <w:t xml:space="preserve">компенсирующие группы для детей </w:t>
      </w:r>
      <w:r w:rsidRPr="00E0537C">
        <w:rPr>
          <w:rStyle w:val="a7"/>
          <w:rFonts w:ascii="Times New Roman" w:hAnsi="Times New Roman"/>
          <w:sz w:val="28"/>
          <w:szCs w:val="28"/>
        </w:rPr>
        <w:t xml:space="preserve">с нарушениями зрения, 1 группа для детей-инвалидов, 2 группы круглосуточного пребывания. </w:t>
      </w:r>
    </w:p>
    <w:p w:rsidR="002347FA" w:rsidRPr="00215B3E" w:rsidRDefault="00810B08" w:rsidP="002347FA">
      <w:pPr>
        <w:pStyle w:val="a6"/>
        <w:widowControl w:val="0"/>
        <w:ind w:firstLine="709"/>
        <w:jc w:val="both"/>
        <w:rPr>
          <w:rStyle w:val="a7"/>
          <w:rFonts w:ascii="Times New Roman" w:hAnsi="Times New Roman"/>
          <w:sz w:val="28"/>
          <w:szCs w:val="28"/>
        </w:rPr>
      </w:pPr>
      <w:r w:rsidRPr="00810B08">
        <w:rPr>
          <w:rStyle w:val="a7"/>
          <w:rFonts w:ascii="Times New Roman" w:hAnsi="Times New Roman"/>
          <w:sz w:val="28"/>
          <w:szCs w:val="28"/>
        </w:rPr>
        <w:t>Охват дошкольным образованием составил 78 процентов (2019 год -81,3 процента</w:t>
      </w:r>
      <w:r w:rsidRPr="00215B3E">
        <w:rPr>
          <w:rStyle w:val="a7"/>
          <w:rFonts w:ascii="Times New Roman" w:hAnsi="Times New Roman"/>
          <w:sz w:val="28"/>
          <w:szCs w:val="28"/>
        </w:rPr>
        <w:t>). На 22</w:t>
      </w:r>
      <w:r w:rsidR="002347FA" w:rsidRPr="00215B3E">
        <w:rPr>
          <w:rStyle w:val="a7"/>
          <w:rFonts w:ascii="Times New Roman" w:hAnsi="Times New Roman"/>
          <w:sz w:val="28"/>
          <w:szCs w:val="28"/>
        </w:rPr>
        <w:t xml:space="preserve"> сентября 2019 года отложенный спрос на предоставление мест в до</w:t>
      </w:r>
      <w:r w:rsidR="00215B3E" w:rsidRPr="00215B3E">
        <w:rPr>
          <w:rStyle w:val="a7"/>
          <w:rFonts w:ascii="Times New Roman" w:hAnsi="Times New Roman"/>
          <w:sz w:val="28"/>
          <w:szCs w:val="28"/>
        </w:rPr>
        <w:t>школьные учреждения состав</w:t>
      </w:r>
      <w:r w:rsidR="00215B3E">
        <w:rPr>
          <w:rStyle w:val="a7"/>
          <w:rFonts w:ascii="Times New Roman" w:hAnsi="Times New Roman"/>
          <w:sz w:val="28"/>
          <w:szCs w:val="28"/>
        </w:rPr>
        <w:t>и</w:t>
      </w:r>
      <w:r w:rsidR="00215B3E" w:rsidRPr="00215B3E">
        <w:rPr>
          <w:rStyle w:val="a7"/>
          <w:rFonts w:ascii="Times New Roman" w:hAnsi="Times New Roman"/>
          <w:sz w:val="28"/>
          <w:szCs w:val="28"/>
        </w:rPr>
        <w:t>л 320</w:t>
      </w:r>
      <w:r w:rsidR="002347FA" w:rsidRPr="00215B3E">
        <w:rPr>
          <w:rStyle w:val="a7"/>
          <w:rFonts w:ascii="Times New Roman" w:hAnsi="Times New Roman"/>
          <w:sz w:val="28"/>
          <w:szCs w:val="28"/>
        </w:rPr>
        <w:t xml:space="preserve"> человек.</w:t>
      </w:r>
    </w:p>
    <w:p w:rsidR="00A227F6" w:rsidRPr="00215B3E" w:rsidRDefault="00B92305" w:rsidP="00E31B3F">
      <w:pPr>
        <w:pStyle w:val="a6"/>
        <w:widowControl w:val="0"/>
        <w:ind w:firstLine="709"/>
        <w:jc w:val="both"/>
        <w:rPr>
          <w:rFonts w:ascii="Times New Roman" w:hAnsi="Times New Roman"/>
          <w:b/>
          <w:sz w:val="28"/>
          <w:szCs w:val="28"/>
        </w:rPr>
      </w:pPr>
      <w:r w:rsidRPr="00215B3E">
        <w:rPr>
          <w:rFonts w:ascii="Times New Roman" w:hAnsi="Times New Roman"/>
          <w:sz w:val="28"/>
          <w:szCs w:val="28"/>
        </w:rPr>
        <w:t>В</w:t>
      </w:r>
      <w:r w:rsidR="00A227F6" w:rsidRPr="00215B3E">
        <w:rPr>
          <w:rFonts w:ascii="Times New Roman" w:hAnsi="Times New Roman"/>
          <w:sz w:val="28"/>
          <w:szCs w:val="28"/>
        </w:rPr>
        <w:t>ыплат</w:t>
      </w:r>
      <w:r w:rsidRPr="00215B3E">
        <w:rPr>
          <w:rFonts w:ascii="Times New Roman" w:hAnsi="Times New Roman"/>
          <w:sz w:val="28"/>
          <w:szCs w:val="28"/>
        </w:rPr>
        <w:t>у</w:t>
      </w:r>
      <w:r w:rsidR="00A227F6" w:rsidRPr="00215B3E">
        <w:rPr>
          <w:rFonts w:ascii="Times New Roman" w:hAnsi="Times New Roman"/>
          <w:sz w:val="28"/>
          <w:szCs w:val="28"/>
        </w:rPr>
        <w:t xml:space="preserve"> компенсации части родительской платы за содержание ребенка в дошкольных образовательных учреждениях</w:t>
      </w:r>
      <w:r w:rsidRPr="00215B3E">
        <w:rPr>
          <w:rFonts w:ascii="Times New Roman" w:hAnsi="Times New Roman"/>
          <w:sz w:val="28"/>
          <w:szCs w:val="28"/>
        </w:rPr>
        <w:t xml:space="preserve"> получают</w:t>
      </w:r>
      <w:r w:rsidR="00A227F6" w:rsidRPr="00215B3E">
        <w:rPr>
          <w:rFonts w:ascii="Times New Roman" w:hAnsi="Times New Roman"/>
          <w:sz w:val="28"/>
          <w:szCs w:val="28"/>
        </w:rPr>
        <w:t xml:space="preserve">: </w:t>
      </w:r>
      <w:r w:rsidRPr="00215B3E">
        <w:rPr>
          <w:rFonts w:ascii="Times New Roman" w:hAnsi="Times New Roman"/>
          <w:sz w:val="28"/>
          <w:szCs w:val="28"/>
        </w:rPr>
        <w:t>1</w:t>
      </w:r>
      <w:r w:rsidR="009E7737" w:rsidRPr="00215B3E">
        <w:rPr>
          <w:rFonts w:ascii="Times New Roman" w:hAnsi="Times New Roman"/>
          <w:sz w:val="28"/>
          <w:szCs w:val="28"/>
        </w:rPr>
        <w:t> </w:t>
      </w:r>
      <w:r w:rsidR="00215B3E" w:rsidRPr="00215B3E">
        <w:rPr>
          <w:rFonts w:ascii="Times New Roman" w:hAnsi="Times New Roman"/>
          <w:sz w:val="28"/>
          <w:szCs w:val="28"/>
        </w:rPr>
        <w:t>037</w:t>
      </w:r>
      <w:r w:rsidR="009E7737" w:rsidRPr="00215B3E">
        <w:rPr>
          <w:rFonts w:ascii="Times New Roman" w:hAnsi="Times New Roman"/>
          <w:sz w:val="28"/>
          <w:szCs w:val="28"/>
        </w:rPr>
        <w:t xml:space="preserve"> </w:t>
      </w:r>
      <w:r w:rsidRPr="00215B3E">
        <w:rPr>
          <w:rFonts w:ascii="Times New Roman" w:hAnsi="Times New Roman"/>
          <w:sz w:val="28"/>
          <w:szCs w:val="28"/>
        </w:rPr>
        <w:t>сем</w:t>
      </w:r>
      <w:r w:rsidR="009E7737" w:rsidRPr="00215B3E">
        <w:rPr>
          <w:rFonts w:ascii="Times New Roman" w:hAnsi="Times New Roman"/>
          <w:sz w:val="28"/>
          <w:szCs w:val="28"/>
        </w:rPr>
        <w:t>ей</w:t>
      </w:r>
      <w:r w:rsidRPr="00215B3E">
        <w:rPr>
          <w:rFonts w:ascii="Times New Roman" w:hAnsi="Times New Roman"/>
          <w:sz w:val="28"/>
          <w:szCs w:val="28"/>
        </w:rPr>
        <w:t xml:space="preserve"> - 20</w:t>
      </w:r>
      <w:r w:rsidR="000A64AC" w:rsidRPr="00215B3E">
        <w:rPr>
          <w:rFonts w:ascii="Times New Roman" w:hAnsi="Times New Roman"/>
          <w:sz w:val="28"/>
          <w:szCs w:val="28"/>
        </w:rPr>
        <w:t xml:space="preserve"> процентов</w:t>
      </w:r>
      <w:r w:rsidRPr="00215B3E">
        <w:rPr>
          <w:rFonts w:ascii="Times New Roman" w:hAnsi="Times New Roman"/>
          <w:sz w:val="28"/>
          <w:szCs w:val="28"/>
        </w:rPr>
        <w:t xml:space="preserve"> (в 201</w:t>
      </w:r>
      <w:r w:rsidR="00215B3E" w:rsidRPr="00215B3E">
        <w:rPr>
          <w:rFonts w:ascii="Times New Roman" w:hAnsi="Times New Roman"/>
          <w:sz w:val="28"/>
          <w:szCs w:val="28"/>
        </w:rPr>
        <w:t>9</w:t>
      </w:r>
      <w:r w:rsidRPr="00215B3E">
        <w:rPr>
          <w:rFonts w:ascii="Times New Roman" w:hAnsi="Times New Roman"/>
          <w:sz w:val="28"/>
          <w:szCs w:val="28"/>
        </w:rPr>
        <w:t xml:space="preserve"> году -</w:t>
      </w:r>
      <w:r w:rsidR="00A227F6" w:rsidRPr="00215B3E">
        <w:rPr>
          <w:rFonts w:ascii="Times New Roman" w:hAnsi="Times New Roman"/>
          <w:sz w:val="28"/>
          <w:szCs w:val="28"/>
        </w:rPr>
        <w:t>1</w:t>
      </w:r>
      <w:r w:rsidR="00B242B0" w:rsidRPr="00215B3E">
        <w:rPr>
          <w:rFonts w:ascii="Times New Roman" w:hAnsi="Times New Roman"/>
          <w:sz w:val="28"/>
          <w:szCs w:val="28"/>
        </w:rPr>
        <w:t> </w:t>
      </w:r>
      <w:r w:rsidR="00215B3E" w:rsidRPr="00215B3E">
        <w:rPr>
          <w:rFonts w:ascii="Times New Roman" w:hAnsi="Times New Roman"/>
          <w:sz w:val="28"/>
          <w:szCs w:val="28"/>
        </w:rPr>
        <w:t>638</w:t>
      </w:r>
      <w:r w:rsidR="00B242B0" w:rsidRPr="00215B3E">
        <w:rPr>
          <w:rFonts w:ascii="Times New Roman" w:hAnsi="Times New Roman"/>
          <w:sz w:val="28"/>
          <w:szCs w:val="28"/>
        </w:rPr>
        <w:t xml:space="preserve"> </w:t>
      </w:r>
      <w:r w:rsidR="00A227F6" w:rsidRPr="00215B3E">
        <w:rPr>
          <w:rFonts w:ascii="Times New Roman" w:hAnsi="Times New Roman"/>
          <w:sz w:val="28"/>
          <w:szCs w:val="28"/>
        </w:rPr>
        <w:t>сем</w:t>
      </w:r>
      <w:r w:rsidR="00A125EA" w:rsidRPr="00215B3E">
        <w:rPr>
          <w:rFonts w:ascii="Times New Roman" w:hAnsi="Times New Roman"/>
          <w:sz w:val="28"/>
          <w:szCs w:val="28"/>
        </w:rPr>
        <w:t>ей</w:t>
      </w:r>
      <w:r w:rsidRPr="00215B3E">
        <w:rPr>
          <w:rFonts w:ascii="Times New Roman" w:hAnsi="Times New Roman"/>
          <w:sz w:val="28"/>
          <w:szCs w:val="28"/>
        </w:rPr>
        <w:t xml:space="preserve">), </w:t>
      </w:r>
      <w:r w:rsidR="00215B3E" w:rsidRPr="00215B3E">
        <w:rPr>
          <w:rFonts w:ascii="Times New Roman" w:hAnsi="Times New Roman"/>
          <w:sz w:val="28"/>
          <w:szCs w:val="28"/>
        </w:rPr>
        <w:t>902</w:t>
      </w:r>
      <w:r w:rsidR="009E7737" w:rsidRPr="00215B3E">
        <w:rPr>
          <w:rFonts w:ascii="Times New Roman" w:hAnsi="Times New Roman"/>
          <w:sz w:val="28"/>
          <w:szCs w:val="28"/>
        </w:rPr>
        <w:t xml:space="preserve"> </w:t>
      </w:r>
      <w:r w:rsidRPr="00215B3E">
        <w:rPr>
          <w:rFonts w:ascii="Times New Roman" w:hAnsi="Times New Roman"/>
          <w:sz w:val="28"/>
          <w:szCs w:val="28"/>
        </w:rPr>
        <w:t>сем</w:t>
      </w:r>
      <w:r w:rsidR="00215B3E" w:rsidRPr="00215B3E">
        <w:rPr>
          <w:rFonts w:ascii="Times New Roman" w:hAnsi="Times New Roman"/>
          <w:sz w:val="28"/>
          <w:szCs w:val="28"/>
        </w:rPr>
        <w:t>ьи</w:t>
      </w:r>
      <w:r w:rsidRPr="00215B3E">
        <w:rPr>
          <w:rFonts w:ascii="Times New Roman" w:hAnsi="Times New Roman"/>
          <w:sz w:val="28"/>
          <w:szCs w:val="28"/>
        </w:rPr>
        <w:t xml:space="preserve"> - </w:t>
      </w:r>
      <w:r w:rsidR="00A227F6" w:rsidRPr="00215B3E">
        <w:rPr>
          <w:rFonts w:ascii="Times New Roman" w:hAnsi="Times New Roman"/>
          <w:sz w:val="28"/>
          <w:szCs w:val="28"/>
        </w:rPr>
        <w:t xml:space="preserve">50 </w:t>
      </w:r>
      <w:r w:rsidR="000A64AC" w:rsidRPr="00215B3E">
        <w:rPr>
          <w:rFonts w:ascii="Times New Roman" w:hAnsi="Times New Roman"/>
          <w:sz w:val="28"/>
          <w:szCs w:val="28"/>
        </w:rPr>
        <w:t>процентов</w:t>
      </w:r>
      <w:r w:rsidR="00A227F6" w:rsidRPr="00215B3E">
        <w:rPr>
          <w:rFonts w:ascii="Times New Roman" w:hAnsi="Times New Roman"/>
          <w:sz w:val="28"/>
          <w:szCs w:val="28"/>
        </w:rPr>
        <w:t xml:space="preserve"> </w:t>
      </w:r>
      <w:r w:rsidRPr="00215B3E">
        <w:rPr>
          <w:rFonts w:ascii="Times New Roman" w:hAnsi="Times New Roman"/>
          <w:sz w:val="28"/>
          <w:szCs w:val="28"/>
        </w:rPr>
        <w:t>(в 201</w:t>
      </w:r>
      <w:r w:rsidR="00215B3E" w:rsidRPr="00215B3E">
        <w:rPr>
          <w:rFonts w:ascii="Times New Roman" w:hAnsi="Times New Roman"/>
          <w:sz w:val="28"/>
          <w:szCs w:val="28"/>
        </w:rPr>
        <w:t>9</w:t>
      </w:r>
      <w:r w:rsidRPr="00215B3E">
        <w:rPr>
          <w:rFonts w:ascii="Times New Roman" w:hAnsi="Times New Roman"/>
          <w:sz w:val="28"/>
          <w:szCs w:val="28"/>
        </w:rPr>
        <w:t xml:space="preserve"> году</w:t>
      </w:r>
      <w:r w:rsidR="00A227F6" w:rsidRPr="00215B3E">
        <w:rPr>
          <w:rFonts w:ascii="Times New Roman" w:hAnsi="Times New Roman"/>
          <w:sz w:val="28"/>
          <w:szCs w:val="28"/>
        </w:rPr>
        <w:t xml:space="preserve">- </w:t>
      </w:r>
      <w:r w:rsidR="009E7737" w:rsidRPr="00215B3E">
        <w:rPr>
          <w:rFonts w:ascii="Times New Roman" w:hAnsi="Times New Roman"/>
          <w:sz w:val="28"/>
          <w:szCs w:val="28"/>
        </w:rPr>
        <w:t>1</w:t>
      </w:r>
      <w:r w:rsidR="00B242B0" w:rsidRPr="00215B3E">
        <w:rPr>
          <w:rFonts w:ascii="Times New Roman" w:hAnsi="Times New Roman"/>
          <w:sz w:val="28"/>
          <w:szCs w:val="28"/>
        </w:rPr>
        <w:t> </w:t>
      </w:r>
      <w:r w:rsidR="002347FA" w:rsidRPr="00215B3E">
        <w:rPr>
          <w:rFonts w:ascii="Times New Roman" w:hAnsi="Times New Roman"/>
          <w:sz w:val="28"/>
          <w:szCs w:val="28"/>
        </w:rPr>
        <w:t>0</w:t>
      </w:r>
      <w:r w:rsidR="009E7737" w:rsidRPr="00215B3E">
        <w:rPr>
          <w:rFonts w:ascii="Times New Roman" w:hAnsi="Times New Roman"/>
          <w:sz w:val="28"/>
          <w:szCs w:val="28"/>
        </w:rPr>
        <w:t>7</w:t>
      </w:r>
      <w:r w:rsidR="00215B3E" w:rsidRPr="00215B3E">
        <w:rPr>
          <w:rFonts w:ascii="Times New Roman" w:hAnsi="Times New Roman"/>
          <w:sz w:val="28"/>
          <w:szCs w:val="28"/>
        </w:rPr>
        <w:t>4</w:t>
      </w:r>
      <w:r w:rsidR="00B242B0" w:rsidRPr="00215B3E">
        <w:rPr>
          <w:rFonts w:ascii="Times New Roman" w:hAnsi="Times New Roman"/>
          <w:sz w:val="28"/>
          <w:szCs w:val="28"/>
        </w:rPr>
        <w:t xml:space="preserve"> </w:t>
      </w:r>
      <w:r w:rsidR="00A227F6" w:rsidRPr="00215B3E">
        <w:rPr>
          <w:rFonts w:ascii="Times New Roman" w:hAnsi="Times New Roman"/>
          <w:sz w:val="28"/>
          <w:szCs w:val="28"/>
        </w:rPr>
        <w:t>сем</w:t>
      </w:r>
      <w:r w:rsidR="00215B3E" w:rsidRPr="00215B3E">
        <w:rPr>
          <w:rFonts w:ascii="Times New Roman" w:hAnsi="Times New Roman"/>
          <w:sz w:val="28"/>
          <w:szCs w:val="28"/>
        </w:rPr>
        <w:t>ьи</w:t>
      </w:r>
      <w:r w:rsidRPr="00215B3E">
        <w:rPr>
          <w:rFonts w:ascii="Times New Roman" w:hAnsi="Times New Roman"/>
          <w:sz w:val="28"/>
          <w:szCs w:val="28"/>
        </w:rPr>
        <w:t>)</w:t>
      </w:r>
      <w:r w:rsidR="00A227F6" w:rsidRPr="00215B3E">
        <w:rPr>
          <w:rFonts w:ascii="Times New Roman" w:hAnsi="Times New Roman"/>
          <w:sz w:val="28"/>
          <w:szCs w:val="28"/>
        </w:rPr>
        <w:t>,</w:t>
      </w:r>
      <w:r w:rsidR="00DA2948" w:rsidRPr="00215B3E">
        <w:rPr>
          <w:rFonts w:ascii="Times New Roman" w:hAnsi="Times New Roman"/>
          <w:sz w:val="28"/>
          <w:szCs w:val="28"/>
        </w:rPr>
        <w:t xml:space="preserve"> </w:t>
      </w:r>
      <w:r w:rsidR="009E7737" w:rsidRPr="00215B3E">
        <w:rPr>
          <w:rFonts w:ascii="Times New Roman" w:hAnsi="Times New Roman"/>
          <w:sz w:val="28"/>
          <w:szCs w:val="28"/>
        </w:rPr>
        <w:t>2</w:t>
      </w:r>
      <w:r w:rsidR="00215B3E" w:rsidRPr="00215B3E">
        <w:rPr>
          <w:rFonts w:ascii="Times New Roman" w:hAnsi="Times New Roman"/>
          <w:sz w:val="28"/>
          <w:szCs w:val="28"/>
        </w:rPr>
        <w:t>23</w:t>
      </w:r>
      <w:r w:rsidR="009E7737" w:rsidRPr="00215B3E">
        <w:rPr>
          <w:rFonts w:ascii="Times New Roman" w:hAnsi="Times New Roman"/>
          <w:sz w:val="28"/>
          <w:szCs w:val="28"/>
        </w:rPr>
        <w:t xml:space="preserve"> сем</w:t>
      </w:r>
      <w:r w:rsidR="00215B3E" w:rsidRPr="00215B3E">
        <w:rPr>
          <w:rFonts w:ascii="Times New Roman" w:hAnsi="Times New Roman"/>
          <w:sz w:val="28"/>
          <w:szCs w:val="28"/>
        </w:rPr>
        <w:t>ьи</w:t>
      </w:r>
      <w:r w:rsidRPr="00215B3E">
        <w:rPr>
          <w:rFonts w:ascii="Times New Roman" w:hAnsi="Times New Roman"/>
          <w:sz w:val="28"/>
          <w:szCs w:val="28"/>
        </w:rPr>
        <w:t>-</w:t>
      </w:r>
      <w:r w:rsidR="00A227F6" w:rsidRPr="00215B3E">
        <w:rPr>
          <w:rFonts w:ascii="Times New Roman" w:hAnsi="Times New Roman"/>
          <w:sz w:val="28"/>
          <w:szCs w:val="28"/>
        </w:rPr>
        <w:t xml:space="preserve">70 </w:t>
      </w:r>
      <w:r w:rsidR="000A64AC" w:rsidRPr="00215B3E">
        <w:rPr>
          <w:rFonts w:ascii="Times New Roman" w:hAnsi="Times New Roman"/>
          <w:sz w:val="28"/>
          <w:szCs w:val="28"/>
        </w:rPr>
        <w:t>процентов</w:t>
      </w:r>
      <w:r w:rsidR="00A227F6" w:rsidRPr="00215B3E">
        <w:rPr>
          <w:rFonts w:ascii="Times New Roman" w:hAnsi="Times New Roman"/>
          <w:sz w:val="28"/>
          <w:szCs w:val="28"/>
        </w:rPr>
        <w:t xml:space="preserve"> </w:t>
      </w:r>
      <w:r w:rsidRPr="00215B3E">
        <w:rPr>
          <w:rFonts w:ascii="Times New Roman" w:hAnsi="Times New Roman"/>
          <w:sz w:val="28"/>
          <w:szCs w:val="28"/>
        </w:rPr>
        <w:t>(в 201</w:t>
      </w:r>
      <w:r w:rsidR="00215B3E" w:rsidRPr="00215B3E">
        <w:rPr>
          <w:rFonts w:ascii="Times New Roman" w:hAnsi="Times New Roman"/>
          <w:sz w:val="28"/>
          <w:szCs w:val="28"/>
        </w:rPr>
        <w:t>9</w:t>
      </w:r>
      <w:r w:rsidRPr="00215B3E">
        <w:rPr>
          <w:rFonts w:ascii="Times New Roman" w:hAnsi="Times New Roman"/>
          <w:sz w:val="28"/>
          <w:szCs w:val="28"/>
        </w:rPr>
        <w:t xml:space="preserve"> году </w:t>
      </w:r>
      <w:r w:rsidR="009E7737" w:rsidRPr="00215B3E">
        <w:rPr>
          <w:rFonts w:ascii="Times New Roman" w:hAnsi="Times New Roman"/>
          <w:sz w:val="28"/>
          <w:szCs w:val="28"/>
        </w:rPr>
        <w:t xml:space="preserve">- </w:t>
      </w:r>
      <w:r w:rsidR="002347FA" w:rsidRPr="00215B3E">
        <w:rPr>
          <w:rFonts w:ascii="Times New Roman" w:hAnsi="Times New Roman"/>
          <w:sz w:val="28"/>
          <w:szCs w:val="28"/>
        </w:rPr>
        <w:t>2</w:t>
      </w:r>
      <w:r w:rsidR="00215B3E" w:rsidRPr="00215B3E">
        <w:rPr>
          <w:rFonts w:ascii="Times New Roman" w:hAnsi="Times New Roman"/>
          <w:sz w:val="28"/>
          <w:szCs w:val="28"/>
        </w:rPr>
        <w:t>68</w:t>
      </w:r>
      <w:r w:rsidR="00A227F6" w:rsidRPr="00215B3E">
        <w:rPr>
          <w:rFonts w:ascii="Times New Roman" w:hAnsi="Times New Roman"/>
          <w:sz w:val="28"/>
          <w:szCs w:val="28"/>
        </w:rPr>
        <w:t xml:space="preserve"> сем</w:t>
      </w:r>
      <w:r w:rsidR="00215B3E" w:rsidRPr="00215B3E">
        <w:rPr>
          <w:rFonts w:ascii="Times New Roman" w:hAnsi="Times New Roman"/>
          <w:sz w:val="28"/>
          <w:szCs w:val="28"/>
        </w:rPr>
        <w:t>ей</w:t>
      </w:r>
      <w:r w:rsidRPr="00215B3E">
        <w:rPr>
          <w:rFonts w:ascii="Times New Roman" w:hAnsi="Times New Roman"/>
          <w:sz w:val="28"/>
          <w:szCs w:val="28"/>
        </w:rPr>
        <w:t>)</w:t>
      </w:r>
      <w:r w:rsidR="00A227F6" w:rsidRPr="00215B3E">
        <w:rPr>
          <w:rFonts w:ascii="Times New Roman" w:hAnsi="Times New Roman"/>
          <w:sz w:val="28"/>
          <w:szCs w:val="28"/>
        </w:rPr>
        <w:t>.</w:t>
      </w:r>
    </w:p>
    <w:p w:rsidR="005F73BB" w:rsidRPr="000E739D" w:rsidRDefault="005F73BB" w:rsidP="00E31B3F">
      <w:pPr>
        <w:pStyle w:val="a6"/>
        <w:widowControl w:val="0"/>
        <w:ind w:firstLine="709"/>
        <w:jc w:val="both"/>
        <w:rPr>
          <w:rFonts w:ascii="Times New Roman" w:hAnsi="Times New Roman"/>
          <w:sz w:val="28"/>
          <w:szCs w:val="28"/>
          <w:highlight w:val="yellow"/>
        </w:rPr>
      </w:pPr>
      <w:r w:rsidRPr="00BF31B7">
        <w:rPr>
          <w:rFonts w:ascii="Times New Roman" w:hAnsi="Times New Roman"/>
          <w:sz w:val="28"/>
          <w:szCs w:val="28"/>
        </w:rPr>
        <w:t>По федеральным государственным образовательным стандартам (да</w:t>
      </w:r>
      <w:r w:rsidR="00A5034B" w:rsidRPr="00BF31B7">
        <w:rPr>
          <w:rFonts w:ascii="Times New Roman" w:hAnsi="Times New Roman"/>
          <w:sz w:val="28"/>
          <w:szCs w:val="28"/>
        </w:rPr>
        <w:t xml:space="preserve">лее - ФГОС)  занимаются 100 </w:t>
      </w:r>
      <w:r w:rsidRPr="00BF31B7">
        <w:rPr>
          <w:rFonts w:ascii="Times New Roman" w:hAnsi="Times New Roman"/>
          <w:sz w:val="28"/>
          <w:szCs w:val="28"/>
        </w:rPr>
        <w:t>процентов  школьников - 4 3</w:t>
      </w:r>
      <w:r w:rsidR="00A5034B" w:rsidRPr="00BF31B7">
        <w:rPr>
          <w:rFonts w:ascii="Times New Roman" w:hAnsi="Times New Roman"/>
          <w:sz w:val="28"/>
          <w:szCs w:val="28"/>
        </w:rPr>
        <w:t>31 человек; работают 194 воспитателя</w:t>
      </w:r>
      <w:r w:rsidRPr="00BF31B7">
        <w:rPr>
          <w:rFonts w:ascii="Times New Roman" w:hAnsi="Times New Roman"/>
          <w:sz w:val="28"/>
          <w:szCs w:val="28"/>
        </w:rPr>
        <w:t>, 2</w:t>
      </w:r>
      <w:r w:rsidR="00A5034B" w:rsidRPr="00BF31B7">
        <w:rPr>
          <w:rFonts w:ascii="Times New Roman" w:hAnsi="Times New Roman"/>
          <w:sz w:val="28"/>
          <w:szCs w:val="28"/>
        </w:rPr>
        <w:t>32 учителя</w:t>
      </w:r>
      <w:r w:rsidRPr="00BF31B7">
        <w:rPr>
          <w:rFonts w:ascii="Times New Roman" w:hAnsi="Times New Roman"/>
          <w:sz w:val="28"/>
          <w:szCs w:val="28"/>
        </w:rPr>
        <w:t>, из которых 8</w:t>
      </w:r>
      <w:r w:rsidR="00A5034B" w:rsidRPr="00BF31B7">
        <w:rPr>
          <w:rFonts w:ascii="Times New Roman" w:hAnsi="Times New Roman"/>
          <w:sz w:val="28"/>
          <w:szCs w:val="28"/>
        </w:rPr>
        <w:t>0</w:t>
      </w:r>
      <w:r w:rsidRPr="00BF31B7">
        <w:rPr>
          <w:rFonts w:ascii="Times New Roman" w:hAnsi="Times New Roman"/>
          <w:sz w:val="28"/>
          <w:szCs w:val="28"/>
        </w:rPr>
        <w:t xml:space="preserve"> процент</w:t>
      </w:r>
      <w:r w:rsidR="00A5034B" w:rsidRPr="00BF31B7">
        <w:rPr>
          <w:rFonts w:ascii="Times New Roman" w:hAnsi="Times New Roman"/>
          <w:sz w:val="28"/>
          <w:szCs w:val="28"/>
        </w:rPr>
        <w:t>ов</w:t>
      </w:r>
      <w:r w:rsidRPr="00BF31B7">
        <w:rPr>
          <w:rFonts w:ascii="Times New Roman" w:hAnsi="Times New Roman"/>
          <w:sz w:val="28"/>
          <w:szCs w:val="28"/>
        </w:rPr>
        <w:t xml:space="preserve"> являются </w:t>
      </w:r>
      <w:proofErr w:type="spellStart"/>
      <w:r w:rsidRPr="00BF31B7">
        <w:rPr>
          <w:rFonts w:ascii="Times New Roman" w:hAnsi="Times New Roman"/>
          <w:sz w:val="28"/>
          <w:szCs w:val="28"/>
        </w:rPr>
        <w:t>категорийными</w:t>
      </w:r>
      <w:proofErr w:type="spellEnd"/>
      <w:r w:rsidRPr="00BF31B7">
        <w:rPr>
          <w:rFonts w:ascii="Times New Roman" w:hAnsi="Times New Roman"/>
          <w:sz w:val="28"/>
          <w:szCs w:val="28"/>
        </w:rPr>
        <w:t xml:space="preserve">. Количество обучающихся во вторую смену составляет </w:t>
      </w:r>
      <w:r w:rsidR="00BF31B7" w:rsidRPr="00BF31B7">
        <w:rPr>
          <w:rFonts w:ascii="Times New Roman" w:hAnsi="Times New Roman"/>
          <w:sz w:val="28"/>
          <w:szCs w:val="28"/>
        </w:rPr>
        <w:t>37</w:t>
      </w:r>
      <w:r w:rsidRPr="00BF31B7">
        <w:rPr>
          <w:rFonts w:ascii="Times New Roman" w:hAnsi="Times New Roman"/>
          <w:sz w:val="28"/>
          <w:szCs w:val="28"/>
        </w:rPr>
        <w:t>,5</w:t>
      </w:r>
      <w:r w:rsidR="00BF31B7" w:rsidRPr="00BF31B7">
        <w:rPr>
          <w:rFonts w:ascii="Times New Roman" w:hAnsi="Times New Roman"/>
          <w:sz w:val="28"/>
          <w:szCs w:val="28"/>
        </w:rPr>
        <w:t>2</w:t>
      </w:r>
      <w:r w:rsidRPr="00BF31B7">
        <w:rPr>
          <w:rFonts w:ascii="Times New Roman" w:hAnsi="Times New Roman"/>
          <w:sz w:val="28"/>
          <w:szCs w:val="28"/>
        </w:rPr>
        <w:t xml:space="preserve"> процентов, что на </w:t>
      </w:r>
      <w:r w:rsidR="00BF31B7" w:rsidRPr="00BF31B7">
        <w:rPr>
          <w:rFonts w:ascii="Times New Roman" w:hAnsi="Times New Roman"/>
          <w:sz w:val="28"/>
          <w:szCs w:val="28"/>
        </w:rPr>
        <w:t>3</w:t>
      </w:r>
      <w:r w:rsidRPr="00BF31B7">
        <w:rPr>
          <w:rFonts w:ascii="Times New Roman" w:hAnsi="Times New Roman"/>
          <w:sz w:val="28"/>
          <w:szCs w:val="28"/>
        </w:rPr>
        <w:t>2,</w:t>
      </w:r>
      <w:r w:rsidR="00BF31B7" w:rsidRPr="00BF31B7">
        <w:rPr>
          <w:rFonts w:ascii="Times New Roman" w:hAnsi="Times New Roman"/>
          <w:sz w:val="28"/>
          <w:szCs w:val="28"/>
        </w:rPr>
        <w:t>02</w:t>
      </w:r>
      <w:r w:rsidRPr="00BF31B7">
        <w:rPr>
          <w:rFonts w:ascii="Times New Roman" w:hAnsi="Times New Roman"/>
          <w:sz w:val="28"/>
          <w:szCs w:val="28"/>
        </w:rPr>
        <w:t xml:space="preserve"> процентов </w:t>
      </w:r>
      <w:r w:rsidR="00BF31B7" w:rsidRPr="00BF31B7">
        <w:rPr>
          <w:rFonts w:ascii="Times New Roman" w:hAnsi="Times New Roman"/>
          <w:sz w:val="28"/>
          <w:szCs w:val="28"/>
        </w:rPr>
        <w:t>больше</w:t>
      </w:r>
      <w:r w:rsidRPr="00BF31B7">
        <w:rPr>
          <w:rFonts w:ascii="Times New Roman" w:hAnsi="Times New Roman"/>
          <w:sz w:val="28"/>
          <w:szCs w:val="28"/>
        </w:rPr>
        <w:t xml:space="preserve"> показателя 201</w:t>
      </w:r>
      <w:r w:rsidR="00BF31B7" w:rsidRPr="00BF31B7">
        <w:rPr>
          <w:rFonts w:ascii="Times New Roman" w:hAnsi="Times New Roman"/>
          <w:sz w:val="28"/>
          <w:szCs w:val="28"/>
        </w:rPr>
        <w:t xml:space="preserve">9 года. </w:t>
      </w:r>
      <w:r w:rsidR="00BF31B7">
        <w:rPr>
          <w:rFonts w:ascii="Times New Roman" w:hAnsi="Times New Roman"/>
          <w:sz w:val="28"/>
          <w:szCs w:val="28"/>
        </w:rPr>
        <w:t>П</w:t>
      </w:r>
      <w:r w:rsidR="00BF31B7" w:rsidRPr="00BF31B7">
        <w:rPr>
          <w:rFonts w:ascii="Times New Roman" w:hAnsi="Times New Roman"/>
          <w:sz w:val="28"/>
          <w:szCs w:val="28"/>
        </w:rPr>
        <w:t xml:space="preserve">ричина </w:t>
      </w:r>
      <w:r w:rsidR="00BF31B7">
        <w:rPr>
          <w:rFonts w:ascii="Times New Roman" w:hAnsi="Times New Roman"/>
          <w:sz w:val="28"/>
          <w:szCs w:val="28"/>
        </w:rPr>
        <w:t>-</w:t>
      </w:r>
      <w:r w:rsidR="00BF31B7" w:rsidRPr="00BF31B7">
        <w:rPr>
          <w:rFonts w:ascii="Times New Roman" w:hAnsi="Times New Roman"/>
          <w:sz w:val="28"/>
          <w:szCs w:val="28"/>
        </w:rPr>
        <w:t xml:space="preserve"> </w:t>
      </w:r>
      <w:r w:rsidR="00BF31B7">
        <w:rPr>
          <w:rFonts w:ascii="Times New Roman" w:hAnsi="Times New Roman"/>
          <w:sz w:val="28"/>
          <w:szCs w:val="28"/>
        </w:rPr>
        <w:t>соблюдение</w:t>
      </w:r>
      <w:r w:rsidR="00BF31B7" w:rsidRPr="00BF31B7">
        <w:rPr>
          <w:rFonts w:ascii="Times New Roman" w:hAnsi="Times New Roman"/>
          <w:sz w:val="28"/>
          <w:szCs w:val="28"/>
        </w:rPr>
        <w:t xml:space="preserve"> и создание безопасных санитарно-эпидемиологических условий </w:t>
      </w:r>
      <w:proofErr w:type="gramStart"/>
      <w:r w:rsidR="00BF31B7" w:rsidRPr="00BF31B7">
        <w:rPr>
          <w:rFonts w:ascii="Times New Roman" w:hAnsi="Times New Roman"/>
          <w:sz w:val="28"/>
          <w:szCs w:val="28"/>
        </w:rPr>
        <w:t>для</w:t>
      </w:r>
      <w:proofErr w:type="gramEnd"/>
      <w:r w:rsidR="00BF31B7" w:rsidRPr="00BF31B7">
        <w:rPr>
          <w:rFonts w:ascii="Times New Roman" w:hAnsi="Times New Roman"/>
          <w:sz w:val="28"/>
          <w:szCs w:val="28"/>
        </w:rPr>
        <w:t xml:space="preserve"> обучающихся</w:t>
      </w:r>
      <w:r w:rsidR="00BF31B7">
        <w:rPr>
          <w:rFonts w:ascii="Times New Roman" w:hAnsi="Times New Roman"/>
          <w:sz w:val="28"/>
          <w:szCs w:val="28"/>
        </w:rPr>
        <w:t xml:space="preserve"> в связи </w:t>
      </w:r>
      <w:r w:rsidR="00BF31B7" w:rsidRPr="00BF31B7">
        <w:rPr>
          <w:rFonts w:ascii="Times New Roman" w:hAnsi="Times New Roman"/>
          <w:sz w:val="28"/>
          <w:szCs w:val="28"/>
        </w:rPr>
        <w:t xml:space="preserve">распространением новой </w:t>
      </w:r>
      <w:proofErr w:type="spellStart"/>
      <w:r w:rsidR="00BF31B7" w:rsidRPr="00BF31B7">
        <w:rPr>
          <w:rFonts w:ascii="Times New Roman" w:hAnsi="Times New Roman"/>
          <w:sz w:val="28"/>
          <w:szCs w:val="28"/>
        </w:rPr>
        <w:t>коронавирусной</w:t>
      </w:r>
      <w:proofErr w:type="spellEnd"/>
      <w:r w:rsidR="00BF31B7" w:rsidRPr="00BF31B7">
        <w:rPr>
          <w:rFonts w:ascii="Times New Roman" w:hAnsi="Times New Roman"/>
          <w:sz w:val="28"/>
          <w:szCs w:val="28"/>
        </w:rPr>
        <w:t xml:space="preserve"> инфекцией.</w:t>
      </w:r>
    </w:p>
    <w:p w:rsidR="00D2095E" w:rsidRDefault="00D2095E" w:rsidP="003569AC">
      <w:pPr>
        <w:pStyle w:val="a6"/>
        <w:ind w:firstLine="709"/>
        <w:jc w:val="both"/>
        <w:rPr>
          <w:rFonts w:ascii="Times New Roman" w:hAnsi="Times New Roman"/>
          <w:sz w:val="28"/>
          <w:szCs w:val="28"/>
        </w:rPr>
      </w:pPr>
      <w:r w:rsidRPr="00D2095E">
        <w:rPr>
          <w:rFonts w:ascii="Times New Roman" w:hAnsi="Times New Roman"/>
          <w:sz w:val="28"/>
          <w:szCs w:val="28"/>
        </w:rPr>
        <w:t>По итогам деятельности общеобразовательных организаций достигнуты следующие результаты: показатель успеваемости составил 99,7 процентов</w:t>
      </w:r>
      <w:r>
        <w:rPr>
          <w:rFonts w:ascii="Times New Roman" w:hAnsi="Times New Roman"/>
          <w:sz w:val="28"/>
          <w:szCs w:val="28"/>
        </w:rPr>
        <w:t>,</w:t>
      </w:r>
      <w:r w:rsidRPr="00D2095E">
        <w:rPr>
          <w:rFonts w:ascii="Times New Roman" w:hAnsi="Times New Roman"/>
          <w:sz w:val="28"/>
          <w:szCs w:val="28"/>
        </w:rPr>
        <w:t xml:space="preserve"> что на 0,1 процента ниже уровня 2019 года, показатель качества составил 56,8 процентов, что составило на 3,7 процентов выше прошлого </w:t>
      </w:r>
      <w:r>
        <w:rPr>
          <w:rFonts w:ascii="Times New Roman" w:hAnsi="Times New Roman"/>
          <w:sz w:val="28"/>
          <w:szCs w:val="28"/>
        </w:rPr>
        <w:t xml:space="preserve">учебного </w:t>
      </w:r>
      <w:r w:rsidRPr="00D2095E">
        <w:rPr>
          <w:rFonts w:ascii="Times New Roman" w:hAnsi="Times New Roman"/>
          <w:sz w:val="28"/>
          <w:szCs w:val="28"/>
        </w:rPr>
        <w:t xml:space="preserve">года. Численность обучающихся состоящих на учете в комиссии по делам несовершеннолетних составляет 22 человек (2019 год - 32 человека) и состоящих на </w:t>
      </w:r>
      <w:proofErr w:type="spellStart"/>
      <w:r w:rsidRPr="00D2095E">
        <w:rPr>
          <w:rFonts w:ascii="Times New Roman" w:hAnsi="Times New Roman"/>
          <w:sz w:val="28"/>
          <w:szCs w:val="28"/>
        </w:rPr>
        <w:t>внутришкольном</w:t>
      </w:r>
      <w:proofErr w:type="spellEnd"/>
      <w:r w:rsidRPr="00D2095E">
        <w:rPr>
          <w:rFonts w:ascii="Times New Roman" w:hAnsi="Times New Roman"/>
          <w:sz w:val="28"/>
          <w:szCs w:val="28"/>
        </w:rPr>
        <w:t xml:space="preserve"> учете </w:t>
      </w:r>
      <w:r w:rsidR="00DE57A1">
        <w:rPr>
          <w:rFonts w:ascii="Times New Roman" w:hAnsi="Times New Roman"/>
          <w:sz w:val="28"/>
          <w:szCs w:val="28"/>
        </w:rPr>
        <w:t xml:space="preserve">- </w:t>
      </w:r>
      <w:r w:rsidRPr="00D2095E">
        <w:rPr>
          <w:rFonts w:ascii="Times New Roman" w:hAnsi="Times New Roman"/>
          <w:sz w:val="28"/>
          <w:szCs w:val="28"/>
        </w:rPr>
        <w:t xml:space="preserve">18 человек (2019 год - 20 человек). </w:t>
      </w:r>
    </w:p>
    <w:p w:rsidR="00906369" w:rsidRDefault="00D2095E" w:rsidP="003569AC">
      <w:pPr>
        <w:pStyle w:val="a6"/>
        <w:ind w:firstLine="709"/>
        <w:jc w:val="both"/>
        <w:rPr>
          <w:rFonts w:ascii="Times New Roman" w:hAnsi="Times New Roman"/>
          <w:sz w:val="28"/>
          <w:szCs w:val="28"/>
        </w:rPr>
      </w:pPr>
      <w:r w:rsidRPr="00D2095E">
        <w:rPr>
          <w:rFonts w:ascii="Times New Roman" w:hAnsi="Times New Roman"/>
          <w:sz w:val="28"/>
          <w:szCs w:val="28"/>
        </w:rPr>
        <w:t xml:space="preserve">Аттестат об основном и среднем общем образовании получили 100 процентов обучающихся. </w:t>
      </w:r>
      <w:proofErr w:type="gramStart"/>
      <w:r w:rsidRPr="00D2095E">
        <w:rPr>
          <w:rFonts w:ascii="Times New Roman" w:hAnsi="Times New Roman"/>
          <w:sz w:val="28"/>
          <w:szCs w:val="28"/>
        </w:rPr>
        <w:t>Награждены медалью «За особые</w:t>
      </w:r>
      <w:r>
        <w:rPr>
          <w:rFonts w:ascii="Times New Roman" w:hAnsi="Times New Roman"/>
          <w:sz w:val="28"/>
          <w:szCs w:val="28"/>
        </w:rPr>
        <w:t xml:space="preserve"> успехи в учении» - 26 человек </w:t>
      </w:r>
      <w:r w:rsidRPr="00D2095E">
        <w:rPr>
          <w:rFonts w:ascii="Times New Roman" w:hAnsi="Times New Roman"/>
          <w:sz w:val="28"/>
          <w:szCs w:val="28"/>
        </w:rPr>
        <w:t>(2019 год - 21 человек).</w:t>
      </w:r>
      <w:proofErr w:type="gramEnd"/>
      <w:r w:rsidRPr="00D2095E">
        <w:rPr>
          <w:rFonts w:ascii="Times New Roman" w:hAnsi="Times New Roman"/>
          <w:sz w:val="28"/>
          <w:szCs w:val="28"/>
        </w:rPr>
        <w:t xml:space="preserve"> Результат в текущем году по 100 баллам в едином государственном экзамене остался как в прошлом году.</w:t>
      </w:r>
      <w:r>
        <w:rPr>
          <w:rFonts w:ascii="Times New Roman" w:hAnsi="Times New Roman"/>
          <w:sz w:val="28"/>
          <w:szCs w:val="28"/>
        </w:rPr>
        <w:t xml:space="preserve"> </w:t>
      </w:r>
    </w:p>
    <w:p w:rsidR="008550FC" w:rsidRPr="008550FC" w:rsidRDefault="008550FC" w:rsidP="008550FC">
      <w:pPr>
        <w:pStyle w:val="a6"/>
        <w:ind w:firstLine="709"/>
        <w:jc w:val="both"/>
        <w:rPr>
          <w:rFonts w:ascii="Times New Roman" w:hAnsi="Times New Roman"/>
          <w:sz w:val="28"/>
          <w:szCs w:val="28"/>
        </w:rPr>
      </w:pPr>
      <w:r w:rsidRPr="008550FC">
        <w:rPr>
          <w:rFonts w:ascii="Times New Roman" w:hAnsi="Times New Roman"/>
          <w:sz w:val="28"/>
          <w:szCs w:val="28"/>
        </w:rPr>
        <w:t>В 2019-2020 учебном году 33 обучающихся приняли участие в региональном этапе Всероссийской олимпиаде школьников, из них победителями и призерами стали 8 человек (4 победителя, 4 призера).</w:t>
      </w:r>
    </w:p>
    <w:p w:rsidR="008550FC" w:rsidRPr="008550FC" w:rsidRDefault="008550FC" w:rsidP="008550FC">
      <w:pPr>
        <w:pStyle w:val="a6"/>
        <w:ind w:firstLine="709"/>
        <w:jc w:val="both"/>
        <w:rPr>
          <w:rFonts w:ascii="Times New Roman" w:hAnsi="Times New Roman"/>
          <w:sz w:val="28"/>
          <w:szCs w:val="28"/>
        </w:rPr>
      </w:pPr>
      <w:r w:rsidRPr="008550FC">
        <w:rPr>
          <w:rFonts w:ascii="Times New Roman" w:hAnsi="Times New Roman"/>
          <w:sz w:val="28"/>
          <w:szCs w:val="28"/>
        </w:rPr>
        <w:t>17</w:t>
      </w:r>
      <w:r w:rsidR="00C53BCE">
        <w:rPr>
          <w:rFonts w:ascii="Times New Roman" w:hAnsi="Times New Roman"/>
          <w:sz w:val="28"/>
          <w:szCs w:val="28"/>
        </w:rPr>
        <w:t xml:space="preserve"> обучающихся</w:t>
      </w:r>
      <w:r w:rsidRPr="008550FC">
        <w:rPr>
          <w:rFonts w:ascii="Times New Roman" w:hAnsi="Times New Roman"/>
          <w:sz w:val="28"/>
          <w:szCs w:val="28"/>
        </w:rPr>
        <w:t xml:space="preserve"> </w:t>
      </w:r>
      <w:r w:rsidR="00C53BCE">
        <w:rPr>
          <w:rFonts w:ascii="Times New Roman" w:hAnsi="Times New Roman"/>
          <w:sz w:val="28"/>
          <w:szCs w:val="28"/>
        </w:rPr>
        <w:t xml:space="preserve">отмечены </w:t>
      </w:r>
      <w:r w:rsidR="00C53BCE" w:rsidRPr="00C53BCE">
        <w:rPr>
          <w:rFonts w:ascii="Times New Roman" w:hAnsi="Times New Roman"/>
          <w:sz w:val="28"/>
          <w:szCs w:val="28"/>
        </w:rPr>
        <w:t>стипенди</w:t>
      </w:r>
      <w:r w:rsidR="00C53BCE">
        <w:rPr>
          <w:rFonts w:ascii="Times New Roman" w:hAnsi="Times New Roman"/>
          <w:sz w:val="28"/>
          <w:szCs w:val="28"/>
        </w:rPr>
        <w:t>ей</w:t>
      </w:r>
      <w:r w:rsidR="00C53BCE" w:rsidRPr="00C53BCE">
        <w:rPr>
          <w:rFonts w:ascii="Times New Roman" w:hAnsi="Times New Roman"/>
          <w:sz w:val="28"/>
          <w:szCs w:val="28"/>
        </w:rPr>
        <w:t xml:space="preserve"> губернатора Амурской области </w:t>
      </w:r>
      <w:r w:rsidR="00C53BCE">
        <w:rPr>
          <w:rFonts w:ascii="Times New Roman" w:hAnsi="Times New Roman"/>
          <w:sz w:val="28"/>
          <w:szCs w:val="28"/>
        </w:rPr>
        <w:t>как победители</w:t>
      </w:r>
      <w:r w:rsidR="00C53BCE" w:rsidRPr="00C53BCE">
        <w:rPr>
          <w:rFonts w:ascii="Times New Roman" w:hAnsi="Times New Roman"/>
          <w:sz w:val="28"/>
          <w:szCs w:val="28"/>
        </w:rPr>
        <w:t xml:space="preserve"> и призер</w:t>
      </w:r>
      <w:r w:rsidR="00C53BCE">
        <w:rPr>
          <w:rFonts w:ascii="Times New Roman" w:hAnsi="Times New Roman"/>
          <w:sz w:val="28"/>
          <w:szCs w:val="28"/>
        </w:rPr>
        <w:t>ы</w:t>
      </w:r>
      <w:r w:rsidR="00C53BCE" w:rsidRPr="00C53BCE">
        <w:rPr>
          <w:rFonts w:ascii="Times New Roman" w:hAnsi="Times New Roman"/>
          <w:sz w:val="28"/>
          <w:szCs w:val="28"/>
        </w:rPr>
        <w:t xml:space="preserve"> этапов Всероссийской олимпиады школьников</w:t>
      </w:r>
      <w:r w:rsidRPr="008550FC">
        <w:rPr>
          <w:rFonts w:ascii="Times New Roman" w:hAnsi="Times New Roman"/>
          <w:sz w:val="28"/>
          <w:szCs w:val="28"/>
        </w:rPr>
        <w:t xml:space="preserve">. </w:t>
      </w:r>
    </w:p>
    <w:p w:rsidR="008550FC" w:rsidRDefault="008550FC" w:rsidP="008550FC">
      <w:pPr>
        <w:pStyle w:val="a6"/>
        <w:ind w:firstLine="709"/>
        <w:jc w:val="both"/>
        <w:rPr>
          <w:rFonts w:ascii="Times New Roman" w:hAnsi="Times New Roman"/>
          <w:sz w:val="28"/>
          <w:szCs w:val="28"/>
        </w:rPr>
      </w:pPr>
      <w:r w:rsidRPr="008550FC">
        <w:rPr>
          <w:rFonts w:ascii="Times New Roman" w:hAnsi="Times New Roman"/>
          <w:sz w:val="28"/>
          <w:szCs w:val="28"/>
        </w:rPr>
        <w:t>В 2020 году победителем областного конкурса «Ученик года» стал ученик МОБУ Лицей №8.</w:t>
      </w:r>
    </w:p>
    <w:p w:rsidR="00D2095E" w:rsidRPr="00D2095E" w:rsidRDefault="00D2095E" w:rsidP="00D2095E">
      <w:pPr>
        <w:pStyle w:val="a6"/>
        <w:ind w:firstLine="709"/>
        <w:jc w:val="both"/>
        <w:rPr>
          <w:rFonts w:ascii="Times New Roman" w:hAnsi="Times New Roman"/>
          <w:sz w:val="28"/>
          <w:szCs w:val="28"/>
        </w:rPr>
      </w:pPr>
      <w:r w:rsidRPr="00D2095E">
        <w:rPr>
          <w:rFonts w:ascii="Times New Roman" w:hAnsi="Times New Roman"/>
          <w:sz w:val="28"/>
          <w:szCs w:val="28"/>
        </w:rPr>
        <w:t>МОБУ ДО ЦДТ объединяет отделы: туристско-краеведческий, эколого-биологический, отдел детского творчества, отдел профессионального обучения.</w:t>
      </w:r>
      <w:r w:rsidR="008550FC" w:rsidRPr="008550FC">
        <w:t xml:space="preserve"> </w:t>
      </w:r>
      <w:r w:rsidR="008550FC" w:rsidRPr="008550FC">
        <w:rPr>
          <w:rFonts w:ascii="Times New Roman" w:hAnsi="Times New Roman"/>
          <w:sz w:val="28"/>
          <w:szCs w:val="28"/>
        </w:rPr>
        <w:t xml:space="preserve">В 2020-2021 году в </w:t>
      </w:r>
      <w:r w:rsidR="008550FC">
        <w:rPr>
          <w:rFonts w:ascii="Times New Roman" w:hAnsi="Times New Roman"/>
          <w:sz w:val="28"/>
          <w:szCs w:val="28"/>
        </w:rPr>
        <w:t>Центре</w:t>
      </w:r>
      <w:r w:rsidR="008550FC" w:rsidRPr="008550FC">
        <w:rPr>
          <w:rFonts w:ascii="Times New Roman" w:hAnsi="Times New Roman"/>
          <w:sz w:val="28"/>
          <w:szCs w:val="28"/>
        </w:rPr>
        <w:t xml:space="preserve"> открыты </w:t>
      </w:r>
      <w:r w:rsidR="008550FC">
        <w:rPr>
          <w:rFonts w:ascii="Times New Roman" w:hAnsi="Times New Roman"/>
          <w:sz w:val="28"/>
          <w:szCs w:val="28"/>
        </w:rPr>
        <w:t xml:space="preserve">2 </w:t>
      </w:r>
      <w:proofErr w:type="gramStart"/>
      <w:r w:rsidR="008550FC" w:rsidRPr="008550FC">
        <w:rPr>
          <w:rFonts w:ascii="Times New Roman" w:hAnsi="Times New Roman"/>
          <w:sz w:val="28"/>
          <w:szCs w:val="28"/>
        </w:rPr>
        <w:t>новы</w:t>
      </w:r>
      <w:r w:rsidR="008550FC">
        <w:rPr>
          <w:rFonts w:ascii="Times New Roman" w:hAnsi="Times New Roman"/>
          <w:sz w:val="28"/>
          <w:szCs w:val="28"/>
        </w:rPr>
        <w:t>х</w:t>
      </w:r>
      <w:proofErr w:type="gramEnd"/>
      <w:r w:rsidR="008550FC" w:rsidRPr="008550FC">
        <w:rPr>
          <w:rFonts w:ascii="Times New Roman" w:hAnsi="Times New Roman"/>
          <w:sz w:val="28"/>
          <w:szCs w:val="28"/>
        </w:rPr>
        <w:t xml:space="preserve"> объ</w:t>
      </w:r>
      <w:r w:rsidR="008550FC">
        <w:rPr>
          <w:rFonts w:ascii="Times New Roman" w:hAnsi="Times New Roman"/>
          <w:sz w:val="28"/>
          <w:szCs w:val="28"/>
        </w:rPr>
        <w:t>единения.</w:t>
      </w:r>
    </w:p>
    <w:p w:rsidR="00D2095E" w:rsidRPr="00D2095E" w:rsidRDefault="00D2095E" w:rsidP="00D2095E">
      <w:pPr>
        <w:pStyle w:val="a6"/>
        <w:ind w:firstLine="709"/>
        <w:jc w:val="both"/>
        <w:rPr>
          <w:rFonts w:ascii="Times New Roman" w:hAnsi="Times New Roman"/>
          <w:sz w:val="28"/>
          <w:szCs w:val="28"/>
        </w:rPr>
      </w:pPr>
      <w:r w:rsidRPr="00D2095E">
        <w:rPr>
          <w:rFonts w:ascii="Times New Roman" w:hAnsi="Times New Roman"/>
          <w:sz w:val="28"/>
          <w:szCs w:val="28"/>
        </w:rPr>
        <w:t xml:space="preserve">За прошедший учебный год воспитанники МОБУ ДО ЦД приняли участие в конкурсах различного уровня: городской уровень – призеры и победители 90 человек; региональный уровень </w:t>
      </w:r>
      <w:r w:rsidR="00C72511">
        <w:rPr>
          <w:rFonts w:ascii="Times New Roman" w:hAnsi="Times New Roman"/>
          <w:sz w:val="28"/>
          <w:szCs w:val="28"/>
        </w:rPr>
        <w:t>-</w:t>
      </w:r>
      <w:r w:rsidRPr="00D2095E">
        <w:rPr>
          <w:rFonts w:ascii="Times New Roman" w:hAnsi="Times New Roman"/>
          <w:sz w:val="28"/>
          <w:szCs w:val="28"/>
        </w:rPr>
        <w:t xml:space="preserve"> 18 человек; Всероссийский уровень – 115 человек; Международный уровень </w:t>
      </w:r>
      <w:r w:rsidR="00C72511">
        <w:rPr>
          <w:rFonts w:ascii="Times New Roman" w:hAnsi="Times New Roman"/>
          <w:sz w:val="28"/>
          <w:szCs w:val="28"/>
        </w:rPr>
        <w:t>-</w:t>
      </w:r>
      <w:r w:rsidRPr="00D2095E">
        <w:rPr>
          <w:rFonts w:ascii="Times New Roman" w:hAnsi="Times New Roman"/>
          <w:sz w:val="28"/>
          <w:szCs w:val="28"/>
        </w:rPr>
        <w:t xml:space="preserve"> 92 человек</w:t>
      </w:r>
      <w:r>
        <w:rPr>
          <w:rFonts w:ascii="Times New Roman" w:hAnsi="Times New Roman"/>
          <w:sz w:val="28"/>
          <w:szCs w:val="28"/>
        </w:rPr>
        <w:t>а</w:t>
      </w:r>
      <w:r w:rsidRPr="00D2095E">
        <w:rPr>
          <w:rFonts w:ascii="Times New Roman" w:hAnsi="Times New Roman"/>
          <w:sz w:val="28"/>
          <w:szCs w:val="28"/>
        </w:rPr>
        <w:t xml:space="preserve">. </w:t>
      </w:r>
    </w:p>
    <w:p w:rsidR="00D2095E" w:rsidRPr="00D2095E" w:rsidRDefault="00C72511" w:rsidP="00D2095E">
      <w:pPr>
        <w:pStyle w:val="a6"/>
        <w:ind w:firstLine="709"/>
        <w:jc w:val="both"/>
        <w:rPr>
          <w:rFonts w:ascii="Times New Roman" w:hAnsi="Times New Roman"/>
          <w:sz w:val="28"/>
          <w:szCs w:val="28"/>
        </w:rPr>
      </w:pPr>
      <w:r w:rsidRPr="00C72511">
        <w:rPr>
          <w:rFonts w:ascii="Times New Roman" w:hAnsi="Times New Roman"/>
          <w:sz w:val="28"/>
          <w:szCs w:val="28"/>
        </w:rPr>
        <w:t>О</w:t>
      </w:r>
      <w:r w:rsidR="00D2095E" w:rsidRPr="00C72511">
        <w:rPr>
          <w:rFonts w:ascii="Times New Roman" w:hAnsi="Times New Roman"/>
          <w:sz w:val="28"/>
          <w:szCs w:val="28"/>
        </w:rPr>
        <w:t>бучающи</w:t>
      </w:r>
      <w:r w:rsidRPr="00C72511">
        <w:rPr>
          <w:rFonts w:ascii="Times New Roman" w:hAnsi="Times New Roman"/>
          <w:sz w:val="28"/>
          <w:szCs w:val="28"/>
        </w:rPr>
        <w:t>е</w:t>
      </w:r>
      <w:r w:rsidR="00D2095E" w:rsidRPr="00C72511">
        <w:rPr>
          <w:rFonts w:ascii="Times New Roman" w:hAnsi="Times New Roman"/>
          <w:sz w:val="28"/>
          <w:szCs w:val="28"/>
        </w:rPr>
        <w:t>ся Центра приняли</w:t>
      </w:r>
      <w:r w:rsidRPr="00C72511">
        <w:rPr>
          <w:rFonts w:ascii="Times New Roman" w:hAnsi="Times New Roman"/>
          <w:sz w:val="28"/>
          <w:szCs w:val="28"/>
        </w:rPr>
        <w:t xml:space="preserve"> 6 098 раз</w:t>
      </w:r>
      <w:r w:rsidR="00D2095E" w:rsidRPr="00C72511">
        <w:rPr>
          <w:rFonts w:ascii="Times New Roman" w:hAnsi="Times New Roman"/>
          <w:sz w:val="28"/>
          <w:szCs w:val="28"/>
        </w:rPr>
        <w:t xml:space="preserve"> участие в различных конкурсах, олимпиадах и соревнованиях, проводимых внутри учреждения.</w:t>
      </w:r>
    </w:p>
    <w:p w:rsidR="00D2095E" w:rsidRDefault="0085685B" w:rsidP="00D2095E">
      <w:pPr>
        <w:pStyle w:val="a6"/>
        <w:ind w:firstLine="709"/>
        <w:jc w:val="both"/>
        <w:rPr>
          <w:rFonts w:ascii="Times New Roman" w:hAnsi="Times New Roman"/>
          <w:sz w:val="28"/>
          <w:szCs w:val="28"/>
        </w:rPr>
      </w:pPr>
      <w:r>
        <w:rPr>
          <w:rFonts w:ascii="Times New Roman" w:hAnsi="Times New Roman"/>
          <w:sz w:val="28"/>
          <w:szCs w:val="28"/>
        </w:rPr>
        <w:t>О</w:t>
      </w:r>
      <w:r w:rsidR="00D2095E" w:rsidRPr="00D2095E">
        <w:rPr>
          <w:rFonts w:ascii="Times New Roman" w:hAnsi="Times New Roman"/>
          <w:sz w:val="28"/>
          <w:szCs w:val="28"/>
        </w:rPr>
        <w:t>тдел</w:t>
      </w:r>
      <w:r>
        <w:rPr>
          <w:rFonts w:ascii="Times New Roman" w:hAnsi="Times New Roman"/>
          <w:sz w:val="28"/>
          <w:szCs w:val="28"/>
        </w:rPr>
        <w:t>ом</w:t>
      </w:r>
      <w:r w:rsidR="00D2095E" w:rsidRPr="00D2095E">
        <w:rPr>
          <w:rFonts w:ascii="Times New Roman" w:hAnsi="Times New Roman"/>
          <w:sz w:val="28"/>
          <w:szCs w:val="28"/>
        </w:rPr>
        <w:t xml:space="preserve"> профессионального обучения подготовл</w:t>
      </w:r>
      <w:r>
        <w:rPr>
          <w:rFonts w:ascii="Times New Roman" w:hAnsi="Times New Roman"/>
          <w:sz w:val="28"/>
          <w:szCs w:val="28"/>
        </w:rPr>
        <w:t>ены</w:t>
      </w:r>
      <w:r w:rsidR="00D2095E" w:rsidRPr="00D2095E">
        <w:rPr>
          <w:rFonts w:ascii="Times New Roman" w:hAnsi="Times New Roman"/>
          <w:sz w:val="28"/>
          <w:szCs w:val="28"/>
        </w:rPr>
        <w:t xml:space="preserve"> и выпу</w:t>
      </w:r>
      <w:r>
        <w:rPr>
          <w:rFonts w:ascii="Times New Roman" w:hAnsi="Times New Roman"/>
          <w:sz w:val="28"/>
          <w:szCs w:val="28"/>
        </w:rPr>
        <w:t>щены</w:t>
      </w:r>
      <w:r w:rsidR="00D2095E" w:rsidRPr="00D2095E">
        <w:rPr>
          <w:rFonts w:ascii="Times New Roman" w:hAnsi="Times New Roman"/>
          <w:sz w:val="28"/>
          <w:szCs w:val="28"/>
        </w:rPr>
        <w:t xml:space="preserve"> следующи</w:t>
      </w:r>
      <w:r>
        <w:rPr>
          <w:rFonts w:ascii="Times New Roman" w:hAnsi="Times New Roman"/>
          <w:sz w:val="28"/>
          <w:szCs w:val="28"/>
        </w:rPr>
        <w:t>е</w:t>
      </w:r>
      <w:r w:rsidR="00D2095E" w:rsidRPr="00D2095E">
        <w:rPr>
          <w:rFonts w:ascii="Times New Roman" w:hAnsi="Times New Roman"/>
          <w:sz w:val="28"/>
          <w:szCs w:val="28"/>
        </w:rPr>
        <w:t xml:space="preserve"> специалист</w:t>
      </w:r>
      <w:r>
        <w:rPr>
          <w:rFonts w:ascii="Times New Roman" w:hAnsi="Times New Roman"/>
          <w:sz w:val="28"/>
          <w:szCs w:val="28"/>
        </w:rPr>
        <w:t>ы</w:t>
      </w:r>
      <w:r w:rsidR="00D2095E" w:rsidRPr="00D2095E">
        <w:rPr>
          <w:rFonts w:ascii="Times New Roman" w:hAnsi="Times New Roman"/>
          <w:sz w:val="28"/>
          <w:szCs w:val="28"/>
        </w:rPr>
        <w:t xml:space="preserve">: «Водитель категории «В» - 79 человек, «Повар 3 </w:t>
      </w:r>
      <w:r w:rsidR="00D2095E" w:rsidRPr="00D2095E">
        <w:rPr>
          <w:rFonts w:ascii="Times New Roman" w:hAnsi="Times New Roman"/>
          <w:sz w:val="28"/>
          <w:szCs w:val="28"/>
        </w:rPr>
        <w:lastRenderedPageBreak/>
        <w:t xml:space="preserve">разряда» - 4 человека, «Парикмахер 3 разряда» - 4 человека, «Портной 3 разряда» - 2 человека. </w:t>
      </w:r>
      <w:r>
        <w:rPr>
          <w:rFonts w:ascii="Times New Roman" w:hAnsi="Times New Roman"/>
          <w:sz w:val="28"/>
          <w:szCs w:val="28"/>
        </w:rPr>
        <w:t>Помимо этого</w:t>
      </w:r>
      <w:r w:rsidR="00D2095E" w:rsidRPr="00D2095E">
        <w:rPr>
          <w:rFonts w:ascii="Times New Roman" w:hAnsi="Times New Roman"/>
          <w:sz w:val="28"/>
          <w:szCs w:val="28"/>
        </w:rPr>
        <w:t xml:space="preserve"> МОБУ ДО ЦДТ</w:t>
      </w:r>
      <w:r>
        <w:rPr>
          <w:rFonts w:ascii="Times New Roman" w:hAnsi="Times New Roman"/>
          <w:sz w:val="28"/>
          <w:szCs w:val="28"/>
        </w:rPr>
        <w:t>,</w:t>
      </w:r>
      <w:r w:rsidR="00D2095E" w:rsidRPr="00D2095E">
        <w:rPr>
          <w:rFonts w:ascii="Times New Roman" w:hAnsi="Times New Roman"/>
          <w:sz w:val="28"/>
          <w:szCs w:val="28"/>
        </w:rPr>
        <w:t xml:space="preserve"> </w:t>
      </w:r>
      <w:r>
        <w:rPr>
          <w:rFonts w:ascii="Times New Roman" w:hAnsi="Times New Roman"/>
          <w:sz w:val="28"/>
          <w:szCs w:val="28"/>
        </w:rPr>
        <w:t>в рамках сотрудничества</w:t>
      </w:r>
      <w:r w:rsidR="00D2095E" w:rsidRPr="00D2095E">
        <w:rPr>
          <w:rFonts w:ascii="Times New Roman" w:hAnsi="Times New Roman"/>
          <w:sz w:val="28"/>
          <w:szCs w:val="28"/>
        </w:rPr>
        <w:t xml:space="preserve"> с Центром занятости города Тынды</w:t>
      </w:r>
      <w:r>
        <w:rPr>
          <w:rFonts w:ascii="Times New Roman" w:hAnsi="Times New Roman"/>
          <w:sz w:val="28"/>
          <w:szCs w:val="28"/>
        </w:rPr>
        <w:t>,</w:t>
      </w:r>
      <w:r w:rsidR="00D2095E" w:rsidRPr="00D2095E">
        <w:rPr>
          <w:rFonts w:ascii="Times New Roman" w:hAnsi="Times New Roman"/>
          <w:sz w:val="28"/>
          <w:szCs w:val="28"/>
        </w:rPr>
        <w:t xml:space="preserve"> обучено 8 человек </w:t>
      </w:r>
      <w:r>
        <w:rPr>
          <w:rFonts w:ascii="Times New Roman" w:hAnsi="Times New Roman"/>
          <w:sz w:val="28"/>
          <w:szCs w:val="28"/>
        </w:rPr>
        <w:t>по</w:t>
      </w:r>
      <w:r w:rsidR="00D2095E" w:rsidRPr="00D2095E">
        <w:rPr>
          <w:rFonts w:ascii="Times New Roman" w:hAnsi="Times New Roman"/>
          <w:sz w:val="28"/>
          <w:szCs w:val="28"/>
        </w:rPr>
        <w:t xml:space="preserve"> професси</w:t>
      </w:r>
      <w:r>
        <w:rPr>
          <w:rFonts w:ascii="Times New Roman" w:hAnsi="Times New Roman"/>
          <w:sz w:val="28"/>
          <w:szCs w:val="28"/>
        </w:rPr>
        <w:t>и</w:t>
      </w:r>
      <w:r w:rsidR="00D2095E" w:rsidRPr="00D2095E">
        <w:rPr>
          <w:rFonts w:ascii="Times New Roman" w:hAnsi="Times New Roman"/>
          <w:sz w:val="28"/>
          <w:szCs w:val="28"/>
        </w:rPr>
        <w:t xml:space="preserve"> «Парикмахер» и 13 человек </w:t>
      </w:r>
      <w:r>
        <w:rPr>
          <w:rFonts w:ascii="Times New Roman" w:hAnsi="Times New Roman"/>
          <w:sz w:val="28"/>
          <w:szCs w:val="28"/>
        </w:rPr>
        <w:t>по</w:t>
      </w:r>
      <w:r w:rsidR="00D2095E" w:rsidRPr="00D2095E">
        <w:rPr>
          <w:rFonts w:ascii="Times New Roman" w:hAnsi="Times New Roman"/>
          <w:sz w:val="28"/>
          <w:szCs w:val="28"/>
        </w:rPr>
        <w:t xml:space="preserve"> професси</w:t>
      </w:r>
      <w:r>
        <w:rPr>
          <w:rFonts w:ascii="Times New Roman" w:hAnsi="Times New Roman"/>
          <w:sz w:val="28"/>
          <w:szCs w:val="28"/>
        </w:rPr>
        <w:t>и</w:t>
      </w:r>
      <w:r w:rsidR="00D2095E" w:rsidRPr="00D2095E">
        <w:rPr>
          <w:rFonts w:ascii="Times New Roman" w:hAnsi="Times New Roman"/>
          <w:sz w:val="28"/>
          <w:szCs w:val="28"/>
        </w:rPr>
        <w:t xml:space="preserve"> «Повар». Также на базе МОБУ ДО ЦДТ функционирует «Педагогически класс», где </w:t>
      </w:r>
      <w:r>
        <w:rPr>
          <w:rFonts w:ascii="Times New Roman" w:hAnsi="Times New Roman"/>
          <w:sz w:val="28"/>
          <w:szCs w:val="28"/>
        </w:rPr>
        <w:t xml:space="preserve">30 детей </w:t>
      </w:r>
      <w:r w:rsidR="00D2095E" w:rsidRPr="00D2095E">
        <w:rPr>
          <w:rFonts w:ascii="Times New Roman" w:hAnsi="Times New Roman"/>
          <w:sz w:val="28"/>
          <w:szCs w:val="28"/>
        </w:rPr>
        <w:t>обучаются основам педагогической деятельности (педагогика, психология).</w:t>
      </w:r>
    </w:p>
    <w:p w:rsidR="008550FC" w:rsidRDefault="008550FC" w:rsidP="008550FC">
      <w:pPr>
        <w:pStyle w:val="a6"/>
        <w:ind w:firstLine="709"/>
        <w:jc w:val="both"/>
        <w:rPr>
          <w:rFonts w:ascii="Times New Roman" w:hAnsi="Times New Roman"/>
          <w:sz w:val="28"/>
          <w:szCs w:val="28"/>
        </w:rPr>
      </w:pPr>
      <w:r w:rsidRPr="008550FC">
        <w:rPr>
          <w:rFonts w:ascii="Times New Roman" w:hAnsi="Times New Roman"/>
          <w:sz w:val="28"/>
          <w:szCs w:val="28"/>
        </w:rPr>
        <w:t>Продолжается прием обучающихся в организации</w:t>
      </w:r>
      <w:r w:rsidR="00C53BCE">
        <w:rPr>
          <w:rFonts w:ascii="Times New Roman" w:hAnsi="Times New Roman"/>
          <w:sz w:val="28"/>
          <w:szCs w:val="28"/>
        </w:rPr>
        <w:t xml:space="preserve"> «Российское движение школьников»</w:t>
      </w:r>
      <w:r w:rsidRPr="008550FC">
        <w:rPr>
          <w:rFonts w:ascii="Times New Roman" w:hAnsi="Times New Roman"/>
          <w:sz w:val="28"/>
          <w:szCs w:val="28"/>
        </w:rPr>
        <w:t xml:space="preserve"> </w:t>
      </w:r>
      <w:r w:rsidR="00C53BCE">
        <w:rPr>
          <w:rFonts w:ascii="Times New Roman" w:hAnsi="Times New Roman"/>
          <w:sz w:val="28"/>
          <w:szCs w:val="28"/>
        </w:rPr>
        <w:t xml:space="preserve">(далее - </w:t>
      </w:r>
      <w:r w:rsidRPr="008550FC">
        <w:rPr>
          <w:rFonts w:ascii="Times New Roman" w:hAnsi="Times New Roman"/>
          <w:sz w:val="28"/>
          <w:szCs w:val="28"/>
        </w:rPr>
        <w:t>РДШ</w:t>
      </w:r>
      <w:r w:rsidR="00C53BCE">
        <w:rPr>
          <w:rFonts w:ascii="Times New Roman" w:hAnsi="Times New Roman"/>
          <w:sz w:val="28"/>
          <w:szCs w:val="28"/>
        </w:rPr>
        <w:t>)</w:t>
      </w:r>
      <w:r w:rsidRPr="008550FC">
        <w:rPr>
          <w:rFonts w:ascii="Times New Roman" w:hAnsi="Times New Roman"/>
          <w:sz w:val="28"/>
          <w:szCs w:val="28"/>
        </w:rPr>
        <w:t xml:space="preserve"> и «</w:t>
      </w:r>
      <w:proofErr w:type="spellStart"/>
      <w:r w:rsidRPr="008550FC">
        <w:rPr>
          <w:rFonts w:ascii="Times New Roman" w:hAnsi="Times New Roman"/>
          <w:sz w:val="28"/>
          <w:szCs w:val="28"/>
        </w:rPr>
        <w:t>Юнармия</w:t>
      </w:r>
      <w:proofErr w:type="spellEnd"/>
      <w:r w:rsidRPr="008550FC">
        <w:rPr>
          <w:rFonts w:ascii="Times New Roman" w:hAnsi="Times New Roman"/>
          <w:sz w:val="28"/>
          <w:szCs w:val="28"/>
        </w:rPr>
        <w:t xml:space="preserve">». На сентябрь 2020 года в РДШ насчитывается 550 человек, в </w:t>
      </w:r>
      <w:r w:rsidR="00C53BCE">
        <w:rPr>
          <w:rFonts w:ascii="Times New Roman" w:hAnsi="Times New Roman"/>
          <w:sz w:val="28"/>
          <w:szCs w:val="28"/>
        </w:rPr>
        <w:t>«</w:t>
      </w:r>
      <w:proofErr w:type="spellStart"/>
      <w:r w:rsidRPr="008550FC">
        <w:rPr>
          <w:rFonts w:ascii="Times New Roman" w:hAnsi="Times New Roman"/>
          <w:sz w:val="28"/>
          <w:szCs w:val="28"/>
        </w:rPr>
        <w:t>Юнармии</w:t>
      </w:r>
      <w:proofErr w:type="spellEnd"/>
      <w:r w:rsidR="00C53BCE">
        <w:rPr>
          <w:rFonts w:ascii="Times New Roman" w:hAnsi="Times New Roman"/>
          <w:sz w:val="28"/>
          <w:szCs w:val="28"/>
        </w:rPr>
        <w:t>»</w:t>
      </w:r>
      <w:r w:rsidRPr="008550FC">
        <w:rPr>
          <w:rFonts w:ascii="Times New Roman" w:hAnsi="Times New Roman"/>
          <w:sz w:val="28"/>
          <w:szCs w:val="28"/>
        </w:rPr>
        <w:t xml:space="preserve"> – 162 </w:t>
      </w:r>
      <w:r>
        <w:rPr>
          <w:rFonts w:ascii="Times New Roman" w:hAnsi="Times New Roman"/>
          <w:sz w:val="28"/>
          <w:szCs w:val="28"/>
        </w:rPr>
        <w:t>человека</w:t>
      </w:r>
      <w:r w:rsidRPr="008550FC">
        <w:rPr>
          <w:rFonts w:ascii="Times New Roman" w:hAnsi="Times New Roman"/>
          <w:sz w:val="28"/>
          <w:szCs w:val="28"/>
        </w:rPr>
        <w:t xml:space="preserve">. </w:t>
      </w:r>
    </w:p>
    <w:p w:rsidR="00D2095E" w:rsidRDefault="00D2095E" w:rsidP="00D2095E">
      <w:pPr>
        <w:pStyle w:val="a6"/>
        <w:ind w:firstLine="709"/>
        <w:jc w:val="both"/>
        <w:rPr>
          <w:rFonts w:ascii="Times New Roman" w:hAnsi="Times New Roman"/>
          <w:sz w:val="28"/>
          <w:szCs w:val="28"/>
        </w:rPr>
      </w:pPr>
      <w:r w:rsidRPr="00D2095E">
        <w:rPr>
          <w:rFonts w:ascii="Times New Roman" w:hAnsi="Times New Roman"/>
          <w:sz w:val="28"/>
          <w:szCs w:val="28"/>
        </w:rPr>
        <w:t xml:space="preserve">В сентябре 2020 года Центр </w:t>
      </w:r>
      <w:r w:rsidR="000C5E89">
        <w:rPr>
          <w:rFonts w:ascii="Times New Roman" w:hAnsi="Times New Roman"/>
          <w:sz w:val="28"/>
          <w:szCs w:val="28"/>
        </w:rPr>
        <w:t>занял 3-е</w:t>
      </w:r>
      <w:r w:rsidRPr="00D2095E">
        <w:rPr>
          <w:rFonts w:ascii="Times New Roman" w:hAnsi="Times New Roman"/>
          <w:sz w:val="28"/>
          <w:szCs w:val="28"/>
        </w:rPr>
        <w:t xml:space="preserve"> место в</w:t>
      </w:r>
      <w:r w:rsidR="002F7AB9">
        <w:rPr>
          <w:rFonts w:ascii="Times New Roman" w:hAnsi="Times New Roman"/>
          <w:sz w:val="28"/>
          <w:szCs w:val="28"/>
        </w:rPr>
        <w:t>о</w:t>
      </w:r>
      <w:r w:rsidRPr="00D2095E">
        <w:rPr>
          <w:rFonts w:ascii="Times New Roman" w:hAnsi="Times New Roman"/>
          <w:sz w:val="28"/>
          <w:szCs w:val="28"/>
        </w:rPr>
        <w:t xml:space="preserve"> </w:t>
      </w:r>
      <w:r w:rsidR="002F7AB9">
        <w:rPr>
          <w:rFonts w:ascii="Times New Roman" w:hAnsi="Times New Roman"/>
          <w:sz w:val="28"/>
          <w:szCs w:val="28"/>
        </w:rPr>
        <w:t xml:space="preserve">Всероссийском </w:t>
      </w:r>
      <w:r w:rsidRPr="00D2095E">
        <w:rPr>
          <w:rFonts w:ascii="Times New Roman" w:hAnsi="Times New Roman"/>
          <w:sz w:val="28"/>
          <w:szCs w:val="28"/>
        </w:rPr>
        <w:t>конкурсе «Летний лагерь – 2020».</w:t>
      </w:r>
    </w:p>
    <w:p w:rsidR="00416610" w:rsidRDefault="00416610" w:rsidP="00416610">
      <w:pPr>
        <w:ind w:left="34" w:firstLine="675"/>
        <w:jc w:val="both"/>
        <w:rPr>
          <w:sz w:val="28"/>
          <w:szCs w:val="28"/>
          <w:lang w:eastAsia="en-US"/>
        </w:rPr>
      </w:pPr>
      <w:r w:rsidRPr="000C5E89">
        <w:rPr>
          <w:sz w:val="28"/>
          <w:szCs w:val="28"/>
          <w:lang w:eastAsia="en-US"/>
        </w:rPr>
        <w:t>В качестве важнейшего приоритета ставится вопрос сохранения и укрепления здоровья школьников.</w:t>
      </w:r>
      <w:r w:rsidR="000C5E89">
        <w:rPr>
          <w:sz w:val="28"/>
          <w:szCs w:val="28"/>
          <w:lang w:eastAsia="en-US"/>
        </w:rPr>
        <w:t xml:space="preserve"> </w:t>
      </w:r>
      <w:r w:rsidR="000C5E89" w:rsidRPr="000C5E89">
        <w:rPr>
          <w:sz w:val="28"/>
          <w:szCs w:val="28"/>
          <w:lang w:eastAsia="en-US"/>
        </w:rPr>
        <w:t>Большой вклад в сохранение здоровья детей вносит система школьного питания</w:t>
      </w:r>
      <w:r w:rsidR="000C5E89">
        <w:rPr>
          <w:sz w:val="28"/>
          <w:szCs w:val="28"/>
          <w:lang w:eastAsia="en-US"/>
        </w:rPr>
        <w:t>.</w:t>
      </w:r>
    </w:p>
    <w:p w:rsidR="000C5E89" w:rsidRDefault="000C5E89" w:rsidP="000C5E89">
      <w:pPr>
        <w:ind w:left="34" w:firstLine="675"/>
        <w:jc w:val="both"/>
        <w:rPr>
          <w:sz w:val="28"/>
          <w:szCs w:val="28"/>
          <w:lang w:eastAsia="en-US"/>
        </w:rPr>
      </w:pPr>
      <w:r>
        <w:rPr>
          <w:sz w:val="28"/>
          <w:szCs w:val="28"/>
          <w:lang w:eastAsia="en-US"/>
        </w:rPr>
        <w:t>В</w:t>
      </w:r>
      <w:r w:rsidRPr="000C5E89">
        <w:rPr>
          <w:sz w:val="28"/>
          <w:szCs w:val="28"/>
          <w:lang w:eastAsia="en-US"/>
        </w:rPr>
        <w:t xml:space="preserve"> общеобразовательных организациях </w:t>
      </w:r>
      <w:proofErr w:type="gramStart"/>
      <w:r w:rsidRPr="000C5E89">
        <w:rPr>
          <w:sz w:val="28"/>
          <w:szCs w:val="28"/>
          <w:lang w:eastAsia="en-US"/>
        </w:rPr>
        <w:t>обеспеч</w:t>
      </w:r>
      <w:r>
        <w:rPr>
          <w:sz w:val="28"/>
          <w:szCs w:val="28"/>
          <w:lang w:eastAsia="en-US"/>
        </w:rPr>
        <w:t>ены</w:t>
      </w:r>
      <w:proofErr w:type="gramEnd"/>
      <w:r>
        <w:rPr>
          <w:sz w:val="28"/>
          <w:szCs w:val="28"/>
          <w:lang w:eastAsia="en-US"/>
        </w:rPr>
        <w:t xml:space="preserve"> бесплатным горячим</w:t>
      </w:r>
      <w:r w:rsidRPr="000C5E89">
        <w:rPr>
          <w:sz w:val="28"/>
          <w:szCs w:val="28"/>
          <w:lang w:eastAsia="en-US"/>
        </w:rPr>
        <w:t xml:space="preserve"> питанием </w:t>
      </w:r>
      <w:r>
        <w:rPr>
          <w:sz w:val="28"/>
          <w:szCs w:val="28"/>
          <w:lang w:eastAsia="en-US"/>
        </w:rPr>
        <w:t xml:space="preserve">1 873ребенка или 100 процентов </w:t>
      </w:r>
      <w:r w:rsidRPr="000C5E89">
        <w:rPr>
          <w:sz w:val="28"/>
          <w:szCs w:val="28"/>
          <w:lang w:eastAsia="en-US"/>
        </w:rPr>
        <w:t>обучающихся 1-4 классов</w:t>
      </w:r>
      <w:r>
        <w:rPr>
          <w:sz w:val="28"/>
          <w:szCs w:val="28"/>
          <w:lang w:eastAsia="en-US"/>
        </w:rPr>
        <w:t xml:space="preserve">. </w:t>
      </w:r>
    </w:p>
    <w:p w:rsidR="000C5E89" w:rsidRDefault="000C5E89" w:rsidP="000C5E89">
      <w:pPr>
        <w:ind w:left="34" w:firstLine="675"/>
        <w:jc w:val="both"/>
        <w:rPr>
          <w:sz w:val="28"/>
          <w:szCs w:val="28"/>
          <w:lang w:eastAsia="en-US"/>
        </w:rPr>
      </w:pPr>
      <w:r w:rsidRPr="000C5E89">
        <w:rPr>
          <w:sz w:val="28"/>
          <w:szCs w:val="28"/>
          <w:lang w:eastAsia="en-US"/>
        </w:rPr>
        <w:t xml:space="preserve">Льготным питанием обеспечено 252 учащихся (дети из малообеспеченных семей, опекаемые, дети, находящиеся в трудной жизненной ситуации, дети - инвалиды) за счет средств местного бюджета и 272 учащихся (дети из многодетных семей) за счет средств областного бюджета. </w:t>
      </w:r>
    </w:p>
    <w:p w:rsidR="000C5E89" w:rsidRPr="000C5E89" w:rsidRDefault="000C5E89" w:rsidP="000C5E89">
      <w:pPr>
        <w:ind w:left="34" w:firstLine="675"/>
        <w:jc w:val="both"/>
        <w:rPr>
          <w:sz w:val="28"/>
          <w:szCs w:val="28"/>
          <w:lang w:eastAsia="en-US"/>
        </w:rPr>
      </w:pPr>
      <w:r w:rsidRPr="000C5E89">
        <w:rPr>
          <w:sz w:val="28"/>
          <w:szCs w:val="28"/>
          <w:lang w:eastAsia="en-US"/>
        </w:rPr>
        <w:t xml:space="preserve">Для реализации мероприятия «Школьное молоко» обучающиеся 1-11-х классов из малообеспеченных семей (126 человек) получали бесплатно молоко пять раз в неделю. </w:t>
      </w:r>
    </w:p>
    <w:p w:rsidR="000C5E89" w:rsidRDefault="000C5E89" w:rsidP="000C5E89">
      <w:pPr>
        <w:pStyle w:val="a8"/>
        <w:spacing w:before="0" w:after="0"/>
        <w:ind w:firstLine="709"/>
        <w:jc w:val="both"/>
        <w:rPr>
          <w:sz w:val="28"/>
          <w:szCs w:val="28"/>
          <w:lang w:eastAsia="en-US"/>
        </w:rPr>
      </w:pPr>
      <w:r w:rsidRPr="000C5E89">
        <w:rPr>
          <w:sz w:val="28"/>
          <w:szCs w:val="28"/>
          <w:lang w:eastAsia="en-US"/>
        </w:rPr>
        <w:t>Дети-сироты и дети, оставшиеся без попечения родителей, учащиеся, проживающие в отдаленных микрорайонах города и нуждающиеся в социальной поддержке, а также учащиеся из многодетных семей обеспечены льготными проездными билетами на автобусы городского транспорта - всего 103 человек</w:t>
      </w:r>
      <w:r>
        <w:rPr>
          <w:sz w:val="28"/>
          <w:szCs w:val="28"/>
          <w:lang w:eastAsia="en-US"/>
        </w:rPr>
        <w:t>а</w:t>
      </w:r>
      <w:r w:rsidR="00402654">
        <w:rPr>
          <w:sz w:val="28"/>
          <w:szCs w:val="28"/>
          <w:lang w:eastAsia="en-US"/>
        </w:rPr>
        <w:t>.</w:t>
      </w:r>
      <w:r w:rsidRPr="000C5E89">
        <w:rPr>
          <w:sz w:val="28"/>
          <w:szCs w:val="28"/>
          <w:lang w:eastAsia="en-US"/>
        </w:rPr>
        <w:t xml:space="preserve"> </w:t>
      </w:r>
      <w:r w:rsidR="00402654">
        <w:rPr>
          <w:sz w:val="28"/>
          <w:szCs w:val="28"/>
          <w:lang w:eastAsia="en-US"/>
        </w:rPr>
        <w:t>Дл</w:t>
      </w:r>
      <w:r w:rsidRPr="000C5E89">
        <w:rPr>
          <w:sz w:val="28"/>
          <w:szCs w:val="28"/>
          <w:lang w:eastAsia="en-US"/>
        </w:rPr>
        <w:t xml:space="preserve">я </w:t>
      </w:r>
      <w:r w:rsidR="00402654">
        <w:rPr>
          <w:sz w:val="28"/>
          <w:szCs w:val="28"/>
          <w:lang w:eastAsia="en-US"/>
        </w:rPr>
        <w:t>303</w:t>
      </w:r>
      <w:r w:rsidRPr="000C5E89">
        <w:rPr>
          <w:sz w:val="28"/>
          <w:szCs w:val="28"/>
          <w:lang w:eastAsia="en-US"/>
        </w:rPr>
        <w:t xml:space="preserve"> школьников (2019 год – 215 человек) </w:t>
      </w:r>
      <w:r w:rsidR="00391C7B">
        <w:rPr>
          <w:sz w:val="28"/>
          <w:szCs w:val="28"/>
          <w:lang w:eastAsia="en-US"/>
        </w:rPr>
        <w:t>осуществлялся</w:t>
      </w:r>
      <w:r w:rsidRPr="000C5E89">
        <w:rPr>
          <w:sz w:val="28"/>
          <w:szCs w:val="28"/>
          <w:lang w:eastAsia="en-US"/>
        </w:rPr>
        <w:t xml:space="preserve"> подвоз школьными автобуса</w:t>
      </w:r>
      <w:r>
        <w:rPr>
          <w:sz w:val="28"/>
          <w:szCs w:val="28"/>
          <w:lang w:eastAsia="en-US"/>
        </w:rPr>
        <w:t xml:space="preserve">ми </w:t>
      </w:r>
      <w:r w:rsidRPr="000C5E89">
        <w:rPr>
          <w:sz w:val="28"/>
          <w:szCs w:val="28"/>
          <w:lang w:eastAsia="en-US"/>
        </w:rPr>
        <w:t xml:space="preserve"> к школ</w:t>
      </w:r>
      <w:r w:rsidR="00402654">
        <w:rPr>
          <w:sz w:val="28"/>
          <w:szCs w:val="28"/>
          <w:lang w:eastAsia="en-US"/>
        </w:rPr>
        <w:t>ам</w:t>
      </w:r>
      <w:r w:rsidRPr="000C5E89">
        <w:rPr>
          <w:sz w:val="28"/>
          <w:szCs w:val="28"/>
          <w:lang w:eastAsia="en-US"/>
        </w:rPr>
        <w:t xml:space="preserve"> № 6</w:t>
      </w:r>
      <w:r w:rsidR="00402654">
        <w:rPr>
          <w:sz w:val="28"/>
          <w:szCs w:val="28"/>
          <w:lang w:eastAsia="en-US"/>
        </w:rPr>
        <w:t xml:space="preserve"> и № 2</w:t>
      </w:r>
      <w:r w:rsidRPr="000C5E89">
        <w:rPr>
          <w:sz w:val="28"/>
          <w:szCs w:val="28"/>
          <w:lang w:eastAsia="en-US"/>
        </w:rPr>
        <w:t xml:space="preserve">. </w:t>
      </w:r>
    </w:p>
    <w:p w:rsidR="00396E2F" w:rsidRPr="00396E2F" w:rsidRDefault="00F85C62" w:rsidP="00396E2F">
      <w:pPr>
        <w:ind w:firstLine="709"/>
        <w:jc w:val="both"/>
        <w:rPr>
          <w:sz w:val="28"/>
          <w:szCs w:val="28"/>
        </w:rPr>
      </w:pPr>
      <w:r w:rsidRPr="00396E2F">
        <w:rPr>
          <w:sz w:val="28"/>
        </w:rPr>
        <w:t xml:space="preserve">Важным фактором развития здорового организма является </w:t>
      </w:r>
      <w:r w:rsidR="00A5496C" w:rsidRPr="00396E2F">
        <w:rPr>
          <w:sz w:val="28"/>
          <w:szCs w:val="28"/>
        </w:rPr>
        <w:t xml:space="preserve">организация летнего отдыха </w:t>
      </w:r>
      <w:r w:rsidRPr="00396E2F">
        <w:rPr>
          <w:sz w:val="28"/>
          <w:szCs w:val="28"/>
        </w:rPr>
        <w:t>детей и подростков</w:t>
      </w:r>
      <w:r w:rsidR="0075737B" w:rsidRPr="00396E2F">
        <w:rPr>
          <w:sz w:val="28"/>
          <w:szCs w:val="28"/>
        </w:rPr>
        <w:t>.</w:t>
      </w:r>
      <w:r w:rsidRPr="00396E2F">
        <w:rPr>
          <w:sz w:val="28"/>
          <w:szCs w:val="28"/>
        </w:rPr>
        <w:t xml:space="preserve"> </w:t>
      </w:r>
      <w:r w:rsidR="00396E2F">
        <w:rPr>
          <w:sz w:val="28"/>
          <w:szCs w:val="28"/>
        </w:rPr>
        <w:t>В</w:t>
      </w:r>
      <w:r w:rsidR="00396E2F" w:rsidRPr="00396E2F">
        <w:rPr>
          <w:sz w:val="28"/>
          <w:szCs w:val="28"/>
        </w:rPr>
        <w:t xml:space="preserve"> связи с распространением новой </w:t>
      </w:r>
      <w:proofErr w:type="spellStart"/>
      <w:r w:rsidR="00396E2F" w:rsidRPr="00396E2F">
        <w:rPr>
          <w:sz w:val="28"/>
          <w:szCs w:val="28"/>
        </w:rPr>
        <w:t>коронавирусной</w:t>
      </w:r>
      <w:proofErr w:type="spellEnd"/>
      <w:r w:rsidR="00396E2F" w:rsidRPr="00396E2F">
        <w:rPr>
          <w:sz w:val="28"/>
          <w:szCs w:val="28"/>
        </w:rPr>
        <w:t xml:space="preserve"> инфекцией летом 2020 года летн</w:t>
      </w:r>
      <w:r w:rsidR="00391C7B">
        <w:rPr>
          <w:sz w:val="28"/>
          <w:szCs w:val="28"/>
        </w:rPr>
        <w:t>ий</w:t>
      </w:r>
      <w:r w:rsidR="00396E2F" w:rsidRPr="00396E2F">
        <w:rPr>
          <w:sz w:val="28"/>
          <w:szCs w:val="28"/>
        </w:rPr>
        <w:t xml:space="preserve"> отдых для детей и подростков не </w:t>
      </w:r>
      <w:r w:rsidR="00391C7B">
        <w:rPr>
          <w:sz w:val="28"/>
          <w:szCs w:val="28"/>
        </w:rPr>
        <w:t>организовывался</w:t>
      </w:r>
      <w:r w:rsidR="00396E2F" w:rsidRPr="00396E2F">
        <w:rPr>
          <w:sz w:val="28"/>
          <w:szCs w:val="28"/>
        </w:rPr>
        <w:t>.</w:t>
      </w:r>
    </w:p>
    <w:p w:rsidR="00396E2F" w:rsidRDefault="00396E2F" w:rsidP="00396E2F">
      <w:pPr>
        <w:ind w:firstLine="709"/>
        <w:jc w:val="both"/>
        <w:rPr>
          <w:sz w:val="28"/>
          <w:szCs w:val="28"/>
        </w:rPr>
      </w:pPr>
      <w:r w:rsidRPr="00396E2F">
        <w:rPr>
          <w:sz w:val="28"/>
          <w:szCs w:val="28"/>
        </w:rPr>
        <w:t>В связи со стабилизацией санитарно-эпидемиологической обстановк</w:t>
      </w:r>
      <w:r>
        <w:rPr>
          <w:sz w:val="28"/>
          <w:szCs w:val="28"/>
        </w:rPr>
        <w:t>и</w:t>
      </w:r>
      <w:r w:rsidRPr="00396E2F">
        <w:rPr>
          <w:sz w:val="28"/>
          <w:szCs w:val="28"/>
        </w:rPr>
        <w:t xml:space="preserve"> в городе </w:t>
      </w:r>
      <w:r>
        <w:rPr>
          <w:sz w:val="28"/>
          <w:szCs w:val="28"/>
        </w:rPr>
        <w:t xml:space="preserve">с 5 по 22 августа 2020 года </w:t>
      </w:r>
      <w:r w:rsidRPr="00396E2F">
        <w:rPr>
          <w:sz w:val="28"/>
          <w:szCs w:val="28"/>
        </w:rPr>
        <w:t xml:space="preserve">на базе МОБУ ДО ЦДТ была организована площадка «Город Мастеров», </w:t>
      </w:r>
      <w:r>
        <w:rPr>
          <w:sz w:val="28"/>
          <w:szCs w:val="28"/>
        </w:rPr>
        <w:t>которую посещали</w:t>
      </w:r>
      <w:r w:rsidRPr="00396E2F">
        <w:rPr>
          <w:sz w:val="28"/>
          <w:szCs w:val="28"/>
        </w:rPr>
        <w:t xml:space="preserve"> 559 </w:t>
      </w:r>
      <w:r w:rsidR="008D5BDB">
        <w:rPr>
          <w:sz w:val="28"/>
          <w:szCs w:val="28"/>
        </w:rPr>
        <w:t>детей</w:t>
      </w:r>
      <w:r w:rsidRPr="00396E2F">
        <w:rPr>
          <w:sz w:val="28"/>
          <w:szCs w:val="28"/>
        </w:rPr>
        <w:t xml:space="preserve"> в возрасте от 6 до 13 лет.</w:t>
      </w:r>
    </w:p>
    <w:p w:rsidR="00396E2F" w:rsidRPr="00396E2F" w:rsidRDefault="00396E2F" w:rsidP="00396E2F">
      <w:pPr>
        <w:pStyle w:val="a6"/>
        <w:ind w:firstLine="709"/>
        <w:jc w:val="both"/>
        <w:rPr>
          <w:rFonts w:ascii="Times New Roman" w:hAnsi="Times New Roman"/>
          <w:sz w:val="28"/>
          <w:szCs w:val="28"/>
        </w:rPr>
      </w:pPr>
      <w:r w:rsidRPr="00396E2F">
        <w:rPr>
          <w:rFonts w:ascii="Times New Roman" w:hAnsi="Times New Roman"/>
          <w:sz w:val="28"/>
          <w:szCs w:val="28"/>
        </w:rPr>
        <w:t xml:space="preserve">Под особым вниманием находится вопрос о реализации прав на образование детей с ограниченными возможностями здоровья (далее - ОВЗ). Доля детей-инвалидов обучающихся в общеобразовательных организациях – 74,4 процента, из них 46 процентов  - по адаптированным образовательным программам и 54 процента  - по основным общеобразовательным программам. Доля детей-инвалидов посещающих дошкольные организации – 26,5 процентов, из них 86 процентов обучаются по адаптированным </w:t>
      </w:r>
      <w:r w:rsidRPr="00396E2F">
        <w:rPr>
          <w:rFonts w:ascii="Times New Roman" w:hAnsi="Times New Roman"/>
          <w:sz w:val="28"/>
          <w:szCs w:val="28"/>
        </w:rPr>
        <w:lastRenderedPageBreak/>
        <w:t xml:space="preserve">образовательным программам, 14 процентов по основным общеобразовательным программам дошкольного образования. </w:t>
      </w:r>
    </w:p>
    <w:p w:rsidR="00396E2F" w:rsidRPr="00396E2F" w:rsidRDefault="00396E2F" w:rsidP="00396E2F">
      <w:pPr>
        <w:pStyle w:val="a6"/>
        <w:ind w:firstLine="709"/>
        <w:jc w:val="both"/>
        <w:rPr>
          <w:rFonts w:ascii="Times New Roman" w:hAnsi="Times New Roman"/>
          <w:sz w:val="28"/>
          <w:szCs w:val="28"/>
        </w:rPr>
      </w:pPr>
      <w:r w:rsidRPr="00396E2F">
        <w:rPr>
          <w:rFonts w:ascii="Times New Roman" w:hAnsi="Times New Roman"/>
          <w:sz w:val="28"/>
          <w:szCs w:val="28"/>
        </w:rPr>
        <w:t>Для детей с ОВЗ образовательный проце</w:t>
      </w:r>
      <w:proofErr w:type="gramStart"/>
      <w:r w:rsidRPr="00396E2F">
        <w:rPr>
          <w:rFonts w:ascii="Times New Roman" w:hAnsi="Times New Roman"/>
          <w:sz w:val="28"/>
          <w:szCs w:val="28"/>
        </w:rPr>
        <w:t>сс стр</w:t>
      </w:r>
      <w:proofErr w:type="gramEnd"/>
      <w:r w:rsidRPr="00396E2F">
        <w:rPr>
          <w:rFonts w:ascii="Times New Roman" w:hAnsi="Times New Roman"/>
          <w:sz w:val="28"/>
          <w:szCs w:val="28"/>
        </w:rPr>
        <w:t>оится с учетом возрастной нормы. Все необходимые учебники и наглядные пособия имеются  в  дост</w:t>
      </w:r>
      <w:r w:rsidR="00391C7B">
        <w:rPr>
          <w:rFonts w:ascii="Times New Roman" w:hAnsi="Times New Roman"/>
          <w:sz w:val="28"/>
          <w:szCs w:val="28"/>
        </w:rPr>
        <w:t>аточном количестве. Для 28 детей</w:t>
      </w:r>
      <w:r w:rsidRPr="00396E2F">
        <w:rPr>
          <w:rFonts w:ascii="Times New Roman" w:hAnsi="Times New Roman"/>
          <w:sz w:val="28"/>
          <w:szCs w:val="28"/>
        </w:rPr>
        <w:t xml:space="preserve">, которые по состоянию здоровья временно или постоянно не могли посещать общеобразовательные организации, были обеспечены с согласия родителей обучением на дому со специальной или индивидуальной программой обучения. </w:t>
      </w:r>
    </w:p>
    <w:p w:rsidR="00396E2F" w:rsidRDefault="00396E2F" w:rsidP="00396E2F">
      <w:pPr>
        <w:pStyle w:val="a6"/>
        <w:ind w:firstLine="709"/>
        <w:jc w:val="both"/>
        <w:rPr>
          <w:rFonts w:ascii="Times New Roman" w:hAnsi="Times New Roman"/>
          <w:sz w:val="28"/>
          <w:szCs w:val="28"/>
        </w:rPr>
      </w:pPr>
      <w:r w:rsidRPr="00396E2F">
        <w:rPr>
          <w:rFonts w:ascii="Times New Roman" w:hAnsi="Times New Roman"/>
          <w:sz w:val="28"/>
          <w:szCs w:val="28"/>
        </w:rPr>
        <w:t>Дети-инвалиды и дети с ОВЗ являются активными участниками  городских и областных конкурсов, спортивных мероприятий, творческих  встреч и других мероприятий.</w:t>
      </w:r>
    </w:p>
    <w:p w:rsidR="00391C7B" w:rsidRDefault="008D5BDB" w:rsidP="00396E2F">
      <w:pPr>
        <w:pStyle w:val="a6"/>
        <w:ind w:firstLine="709"/>
        <w:jc w:val="both"/>
        <w:rPr>
          <w:rFonts w:ascii="Times New Roman" w:hAnsi="Times New Roman"/>
          <w:sz w:val="28"/>
          <w:szCs w:val="28"/>
          <w:highlight w:val="yellow"/>
        </w:rPr>
      </w:pPr>
      <w:r w:rsidRPr="008D5BDB">
        <w:rPr>
          <w:rFonts w:ascii="Times New Roman" w:hAnsi="Times New Roman"/>
          <w:sz w:val="28"/>
          <w:szCs w:val="28"/>
        </w:rPr>
        <w:t xml:space="preserve">Мощным стимулом для оказания образовательных услуг на качественно новом уровне является информационная открытость деятельности образовательных учреждений. Предоставление государственных и муниципальных услуг в сфере образования в электронном виде осуществляется всеми общеобразовательными организациями города в автоматизированной информационной системе «Электронная школа. </w:t>
      </w:r>
      <w:proofErr w:type="spellStart"/>
      <w:r w:rsidRPr="008D5BDB">
        <w:rPr>
          <w:rFonts w:ascii="Times New Roman" w:hAnsi="Times New Roman"/>
          <w:sz w:val="28"/>
          <w:szCs w:val="28"/>
        </w:rPr>
        <w:t>Дневник</w:t>
      </w:r>
      <w:proofErr w:type="gramStart"/>
      <w:r w:rsidRPr="008D5BDB">
        <w:rPr>
          <w:rFonts w:ascii="Times New Roman" w:hAnsi="Times New Roman"/>
          <w:sz w:val="28"/>
          <w:szCs w:val="28"/>
        </w:rPr>
        <w:t>.р</w:t>
      </w:r>
      <w:proofErr w:type="gramEnd"/>
      <w:r w:rsidRPr="008D5BDB">
        <w:rPr>
          <w:rFonts w:ascii="Times New Roman" w:hAnsi="Times New Roman"/>
          <w:sz w:val="28"/>
          <w:szCs w:val="28"/>
        </w:rPr>
        <w:t>у</w:t>
      </w:r>
      <w:proofErr w:type="spellEnd"/>
      <w:r w:rsidRPr="008D5BDB">
        <w:rPr>
          <w:rFonts w:ascii="Times New Roman" w:hAnsi="Times New Roman"/>
          <w:sz w:val="28"/>
          <w:szCs w:val="28"/>
        </w:rPr>
        <w:t>». В рамках реализации регионального проекта «Успех каждого ребенка» национального проекта образования с 1 сентября 2020 года МОБУ ДО ЦДТ перешло на персонифицированное финансирование дополнительного образования.</w:t>
      </w:r>
    </w:p>
    <w:p w:rsidR="008D5BDB" w:rsidRPr="008D5BDB" w:rsidRDefault="008D5BDB" w:rsidP="008D5BDB">
      <w:pPr>
        <w:pStyle w:val="a6"/>
        <w:ind w:firstLine="709"/>
        <w:jc w:val="both"/>
        <w:rPr>
          <w:rFonts w:ascii="Times New Roman" w:hAnsi="Times New Roman"/>
          <w:sz w:val="28"/>
          <w:szCs w:val="28"/>
        </w:rPr>
      </w:pPr>
      <w:r w:rsidRPr="008D5BDB">
        <w:rPr>
          <w:rFonts w:ascii="Times New Roman" w:hAnsi="Times New Roman"/>
          <w:sz w:val="28"/>
          <w:szCs w:val="28"/>
        </w:rPr>
        <w:t xml:space="preserve">В целях обеспечения права каждого ребенка на доступное и качественное образование в муниципальной системе образования города проведена работа по созданию современных безопасных и комфортных условий организации образовательного процесса. Каждая образовательная организация имеет паспорт антитеррористической безопасности, декларацию  противопожарной безопасности, паспорт дорожной безопасности учреждения, паспорт доступности образовательного учреждения для детей - инвалидов и детей с ограниченными возможностями здоровья. За 9 месяцев 2020 года </w:t>
      </w:r>
      <w:r w:rsidR="00B84800">
        <w:rPr>
          <w:rFonts w:ascii="Times New Roman" w:hAnsi="Times New Roman"/>
          <w:sz w:val="28"/>
          <w:szCs w:val="28"/>
        </w:rPr>
        <w:t>в рамках</w:t>
      </w:r>
      <w:r w:rsidRPr="008D5BDB">
        <w:rPr>
          <w:rFonts w:ascii="Times New Roman" w:hAnsi="Times New Roman"/>
          <w:sz w:val="28"/>
          <w:szCs w:val="28"/>
        </w:rPr>
        <w:t xml:space="preserve"> антитеррористических мероприятий приобретены металлоискатели, установлена система видеонаблюдения в МОБУ СОШ № 7, во всех организациях произведен демонтаж и монтаж тревожной сигнализации.</w:t>
      </w:r>
    </w:p>
    <w:p w:rsidR="008D5BDB" w:rsidRPr="008D5BDB" w:rsidRDefault="008D5BDB" w:rsidP="008D5BDB">
      <w:pPr>
        <w:pStyle w:val="a6"/>
        <w:ind w:firstLine="709"/>
        <w:jc w:val="both"/>
        <w:rPr>
          <w:rFonts w:ascii="Times New Roman" w:hAnsi="Times New Roman"/>
          <w:sz w:val="28"/>
          <w:szCs w:val="28"/>
        </w:rPr>
      </w:pPr>
      <w:r w:rsidRPr="008D5BDB">
        <w:rPr>
          <w:rFonts w:ascii="Times New Roman" w:hAnsi="Times New Roman"/>
          <w:sz w:val="28"/>
          <w:szCs w:val="28"/>
        </w:rPr>
        <w:t>В рамках проекта «Модернизация общеобразовательных учреждений» производится обустройство школьной спортивной площадки, прилегающей к территории МОБУ СОШ № 7.</w:t>
      </w:r>
    </w:p>
    <w:p w:rsidR="008D5BDB" w:rsidRPr="007B089D" w:rsidRDefault="008D5BDB" w:rsidP="008D5BDB">
      <w:pPr>
        <w:pStyle w:val="a6"/>
        <w:ind w:firstLine="709"/>
        <w:jc w:val="both"/>
        <w:rPr>
          <w:rFonts w:ascii="Times New Roman" w:hAnsi="Times New Roman"/>
          <w:sz w:val="28"/>
          <w:szCs w:val="28"/>
        </w:rPr>
      </w:pPr>
      <w:r w:rsidRPr="007B089D">
        <w:rPr>
          <w:rFonts w:ascii="Times New Roman" w:hAnsi="Times New Roman"/>
          <w:sz w:val="28"/>
          <w:szCs w:val="28"/>
        </w:rPr>
        <w:t>В рамках проекта «Модернизация дошкольных учреждений» производится</w:t>
      </w:r>
      <w:r w:rsidR="007B089D">
        <w:rPr>
          <w:rFonts w:ascii="Times New Roman" w:hAnsi="Times New Roman"/>
          <w:sz w:val="28"/>
          <w:szCs w:val="28"/>
        </w:rPr>
        <w:t xml:space="preserve"> частичная</w:t>
      </w:r>
      <w:r w:rsidRPr="007B089D">
        <w:rPr>
          <w:rFonts w:ascii="Times New Roman" w:hAnsi="Times New Roman"/>
          <w:sz w:val="28"/>
          <w:szCs w:val="28"/>
        </w:rPr>
        <w:t xml:space="preserve"> замена оконных блоков на сумму 7,7 млн. рублей.</w:t>
      </w:r>
    </w:p>
    <w:p w:rsidR="008D5BDB" w:rsidRPr="007B089D" w:rsidRDefault="00A11A6E" w:rsidP="008D5BDB">
      <w:pPr>
        <w:pStyle w:val="a6"/>
        <w:ind w:firstLine="709"/>
        <w:jc w:val="both"/>
        <w:rPr>
          <w:rFonts w:ascii="Times New Roman" w:hAnsi="Times New Roman"/>
          <w:sz w:val="28"/>
          <w:szCs w:val="28"/>
        </w:rPr>
      </w:pPr>
      <w:r>
        <w:rPr>
          <w:rFonts w:ascii="Times New Roman" w:hAnsi="Times New Roman"/>
          <w:sz w:val="28"/>
          <w:szCs w:val="28"/>
        </w:rPr>
        <w:t>С ц</w:t>
      </w:r>
      <w:r w:rsidRPr="00A11A6E">
        <w:rPr>
          <w:rFonts w:ascii="Times New Roman" w:hAnsi="Times New Roman"/>
          <w:sz w:val="28"/>
          <w:szCs w:val="28"/>
        </w:rPr>
        <w:t>ель</w:t>
      </w:r>
      <w:r>
        <w:rPr>
          <w:rFonts w:ascii="Times New Roman" w:hAnsi="Times New Roman"/>
          <w:sz w:val="28"/>
          <w:szCs w:val="28"/>
        </w:rPr>
        <w:t>ю</w:t>
      </w:r>
      <w:r w:rsidRPr="00A11A6E">
        <w:rPr>
          <w:rFonts w:ascii="Times New Roman" w:hAnsi="Times New Roman"/>
          <w:sz w:val="28"/>
          <w:szCs w:val="28"/>
        </w:rPr>
        <w:t xml:space="preserve"> создани</w:t>
      </w:r>
      <w:r>
        <w:rPr>
          <w:rFonts w:ascii="Times New Roman" w:hAnsi="Times New Roman"/>
          <w:sz w:val="28"/>
          <w:szCs w:val="28"/>
        </w:rPr>
        <w:t>я</w:t>
      </w:r>
      <w:r w:rsidRPr="00A11A6E">
        <w:rPr>
          <w:rFonts w:ascii="Times New Roman" w:hAnsi="Times New Roman"/>
          <w:sz w:val="28"/>
          <w:szCs w:val="28"/>
        </w:rPr>
        <w:t xml:space="preserve"> условий для внедрения на всех уровнях образования новых методов обучения и воспитания; обновление содержания и совершенствование методов обучения</w:t>
      </w:r>
      <w:r>
        <w:rPr>
          <w:rFonts w:ascii="Times New Roman" w:hAnsi="Times New Roman"/>
          <w:sz w:val="28"/>
          <w:szCs w:val="28"/>
        </w:rPr>
        <w:t xml:space="preserve"> </w:t>
      </w:r>
      <w:r w:rsidR="008D5BDB" w:rsidRPr="007B089D">
        <w:rPr>
          <w:rFonts w:ascii="Times New Roman" w:hAnsi="Times New Roman"/>
          <w:sz w:val="28"/>
          <w:szCs w:val="28"/>
        </w:rPr>
        <w:t xml:space="preserve">созданы Центры образования цифрового и гуманитарного профилей «Точка роста» в МОБУ Лицей №8 и МОАУ ГИМНАЗИЯ №2. </w:t>
      </w:r>
    </w:p>
    <w:p w:rsidR="008D5BDB" w:rsidRPr="00513A17" w:rsidRDefault="008D5BDB" w:rsidP="008D5BDB">
      <w:pPr>
        <w:pStyle w:val="a6"/>
        <w:ind w:firstLine="709"/>
        <w:jc w:val="both"/>
        <w:rPr>
          <w:rFonts w:ascii="Times New Roman" w:hAnsi="Times New Roman"/>
          <w:sz w:val="28"/>
          <w:szCs w:val="28"/>
        </w:rPr>
      </w:pPr>
      <w:r w:rsidRPr="003F3220">
        <w:rPr>
          <w:rFonts w:ascii="Times New Roman" w:hAnsi="Times New Roman"/>
          <w:sz w:val="28"/>
          <w:szCs w:val="28"/>
        </w:rPr>
        <w:t xml:space="preserve">На базе МОБУ СОШ №6 в рамках реализации региональной программы «Цифровая образовательная среда» национального проекта «Образование» </w:t>
      </w:r>
      <w:r w:rsidR="00172942" w:rsidRPr="003F3220">
        <w:rPr>
          <w:rFonts w:ascii="Times New Roman" w:hAnsi="Times New Roman"/>
          <w:sz w:val="28"/>
          <w:szCs w:val="28"/>
        </w:rPr>
        <w:t>оснащены современным оборудованием</w:t>
      </w:r>
      <w:r w:rsidRPr="003F3220">
        <w:rPr>
          <w:rFonts w:ascii="Times New Roman" w:hAnsi="Times New Roman"/>
          <w:sz w:val="28"/>
          <w:szCs w:val="28"/>
        </w:rPr>
        <w:t xml:space="preserve"> 2 кабинета (информатика, математика).</w:t>
      </w:r>
      <w:r w:rsidRPr="00513A17">
        <w:rPr>
          <w:rFonts w:ascii="Times New Roman" w:hAnsi="Times New Roman"/>
          <w:sz w:val="28"/>
          <w:szCs w:val="28"/>
        </w:rPr>
        <w:t xml:space="preserve"> </w:t>
      </w:r>
    </w:p>
    <w:p w:rsidR="008D5BDB" w:rsidRPr="00513A17" w:rsidRDefault="008D5BDB" w:rsidP="008D5BDB">
      <w:pPr>
        <w:pStyle w:val="a6"/>
        <w:ind w:firstLine="709"/>
        <w:jc w:val="both"/>
        <w:rPr>
          <w:rFonts w:ascii="Times New Roman" w:hAnsi="Times New Roman"/>
          <w:sz w:val="28"/>
          <w:szCs w:val="28"/>
        </w:rPr>
      </w:pPr>
      <w:r w:rsidRPr="00513A17">
        <w:rPr>
          <w:rFonts w:ascii="Times New Roman" w:hAnsi="Times New Roman"/>
          <w:sz w:val="28"/>
          <w:szCs w:val="28"/>
        </w:rPr>
        <w:lastRenderedPageBreak/>
        <w:t xml:space="preserve">По программе «Земский учитель» в МОБУ Лицей №8 и МОБУ СОШ №6 прибыли два учителя английского языка, которым предоставлены </w:t>
      </w:r>
      <w:r w:rsidR="00513A17" w:rsidRPr="00513A17">
        <w:rPr>
          <w:rFonts w:ascii="Times New Roman" w:hAnsi="Times New Roman"/>
          <w:sz w:val="28"/>
          <w:szCs w:val="28"/>
        </w:rPr>
        <w:t xml:space="preserve">муниципальные </w:t>
      </w:r>
      <w:r w:rsidRPr="00513A17">
        <w:rPr>
          <w:rFonts w:ascii="Times New Roman" w:hAnsi="Times New Roman"/>
          <w:sz w:val="28"/>
          <w:szCs w:val="28"/>
        </w:rPr>
        <w:t>жилые помещения.</w:t>
      </w:r>
    </w:p>
    <w:p w:rsidR="00712506" w:rsidRPr="000E739D" w:rsidRDefault="00834BF2" w:rsidP="000965FA">
      <w:pPr>
        <w:pStyle w:val="a6"/>
        <w:ind w:firstLine="709"/>
        <w:jc w:val="both"/>
        <w:rPr>
          <w:rFonts w:ascii="Times New Roman" w:eastAsia="Times New Roman" w:hAnsi="Times New Roman"/>
          <w:sz w:val="28"/>
          <w:szCs w:val="28"/>
          <w:highlight w:val="yellow"/>
          <w:lang w:eastAsia="ru-RU"/>
        </w:rPr>
      </w:pPr>
      <w:r w:rsidRPr="00834BF2">
        <w:rPr>
          <w:rFonts w:ascii="Times New Roman" w:eastAsia="Times New Roman" w:hAnsi="Times New Roman"/>
          <w:sz w:val="28"/>
          <w:szCs w:val="28"/>
          <w:lang w:eastAsia="ru-RU"/>
        </w:rPr>
        <w:t xml:space="preserve">Вместе с тем, техническая база учреждений характеризуется высокой степенью изношенности основных фондов и инженерных коммуникаций.   </w:t>
      </w:r>
      <w:proofErr w:type="gramStart"/>
      <w:r w:rsidRPr="00834BF2">
        <w:rPr>
          <w:rFonts w:ascii="Times New Roman" w:eastAsia="Times New Roman" w:hAnsi="Times New Roman"/>
          <w:sz w:val="28"/>
          <w:szCs w:val="28"/>
          <w:lang w:eastAsia="ru-RU"/>
        </w:rPr>
        <w:t>Необходим  капитальный ремонт здания детского сада № 6 (корпус 2), здания гимназии №2 (корпус 1),  ремонт и обновление покрытия полей и спортивных дорожек на спортивных площадках  общеобразовательных организаций; ремонт асфальтовых покрытий территорий; замена и ремонт ограждения в  МДОБУ ДС №6 1 корпус, МОБУ СОШ №6, МОБУ СОШ №2, МОБУ ДО ЦДТ, установка оконных блоков в образовательных организациях.</w:t>
      </w:r>
      <w:proofErr w:type="gramEnd"/>
    </w:p>
    <w:p w:rsidR="00A227F6" w:rsidRPr="00834BF2" w:rsidRDefault="000965FA" w:rsidP="000965FA">
      <w:pPr>
        <w:pStyle w:val="a6"/>
        <w:ind w:firstLine="709"/>
        <w:jc w:val="both"/>
        <w:rPr>
          <w:rFonts w:ascii="Times New Roman" w:hAnsi="Times New Roman"/>
          <w:sz w:val="28"/>
          <w:szCs w:val="28"/>
        </w:rPr>
      </w:pPr>
      <w:r w:rsidRPr="00834BF2">
        <w:rPr>
          <w:rFonts w:ascii="Times New Roman" w:hAnsi="Times New Roman"/>
          <w:sz w:val="28"/>
          <w:szCs w:val="28"/>
        </w:rPr>
        <w:t>С</w:t>
      </w:r>
      <w:r w:rsidR="00CD2B70" w:rsidRPr="00834BF2">
        <w:rPr>
          <w:rFonts w:ascii="Times New Roman" w:hAnsi="Times New Roman"/>
          <w:sz w:val="28"/>
          <w:szCs w:val="28"/>
        </w:rPr>
        <w:t>тратегическими ориентирами являются решение существующих проблем, которые требуют комплексного, системного, инновационного подхода в определении ближайших, среднесрочных и долгосрочных приоритетов, взаимодействи</w:t>
      </w:r>
      <w:r w:rsidRPr="00834BF2">
        <w:rPr>
          <w:rFonts w:ascii="Times New Roman" w:hAnsi="Times New Roman"/>
          <w:sz w:val="28"/>
          <w:szCs w:val="28"/>
        </w:rPr>
        <w:t>е</w:t>
      </w:r>
      <w:r w:rsidR="00CD2B70" w:rsidRPr="00834BF2">
        <w:rPr>
          <w:rFonts w:ascii="Times New Roman" w:hAnsi="Times New Roman"/>
          <w:sz w:val="28"/>
          <w:szCs w:val="28"/>
        </w:rPr>
        <w:t xml:space="preserve"> с общественностью.</w:t>
      </w:r>
      <w:r w:rsidRPr="00834BF2">
        <w:rPr>
          <w:rFonts w:ascii="Times New Roman" w:hAnsi="Times New Roman"/>
          <w:sz w:val="28"/>
          <w:szCs w:val="28"/>
        </w:rPr>
        <w:t xml:space="preserve"> </w:t>
      </w:r>
    </w:p>
    <w:p w:rsidR="00A227F6" w:rsidRPr="00E73235" w:rsidRDefault="00A227F6" w:rsidP="00E31B3F">
      <w:pPr>
        <w:widowControl w:val="0"/>
        <w:shd w:val="clear" w:color="auto" w:fill="FFFFFF"/>
        <w:ind w:firstLine="709"/>
        <w:jc w:val="both"/>
        <w:rPr>
          <w:color w:val="000000"/>
          <w:sz w:val="28"/>
          <w:szCs w:val="28"/>
        </w:rPr>
      </w:pPr>
      <w:r w:rsidRPr="00E73235">
        <w:rPr>
          <w:b/>
          <w:sz w:val="28"/>
          <w:szCs w:val="28"/>
        </w:rPr>
        <w:t>Социально-правовая поддержка и защита детей-сирот и детей, оставшихся без попечения родителей.</w:t>
      </w:r>
      <w:r w:rsidRPr="00E73235">
        <w:rPr>
          <w:color w:val="000000"/>
          <w:sz w:val="28"/>
          <w:szCs w:val="28"/>
        </w:rPr>
        <w:t xml:space="preserve"> </w:t>
      </w:r>
    </w:p>
    <w:p w:rsidR="00E73235" w:rsidRPr="00E73235" w:rsidRDefault="00E73235" w:rsidP="00E73235">
      <w:pPr>
        <w:widowControl w:val="0"/>
        <w:ind w:firstLine="709"/>
        <w:jc w:val="both"/>
        <w:outlineLvl w:val="0"/>
        <w:rPr>
          <w:color w:val="000000"/>
          <w:sz w:val="28"/>
          <w:szCs w:val="28"/>
        </w:rPr>
      </w:pPr>
      <w:r w:rsidRPr="00E73235">
        <w:rPr>
          <w:color w:val="000000"/>
          <w:sz w:val="28"/>
          <w:szCs w:val="28"/>
        </w:rPr>
        <w:t xml:space="preserve">На учете в органе опеки и попечительства Администрации города Тынды по состоянию на 1 октября 2020 года 96 детей воспитываются в семьях граждан, в том числе: под опекой - 84 ребенка, в приемной семье </w:t>
      </w:r>
      <w:r>
        <w:rPr>
          <w:color w:val="000000"/>
          <w:sz w:val="28"/>
          <w:szCs w:val="28"/>
        </w:rPr>
        <w:t>-</w:t>
      </w:r>
      <w:r w:rsidRPr="00E73235">
        <w:rPr>
          <w:color w:val="000000"/>
          <w:sz w:val="28"/>
          <w:szCs w:val="28"/>
        </w:rPr>
        <w:t xml:space="preserve"> 2 ребенка, усыновленных - 10 детей. Выявлено детей-сирот и детей, оставшихся без попечения родителей за 9 месяцев 2020 года - 8 человек.</w:t>
      </w:r>
    </w:p>
    <w:p w:rsidR="00E73235" w:rsidRPr="00E73235" w:rsidRDefault="00E73235" w:rsidP="00E73235">
      <w:pPr>
        <w:widowControl w:val="0"/>
        <w:ind w:firstLine="709"/>
        <w:jc w:val="both"/>
        <w:outlineLvl w:val="0"/>
        <w:rPr>
          <w:color w:val="000000"/>
          <w:sz w:val="28"/>
          <w:szCs w:val="28"/>
        </w:rPr>
      </w:pPr>
      <w:r w:rsidRPr="00E73235">
        <w:rPr>
          <w:color w:val="000000"/>
          <w:sz w:val="28"/>
          <w:szCs w:val="28"/>
        </w:rPr>
        <w:t>Поставлены на учет в региональный банк данных детей сирот и детей, оставшихся без попечения в 2020 году - 6 человек. 76 опекунов ежемесячно получают денежные средства на содержание 83 подопечных, в 2020 году размер выплаты на содержание одного подопечного 8</w:t>
      </w:r>
      <w:r w:rsidR="00997387">
        <w:rPr>
          <w:color w:val="000000"/>
          <w:sz w:val="28"/>
          <w:szCs w:val="28"/>
        </w:rPr>
        <w:t> </w:t>
      </w:r>
      <w:r w:rsidRPr="00E73235">
        <w:rPr>
          <w:color w:val="000000"/>
          <w:sz w:val="28"/>
          <w:szCs w:val="28"/>
        </w:rPr>
        <w:t>600</w:t>
      </w:r>
      <w:r w:rsidR="00997387">
        <w:rPr>
          <w:color w:val="000000"/>
          <w:sz w:val="28"/>
          <w:szCs w:val="28"/>
        </w:rPr>
        <w:t xml:space="preserve"> </w:t>
      </w:r>
      <w:r w:rsidRPr="00E73235">
        <w:rPr>
          <w:color w:val="000000"/>
          <w:sz w:val="28"/>
          <w:szCs w:val="28"/>
        </w:rPr>
        <w:t>рублей, в 2019 году - 7</w:t>
      </w:r>
      <w:r w:rsidR="00997387">
        <w:rPr>
          <w:color w:val="000000"/>
          <w:sz w:val="28"/>
          <w:szCs w:val="28"/>
        </w:rPr>
        <w:t> </w:t>
      </w:r>
      <w:r w:rsidRPr="00E73235">
        <w:rPr>
          <w:color w:val="000000"/>
          <w:sz w:val="28"/>
          <w:szCs w:val="28"/>
        </w:rPr>
        <w:t>923</w:t>
      </w:r>
      <w:r w:rsidR="00997387">
        <w:rPr>
          <w:color w:val="000000"/>
          <w:sz w:val="28"/>
          <w:szCs w:val="28"/>
        </w:rPr>
        <w:t xml:space="preserve"> </w:t>
      </w:r>
      <w:r w:rsidRPr="00E73235">
        <w:rPr>
          <w:color w:val="000000"/>
          <w:sz w:val="28"/>
          <w:szCs w:val="28"/>
        </w:rPr>
        <w:t>рублей.</w:t>
      </w:r>
    </w:p>
    <w:p w:rsidR="00E73235" w:rsidRPr="00E73235" w:rsidRDefault="00E73235" w:rsidP="00E73235">
      <w:pPr>
        <w:widowControl w:val="0"/>
        <w:ind w:firstLine="709"/>
        <w:jc w:val="both"/>
        <w:outlineLvl w:val="0"/>
        <w:rPr>
          <w:color w:val="000000"/>
          <w:sz w:val="28"/>
          <w:szCs w:val="28"/>
        </w:rPr>
      </w:pPr>
      <w:r w:rsidRPr="00E73235">
        <w:rPr>
          <w:color w:val="000000"/>
          <w:sz w:val="28"/>
          <w:szCs w:val="28"/>
        </w:rPr>
        <w:t>За 9 месяцев 2020 года на территории города Тынды жестокого обращения с опекаемыми детьми в семьях не выявлено, так же не установлены факты ненадлежащего исполнения опекунами обязанностей, предусмотренных законодательством Российской Федерации.</w:t>
      </w:r>
    </w:p>
    <w:p w:rsidR="00E73235" w:rsidRDefault="00E73235" w:rsidP="00E73235">
      <w:pPr>
        <w:widowControl w:val="0"/>
        <w:ind w:firstLine="709"/>
        <w:jc w:val="both"/>
        <w:outlineLvl w:val="0"/>
        <w:rPr>
          <w:color w:val="000000"/>
          <w:sz w:val="28"/>
          <w:szCs w:val="28"/>
        </w:rPr>
      </w:pPr>
      <w:r w:rsidRPr="00E73235">
        <w:rPr>
          <w:color w:val="000000"/>
          <w:sz w:val="28"/>
          <w:szCs w:val="28"/>
        </w:rPr>
        <w:t>В настоящее время всеми субъектами системы профилактики ведется большая профилактическая работа согласно постановлению Правительства Амурской области от 24.01.2013 №20 «Об утверждении Порядка межведомственного взаимодействия по выявлению и предотвращению семейного неблагополучия, социального сиротства, защите прав и законных интересов детей». В органы опеки и попечительства поступило 18 сообщени</w:t>
      </w:r>
      <w:r w:rsidR="00DE57A1">
        <w:rPr>
          <w:color w:val="000000"/>
          <w:sz w:val="28"/>
          <w:szCs w:val="28"/>
        </w:rPr>
        <w:t>й.</w:t>
      </w:r>
    </w:p>
    <w:p w:rsidR="00827FEE" w:rsidRPr="00085C8B" w:rsidRDefault="00827FEE" w:rsidP="00E73235">
      <w:pPr>
        <w:widowControl w:val="0"/>
        <w:ind w:firstLine="709"/>
        <w:jc w:val="both"/>
        <w:outlineLvl w:val="0"/>
        <w:rPr>
          <w:b/>
          <w:sz w:val="28"/>
          <w:szCs w:val="28"/>
        </w:rPr>
      </w:pPr>
      <w:r w:rsidRPr="00085C8B">
        <w:rPr>
          <w:b/>
          <w:sz w:val="28"/>
          <w:szCs w:val="28"/>
        </w:rPr>
        <w:t>Культура.</w:t>
      </w:r>
    </w:p>
    <w:p w:rsidR="00827FEE" w:rsidRPr="00085C8B" w:rsidRDefault="00827FEE" w:rsidP="0026462A">
      <w:pPr>
        <w:widowControl w:val="0"/>
        <w:ind w:firstLine="709"/>
        <w:jc w:val="both"/>
        <w:rPr>
          <w:color w:val="000000"/>
          <w:sz w:val="28"/>
          <w:szCs w:val="28"/>
        </w:rPr>
      </w:pPr>
      <w:proofErr w:type="gramStart"/>
      <w:r w:rsidRPr="00085C8B">
        <w:rPr>
          <w:sz w:val="28"/>
          <w:szCs w:val="28"/>
        </w:rPr>
        <w:t>В 20</w:t>
      </w:r>
      <w:r w:rsidR="00085C8B" w:rsidRPr="00085C8B">
        <w:rPr>
          <w:sz w:val="28"/>
          <w:szCs w:val="28"/>
        </w:rPr>
        <w:t>20</w:t>
      </w:r>
      <w:r w:rsidRPr="00085C8B">
        <w:rPr>
          <w:sz w:val="28"/>
          <w:szCs w:val="28"/>
        </w:rPr>
        <w:t xml:space="preserve"> году в составе </w:t>
      </w:r>
      <w:r w:rsidR="00C93B0A" w:rsidRPr="00085C8B">
        <w:rPr>
          <w:sz w:val="28"/>
          <w:szCs w:val="28"/>
        </w:rPr>
        <w:t>Управления</w:t>
      </w:r>
      <w:r w:rsidR="0026462A" w:rsidRPr="00085C8B">
        <w:rPr>
          <w:sz w:val="28"/>
          <w:szCs w:val="28"/>
        </w:rPr>
        <w:t xml:space="preserve"> культур</w:t>
      </w:r>
      <w:r w:rsidR="00C93B0A" w:rsidRPr="00085C8B">
        <w:rPr>
          <w:sz w:val="28"/>
          <w:szCs w:val="28"/>
        </w:rPr>
        <w:t xml:space="preserve">ы, искусства, кинофикации и архивного дела </w:t>
      </w:r>
      <w:r w:rsidRPr="00085C8B">
        <w:rPr>
          <w:sz w:val="28"/>
          <w:szCs w:val="28"/>
        </w:rPr>
        <w:t xml:space="preserve">продолжили работу </w:t>
      </w:r>
      <w:r w:rsidR="00EE3226" w:rsidRPr="00085C8B">
        <w:rPr>
          <w:sz w:val="28"/>
          <w:szCs w:val="28"/>
        </w:rPr>
        <w:t>семь</w:t>
      </w:r>
      <w:r w:rsidRPr="00085C8B">
        <w:rPr>
          <w:sz w:val="28"/>
          <w:szCs w:val="28"/>
        </w:rPr>
        <w:t xml:space="preserve"> учреждений, </w:t>
      </w:r>
      <w:r w:rsidR="00EE3226" w:rsidRPr="00085C8B">
        <w:rPr>
          <w:sz w:val="28"/>
          <w:szCs w:val="28"/>
        </w:rPr>
        <w:t>шесть</w:t>
      </w:r>
      <w:r w:rsidRPr="00085C8B">
        <w:rPr>
          <w:sz w:val="28"/>
          <w:szCs w:val="28"/>
        </w:rPr>
        <w:t xml:space="preserve"> из которых являются бюджетными, одно - автономным. </w:t>
      </w:r>
      <w:proofErr w:type="gramEnd"/>
    </w:p>
    <w:p w:rsidR="00B25D4F" w:rsidRDefault="00B25D4F" w:rsidP="00B25D4F">
      <w:pPr>
        <w:widowControl w:val="0"/>
        <w:ind w:firstLine="709"/>
        <w:jc w:val="both"/>
        <w:rPr>
          <w:color w:val="000000"/>
          <w:sz w:val="28"/>
          <w:szCs w:val="28"/>
        </w:rPr>
      </w:pPr>
      <w:r w:rsidRPr="00B25D4F">
        <w:rPr>
          <w:color w:val="000000"/>
          <w:sz w:val="28"/>
          <w:szCs w:val="28"/>
        </w:rPr>
        <w:t xml:space="preserve">В 2020 году за счет областного и местного бюджетов в МАУК ГДК «Русь» приобретены металлические конструкции для </w:t>
      </w:r>
      <w:proofErr w:type="spellStart"/>
      <w:r w:rsidRPr="00B25D4F">
        <w:rPr>
          <w:color w:val="000000"/>
          <w:sz w:val="28"/>
          <w:szCs w:val="28"/>
        </w:rPr>
        <w:t>флаговых</w:t>
      </w:r>
      <w:proofErr w:type="spellEnd"/>
      <w:r w:rsidRPr="00B25D4F">
        <w:rPr>
          <w:color w:val="000000"/>
          <w:sz w:val="28"/>
          <w:szCs w:val="28"/>
        </w:rPr>
        <w:t xml:space="preserve"> костров</w:t>
      </w:r>
      <w:r>
        <w:rPr>
          <w:color w:val="000000"/>
          <w:sz w:val="28"/>
          <w:szCs w:val="28"/>
        </w:rPr>
        <w:t xml:space="preserve"> на общую сумму 200,94 тыс. рублей</w:t>
      </w:r>
      <w:r w:rsidRPr="00B25D4F">
        <w:rPr>
          <w:color w:val="000000"/>
          <w:sz w:val="28"/>
          <w:szCs w:val="28"/>
        </w:rPr>
        <w:t>.</w:t>
      </w:r>
    </w:p>
    <w:p w:rsidR="00B25D4F" w:rsidRDefault="00B25D4F" w:rsidP="00B25D4F">
      <w:pPr>
        <w:widowControl w:val="0"/>
        <w:ind w:firstLine="709"/>
        <w:jc w:val="both"/>
        <w:rPr>
          <w:color w:val="000000"/>
          <w:sz w:val="28"/>
          <w:szCs w:val="28"/>
        </w:rPr>
      </w:pPr>
      <w:r w:rsidRPr="00B25D4F">
        <w:rPr>
          <w:color w:val="000000"/>
          <w:sz w:val="28"/>
          <w:szCs w:val="28"/>
        </w:rPr>
        <w:t xml:space="preserve">В 2020 году из средств местного бюджета МБУК «Музей истории </w:t>
      </w:r>
      <w:r w:rsidRPr="00B25D4F">
        <w:rPr>
          <w:color w:val="000000"/>
          <w:sz w:val="28"/>
          <w:szCs w:val="28"/>
        </w:rPr>
        <w:lastRenderedPageBreak/>
        <w:t xml:space="preserve">Байкало-Амурской магистрали» </w:t>
      </w:r>
      <w:r>
        <w:rPr>
          <w:color w:val="000000"/>
          <w:sz w:val="28"/>
          <w:szCs w:val="28"/>
        </w:rPr>
        <w:t>приобретен</w:t>
      </w:r>
      <w:r w:rsidRPr="00B25D4F">
        <w:rPr>
          <w:color w:val="000000"/>
          <w:sz w:val="28"/>
          <w:szCs w:val="28"/>
        </w:rPr>
        <w:t xml:space="preserve"> </w:t>
      </w:r>
      <w:r w:rsidR="00525540">
        <w:rPr>
          <w:color w:val="000000"/>
          <w:sz w:val="28"/>
          <w:szCs w:val="28"/>
        </w:rPr>
        <w:t xml:space="preserve">сканер для оцифровки </w:t>
      </w:r>
      <w:r w:rsidRPr="00B25D4F">
        <w:rPr>
          <w:color w:val="000000"/>
          <w:sz w:val="28"/>
          <w:szCs w:val="28"/>
        </w:rPr>
        <w:t>предметов фонд</w:t>
      </w:r>
      <w:r w:rsidR="00525540">
        <w:rPr>
          <w:color w:val="000000"/>
          <w:sz w:val="28"/>
          <w:szCs w:val="28"/>
        </w:rPr>
        <w:t>а</w:t>
      </w:r>
      <w:r w:rsidRPr="00B25D4F">
        <w:rPr>
          <w:color w:val="000000"/>
          <w:sz w:val="28"/>
          <w:szCs w:val="28"/>
        </w:rPr>
        <w:t xml:space="preserve"> музея.</w:t>
      </w:r>
    </w:p>
    <w:p w:rsidR="00452692" w:rsidRPr="00452692" w:rsidRDefault="00452692" w:rsidP="00452692">
      <w:pPr>
        <w:widowControl w:val="0"/>
        <w:ind w:firstLine="709"/>
        <w:jc w:val="both"/>
        <w:rPr>
          <w:color w:val="000000"/>
          <w:sz w:val="28"/>
          <w:szCs w:val="28"/>
        </w:rPr>
      </w:pPr>
      <w:r w:rsidRPr="00452692">
        <w:rPr>
          <w:color w:val="000000"/>
          <w:sz w:val="28"/>
          <w:szCs w:val="28"/>
        </w:rPr>
        <w:t>В связи со сложившейся эпидемиологической обстановкой большая часть мероприятий за данный период 2020 года была проведена в онлайн формате</w:t>
      </w:r>
      <w:r w:rsidR="000C70FE">
        <w:rPr>
          <w:color w:val="000000"/>
          <w:sz w:val="28"/>
          <w:szCs w:val="28"/>
        </w:rPr>
        <w:t xml:space="preserve">: виртуальные выставки, </w:t>
      </w:r>
      <w:r w:rsidR="00C854A3">
        <w:rPr>
          <w:color w:val="000000"/>
          <w:sz w:val="28"/>
          <w:szCs w:val="28"/>
        </w:rPr>
        <w:t xml:space="preserve">онлайн представления, </w:t>
      </w:r>
      <w:proofErr w:type="spellStart"/>
      <w:r w:rsidR="00C854A3">
        <w:rPr>
          <w:color w:val="000000"/>
          <w:sz w:val="28"/>
          <w:szCs w:val="28"/>
        </w:rPr>
        <w:t>инста</w:t>
      </w:r>
      <w:proofErr w:type="spellEnd"/>
      <w:r w:rsidR="00C854A3">
        <w:rPr>
          <w:color w:val="000000"/>
          <w:sz w:val="28"/>
          <w:szCs w:val="28"/>
        </w:rPr>
        <w:t>-конкурсы</w:t>
      </w:r>
      <w:r w:rsidR="00CE446E">
        <w:rPr>
          <w:color w:val="000000"/>
          <w:sz w:val="28"/>
          <w:szCs w:val="28"/>
        </w:rPr>
        <w:t xml:space="preserve">, онлайн </w:t>
      </w:r>
      <w:proofErr w:type="spellStart"/>
      <w:r w:rsidR="00CE446E">
        <w:rPr>
          <w:color w:val="000000"/>
          <w:sz w:val="28"/>
          <w:szCs w:val="28"/>
        </w:rPr>
        <w:t>мастерклассы</w:t>
      </w:r>
      <w:proofErr w:type="spellEnd"/>
      <w:r w:rsidR="00CE446E">
        <w:rPr>
          <w:color w:val="000000"/>
          <w:sz w:val="28"/>
          <w:szCs w:val="28"/>
        </w:rPr>
        <w:t xml:space="preserve"> и т.д.</w:t>
      </w:r>
    </w:p>
    <w:p w:rsidR="00452692" w:rsidRDefault="00452692" w:rsidP="00452692">
      <w:pPr>
        <w:widowControl w:val="0"/>
        <w:ind w:firstLine="709"/>
        <w:jc w:val="both"/>
        <w:rPr>
          <w:color w:val="000000"/>
          <w:sz w:val="28"/>
          <w:szCs w:val="28"/>
        </w:rPr>
      </w:pPr>
      <w:r w:rsidRPr="00452692">
        <w:rPr>
          <w:color w:val="000000"/>
          <w:sz w:val="28"/>
          <w:szCs w:val="28"/>
        </w:rPr>
        <w:t>Во всей стране были отменены праздничные парады в честь 75-летнего юбилея Великой Победы.</w:t>
      </w:r>
      <w:r>
        <w:rPr>
          <w:color w:val="000000"/>
          <w:sz w:val="28"/>
          <w:szCs w:val="28"/>
        </w:rPr>
        <w:t xml:space="preserve"> </w:t>
      </w:r>
      <w:proofErr w:type="gramStart"/>
      <w:r>
        <w:rPr>
          <w:color w:val="000000"/>
          <w:sz w:val="28"/>
          <w:szCs w:val="28"/>
        </w:rPr>
        <w:t xml:space="preserve">В связи с этим </w:t>
      </w:r>
      <w:r w:rsidR="00051DA2">
        <w:rPr>
          <w:color w:val="000000"/>
          <w:sz w:val="28"/>
          <w:szCs w:val="28"/>
        </w:rPr>
        <w:t xml:space="preserve">для </w:t>
      </w:r>
      <w:r>
        <w:rPr>
          <w:color w:val="000000"/>
          <w:sz w:val="28"/>
          <w:szCs w:val="28"/>
        </w:rPr>
        <w:t>каждого</w:t>
      </w:r>
      <w:r w:rsidRPr="00452692">
        <w:rPr>
          <w:color w:val="000000"/>
          <w:sz w:val="28"/>
          <w:szCs w:val="28"/>
        </w:rPr>
        <w:t xml:space="preserve"> ветеран</w:t>
      </w:r>
      <w:r>
        <w:rPr>
          <w:color w:val="000000"/>
          <w:sz w:val="28"/>
          <w:szCs w:val="28"/>
        </w:rPr>
        <w:t>а</w:t>
      </w:r>
      <w:r w:rsidRPr="00452692">
        <w:rPr>
          <w:color w:val="000000"/>
          <w:sz w:val="28"/>
          <w:szCs w:val="28"/>
        </w:rPr>
        <w:t xml:space="preserve"> </w:t>
      </w:r>
      <w:r>
        <w:rPr>
          <w:color w:val="000000"/>
          <w:sz w:val="28"/>
          <w:szCs w:val="28"/>
        </w:rPr>
        <w:t xml:space="preserve">во дворах </w:t>
      </w:r>
      <w:r w:rsidRPr="00452692">
        <w:rPr>
          <w:color w:val="000000"/>
          <w:sz w:val="28"/>
          <w:szCs w:val="28"/>
        </w:rPr>
        <w:t xml:space="preserve">города Тынды </w:t>
      </w:r>
      <w:r>
        <w:rPr>
          <w:color w:val="000000"/>
          <w:sz w:val="28"/>
          <w:szCs w:val="28"/>
        </w:rPr>
        <w:t>проведены</w:t>
      </w:r>
      <w:r w:rsidRPr="00452692">
        <w:rPr>
          <w:color w:val="000000"/>
          <w:sz w:val="28"/>
          <w:szCs w:val="28"/>
        </w:rPr>
        <w:t xml:space="preserve"> праздничны</w:t>
      </w:r>
      <w:r>
        <w:rPr>
          <w:color w:val="000000"/>
          <w:sz w:val="28"/>
          <w:szCs w:val="28"/>
        </w:rPr>
        <w:t>е</w:t>
      </w:r>
      <w:r w:rsidRPr="00452692">
        <w:rPr>
          <w:color w:val="000000"/>
          <w:sz w:val="28"/>
          <w:szCs w:val="28"/>
        </w:rPr>
        <w:t xml:space="preserve"> концерт</w:t>
      </w:r>
      <w:r>
        <w:rPr>
          <w:color w:val="000000"/>
          <w:sz w:val="28"/>
          <w:szCs w:val="28"/>
        </w:rPr>
        <w:t>ы с участием</w:t>
      </w:r>
      <w:proofErr w:type="gramEnd"/>
      <w:r>
        <w:rPr>
          <w:color w:val="000000"/>
          <w:sz w:val="28"/>
          <w:szCs w:val="28"/>
        </w:rPr>
        <w:t xml:space="preserve"> а</w:t>
      </w:r>
      <w:r w:rsidRPr="00452692">
        <w:rPr>
          <w:color w:val="000000"/>
          <w:sz w:val="28"/>
          <w:szCs w:val="28"/>
        </w:rPr>
        <w:t>ртист</w:t>
      </w:r>
      <w:r>
        <w:rPr>
          <w:color w:val="000000"/>
          <w:sz w:val="28"/>
          <w:szCs w:val="28"/>
        </w:rPr>
        <w:t>ов</w:t>
      </w:r>
      <w:r w:rsidRPr="00452692">
        <w:rPr>
          <w:color w:val="000000"/>
          <w:sz w:val="28"/>
          <w:szCs w:val="28"/>
        </w:rPr>
        <w:t xml:space="preserve"> Драматического театра и </w:t>
      </w:r>
      <w:r>
        <w:rPr>
          <w:color w:val="000000"/>
          <w:sz w:val="28"/>
          <w:szCs w:val="28"/>
        </w:rPr>
        <w:t>творческих</w:t>
      </w:r>
      <w:r w:rsidRPr="00452692">
        <w:rPr>
          <w:color w:val="000000"/>
          <w:sz w:val="28"/>
          <w:szCs w:val="28"/>
        </w:rPr>
        <w:t xml:space="preserve"> коллектив</w:t>
      </w:r>
      <w:r>
        <w:rPr>
          <w:color w:val="000000"/>
          <w:sz w:val="28"/>
          <w:szCs w:val="28"/>
        </w:rPr>
        <w:t>ов</w:t>
      </w:r>
      <w:r w:rsidRPr="00452692">
        <w:rPr>
          <w:color w:val="000000"/>
          <w:sz w:val="28"/>
          <w:szCs w:val="28"/>
        </w:rPr>
        <w:t>. Городск</w:t>
      </w:r>
      <w:r>
        <w:rPr>
          <w:color w:val="000000"/>
          <w:sz w:val="28"/>
          <w:szCs w:val="28"/>
        </w:rPr>
        <w:t>ой</w:t>
      </w:r>
      <w:r w:rsidRPr="00452692">
        <w:rPr>
          <w:color w:val="000000"/>
          <w:sz w:val="28"/>
          <w:szCs w:val="28"/>
        </w:rPr>
        <w:t xml:space="preserve"> библиотек</w:t>
      </w:r>
      <w:r>
        <w:rPr>
          <w:color w:val="000000"/>
          <w:sz w:val="28"/>
          <w:szCs w:val="28"/>
        </w:rPr>
        <w:t xml:space="preserve">ой организована </w:t>
      </w:r>
      <w:r w:rsidRPr="00452692">
        <w:rPr>
          <w:color w:val="000000"/>
          <w:sz w:val="28"/>
          <w:szCs w:val="28"/>
        </w:rPr>
        <w:t>дистанционная выставка, посвящ</w:t>
      </w:r>
      <w:r w:rsidR="00051DA2">
        <w:rPr>
          <w:color w:val="000000"/>
          <w:sz w:val="28"/>
          <w:szCs w:val="28"/>
        </w:rPr>
        <w:t>е</w:t>
      </w:r>
      <w:r w:rsidRPr="00452692">
        <w:rPr>
          <w:color w:val="000000"/>
          <w:sz w:val="28"/>
          <w:szCs w:val="28"/>
        </w:rPr>
        <w:t>нная Дню Победы.</w:t>
      </w:r>
    </w:p>
    <w:p w:rsidR="00051DA2" w:rsidRDefault="00051DA2" w:rsidP="00051DA2">
      <w:pPr>
        <w:widowControl w:val="0"/>
        <w:ind w:firstLine="709"/>
        <w:jc w:val="both"/>
        <w:rPr>
          <w:color w:val="000000"/>
          <w:sz w:val="28"/>
          <w:szCs w:val="28"/>
        </w:rPr>
      </w:pPr>
      <w:r w:rsidRPr="00051DA2">
        <w:rPr>
          <w:color w:val="000000"/>
          <w:sz w:val="28"/>
          <w:szCs w:val="28"/>
        </w:rPr>
        <w:t xml:space="preserve">В День России работники ГДК «Русь» провели выездные концерты «Мы Россия» во дворах города Тынды. </w:t>
      </w:r>
    </w:p>
    <w:p w:rsidR="0096644A" w:rsidRPr="007B1F1D" w:rsidRDefault="00827FEE" w:rsidP="00E31B3F">
      <w:pPr>
        <w:widowControl w:val="0"/>
        <w:ind w:firstLine="709"/>
        <w:jc w:val="both"/>
        <w:rPr>
          <w:sz w:val="28"/>
          <w:szCs w:val="28"/>
        </w:rPr>
      </w:pPr>
      <w:r w:rsidRPr="007B1F1D">
        <w:rPr>
          <w:sz w:val="28"/>
          <w:szCs w:val="28"/>
        </w:rPr>
        <w:t xml:space="preserve">Город Тында </w:t>
      </w:r>
      <w:r w:rsidR="00126DBC" w:rsidRPr="007B1F1D">
        <w:rPr>
          <w:sz w:val="28"/>
          <w:szCs w:val="28"/>
        </w:rPr>
        <w:t>-</w:t>
      </w:r>
      <w:r w:rsidRPr="007B1F1D">
        <w:rPr>
          <w:sz w:val="28"/>
          <w:szCs w:val="28"/>
        </w:rPr>
        <w:t xml:space="preserve"> единственное муниципальное образование Амурской области, на территории которого есть драматический театр. В </w:t>
      </w:r>
      <w:r w:rsidR="001363A0" w:rsidRPr="007B1F1D">
        <w:rPr>
          <w:sz w:val="28"/>
          <w:szCs w:val="28"/>
        </w:rPr>
        <w:t>январе-</w:t>
      </w:r>
      <w:r w:rsidR="00CE446E" w:rsidRPr="007B1F1D">
        <w:rPr>
          <w:sz w:val="28"/>
          <w:szCs w:val="28"/>
        </w:rPr>
        <w:t xml:space="preserve">сентябре </w:t>
      </w:r>
      <w:r w:rsidRPr="007B1F1D">
        <w:rPr>
          <w:sz w:val="28"/>
          <w:szCs w:val="28"/>
        </w:rPr>
        <w:t>20</w:t>
      </w:r>
      <w:r w:rsidR="00CE446E" w:rsidRPr="007B1F1D">
        <w:rPr>
          <w:sz w:val="28"/>
          <w:szCs w:val="28"/>
        </w:rPr>
        <w:t>20</w:t>
      </w:r>
      <w:r w:rsidR="00775EA4" w:rsidRPr="007B1F1D">
        <w:rPr>
          <w:sz w:val="28"/>
          <w:szCs w:val="28"/>
        </w:rPr>
        <w:t xml:space="preserve"> год</w:t>
      </w:r>
      <w:r w:rsidR="001363A0" w:rsidRPr="007B1F1D">
        <w:rPr>
          <w:sz w:val="28"/>
          <w:szCs w:val="28"/>
        </w:rPr>
        <w:t>а</w:t>
      </w:r>
      <w:r w:rsidRPr="007B1F1D">
        <w:rPr>
          <w:sz w:val="28"/>
          <w:szCs w:val="28"/>
        </w:rPr>
        <w:t xml:space="preserve"> было показано </w:t>
      </w:r>
      <w:r w:rsidR="006316A6" w:rsidRPr="007B1F1D">
        <w:rPr>
          <w:sz w:val="28"/>
          <w:szCs w:val="28"/>
        </w:rPr>
        <w:t>2</w:t>
      </w:r>
      <w:r w:rsidR="00CE446E" w:rsidRPr="007B1F1D">
        <w:rPr>
          <w:sz w:val="28"/>
          <w:szCs w:val="28"/>
        </w:rPr>
        <w:t>7</w:t>
      </w:r>
      <w:r w:rsidR="0096644A" w:rsidRPr="007B1F1D">
        <w:rPr>
          <w:sz w:val="28"/>
          <w:szCs w:val="28"/>
        </w:rPr>
        <w:t xml:space="preserve"> спектакл</w:t>
      </w:r>
      <w:r w:rsidR="00CE446E" w:rsidRPr="007B1F1D">
        <w:rPr>
          <w:sz w:val="28"/>
          <w:szCs w:val="28"/>
        </w:rPr>
        <w:t>ей,</w:t>
      </w:r>
      <w:r w:rsidR="00CE446E" w:rsidRPr="007B1F1D">
        <w:t xml:space="preserve"> </w:t>
      </w:r>
      <w:r w:rsidR="00CE446E" w:rsidRPr="007B1F1D">
        <w:rPr>
          <w:sz w:val="28"/>
          <w:szCs w:val="28"/>
        </w:rPr>
        <w:t>проведено 20 мероприятий, 6 из которых про</w:t>
      </w:r>
      <w:r w:rsidR="00520255" w:rsidRPr="007B1F1D">
        <w:rPr>
          <w:sz w:val="28"/>
          <w:szCs w:val="28"/>
        </w:rPr>
        <w:t>шли</w:t>
      </w:r>
      <w:r w:rsidR="00CE446E" w:rsidRPr="007B1F1D">
        <w:rPr>
          <w:sz w:val="28"/>
          <w:szCs w:val="28"/>
        </w:rPr>
        <w:t xml:space="preserve"> онлайн</w:t>
      </w:r>
      <w:r w:rsidRPr="007B1F1D">
        <w:rPr>
          <w:sz w:val="28"/>
          <w:szCs w:val="28"/>
        </w:rPr>
        <w:t xml:space="preserve">. Отдел кино работает по договорам кинопроката с крупнейшими российскими и мировыми кинокомпаниями. Значительную долю кинопроката составляют фильмы в формате 3D. </w:t>
      </w:r>
      <w:r w:rsidR="006316A6" w:rsidRPr="007B1F1D">
        <w:rPr>
          <w:sz w:val="28"/>
          <w:szCs w:val="28"/>
        </w:rPr>
        <w:t>За отчетны</w:t>
      </w:r>
      <w:r w:rsidR="007B1F1D" w:rsidRPr="007B1F1D">
        <w:rPr>
          <w:sz w:val="28"/>
          <w:szCs w:val="28"/>
        </w:rPr>
        <w:t>й период проведено 579 киносеансов</w:t>
      </w:r>
      <w:r w:rsidR="0096644A" w:rsidRPr="007B1F1D">
        <w:rPr>
          <w:sz w:val="28"/>
          <w:szCs w:val="28"/>
        </w:rPr>
        <w:t>.</w:t>
      </w:r>
    </w:p>
    <w:p w:rsidR="00775EA4" w:rsidRPr="000E739D" w:rsidRDefault="00827FEE" w:rsidP="00E31B3F">
      <w:pPr>
        <w:widowControl w:val="0"/>
        <w:ind w:firstLine="709"/>
        <w:jc w:val="both"/>
        <w:rPr>
          <w:sz w:val="28"/>
          <w:szCs w:val="28"/>
          <w:highlight w:val="yellow"/>
        </w:rPr>
      </w:pPr>
      <w:r w:rsidRPr="003F1A4E">
        <w:rPr>
          <w:sz w:val="28"/>
          <w:szCs w:val="28"/>
        </w:rPr>
        <w:t>Полноценный досуг в Тынде трудно представить без посещения Музея истории БАМа. Это одно из первых мест в городе, куда жители приводят своих гостей, сюда стремятся иностранные туристы, здесь проводятся съ</w:t>
      </w:r>
      <w:r w:rsidR="00426F85" w:rsidRPr="003F1A4E">
        <w:rPr>
          <w:sz w:val="28"/>
          <w:szCs w:val="28"/>
        </w:rPr>
        <w:t>е</w:t>
      </w:r>
      <w:r w:rsidRPr="003F1A4E">
        <w:rPr>
          <w:sz w:val="28"/>
          <w:szCs w:val="28"/>
        </w:rPr>
        <w:t xml:space="preserve">мки известных отечественных и зарубежных телекомпаний. </w:t>
      </w:r>
      <w:proofErr w:type="gramStart"/>
      <w:r w:rsidR="004C4999" w:rsidRPr="004C4999">
        <w:rPr>
          <w:sz w:val="28"/>
          <w:szCs w:val="28"/>
        </w:rPr>
        <w:t xml:space="preserve">За отчетный период в Музее проведено 26 мероприятий (музейные уроки, встречи, акции, проекты, лекции, игры, викторины, </w:t>
      </w:r>
      <w:proofErr w:type="spellStart"/>
      <w:r w:rsidR="004C4999" w:rsidRPr="004C4999">
        <w:rPr>
          <w:sz w:val="28"/>
          <w:szCs w:val="28"/>
        </w:rPr>
        <w:t>квесты</w:t>
      </w:r>
      <w:proofErr w:type="spellEnd"/>
      <w:r w:rsidR="004C4999" w:rsidRPr="004C4999">
        <w:rPr>
          <w:sz w:val="28"/>
          <w:szCs w:val="28"/>
        </w:rPr>
        <w:t xml:space="preserve">), которые посетили </w:t>
      </w:r>
      <w:r w:rsidR="004C4999">
        <w:rPr>
          <w:sz w:val="28"/>
          <w:szCs w:val="28"/>
        </w:rPr>
        <w:t>-</w:t>
      </w:r>
      <w:r w:rsidR="004C4999" w:rsidRPr="004C4999">
        <w:rPr>
          <w:sz w:val="28"/>
          <w:szCs w:val="28"/>
        </w:rPr>
        <w:t xml:space="preserve"> 650 чел, экскурсий </w:t>
      </w:r>
      <w:r w:rsidR="003F1A4E">
        <w:rPr>
          <w:sz w:val="28"/>
          <w:szCs w:val="28"/>
        </w:rPr>
        <w:t>-</w:t>
      </w:r>
      <w:r w:rsidR="004C4999" w:rsidRPr="004C4999">
        <w:rPr>
          <w:sz w:val="28"/>
          <w:szCs w:val="28"/>
        </w:rPr>
        <w:t xml:space="preserve"> 110</w:t>
      </w:r>
      <w:r w:rsidR="003F1A4E">
        <w:rPr>
          <w:sz w:val="28"/>
          <w:szCs w:val="28"/>
        </w:rPr>
        <w:t>, из них 17 виртуальных</w:t>
      </w:r>
      <w:r w:rsidR="004C4999" w:rsidRPr="004C4999">
        <w:rPr>
          <w:sz w:val="28"/>
          <w:szCs w:val="28"/>
        </w:rPr>
        <w:t xml:space="preserve">, выставок </w:t>
      </w:r>
      <w:r w:rsidR="003F1A4E">
        <w:rPr>
          <w:sz w:val="28"/>
          <w:szCs w:val="28"/>
        </w:rPr>
        <w:t>-</w:t>
      </w:r>
      <w:r w:rsidR="004C4999" w:rsidRPr="004C4999">
        <w:rPr>
          <w:sz w:val="28"/>
          <w:szCs w:val="28"/>
        </w:rPr>
        <w:t xml:space="preserve"> 20, из них 10 виртуальных.</w:t>
      </w:r>
      <w:r w:rsidR="00775EA4" w:rsidRPr="000E739D">
        <w:rPr>
          <w:sz w:val="28"/>
          <w:szCs w:val="28"/>
          <w:highlight w:val="yellow"/>
        </w:rPr>
        <w:t xml:space="preserve"> </w:t>
      </w:r>
      <w:proofErr w:type="gramEnd"/>
    </w:p>
    <w:p w:rsidR="00827FEE" w:rsidRPr="002A315A" w:rsidRDefault="00827FEE" w:rsidP="00E31B3F">
      <w:pPr>
        <w:widowControl w:val="0"/>
        <w:ind w:firstLine="708"/>
        <w:jc w:val="both"/>
        <w:rPr>
          <w:sz w:val="28"/>
          <w:szCs w:val="28"/>
        </w:rPr>
      </w:pPr>
      <w:r w:rsidRPr="002A315A">
        <w:rPr>
          <w:sz w:val="28"/>
          <w:szCs w:val="28"/>
        </w:rPr>
        <w:t>В городском архиве на учете и хранени</w:t>
      </w:r>
      <w:r w:rsidR="00AF6112" w:rsidRPr="002A315A">
        <w:rPr>
          <w:sz w:val="28"/>
          <w:szCs w:val="28"/>
        </w:rPr>
        <w:t>и в настоящее время значится 1</w:t>
      </w:r>
      <w:r w:rsidR="002A315A" w:rsidRPr="002A315A">
        <w:rPr>
          <w:sz w:val="28"/>
          <w:szCs w:val="28"/>
        </w:rPr>
        <w:t>7</w:t>
      </w:r>
      <w:r w:rsidR="00AF6112" w:rsidRPr="002A315A">
        <w:rPr>
          <w:sz w:val="28"/>
          <w:szCs w:val="28"/>
        </w:rPr>
        <w:t> </w:t>
      </w:r>
      <w:r w:rsidR="002A315A" w:rsidRPr="002A315A">
        <w:rPr>
          <w:sz w:val="28"/>
          <w:szCs w:val="28"/>
        </w:rPr>
        <w:t>742</w:t>
      </w:r>
      <w:r w:rsidR="00532318" w:rsidRPr="002A315A">
        <w:rPr>
          <w:sz w:val="28"/>
          <w:szCs w:val="28"/>
        </w:rPr>
        <w:t xml:space="preserve"> </w:t>
      </w:r>
      <w:r w:rsidRPr="002A315A">
        <w:rPr>
          <w:sz w:val="28"/>
          <w:szCs w:val="28"/>
        </w:rPr>
        <w:t>единиц</w:t>
      </w:r>
      <w:r w:rsidR="002A315A" w:rsidRPr="002A315A">
        <w:rPr>
          <w:sz w:val="28"/>
          <w:szCs w:val="28"/>
        </w:rPr>
        <w:t>ы</w:t>
      </w:r>
      <w:r w:rsidRPr="002A315A">
        <w:rPr>
          <w:sz w:val="28"/>
          <w:szCs w:val="28"/>
        </w:rPr>
        <w:t xml:space="preserve"> различной документации. Здесь сосредоточена информация, заключающая в себе опыт строителей БАМа. За период с января по </w:t>
      </w:r>
      <w:r w:rsidR="002A315A" w:rsidRPr="002A315A">
        <w:rPr>
          <w:sz w:val="28"/>
          <w:szCs w:val="28"/>
        </w:rPr>
        <w:t>сентябрь</w:t>
      </w:r>
      <w:r w:rsidR="00775EA4" w:rsidRPr="002A315A">
        <w:rPr>
          <w:sz w:val="28"/>
          <w:szCs w:val="28"/>
        </w:rPr>
        <w:t xml:space="preserve"> </w:t>
      </w:r>
      <w:r w:rsidR="00AF6112" w:rsidRPr="002A315A">
        <w:rPr>
          <w:sz w:val="28"/>
          <w:szCs w:val="28"/>
        </w:rPr>
        <w:t xml:space="preserve">    </w:t>
      </w:r>
      <w:r w:rsidR="00775EA4" w:rsidRPr="002A315A">
        <w:rPr>
          <w:sz w:val="28"/>
          <w:szCs w:val="28"/>
        </w:rPr>
        <w:t>20</w:t>
      </w:r>
      <w:r w:rsidR="002A315A" w:rsidRPr="002A315A">
        <w:rPr>
          <w:sz w:val="28"/>
          <w:szCs w:val="28"/>
        </w:rPr>
        <w:t>20</w:t>
      </w:r>
      <w:r w:rsidRPr="002A315A">
        <w:rPr>
          <w:sz w:val="28"/>
          <w:szCs w:val="28"/>
        </w:rPr>
        <w:t xml:space="preserve"> года в архиве исполнено </w:t>
      </w:r>
      <w:r w:rsidR="002A315A" w:rsidRPr="002A315A">
        <w:rPr>
          <w:sz w:val="28"/>
          <w:szCs w:val="28"/>
        </w:rPr>
        <w:t>2</w:t>
      </w:r>
      <w:r w:rsidR="00775EA4" w:rsidRPr="002A315A">
        <w:rPr>
          <w:sz w:val="28"/>
          <w:szCs w:val="28"/>
        </w:rPr>
        <w:t> </w:t>
      </w:r>
      <w:r w:rsidR="002A315A" w:rsidRPr="002A315A">
        <w:rPr>
          <w:sz w:val="28"/>
          <w:szCs w:val="28"/>
        </w:rPr>
        <w:t>080</w:t>
      </w:r>
      <w:r w:rsidR="00775EA4" w:rsidRPr="002A315A">
        <w:rPr>
          <w:sz w:val="28"/>
          <w:szCs w:val="28"/>
        </w:rPr>
        <w:t xml:space="preserve"> </w:t>
      </w:r>
      <w:r w:rsidRPr="002A315A">
        <w:rPr>
          <w:sz w:val="28"/>
          <w:szCs w:val="28"/>
        </w:rPr>
        <w:t>социально-правовых и тематических запрос</w:t>
      </w:r>
      <w:r w:rsidR="00AF6112" w:rsidRPr="002A315A">
        <w:rPr>
          <w:sz w:val="28"/>
          <w:szCs w:val="28"/>
        </w:rPr>
        <w:t>ов</w:t>
      </w:r>
      <w:r w:rsidRPr="002A315A">
        <w:rPr>
          <w:sz w:val="28"/>
          <w:szCs w:val="28"/>
        </w:rPr>
        <w:t>.</w:t>
      </w:r>
    </w:p>
    <w:p w:rsidR="00775EA4" w:rsidRPr="002A315A" w:rsidRDefault="007053A0" w:rsidP="00E31B3F">
      <w:pPr>
        <w:widowControl w:val="0"/>
        <w:ind w:firstLine="709"/>
        <w:jc w:val="both"/>
        <w:rPr>
          <w:color w:val="000000"/>
          <w:sz w:val="28"/>
          <w:szCs w:val="28"/>
        </w:rPr>
      </w:pPr>
      <w:r w:rsidRPr="002A315A">
        <w:rPr>
          <w:color w:val="000000"/>
          <w:sz w:val="28"/>
          <w:szCs w:val="28"/>
        </w:rPr>
        <w:t xml:space="preserve">На сегодняшний день в учреждениях дополнительного образования </w:t>
      </w:r>
      <w:r w:rsidR="004F27D3" w:rsidRPr="002A315A">
        <w:rPr>
          <w:color w:val="000000"/>
          <w:sz w:val="28"/>
          <w:szCs w:val="28"/>
        </w:rPr>
        <w:t xml:space="preserve">Управления </w:t>
      </w:r>
      <w:r w:rsidRPr="002A315A">
        <w:rPr>
          <w:color w:val="000000"/>
          <w:sz w:val="28"/>
          <w:szCs w:val="28"/>
        </w:rPr>
        <w:t>культур</w:t>
      </w:r>
      <w:r w:rsidR="004F27D3" w:rsidRPr="002A315A">
        <w:rPr>
          <w:color w:val="000000"/>
          <w:sz w:val="28"/>
          <w:szCs w:val="28"/>
        </w:rPr>
        <w:t>ы</w:t>
      </w:r>
      <w:r w:rsidRPr="002A315A">
        <w:rPr>
          <w:color w:val="000000"/>
          <w:sz w:val="28"/>
          <w:szCs w:val="28"/>
        </w:rPr>
        <w:t xml:space="preserve"> обучается 5</w:t>
      </w:r>
      <w:r w:rsidR="002A315A" w:rsidRPr="002A315A">
        <w:rPr>
          <w:color w:val="000000"/>
          <w:sz w:val="28"/>
          <w:szCs w:val="28"/>
        </w:rPr>
        <w:t>26</w:t>
      </w:r>
      <w:r w:rsidRPr="002A315A">
        <w:rPr>
          <w:color w:val="000000"/>
          <w:sz w:val="28"/>
          <w:szCs w:val="28"/>
        </w:rPr>
        <w:t xml:space="preserve"> детей. </w:t>
      </w:r>
    </w:p>
    <w:p w:rsidR="007053A0" w:rsidRPr="00D06B50" w:rsidRDefault="0037165E" w:rsidP="007053A0">
      <w:pPr>
        <w:widowControl w:val="0"/>
        <w:ind w:firstLine="709"/>
        <w:jc w:val="both"/>
        <w:rPr>
          <w:color w:val="000000"/>
          <w:sz w:val="28"/>
          <w:szCs w:val="28"/>
        </w:rPr>
      </w:pPr>
      <w:r w:rsidRPr="0037165E">
        <w:rPr>
          <w:color w:val="000000"/>
          <w:sz w:val="28"/>
          <w:szCs w:val="28"/>
        </w:rPr>
        <w:t xml:space="preserve">Функции ГДК «Русь» </w:t>
      </w:r>
      <w:r>
        <w:rPr>
          <w:color w:val="000000"/>
          <w:sz w:val="28"/>
          <w:szCs w:val="28"/>
        </w:rPr>
        <w:t>включают</w:t>
      </w:r>
      <w:r w:rsidRPr="0037165E">
        <w:rPr>
          <w:color w:val="000000"/>
          <w:sz w:val="28"/>
          <w:szCs w:val="28"/>
        </w:rPr>
        <w:t xml:space="preserve"> организацию культурного досуга, формирование разумных потребностей, запросов и интересов семьи.</w:t>
      </w:r>
      <w:r>
        <w:rPr>
          <w:color w:val="000000"/>
          <w:sz w:val="28"/>
          <w:szCs w:val="28"/>
        </w:rPr>
        <w:t xml:space="preserve"> </w:t>
      </w:r>
      <w:r w:rsidR="007053A0" w:rsidRPr="00D06B50">
        <w:rPr>
          <w:color w:val="000000"/>
          <w:sz w:val="28"/>
          <w:szCs w:val="28"/>
        </w:rPr>
        <w:t>В ГДК «Русь» на постоянной основе действуют 25 любительских объединений и коллективов художественной самодеятельности, которые посещают 575 человек (в</w:t>
      </w:r>
      <w:r w:rsidR="00A04ACC" w:rsidRPr="00D06B50">
        <w:rPr>
          <w:color w:val="000000"/>
          <w:sz w:val="28"/>
          <w:szCs w:val="28"/>
        </w:rPr>
        <w:t xml:space="preserve"> том числе 13 для детей и молоде</w:t>
      </w:r>
      <w:r w:rsidR="007053A0" w:rsidRPr="00D06B50">
        <w:rPr>
          <w:color w:val="000000"/>
          <w:sz w:val="28"/>
          <w:szCs w:val="28"/>
        </w:rPr>
        <w:t xml:space="preserve">жи - в них </w:t>
      </w:r>
      <w:r w:rsidR="001E6120" w:rsidRPr="00D06B50">
        <w:rPr>
          <w:color w:val="000000"/>
          <w:sz w:val="28"/>
          <w:szCs w:val="28"/>
        </w:rPr>
        <w:t>319</w:t>
      </w:r>
      <w:r w:rsidR="007053A0" w:rsidRPr="00D06B50">
        <w:rPr>
          <w:color w:val="000000"/>
          <w:sz w:val="28"/>
          <w:szCs w:val="28"/>
        </w:rPr>
        <w:t xml:space="preserve"> участников</w:t>
      </w:r>
      <w:r w:rsidR="009D1DD8" w:rsidRPr="00D06B50">
        <w:rPr>
          <w:color w:val="000000"/>
          <w:sz w:val="28"/>
          <w:szCs w:val="28"/>
        </w:rPr>
        <w:t xml:space="preserve">). </w:t>
      </w:r>
      <w:r w:rsidR="007053A0" w:rsidRPr="00D06B50">
        <w:rPr>
          <w:color w:val="000000"/>
          <w:sz w:val="28"/>
          <w:szCs w:val="28"/>
        </w:rPr>
        <w:t>Особое место в практике молодежного досуга занимает К</w:t>
      </w:r>
      <w:r w:rsidR="009D1DD8" w:rsidRPr="00D06B50">
        <w:rPr>
          <w:color w:val="000000"/>
          <w:sz w:val="28"/>
          <w:szCs w:val="28"/>
        </w:rPr>
        <w:t xml:space="preserve">луб </w:t>
      </w:r>
      <w:proofErr w:type="gramStart"/>
      <w:r w:rsidR="007053A0" w:rsidRPr="00D06B50">
        <w:rPr>
          <w:color w:val="000000"/>
          <w:sz w:val="28"/>
          <w:szCs w:val="28"/>
        </w:rPr>
        <w:t>В</w:t>
      </w:r>
      <w:r w:rsidR="009D1DD8" w:rsidRPr="00D06B50">
        <w:rPr>
          <w:color w:val="000000"/>
          <w:sz w:val="28"/>
          <w:szCs w:val="28"/>
        </w:rPr>
        <w:t>еселых</w:t>
      </w:r>
      <w:proofErr w:type="gramEnd"/>
      <w:r w:rsidR="009D1DD8" w:rsidRPr="00D06B50">
        <w:rPr>
          <w:color w:val="000000"/>
          <w:sz w:val="28"/>
          <w:szCs w:val="28"/>
        </w:rPr>
        <w:t xml:space="preserve"> и </w:t>
      </w:r>
      <w:r w:rsidR="007053A0" w:rsidRPr="00D06B50">
        <w:rPr>
          <w:color w:val="000000"/>
          <w:sz w:val="28"/>
          <w:szCs w:val="28"/>
        </w:rPr>
        <w:t>Н</w:t>
      </w:r>
      <w:r w:rsidR="009D1DD8" w:rsidRPr="00D06B50">
        <w:rPr>
          <w:color w:val="000000"/>
          <w:sz w:val="28"/>
          <w:szCs w:val="28"/>
        </w:rPr>
        <w:t>аходчивых</w:t>
      </w:r>
      <w:r w:rsidR="007053A0" w:rsidRPr="00D06B50">
        <w:rPr>
          <w:color w:val="000000"/>
          <w:sz w:val="28"/>
          <w:szCs w:val="28"/>
        </w:rPr>
        <w:t xml:space="preserve">. </w:t>
      </w:r>
      <w:r w:rsidR="00941079" w:rsidRPr="00D06B50">
        <w:rPr>
          <w:color w:val="000000"/>
          <w:sz w:val="28"/>
          <w:szCs w:val="28"/>
        </w:rPr>
        <w:t xml:space="preserve">Для </w:t>
      </w:r>
      <w:r w:rsidR="007053A0" w:rsidRPr="00D06B50">
        <w:rPr>
          <w:color w:val="000000"/>
          <w:sz w:val="28"/>
          <w:szCs w:val="28"/>
        </w:rPr>
        <w:t>люд</w:t>
      </w:r>
      <w:r w:rsidR="00941079" w:rsidRPr="00D06B50">
        <w:rPr>
          <w:color w:val="000000"/>
          <w:sz w:val="28"/>
          <w:szCs w:val="28"/>
        </w:rPr>
        <w:t>ей</w:t>
      </w:r>
      <w:r w:rsidR="007053A0" w:rsidRPr="00D06B50">
        <w:rPr>
          <w:color w:val="000000"/>
          <w:sz w:val="28"/>
          <w:szCs w:val="28"/>
        </w:rPr>
        <w:t xml:space="preserve"> старшего поколения</w:t>
      </w:r>
      <w:r w:rsidR="00941079" w:rsidRPr="00D06B50">
        <w:rPr>
          <w:color w:val="000000"/>
          <w:sz w:val="28"/>
          <w:szCs w:val="28"/>
        </w:rPr>
        <w:t xml:space="preserve"> действуют </w:t>
      </w:r>
      <w:r w:rsidR="007053A0" w:rsidRPr="00D06B50">
        <w:rPr>
          <w:color w:val="000000"/>
          <w:sz w:val="28"/>
          <w:szCs w:val="28"/>
        </w:rPr>
        <w:t xml:space="preserve">7 клубов по интересам, </w:t>
      </w:r>
      <w:r w:rsidR="00941079" w:rsidRPr="00D06B50">
        <w:rPr>
          <w:color w:val="000000"/>
          <w:sz w:val="28"/>
          <w:szCs w:val="28"/>
        </w:rPr>
        <w:t xml:space="preserve">организуются </w:t>
      </w:r>
      <w:r w:rsidR="007053A0" w:rsidRPr="00D06B50">
        <w:rPr>
          <w:color w:val="000000"/>
          <w:sz w:val="28"/>
          <w:szCs w:val="28"/>
        </w:rPr>
        <w:t>тематические</w:t>
      </w:r>
      <w:r w:rsidR="00091DE4" w:rsidRPr="00D06B50">
        <w:rPr>
          <w:color w:val="000000"/>
          <w:sz w:val="28"/>
          <w:szCs w:val="28"/>
        </w:rPr>
        <w:t xml:space="preserve"> встречи</w:t>
      </w:r>
      <w:r w:rsidR="007053A0" w:rsidRPr="00D06B50">
        <w:rPr>
          <w:color w:val="000000"/>
          <w:sz w:val="28"/>
          <w:szCs w:val="28"/>
        </w:rPr>
        <w:t xml:space="preserve"> и вечера отдыха. </w:t>
      </w:r>
    </w:p>
    <w:p w:rsidR="00091DE4" w:rsidRDefault="00827FEE" w:rsidP="00945DD7">
      <w:pPr>
        <w:pStyle w:val="a6"/>
        <w:widowControl w:val="0"/>
        <w:ind w:firstLine="708"/>
        <w:jc w:val="both"/>
        <w:rPr>
          <w:rFonts w:ascii="Times New Roman" w:hAnsi="Times New Roman"/>
          <w:sz w:val="28"/>
          <w:szCs w:val="28"/>
        </w:rPr>
      </w:pPr>
      <w:r w:rsidRPr="00D06B50">
        <w:rPr>
          <w:rFonts w:ascii="Times New Roman" w:hAnsi="Times New Roman"/>
          <w:sz w:val="28"/>
          <w:szCs w:val="28"/>
        </w:rPr>
        <w:t xml:space="preserve">В Городской </w:t>
      </w:r>
      <w:r w:rsidR="00900FA5" w:rsidRPr="00D06B50">
        <w:rPr>
          <w:rFonts w:ascii="Times New Roman" w:hAnsi="Times New Roman"/>
          <w:sz w:val="28"/>
          <w:szCs w:val="28"/>
        </w:rPr>
        <w:t>библиотеке организуется разнообразный досуг взрослых и детей: книжные выставки, всевозможные конкурсы, часы информации и другие формы мероприятий. Здесь работают клубы любителей классики, цветоводов-</w:t>
      </w:r>
      <w:r w:rsidR="00900FA5" w:rsidRPr="00D06B50">
        <w:rPr>
          <w:rFonts w:ascii="Times New Roman" w:hAnsi="Times New Roman"/>
          <w:sz w:val="28"/>
          <w:szCs w:val="28"/>
        </w:rPr>
        <w:lastRenderedPageBreak/>
        <w:t>любителей, объединение людей с ограниченными возможностями, клуб юных любителей литературы, «Приют комедиантов» - клубно</w:t>
      </w:r>
      <w:r w:rsidR="00091DE4" w:rsidRPr="00D06B50">
        <w:rPr>
          <w:rFonts w:ascii="Times New Roman" w:hAnsi="Times New Roman"/>
          <w:sz w:val="28"/>
          <w:szCs w:val="28"/>
        </w:rPr>
        <w:t>е</w:t>
      </w:r>
      <w:r w:rsidR="00900FA5" w:rsidRPr="00D06B50">
        <w:rPr>
          <w:rFonts w:ascii="Times New Roman" w:hAnsi="Times New Roman"/>
          <w:sz w:val="28"/>
          <w:szCs w:val="28"/>
        </w:rPr>
        <w:t xml:space="preserve"> объединени</w:t>
      </w:r>
      <w:r w:rsidR="00091DE4" w:rsidRPr="00D06B50">
        <w:rPr>
          <w:rFonts w:ascii="Times New Roman" w:hAnsi="Times New Roman"/>
          <w:sz w:val="28"/>
          <w:szCs w:val="28"/>
        </w:rPr>
        <w:t>е</w:t>
      </w:r>
      <w:r w:rsidR="00900FA5" w:rsidRPr="00D06B50">
        <w:rPr>
          <w:rFonts w:ascii="Times New Roman" w:hAnsi="Times New Roman"/>
          <w:sz w:val="28"/>
          <w:szCs w:val="28"/>
        </w:rPr>
        <w:t xml:space="preserve"> участников КВН. </w:t>
      </w:r>
      <w:r w:rsidR="00D06B50" w:rsidRPr="00D06B50">
        <w:rPr>
          <w:rFonts w:ascii="Times New Roman" w:hAnsi="Times New Roman"/>
          <w:sz w:val="28"/>
          <w:szCs w:val="28"/>
        </w:rPr>
        <w:t>Всего за отчетный период в городской библиотеке проведено: 95 стационарных мероприятий по различным направлениям, на которых присутствовало 5830 чел</w:t>
      </w:r>
      <w:r w:rsidR="00D06B50">
        <w:rPr>
          <w:rFonts w:ascii="Times New Roman" w:hAnsi="Times New Roman"/>
          <w:sz w:val="28"/>
          <w:szCs w:val="28"/>
        </w:rPr>
        <w:t>овек,</w:t>
      </w:r>
      <w:r w:rsidR="00D06B50" w:rsidRPr="00D06B50">
        <w:rPr>
          <w:rFonts w:ascii="Times New Roman" w:hAnsi="Times New Roman"/>
          <w:sz w:val="28"/>
          <w:szCs w:val="28"/>
        </w:rPr>
        <w:t xml:space="preserve"> 22 онлайн-мероприяти</w:t>
      </w:r>
      <w:r w:rsidR="00D06B50">
        <w:rPr>
          <w:rFonts w:ascii="Times New Roman" w:hAnsi="Times New Roman"/>
          <w:sz w:val="28"/>
          <w:szCs w:val="28"/>
        </w:rPr>
        <w:t>я</w:t>
      </w:r>
      <w:r w:rsidR="00D06B50" w:rsidRPr="00D06B50">
        <w:rPr>
          <w:rFonts w:ascii="Times New Roman" w:hAnsi="Times New Roman"/>
          <w:sz w:val="28"/>
          <w:szCs w:val="28"/>
        </w:rPr>
        <w:t xml:space="preserve"> на сайте и на страницах социальных сетей</w:t>
      </w:r>
      <w:r w:rsidR="00D06B50">
        <w:rPr>
          <w:rFonts w:ascii="Times New Roman" w:hAnsi="Times New Roman"/>
          <w:sz w:val="28"/>
          <w:szCs w:val="28"/>
        </w:rPr>
        <w:t>,</w:t>
      </w:r>
      <w:r w:rsidR="00D06B50" w:rsidRPr="00D06B50">
        <w:rPr>
          <w:rFonts w:ascii="Times New Roman" w:hAnsi="Times New Roman"/>
          <w:sz w:val="28"/>
          <w:szCs w:val="28"/>
        </w:rPr>
        <w:t xml:space="preserve"> </w:t>
      </w:r>
      <w:r w:rsidR="00D06B50">
        <w:rPr>
          <w:rFonts w:ascii="Times New Roman" w:hAnsi="Times New Roman"/>
          <w:sz w:val="28"/>
          <w:szCs w:val="28"/>
        </w:rPr>
        <w:t>с</w:t>
      </w:r>
      <w:r w:rsidR="00D06B50" w:rsidRPr="00D06B50">
        <w:rPr>
          <w:rFonts w:ascii="Times New Roman" w:hAnsi="Times New Roman"/>
          <w:sz w:val="28"/>
          <w:szCs w:val="28"/>
        </w:rPr>
        <w:t>оздано более 50 видеороликов</w:t>
      </w:r>
    </w:p>
    <w:p w:rsidR="00BD549A" w:rsidRPr="000E739D" w:rsidRDefault="006311ED" w:rsidP="00945DD7">
      <w:pPr>
        <w:pStyle w:val="a6"/>
        <w:widowControl w:val="0"/>
        <w:ind w:firstLine="708"/>
        <w:jc w:val="both"/>
        <w:rPr>
          <w:rFonts w:ascii="Times New Roman" w:hAnsi="Times New Roman"/>
          <w:sz w:val="28"/>
          <w:szCs w:val="28"/>
          <w:highlight w:val="yellow"/>
        </w:rPr>
      </w:pPr>
      <w:r w:rsidRPr="006311ED">
        <w:rPr>
          <w:rFonts w:ascii="Times New Roman" w:hAnsi="Times New Roman"/>
          <w:sz w:val="28"/>
          <w:szCs w:val="28"/>
        </w:rPr>
        <w:t>Всеми учреждениями Управления культуры за отчетный период январь – сентябрь 2020 года проведено 213 мероприятий, на которых присутствовало 21 116 человек. B том числе проведено 5 общегородских мероприятий, которые посетило 10</w:t>
      </w:r>
      <w:r>
        <w:rPr>
          <w:rFonts w:ascii="Times New Roman" w:hAnsi="Times New Roman"/>
          <w:sz w:val="28"/>
          <w:szCs w:val="28"/>
        </w:rPr>
        <w:t> </w:t>
      </w:r>
      <w:r w:rsidRPr="006311ED">
        <w:rPr>
          <w:rFonts w:ascii="Times New Roman" w:hAnsi="Times New Roman"/>
          <w:sz w:val="28"/>
          <w:szCs w:val="28"/>
        </w:rPr>
        <w:t>950</w:t>
      </w:r>
      <w:r>
        <w:rPr>
          <w:rFonts w:ascii="Times New Roman" w:hAnsi="Times New Roman"/>
          <w:sz w:val="28"/>
          <w:szCs w:val="28"/>
        </w:rPr>
        <w:t xml:space="preserve"> </w:t>
      </w:r>
      <w:r w:rsidRPr="006311ED">
        <w:rPr>
          <w:rFonts w:ascii="Times New Roman" w:hAnsi="Times New Roman"/>
          <w:sz w:val="28"/>
          <w:szCs w:val="28"/>
        </w:rPr>
        <w:t>человек.</w:t>
      </w:r>
    </w:p>
    <w:p w:rsidR="00E2695E" w:rsidRPr="007C47DA" w:rsidRDefault="00E2695E" w:rsidP="00E31B3F">
      <w:pPr>
        <w:widowControl w:val="0"/>
        <w:ind w:firstLine="708"/>
        <w:jc w:val="both"/>
        <w:outlineLvl w:val="0"/>
        <w:rPr>
          <w:b/>
          <w:sz w:val="28"/>
          <w:szCs w:val="28"/>
        </w:rPr>
      </w:pPr>
      <w:r w:rsidRPr="007C47DA">
        <w:rPr>
          <w:b/>
          <w:sz w:val="28"/>
          <w:szCs w:val="28"/>
        </w:rPr>
        <w:t>Физическая культура и спорт.</w:t>
      </w:r>
    </w:p>
    <w:p w:rsidR="00390ECC" w:rsidRPr="007C47DA" w:rsidRDefault="00E2695E" w:rsidP="00E31B3F">
      <w:pPr>
        <w:pStyle w:val="a6"/>
        <w:widowControl w:val="0"/>
        <w:ind w:firstLine="709"/>
        <w:jc w:val="both"/>
        <w:rPr>
          <w:rFonts w:ascii="Times New Roman" w:hAnsi="Times New Roman"/>
          <w:spacing w:val="-3"/>
          <w:sz w:val="28"/>
          <w:szCs w:val="28"/>
        </w:rPr>
      </w:pPr>
      <w:r w:rsidRPr="007C47DA">
        <w:rPr>
          <w:rFonts w:ascii="Times New Roman" w:hAnsi="Times New Roman"/>
          <w:spacing w:val="-2"/>
          <w:sz w:val="28"/>
          <w:szCs w:val="28"/>
        </w:rPr>
        <w:t xml:space="preserve">Спортивная инфраструктура муниципального образования города Тынды включает </w:t>
      </w:r>
      <w:r w:rsidR="001B3636" w:rsidRPr="007C47DA">
        <w:rPr>
          <w:rFonts w:ascii="Times New Roman" w:hAnsi="Times New Roman"/>
          <w:spacing w:val="-2"/>
          <w:sz w:val="28"/>
          <w:szCs w:val="28"/>
        </w:rPr>
        <w:t>81</w:t>
      </w:r>
      <w:r w:rsidRPr="007C47DA">
        <w:rPr>
          <w:rFonts w:ascii="Times New Roman" w:hAnsi="Times New Roman"/>
          <w:spacing w:val="-2"/>
          <w:sz w:val="28"/>
          <w:szCs w:val="28"/>
        </w:rPr>
        <w:t xml:space="preserve"> спортивн</w:t>
      </w:r>
      <w:r w:rsidR="001B3636" w:rsidRPr="007C47DA">
        <w:rPr>
          <w:rFonts w:ascii="Times New Roman" w:hAnsi="Times New Roman"/>
          <w:spacing w:val="-2"/>
          <w:sz w:val="28"/>
          <w:szCs w:val="28"/>
        </w:rPr>
        <w:t>ое</w:t>
      </w:r>
      <w:r w:rsidRPr="007C47DA">
        <w:rPr>
          <w:rFonts w:ascii="Times New Roman" w:hAnsi="Times New Roman"/>
          <w:spacing w:val="-2"/>
          <w:sz w:val="28"/>
          <w:szCs w:val="28"/>
        </w:rPr>
        <w:t xml:space="preserve"> </w:t>
      </w:r>
      <w:r w:rsidR="001B3636" w:rsidRPr="007C47DA">
        <w:rPr>
          <w:rFonts w:ascii="Times New Roman" w:hAnsi="Times New Roman"/>
          <w:spacing w:val="-2"/>
          <w:sz w:val="28"/>
          <w:szCs w:val="28"/>
        </w:rPr>
        <w:t>сооружение</w:t>
      </w:r>
      <w:r w:rsidR="00390ECC" w:rsidRPr="007C47DA">
        <w:rPr>
          <w:rFonts w:ascii="Times New Roman" w:hAnsi="Times New Roman"/>
          <w:spacing w:val="-2"/>
          <w:sz w:val="28"/>
          <w:szCs w:val="28"/>
        </w:rPr>
        <w:t>,</w:t>
      </w:r>
      <w:r w:rsidR="001B3636" w:rsidRPr="007C47DA">
        <w:rPr>
          <w:rFonts w:ascii="Times New Roman" w:hAnsi="Times New Roman"/>
          <w:spacing w:val="-2"/>
          <w:sz w:val="28"/>
          <w:szCs w:val="28"/>
        </w:rPr>
        <w:t xml:space="preserve"> в том числе </w:t>
      </w:r>
      <w:r w:rsidR="00390ECC" w:rsidRPr="007C47DA">
        <w:rPr>
          <w:rFonts w:ascii="Times New Roman" w:hAnsi="Times New Roman"/>
          <w:spacing w:val="-2"/>
          <w:sz w:val="28"/>
          <w:szCs w:val="28"/>
        </w:rPr>
        <w:t xml:space="preserve">плоскостные сооружения: </w:t>
      </w:r>
      <w:r w:rsidR="00434FB0" w:rsidRPr="007C47DA">
        <w:rPr>
          <w:rFonts w:ascii="Times New Roman" w:hAnsi="Times New Roman"/>
          <w:spacing w:val="-3"/>
          <w:sz w:val="28"/>
          <w:szCs w:val="28"/>
        </w:rPr>
        <w:t xml:space="preserve">стадион «БАМ», </w:t>
      </w:r>
      <w:r w:rsidRPr="007C47DA">
        <w:rPr>
          <w:rFonts w:ascii="Times New Roman" w:hAnsi="Times New Roman"/>
          <w:spacing w:val="-3"/>
          <w:sz w:val="28"/>
          <w:szCs w:val="28"/>
        </w:rPr>
        <w:t>11 спортивных залов, 1 плавательный бассейн, лыжная база, горнолыжная трасса «Участок № 1» на сопке «</w:t>
      </w:r>
      <w:proofErr w:type="spellStart"/>
      <w:r w:rsidRPr="007C47DA">
        <w:rPr>
          <w:rFonts w:ascii="Times New Roman" w:hAnsi="Times New Roman"/>
          <w:spacing w:val="-3"/>
          <w:sz w:val="28"/>
          <w:szCs w:val="28"/>
        </w:rPr>
        <w:t>Усть-Корал</w:t>
      </w:r>
      <w:proofErr w:type="spellEnd"/>
      <w:r w:rsidRPr="007C47DA">
        <w:rPr>
          <w:rFonts w:ascii="Times New Roman" w:hAnsi="Times New Roman"/>
          <w:spacing w:val="-3"/>
          <w:sz w:val="28"/>
          <w:szCs w:val="28"/>
        </w:rPr>
        <w:t>»</w:t>
      </w:r>
      <w:r w:rsidR="001B3636" w:rsidRPr="007C47DA">
        <w:rPr>
          <w:rFonts w:ascii="Times New Roman" w:hAnsi="Times New Roman"/>
          <w:spacing w:val="-3"/>
          <w:sz w:val="28"/>
          <w:szCs w:val="28"/>
        </w:rPr>
        <w:t xml:space="preserve">. </w:t>
      </w:r>
      <w:r w:rsidR="00390ECC" w:rsidRPr="007C47DA">
        <w:rPr>
          <w:rFonts w:ascii="Times New Roman" w:hAnsi="Times New Roman"/>
          <w:spacing w:val="-3"/>
          <w:sz w:val="28"/>
          <w:szCs w:val="28"/>
        </w:rPr>
        <w:t xml:space="preserve">Для организации спортивно-массовой работы приспособлены </w:t>
      </w:r>
      <w:r w:rsidR="001B3636" w:rsidRPr="007C47DA">
        <w:rPr>
          <w:rFonts w:ascii="Times New Roman" w:hAnsi="Times New Roman"/>
          <w:spacing w:val="-3"/>
          <w:sz w:val="28"/>
          <w:szCs w:val="28"/>
        </w:rPr>
        <w:t>39 помещений спортивной направленности</w:t>
      </w:r>
      <w:r w:rsidR="00390ECC" w:rsidRPr="007C47DA">
        <w:rPr>
          <w:rFonts w:ascii="Times New Roman" w:hAnsi="Times New Roman"/>
          <w:spacing w:val="-3"/>
          <w:sz w:val="28"/>
          <w:szCs w:val="28"/>
        </w:rPr>
        <w:t>.</w:t>
      </w:r>
    </w:p>
    <w:p w:rsidR="00B5655B" w:rsidRPr="001E0871" w:rsidRDefault="00BC08CA" w:rsidP="00E31B3F">
      <w:pPr>
        <w:pStyle w:val="a6"/>
        <w:widowControl w:val="0"/>
        <w:ind w:firstLine="709"/>
        <w:jc w:val="both"/>
        <w:rPr>
          <w:rFonts w:ascii="Times New Roman" w:hAnsi="Times New Roman"/>
          <w:sz w:val="28"/>
          <w:szCs w:val="28"/>
        </w:rPr>
      </w:pPr>
      <w:r w:rsidRPr="001E0871">
        <w:rPr>
          <w:rFonts w:ascii="Times New Roman" w:hAnsi="Times New Roman"/>
          <w:sz w:val="28"/>
          <w:szCs w:val="28"/>
        </w:rPr>
        <w:t>О</w:t>
      </w:r>
      <w:r w:rsidR="00E2695E" w:rsidRPr="001E0871">
        <w:rPr>
          <w:rFonts w:ascii="Times New Roman" w:hAnsi="Times New Roman"/>
          <w:sz w:val="28"/>
          <w:szCs w:val="28"/>
        </w:rPr>
        <w:t>сновной задач</w:t>
      </w:r>
      <w:r w:rsidRPr="001E0871">
        <w:rPr>
          <w:rFonts w:ascii="Times New Roman" w:hAnsi="Times New Roman"/>
          <w:sz w:val="28"/>
          <w:szCs w:val="28"/>
        </w:rPr>
        <w:t>ей</w:t>
      </w:r>
      <w:r w:rsidR="00E2695E" w:rsidRPr="001E0871">
        <w:rPr>
          <w:rFonts w:ascii="Times New Roman" w:hAnsi="Times New Roman"/>
          <w:sz w:val="28"/>
          <w:szCs w:val="28"/>
        </w:rPr>
        <w:t xml:space="preserve"> в деятельности субъектов спортивной направленности </w:t>
      </w:r>
      <w:r w:rsidRPr="001E0871">
        <w:rPr>
          <w:rFonts w:ascii="Times New Roman" w:hAnsi="Times New Roman"/>
          <w:sz w:val="28"/>
          <w:szCs w:val="28"/>
        </w:rPr>
        <w:t>является</w:t>
      </w:r>
      <w:r w:rsidR="00E2695E" w:rsidRPr="001E0871">
        <w:rPr>
          <w:rFonts w:ascii="Times New Roman" w:hAnsi="Times New Roman"/>
          <w:sz w:val="28"/>
          <w:szCs w:val="28"/>
        </w:rPr>
        <w:t xml:space="preserve"> увеличение систематически занимающихся физической культурой и спортом. Реализ</w:t>
      </w:r>
      <w:r w:rsidRPr="001E0871">
        <w:rPr>
          <w:rFonts w:ascii="Times New Roman" w:hAnsi="Times New Roman"/>
          <w:sz w:val="28"/>
          <w:szCs w:val="28"/>
        </w:rPr>
        <w:t>ация данной</w:t>
      </w:r>
      <w:r w:rsidR="00E2695E" w:rsidRPr="001E0871">
        <w:rPr>
          <w:rFonts w:ascii="Times New Roman" w:hAnsi="Times New Roman"/>
          <w:sz w:val="28"/>
          <w:szCs w:val="28"/>
        </w:rPr>
        <w:t xml:space="preserve"> задач</w:t>
      </w:r>
      <w:r w:rsidRPr="001E0871">
        <w:rPr>
          <w:rFonts w:ascii="Times New Roman" w:hAnsi="Times New Roman"/>
          <w:sz w:val="28"/>
          <w:szCs w:val="28"/>
        </w:rPr>
        <w:t>и производится</w:t>
      </w:r>
      <w:r w:rsidR="00E2695E" w:rsidRPr="001E0871">
        <w:rPr>
          <w:rFonts w:ascii="Times New Roman" w:hAnsi="Times New Roman"/>
          <w:sz w:val="28"/>
          <w:szCs w:val="28"/>
        </w:rPr>
        <w:t xml:space="preserve"> посредством ввода новых спортивных объектов, и реконструкции действующих</w:t>
      </w:r>
      <w:r w:rsidR="00434FB0" w:rsidRPr="001E0871">
        <w:rPr>
          <w:rFonts w:ascii="Times New Roman" w:hAnsi="Times New Roman"/>
          <w:sz w:val="28"/>
          <w:szCs w:val="28"/>
        </w:rPr>
        <w:t>.</w:t>
      </w:r>
    </w:p>
    <w:p w:rsidR="009E456A" w:rsidRPr="007C47DA" w:rsidRDefault="007C47DA" w:rsidP="000A0D10">
      <w:pPr>
        <w:pStyle w:val="a6"/>
        <w:widowControl w:val="0"/>
        <w:ind w:firstLine="709"/>
        <w:jc w:val="both"/>
        <w:rPr>
          <w:rFonts w:ascii="Times New Roman" w:hAnsi="Times New Roman"/>
          <w:sz w:val="28"/>
          <w:szCs w:val="28"/>
        </w:rPr>
      </w:pPr>
      <w:r w:rsidRPr="007C47DA">
        <w:rPr>
          <w:rFonts w:ascii="Times New Roman" w:hAnsi="Times New Roman"/>
          <w:sz w:val="28"/>
          <w:szCs w:val="28"/>
        </w:rPr>
        <w:t xml:space="preserve">В рамках реализации социальных проектов ООО «Газпром </w:t>
      </w:r>
      <w:proofErr w:type="spellStart"/>
      <w:r w:rsidRPr="007C47DA">
        <w:rPr>
          <w:rFonts w:ascii="Times New Roman" w:hAnsi="Times New Roman"/>
          <w:sz w:val="28"/>
          <w:szCs w:val="28"/>
        </w:rPr>
        <w:t>инвестгазификация</w:t>
      </w:r>
      <w:proofErr w:type="spellEnd"/>
      <w:r w:rsidRPr="007C47DA">
        <w:rPr>
          <w:rFonts w:ascii="Times New Roman" w:hAnsi="Times New Roman"/>
          <w:sz w:val="28"/>
          <w:szCs w:val="28"/>
        </w:rPr>
        <w:t xml:space="preserve">» приступило к строительным работам по физкультурно-оздоровительному комплексу с универсальным залом и ледовым полем. </w:t>
      </w:r>
      <w:r w:rsidR="009E456A" w:rsidRPr="007C47DA">
        <w:rPr>
          <w:rFonts w:ascii="Times New Roman" w:hAnsi="Times New Roman"/>
          <w:sz w:val="28"/>
          <w:szCs w:val="28"/>
        </w:rPr>
        <w:t>Предполагаемый срок ввода в эксплуатацию спортивного объекта - I</w:t>
      </w:r>
      <w:r w:rsidRPr="007C47DA">
        <w:rPr>
          <w:rFonts w:ascii="Times New Roman" w:hAnsi="Times New Roman"/>
          <w:sz w:val="28"/>
          <w:szCs w:val="28"/>
          <w:lang w:val="en-US"/>
        </w:rPr>
        <w:t>II</w:t>
      </w:r>
      <w:r w:rsidR="009E456A" w:rsidRPr="007C47DA">
        <w:rPr>
          <w:rFonts w:ascii="Times New Roman" w:hAnsi="Times New Roman"/>
          <w:sz w:val="28"/>
          <w:szCs w:val="28"/>
        </w:rPr>
        <w:t xml:space="preserve"> квартал 202</w:t>
      </w:r>
      <w:r w:rsidRPr="007C47DA">
        <w:rPr>
          <w:rFonts w:ascii="Times New Roman" w:hAnsi="Times New Roman"/>
          <w:sz w:val="28"/>
          <w:szCs w:val="28"/>
        </w:rPr>
        <w:t>1</w:t>
      </w:r>
      <w:r w:rsidR="009E456A" w:rsidRPr="007C47DA">
        <w:rPr>
          <w:rFonts w:ascii="Times New Roman" w:hAnsi="Times New Roman"/>
          <w:sz w:val="28"/>
          <w:szCs w:val="28"/>
        </w:rPr>
        <w:t xml:space="preserve"> года.</w:t>
      </w:r>
    </w:p>
    <w:p w:rsidR="009E456A" w:rsidRPr="00F9125F" w:rsidRDefault="009E456A" w:rsidP="009E456A">
      <w:pPr>
        <w:pStyle w:val="a6"/>
        <w:widowControl w:val="0"/>
        <w:ind w:firstLine="709"/>
        <w:jc w:val="both"/>
        <w:rPr>
          <w:rFonts w:ascii="Times New Roman" w:hAnsi="Times New Roman"/>
          <w:sz w:val="28"/>
          <w:szCs w:val="28"/>
        </w:rPr>
      </w:pPr>
      <w:r w:rsidRPr="00F9125F">
        <w:rPr>
          <w:rFonts w:ascii="Times New Roman" w:hAnsi="Times New Roman"/>
          <w:sz w:val="28"/>
          <w:szCs w:val="28"/>
        </w:rPr>
        <w:t xml:space="preserve">За счет внебюджетных источников в </w:t>
      </w:r>
      <w:r w:rsidR="00FF34F2" w:rsidRPr="00F9125F">
        <w:rPr>
          <w:rFonts w:ascii="Times New Roman" w:hAnsi="Times New Roman"/>
          <w:sz w:val="28"/>
          <w:szCs w:val="28"/>
        </w:rPr>
        <w:t>с</w:t>
      </w:r>
      <w:r w:rsidRPr="00F9125F">
        <w:rPr>
          <w:rFonts w:ascii="Times New Roman" w:hAnsi="Times New Roman"/>
          <w:sz w:val="28"/>
          <w:szCs w:val="28"/>
        </w:rPr>
        <w:t xml:space="preserve">портивной школе № 2 </w:t>
      </w:r>
      <w:r w:rsidR="00F9125F" w:rsidRPr="00F9125F">
        <w:rPr>
          <w:rFonts w:ascii="Times New Roman" w:hAnsi="Times New Roman"/>
          <w:sz w:val="28"/>
          <w:szCs w:val="28"/>
        </w:rPr>
        <w:t>пополнено спортивное оборудование и инвентарь на сумму 1 млн. рублей, в спортшколе «Олимп» отремонтирована раздевалка в плавательном бассейне с установкой новых шкафов</w:t>
      </w:r>
      <w:r w:rsidR="00B3270B" w:rsidRPr="00F9125F">
        <w:rPr>
          <w:rFonts w:ascii="Times New Roman" w:hAnsi="Times New Roman"/>
          <w:sz w:val="28"/>
          <w:szCs w:val="28"/>
        </w:rPr>
        <w:t>.</w:t>
      </w:r>
    </w:p>
    <w:p w:rsidR="00590E40" w:rsidRDefault="00E2695E" w:rsidP="003B018A">
      <w:pPr>
        <w:pStyle w:val="a6"/>
        <w:widowControl w:val="0"/>
        <w:ind w:firstLine="709"/>
        <w:jc w:val="both"/>
        <w:rPr>
          <w:rFonts w:ascii="Times New Roman" w:hAnsi="Times New Roman"/>
          <w:spacing w:val="-1"/>
          <w:sz w:val="28"/>
          <w:szCs w:val="28"/>
          <w:highlight w:val="yellow"/>
        </w:rPr>
      </w:pPr>
      <w:r w:rsidRPr="001E0871">
        <w:rPr>
          <w:rFonts w:ascii="Times New Roman" w:hAnsi="Times New Roman"/>
          <w:spacing w:val="-1"/>
          <w:sz w:val="28"/>
          <w:szCs w:val="28"/>
        </w:rPr>
        <w:t xml:space="preserve">Продолжена работа </w:t>
      </w:r>
      <w:r w:rsidR="002B7FC7" w:rsidRPr="001E0871">
        <w:rPr>
          <w:rFonts w:ascii="Times New Roman" w:hAnsi="Times New Roman"/>
          <w:spacing w:val="-1"/>
          <w:sz w:val="28"/>
          <w:szCs w:val="28"/>
        </w:rPr>
        <w:t>по вовлечению жителей города в физкультурно-спорти</w:t>
      </w:r>
      <w:r w:rsidR="005F763C" w:rsidRPr="001E0871">
        <w:rPr>
          <w:rFonts w:ascii="Times New Roman" w:hAnsi="Times New Roman"/>
          <w:spacing w:val="-1"/>
          <w:sz w:val="28"/>
          <w:szCs w:val="28"/>
        </w:rPr>
        <w:t xml:space="preserve">вное движение. За </w:t>
      </w:r>
      <w:r w:rsidR="00590E40" w:rsidRPr="001E0871">
        <w:rPr>
          <w:rFonts w:ascii="Times New Roman" w:hAnsi="Times New Roman"/>
          <w:spacing w:val="-1"/>
          <w:sz w:val="28"/>
          <w:szCs w:val="28"/>
        </w:rPr>
        <w:t>9</w:t>
      </w:r>
      <w:r w:rsidR="005F763C" w:rsidRPr="001E0871">
        <w:rPr>
          <w:rFonts w:ascii="Times New Roman" w:hAnsi="Times New Roman"/>
          <w:spacing w:val="-1"/>
          <w:sz w:val="28"/>
          <w:szCs w:val="28"/>
        </w:rPr>
        <w:t xml:space="preserve"> месяцев 20</w:t>
      </w:r>
      <w:r w:rsidR="00590E40" w:rsidRPr="001E0871">
        <w:rPr>
          <w:rFonts w:ascii="Times New Roman" w:hAnsi="Times New Roman"/>
          <w:spacing w:val="-1"/>
          <w:sz w:val="28"/>
          <w:szCs w:val="28"/>
        </w:rPr>
        <w:t>20</w:t>
      </w:r>
      <w:r w:rsidR="002B7FC7" w:rsidRPr="001E0871">
        <w:rPr>
          <w:rFonts w:ascii="Times New Roman" w:hAnsi="Times New Roman"/>
          <w:spacing w:val="-1"/>
          <w:sz w:val="28"/>
          <w:szCs w:val="28"/>
        </w:rPr>
        <w:t xml:space="preserve"> года в муниципальном образовании города Тынды проведено </w:t>
      </w:r>
      <w:r w:rsidR="00590E40" w:rsidRPr="001E0871">
        <w:rPr>
          <w:rFonts w:ascii="Times New Roman" w:hAnsi="Times New Roman"/>
          <w:spacing w:val="-1"/>
          <w:sz w:val="28"/>
          <w:szCs w:val="28"/>
        </w:rPr>
        <w:t>3</w:t>
      </w:r>
      <w:r w:rsidR="005F763C" w:rsidRPr="001E0871">
        <w:rPr>
          <w:rFonts w:ascii="Times New Roman" w:hAnsi="Times New Roman"/>
          <w:spacing w:val="-1"/>
          <w:sz w:val="28"/>
          <w:szCs w:val="28"/>
        </w:rPr>
        <w:t>7</w:t>
      </w:r>
      <w:r w:rsidR="002B7FC7" w:rsidRPr="001E0871">
        <w:rPr>
          <w:rFonts w:ascii="Times New Roman" w:hAnsi="Times New Roman"/>
          <w:spacing w:val="-1"/>
          <w:sz w:val="28"/>
          <w:szCs w:val="28"/>
        </w:rPr>
        <w:t xml:space="preserve"> официальных физкультурно-спортивных мероприятий, в которых приняло участие </w:t>
      </w:r>
      <w:r w:rsidR="00590E40" w:rsidRPr="001E0871">
        <w:rPr>
          <w:rFonts w:ascii="Times New Roman" w:hAnsi="Times New Roman"/>
          <w:spacing w:val="-1"/>
          <w:sz w:val="28"/>
          <w:szCs w:val="28"/>
        </w:rPr>
        <w:t>1</w:t>
      </w:r>
      <w:r w:rsidR="002B7FC7" w:rsidRPr="001E0871">
        <w:rPr>
          <w:rFonts w:ascii="Times New Roman" w:hAnsi="Times New Roman"/>
          <w:spacing w:val="-1"/>
          <w:sz w:val="28"/>
          <w:szCs w:val="28"/>
        </w:rPr>
        <w:t> </w:t>
      </w:r>
      <w:r w:rsidR="00590E40" w:rsidRPr="001E0871">
        <w:rPr>
          <w:rFonts w:ascii="Times New Roman" w:hAnsi="Times New Roman"/>
          <w:spacing w:val="-1"/>
          <w:sz w:val="28"/>
          <w:szCs w:val="28"/>
        </w:rPr>
        <w:t>896</w:t>
      </w:r>
      <w:r w:rsidR="008B7979" w:rsidRPr="001E0871">
        <w:rPr>
          <w:rFonts w:ascii="Times New Roman" w:hAnsi="Times New Roman"/>
          <w:spacing w:val="-1"/>
          <w:sz w:val="28"/>
          <w:szCs w:val="28"/>
        </w:rPr>
        <w:t xml:space="preserve"> человек.</w:t>
      </w:r>
      <w:r w:rsidR="004C5D07" w:rsidRPr="001E0871">
        <w:rPr>
          <w:rFonts w:ascii="Times New Roman" w:hAnsi="Times New Roman"/>
          <w:spacing w:val="-1"/>
          <w:sz w:val="28"/>
          <w:szCs w:val="28"/>
        </w:rPr>
        <w:t xml:space="preserve"> </w:t>
      </w:r>
      <w:r w:rsidR="00590E40" w:rsidRPr="00590E40">
        <w:rPr>
          <w:rFonts w:ascii="Times New Roman" w:hAnsi="Times New Roman"/>
          <w:spacing w:val="-1"/>
          <w:sz w:val="28"/>
          <w:szCs w:val="28"/>
        </w:rPr>
        <w:t xml:space="preserve">Наиболее значимые мероприятия отчетного периода: Всероссийский  турнир по вольной борьбе «Надежды БАМА», соревнования по лыжным гонкам в рамках </w:t>
      </w:r>
      <w:proofErr w:type="gramStart"/>
      <w:r w:rsidR="00590E40" w:rsidRPr="00590E40">
        <w:rPr>
          <w:rFonts w:ascii="Times New Roman" w:hAnsi="Times New Roman"/>
          <w:spacing w:val="-1"/>
          <w:sz w:val="28"/>
          <w:szCs w:val="28"/>
        </w:rPr>
        <w:t>ХХХ</w:t>
      </w:r>
      <w:proofErr w:type="gramEnd"/>
      <w:r w:rsidR="00590E40" w:rsidRPr="00590E40">
        <w:rPr>
          <w:rFonts w:ascii="Times New Roman" w:hAnsi="Times New Roman"/>
          <w:spacing w:val="-1"/>
          <w:sz w:val="28"/>
          <w:szCs w:val="28"/>
        </w:rPr>
        <w:t>VIII открытой Всероссийской массовой лыжной гонки «Лыжня России – 2020», Первенство Амурской области по баскетболу среди юношей и девушек 2007 – 2008 годов рождени</w:t>
      </w:r>
      <w:r w:rsidR="00590E40">
        <w:rPr>
          <w:rFonts w:ascii="Times New Roman" w:hAnsi="Times New Roman"/>
          <w:spacing w:val="-1"/>
          <w:sz w:val="28"/>
          <w:szCs w:val="28"/>
        </w:rPr>
        <w:t>я, фестиваль культуры и спорта «</w:t>
      </w:r>
      <w:r w:rsidR="00590E40" w:rsidRPr="00590E40">
        <w:rPr>
          <w:rFonts w:ascii="Times New Roman" w:hAnsi="Times New Roman"/>
          <w:spacing w:val="-1"/>
          <w:sz w:val="28"/>
          <w:szCs w:val="28"/>
        </w:rPr>
        <w:t>БАМ-2020</w:t>
      </w:r>
      <w:r w:rsidR="00590E40">
        <w:rPr>
          <w:rFonts w:ascii="Times New Roman" w:hAnsi="Times New Roman"/>
          <w:spacing w:val="-1"/>
          <w:sz w:val="28"/>
          <w:szCs w:val="28"/>
        </w:rPr>
        <w:t>»</w:t>
      </w:r>
      <w:r w:rsidR="00590E40" w:rsidRPr="00590E40">
        <w:rPr>
          <w:rFonts w:ascii="Times New Roman" w:hAnsi="Times New Roman"/>
          <w:spacing w:val="-1"/>
          <w:sz w:val="28"/>
          <w:szCs w:val="28"/>
        </w:rPr>
        <w:t xml:space="preserve">, соревнования </w:t>
      </w:r>
      <w:r w:rsidR="00590E40">
        <w:rPr>
          <w:rFonts w:ascii="Times New Roman" w:hAnsi="Times New Roman"/>
          <w:spacing w:val="-1"/>
          <w:sz w:val="28"/>
          <w:szCs w:val="28"/>
        </w:rPr>
        <w:t>по футболу «Локобол-2020»</w:t>
      </w:r>
      <w:r w:rsidR="00590E40" w:rsidRPr="00590E40">
        <w:rPr>
          <w:rFonts w:ascii="Times New Roman" w:hAnsi="Times New Roman"/>
          <w:spacing w:val="-1"/>
          <w:sz w:val="28"/>
          <w:szCs w:val="28"/>
        </w:rPr>
        <w:t>. 247 спортсменов приняли участие в 25 физкультурных и спортивных мероприятиях за пределами города Тынды. Участниками данных мероприятий завоевано 101 призовое место (1-х мест - 35, 2-х мест - 30, 3-х мест - 36).</w:t>
      </w:r>
    </w:p>
    <w:p w:rsidR="002B7FC7" w:rsidRPr="00E0143F" w:rsidRDefault="00E2695E" w:rsidP="002B7FC7">
      <w:pPr>
        <w:pStyle w:val="a6"/>
        <w:widowControl w:val="0"/>
        <w:ind w:firstLine="709"/>
        <w:jc w:val="both"/>
        <w:rPr>
          <w:rFonts w:ascii="Times New Roman" w:hAnsi="Times New Roman"/>
          <w:spacing w:val="-3"/>
          <w:sz w:val="28"/>
          <w:szCs w:val="28"/>
        </w:rPr>
      </w:pPr>
      <w:r w:rsidRPr="00E0143F">
        <w:rPr>
          <w:rFonts w:ascii="Times New Roman" w:hAnsi="Times New Roman"/>
          <w:spacing w:val="-3"/>
          <w:sz w:val="28"/>
          <w:szCs w:val="28"/>
        </w:rPr>
        <w:t xml:space="preserve">Реализация мероприятий Указа Президента Российской Федерации «О Всероссийском физкультурно-спортивном комплексе «Готов к труду и обороне» </w:t>
      </w:r>
      <w:r w:rsidRPr="00E0143F">
        <w:rPr>
          <w:rFonts w:ascii="Times New Roman" w:hAnsi="Times New Roman"/>
          <w:spacing w:val="-3"/>
          <w:sz w:val="28"/>
          <w:szCs w:val="28"/>
        </w:rPr>
        <w:lastRenderedPageBreak/>
        <w:t>(ГТО)» направлен</w:t>
      </w:r>
      <w:r w:rsidR="00E44E7C" w:rsidRPr="00E0143F">
        <w:rPr>
          <w:rFonts w:ascii="Times New Roman" w:hAnsi="Times New Roman"/>
          <w:spacing w:val="-3"/>
          <w:sz w:val="28"/>
          <w:szCs w:val="28"/>
        </w:rPr>
        <w:t>а</w:t>
      </w:r>
      <w:r w:rsidRPr="00E0143F">
        <w:rPr>
          <w:rFonts w:ascii="Times New Roman" w:hAnsi="Times New Roman"/>
          <w:spacing w:val="-3"/>
          <w:sz w:val="28"/>
          <w:szCs w:val="28"/>
        </w:rPr>
        <w:t xml:space="preserve"> на укрепление здоровья населения, приобщение граждан к систематическим занятиям физической культурой и спортом. </w:t>
      </w:r>
      <w:r w:rsidR="00572CA1" w:rsidRPr="00E0143F">
        <w:rPr>
          <w:rFonts w:ascii="Times New Roman" w:hAnsi="Times New Roman"/>
          <w:spacing w:val="-3"/>
          <w:sz w:val="28"/>
          <w:szCs w:val="28"/>
        </w:rPr>
        <w:t>За отчетный период</w:t>
      </w:r>
      <w:r w:rsidR="00E0143F" w:rsidRPr="00E0143F">
        <w:rPr>
          <w:rFonts w:ascii="Times New Roman" w:hAnsi="Times New Roman"/>
          <w:spacing w:val="-3"/>
          <w:sz w:val="28"/>
          <w:szCs w:val="28"/>
        </w:rPr>
        <w:t xml:space="preserve"> проведено 13</w:t>
      </w:r>
      <w:r w:rsidR="00825F59" w:rsidRPr="00E0143F">
        <w:rPr>
          <w:rFonts w:ascii="Times New Roman" w:hAnsi="Times New Roman"/>
          <w:spacing w:val="-3"/>
          <w:sz w:val="28"/>
          <w:szCs w:val="28"/>
        </w:rPr>
        <w:t xml:space="preserve"> мероприятий, </w:t>
      </w:r>
      <w:r w:rsidR="003E4A5F" w:rsidRPr="00E0143F">
        <w:rPr>
          <w:rFonts w:ascii="Times New Roman" w:hAnsi="Times New Roman"/>
          <w:spacing w:val="-3"/>
          <w:sz w:val="28"/>
          <w:szCs w:val="28"/>
        </w:rPr>
        <w:t xml:space="preserve">в тестировании  по нормам ГТО </w:t>
      </w:r>
      <w:r w:rsidR="002B7FC7" w:rsidRPr="00E0143F">
        <w:rPr>
          <w:rFonts w:ascii="Times New Roman" w:hAnsi="Times New Roman"/>
          <w:spacing w:val="-3"/>
          <w:sz w:val="28"/>
          <w:szCs w:val="28"/>
        </w:rPr>
        <w:t xml:space="preserve">приняло участие </w:t>
      </w:r>
      <w:r w:rsidR="003E4A5F" w:rsidRPr="00E0143F">
        <w:rPr>
          <w:rFonts w:ascii="Times New Roman" w:hAnsi="Times New Roman"/>
          <w:spacing w:val="-3"/>
          <w:sz w:val="28"/>
          <w:szCs w:val="28"/>
        </w:rPr>
        <w:t>2</w:t>
      </w:r>
      <w:r w:rsidR="00E0143F" w:rsidRPr="00E0143F">
        <w:rPr>
          <w:rFonts w:ascii="Times New Roman" w:hAnsi="Times New Roman"/>
          <w:spacing w:val="-3"/>
          <w:sz w:val="28"/>
          <w:szCs w:val="28"/>
        </w:rPr>
        <w:t>18</w:t>
      </w:r>
      <w:r w:rsidR="003E4A5F" w:rsidRPr="00E0143F">
        <w:rPr>
          <w:rFonts w:ascii="Times New Roman" w:hAnsi="Times New Roman"/>
          <w:spacing w:val="-3"/>
          <w:sz w:val="28"/>
          <w:szCs w:val="28"/>
        </w:rPr>
        <w:t xml:space="preserve"> человек</w:t>
      </w:r>
      <w:r w:rsidR="002B7FC7" w:rsidRPr="00E0143F">
        <w:rPr>
          <w:rFonts w:ascii="Times New Roman" w:hAnsi="Times New Roman"/>
          <w:spacing w:val="-3"/>
          <w:sz w:val="28"/>
          <w:szCs w:val="28"/>
        </w:rPr>
        <w:t xml:space="preserve">. </w:t>
      </w:r>
    </w:p>
    <w:p w:rsidR="002B7FC7" w:rsidRPr="000530A6" w:rsidRDefault="002B7FC7" w:rsidP="002B7FC7">
      <w:pPr>
        <w:pStyle w:val="a6"/>
        <w:widowControl w:val="0"/>
        <w:ind w:firstLine="709"/>
        <w:jc w:val="both"/>
        <w:rPr>
          <w:rFonts w:ascii="Times New Roman" w:hAnsi="Times New Roman"/>
          <w:spacing w:val="-3"/>
          <w:sz w:val="28"/>
          <w:szCs w:val="28"/>
        </w:rPr>
      </w:pPr>
      <w:r w:rsidRPr="000530A6">
        <w:rPr>
          <w:rFonts w:ascii="Times New Roman" w:hAnsi="Times New Roman"/>
          <w:spacing w:val="-3"/>
          <w:sz w:val="28"/>
          <w:szCs w:val="28"/>
        </w:rPr>
        <w:t>Ожидаемые итоги 20</w:t>
      </w:r>
      <w:r w:rsidR="000530A6" w:rsidRPr="000530A6">
        <w:rPr>
          <w:rFonts w:ascii="Times New Roman" w:hAnsi="Times New Roman"/>
          <w:spacing w:val="-3"/>
          <w:sz w:val="28"/>
          <w:szCs w:val="28"/>
        </w:rPr>
        <w:t>20</w:t>
      </w:r>
      <w:r w:rsidRPr="000530A6">
        <w:rPr>
          <w:rFonts w:ascii="Times New Roman" w:hAnsi="Times New Roman"/>
          <w:spacing w:val="-3"/>
          <w:sz w:val="28"/>
          <w:szCs w:val="28"/>
        </w:rPr>
        <w:t xml:space="preserve"> года:</w:t>
      </w:r>
    </w:p>
    <w:p w:rsidR="002B7FC7" w:rsidRPr="000530A6" w:rsidRDefault="002B7FC7" w:rsidP="002B7FC7">
      <w:pPr>
        <w:pStyle w:val="a6"/>
        <w:widowControl w:val="0"/>
        <w:ind w:firstLine="709"/>
        <w:jc w:val="both"/>
        <w:rPr>
          <w:rFonts w:ascii="Times New Roman" w:hAnsi="Times New Roman"/>
          <w:spacing w:val="-3"/>
          <w:sz w:val="28"/>
          <w:szCs w:val="28"/>
        </w:rPr>
      </w:pPr>
      <w:r w:rsidRPr="000530A6">
        <w:rPr>
          <w:rFonts w:ascii="Times New Roman" w:hAnsi="Times New Roman"/>
          <w:spacing w:val="-3"/>
          <w:sz w:val="28"/>
          <w:szCs w:val="28"/>
        </w:rPr>
        <w:t xml:space="preserve">-количество систематически занимающихся физической культурой и спортом </w:t>
      </w:r>
      <w:r w:rsidR="00F44C0A" w:rsidRPr="000530A6">
        <w:rPr>
          <w:rFonts w:ascii="Times New Roman" w:hAnsi="Times New Roman"/>
          <w:spacing w:val="-3"/>
          <w:sz w:val="28"/>
          <w:szCs w:val="28"/>
        </w:rPr>
        <w:t xml:space="preserve">достигнет </w:t>
      </w:r>
      <w:r w:rsidR="000530A6" w:rsidRPr="000530A6">
        <w:rPr>
          <w:rFonts w:ascii="Times New Roman" w:hAnsi="Times New Roman"/>
          <w:spacing w:val="-3"/>
          <w:sz w:val="28"/>
          <w:szCs w:val="28"/>
        </w:rPr>
        <w:t>11</w:t>
      </w:r>
      <w:r w:rsidR="00F44C0A" w:rsidRPr="000530A6">
        <w:rPr>
          <w:rFonts w:ascii="Times New Roman" w:hAnsi="Times New Roman"/>
          <w:spacing w:val="-3"/>
          <w:sz w:val="28"/>
          <w:szCs w:val="28"/>
        </w:rPr>
        <w:t> </w:t>
      </w:r>
      <w:r w:rsidR="000530A6" w:rsidRPr="000530A6">
        <w:rPr>
          <w:rFonts w:ascii="Times New Roman" w:hAnsi="Times New Roman"/>
          <w:spacing w:val="-3"/>
          <w:sz w:val="28"/>
          <w:szCs w:val="28"/>
        </w:rPr>
        <w:t>8</w:t>
      </w:r>
      <w:r w:rsidR="00F44C0A" w:rsidRPr="000530A6">
        <w:rPr>
          <w:rFonts w:ascii="Times New Roman" w:hAnsi="Times New Roman"/>
          <w:spacing w:val="-3"/>
          <w:sz w:val="28"/>
          <w:szCs w:val="28"/>
        </w:rPr>
        <w:t xml:space="preserve">00 </w:t>
      </w:r>
      <w:r w:rsidRPr="000530A6">
        <w:rPr>
          <w:rFonts w:ascii="Times New Roman" w:hAnsi="Times New Roman"/>
          <w:spacing w:val="-3"/>
          <w:sz w:val="28"/>
          <w:szCs w:val="28"/>
        </w:rPr>
        <w:t>человек;</w:t>
      </w:r>
    </w:p>
    <w:p w:rsidR="002B7FC7" w:rsidRPr="000530A6" w:rsidRDefault="002B7FC7" w:rsidP="002B7FC7">
      <w:pPr>
        <w:pStyle w:val="a6"/>
        <w:widowControl w:val="0"/>
        <w:ind w:firstLine="709"/>
        <w:jc w:val="both"/>
        <w:rPr>
          <w:rFonts w:ascii="Times New Roman" w:hAnsi="Times New Roman"/>
          <w:spacing w:val="-3"/>
          <w:sz w:val="28"/>
          <w:szCs w:val="28"/>
        </w:rPr>
      </w:pPr>
      <w:r w:rsidRPr="000530A6">
        <w:rPr>
          <w:rFonts w:ascii="Times New Roman" w:hAnsi="Times New Roman"/>
          <w:spacing w:val="-3"/>
          <w:sz w:val="28"/>
          <w:szCs w:val="28"/>
        </w:rPr>
        <w:t xml:space="preserve">-общее количество проведенных официальных физкультурно-спортивных мероприятий составит </w:t>
      </w:r>
      <w:r w:rsidR="000530A6" w:rsidRPr="000530A6">
        <w:rPr>
          <w:rFonts w:ascii="Times New Roman" w:hAnsi="Times New Roman"/>
          <w:spacing w:val="-3"/>
          <w:sz w:val="28"/>
          <w:szCs w:val="28"/>
        </w:rPr>
        <w:t>9</w:t>
      </w:r>
      <w:r w:rsidRPr="000530A6">
        <w:rPr>
          <w:rFonts w:ascii="Times New Roman" w:hAnsi="Times New Roman"/>
          <w:spacing w:val="-3"/>
          <w:sz w:val="28"/>
          <w:szCs w:val="28"/>
        </w:rPr>
        <w:t>0.</w:t>
      </w:r>
    </w:p>
    <w:p w:rsidR="00F11E41" w:rsidRPr="009207C7" w:rsidRDefault="00F11E41" w:rsidP="002B7FC7">
      <w:pPr>
        <w:pStyle w:val="a6"/>
        <w:widowControl w:val="0"/>
        <w:ind w:firstLine="709"/>
        <w:jc w:val="both"/>
        <w:rPr>
          <w:rFonts w:ascii="Times New Roman" w:hAnsi="Times New Roman"/>
          <w:b/>
          <w:sz w:val="28"/>
          <w:szCs w:val="28"/>
        </w:rPr>
      </w:pPr>
      <w:r w:rsidRPr="009207C7">
        <w:rPr>
          <w:rFonts w:ascii="Times New Roman" w:hAnsi="Times New Roman"/>
          <w:b/>
          <w:sz w:val="28"/>
          <w:szCs w:val="28"/>
        </w:rPr>
        <w:t>Молодежная политика.</w:t>
      </w:r>
    </w:p>
    <w:p w:rsidR="00F11E41" w:rsidRPr="009207C7" w:rsidRDefault="00F11E41" w:rsidP="00E31B3F">
      <w:pPr>
        <w:widowControl w:val="0"/>
        <w:ind w:firstLine="708"/>
        <w:jc w:val="both"/>
        <w:rPr>
          <w:sz w:val="28"/>
          <w:szCs w:val="28"/>
        </w:rPr>
      </w:pPr>
      <w:r w:rsidRPr="009207C7">
        <w:rPr>
          <w:sz w:val="28"/>
          <w:szCs w:val="28"/>
        </w:rPr>
        <w:t xml:space="preserve">В качестве отраслевого органа, уполномоченного осуществлять исполнительно-распорядительные функции в сфере реализации государственной молодежной </w:t>
      </w:r>
      <w:r w:rsidR="003044C3" w:rsidRPr="009207C7">
        <w:rPr>
          <w:sz w:val="28"/>
          <w:szCs w:val="28"/>
        </w:rPr>
        <w:t>и семейной политики, физической культуры и спорта</w:t>
      </w:r>
      <w:r w:rsidRPr="009207C7">
        <w:rPr>
          <w:sz w:val="28"/>
          <w:szCs w:val="28"/>
        </w:rPr>
        <w:t xml:space="preserve">, является </w:t>
      </w:r>
      <w:r w:rsidR="003044C3" w:rsidRPr="009207C7">
        <w:rPr>
          <w:sz w:val="28"/>
          <w:szCs w:val="28"/>
        </w:rPr>
        <w:t>Управление молодежной и семейной политики, физической культуры и спорта</w:t>
      </w:r>
      <w:r w:rsidRPr="009207C7">
        <w:rPr>
          <w:sz w:val="28"/>
          <w:szCs w:val="28"/>
        </w:rPr>
        <w:t xml:space="preserve">. Выполнение муниципальных работ и исполнение муниципальных функций в сфере реализации государственной молодежной политики, осуществляет подведомственное </w:t>
      </w:r>
      <w:r w:rsidR="003044C3" w:rsidRPr="009207C7">
        <w:rPr>
          <w:sz w:val="28"/>
          <w:szCs w:val="28"/>
        </w:rPr>
        <w:t>Управлению</w:t>
      </w:r>
      <w:r w:rsidRPr="009207C7">
        <w:rPr>
          <w:sz w:val="28"/>
          <w:szCs w:val="28"/>
        </w:rPr>
        <w:t xml:space="preserve"> Администрации города Тынды учреждение </w:t>
      </w:r>
      <w:r w:rsidR="003044C3" w:rsidRPr="009207C7">
        <w:rPr>
          <w:sz w:val="28"/>
          <w:szCs w:val="28"/>
        </w:rPr>
        <w:t>-</w:t>
      </w:r>
      <w:r w:rsidRPr="009207C7">
        <w:rPr>
          <w:sz w:val="28"/>
          <w:szCs w:val="28"/>
        </w:rPr>
        <w:t xml:space="preserve"> Муниципальное бюджетное учреждение </w:t>
      </w:r>
      <w:proofErr w:type="spellStart"/>
      <w:r w:rsidRPr="009207C7">
        <w:rPr>
          <w:sz w:val="28"/>
          <w:szCs w:val="28"/>
        </w:rPr>
        <w:t>молодежно</w:t>
      </w:r>
      <w:proofErr w:type="spellEnd"/>
      <w:r w:rsidRPr="009207C7">
        <w:rPr>
          <w:sz w:val="28"/>
          <w:szCs w:val="28"/>
        </w:rPr>
        <w:t>-досуговый центр «Гармония» г</w:t>
      </w:r>
      <w:r w:rsidR="00E23737" w:rsidRPr="009207C7">
        <w:rPr>
          <w:sz w:val="28"/>
          <w:szCs w:val="28"/>
        </w:rPr>
        <w:t>орода</w:t>
      </w:r>
      <w:r w:rsidRPr="009207C7">
        <w:rPr>
          <w:sz w:val="28"/>
          <w:szCs w:val="28"/>
        </w:rPr>
        <w:t xml:space="preserve"> Тынды (далее </w:t>
      </w:r>
      <w:r w:rsidR="00F55A50" w:rsidRPr="009207C7">
        <w:rPr>
          <w:sz w:val="28"/>
          <w:szCs w:val="28"/>
        </w:rPr>
        <w:t>-</w:t>
      </w:r>
      <w:r w:rsidRPr="009207C7">
        <w:rPr>
          <w:sz w:val="28"/>
          <w:szCs w:val="28"/>
        </w:rPr>
        <w:t xml:space="preserve"> Молодежный центр). </w:t>
      </w:r>
    </w:p>
    <w:p w:rsidR="00F11E41" w:rsidRPr="009207C7" w:rsidRDefault="00F11E41" w:rsidP="00E31B3F">
      <w:pPr>
        <w:widowControl w:val="0"/>
        <w:ind w:firstLine="708"/>
        <w:jc w:val="both"/>
        <w:rPr>
          <w:sz w:val="28"/>
          <w:szCs w:val="28"/>
        </w:rPr>
      </w:pPr>
      <w:r w:rsidRPr="009207C7">
        <w:rPr>
          <w:sz w:val="28"/>
          <w:szCs w:val="28"/>
        </w:rPr>
        <w:t xml:space="preserve">Молодежным центром проводится планомерная работа по реализации молодежной политики на территории города по следующим направлениям: </w:t>
      </w:r>
    </w:p>
    <w:p w:rsidR="00F11E41" w:rsidRPr="009207C7" w:rsidRDefault="00F11E41" w:rsidP="00E31B3F">
      <w:pPr>
        <w:widowControl w:val="0"/>
        <w:ind w:firstLine="709"/>
        <w:jc w:val="both"/>
        <w:rPr>
          <w:sz w:val="28"/>
          <w:szCs w:val="28"/>
        </w:rPr>
      </w:pPr>
      <w:r w:rsidRPr="009207C7">
        <w:rPr>
          <w:sz w:val="28"/>
          <w:szCs w:val="28"/>
        </w:rPr>
        <w:t>- военно-патриотическое воспитание молодежи;</w:t>
      </w:r>
    </w:p>
    <w:p w:rsidR="00F11E41" w:rsidRPr="009207C7" w:rsidRDefault="00F11E41" w:rsidP="00E31B3F">
      <w:pPr>
        <w:widowControl w:val="0"/>
        <w:ind w:firstLine="709"/>
        <w:jc w:val="both"/>
        <w:rPr>
          <w:sz w:val="28"/>
          <w:szCs w:val="28"/>
        </w:rPr>
      </w:pPr>
      <w:r w:rsidRPr="009207C7">
        <w:rPr>
          <w:sz w:val="28"/>
          <w:szCs w:val="28"/>
        </w:rPr>
        <w:t>- вовлечение молодежи в волонтерскую деятельность;</w:t>
      </w:r>
    </w:p>
    <w:p w:rsidR="00F11E41" w:rsidRPr="009207C7" w:rsidRDefault="00F11E41" w:rsidP="00E31B3F">
      <w:pPr>
        <w:widowControl w:val="0"/>
        <w:ind w:firstLine="709"/>
        <w:jc w:val="both"/>
        <w:rPr>
          <w:sz w:val="28"/>
          <w:szCs w:val="28"/>
        </w:rPr>
      </w:pPr>
      <w:r w:rsidRPr="009207C7">
        <w:rPr>
          <w:sz w:val="28"/>
          <w:szCs w:val="28"/>
        </w:rPr>
        <w:t>- российская идентичности, профилактика экстремизма и развитие межнациональных отношений;</w:t>
      </w:r>
    </w:p>
    <w:p w:rsidR="00F11E41" w:rsidRPr="009207C7" w:rsidRDefault="00F11E41" w:rsidP="00E31B3F">
      <w:pPr>
        <w:widowControl w:val="0"/>
        <w:ind w:firstLine="709"/>
        <w:jc w:val="both"/>
        <w:rPr>
          <w:sz w:val="28"/>
          <w:szCs w:val="28"/>
        </w:rPr>
      </w:pPr>
      <w:r w:rsidRPr="009207C7">
        <w:rPr>
          <w:sz w:val="28"/>
          <w:szCs w:val="28"/>
        </w:rPr>
        <w:t>- развитие молодежного самоуправления;</w:t>
      </w:r>
    </w:p>
    <w:p w:rsidR="00F11E41" w:rsidRPr="009207C7" w:rsidRDefault="00F11E41" w:rsidP="00E31B3F">
      <w:pPr>
        <w:widowControl w:val="0"/>
        <w:ind w:firstLine="709"/>
        <w:jc w:val="both"/>
        <w:rPr>
          <w:sz w:val="28"/>
          <w:szCs w:val="28"/>
        </w:rPr>
      </w:pPr>
      <w:r w:rsidRPr="009207C7">
        <w:rPr>
          <w:sz w:val="28"/>
          <w:szCs w:val="28"/>
        </w:rPr>
        <w:t>- поддержка и взаимодействие с общественными организациями и движениями;</w:t>
      </w:r>
    </w:p>
    <w:p w:rsidR="00F11E41" w:rsidRPr="009207C7" w:rsidRDefault="00F11E41" w:rsidP="00E31B3F">
      <w:pPr>
        <w:widowControl w:val="0"/>
        <w:ind w:firstLine="709"/>
        <w:jc w:val="both"/>
        <w:rPr>
          <w:sz w:val="28"/>
          <w:szCs w:val="28"/>
        </w:rPr>
      </w:pPr>
      <w:r w:rsidRPr="009207C7">
        <w:rPr>
          <w:sz w:val="28"/>
          <w:szCs w:val="28"/>
        </w:rPr>
        <w:t>- формирование у молодежи традиционных семейных ценностей;</w:t>
      </w:r>
    </w:p>
    <w:p w:rsidR="00F11E41" w:rsidRPr="009207C7" w:rsidRDefault="00F11E41" w:rsidP="00E31B3F">
      <w:pPr>
        <w:widowControl w:val="0"/>
        <w:ind w:firstLine="709"/>
        <w:jc w:val="both"/>
        <w:rPr>
          <w:sz w:val="28"/>
          <w:szCs w:val="28"/>
        </w:rPr>
      </w:pPr>
      <w:r w:rsidRPr="009207C7">
        <w:rPr>
          <w:sz w:val="28"/>
          <w:szCs w:val="28"/>
        </w:rPr>
        <w:t>- вовлечение молодежи в здоровый образ жизни и занятия спортом, популяризация культуры безопасности в молодежной среде;</w:t>
      </w:r>
    </w:p>
    <w:p w:rsidR="00F11E41" w:rsidRPr="009207C7" w:rsidRDefault="00F11E41" w:rsidP="00E31B3F">
      <w:pPr>
        <w:widowControl w:val="0"/>
        <w:ind w:firstLine="709"/>
        <w:jc w:val="both"/>
        <w:rPr>
          <w:sz w:val="28"/>
          <w:szCs w:val="28"/>
        </w:rPr>
      </w:pPr>
      <w:r w:rsidRPr="009207C7">
        <w:rPr>
          <w:sz w:val="28"/>
          <w:szCs w:val="28"/>
        </w:rPr>
        <w:t xml:space="preserve">- спортивно-туристическое; </w:t>
      </w:r>
    </w:p>
    <w:p w:rsidR="00F11E41" w:rsidRPr="009207C7" w:rsidRDefault="00F11E41" w:rsidP="00E31B3F">
      <w:pPr>
        <w:widowControl w:val="0"/>
        <w:ind w:firstLine="709"/>
        <w:jc w:val="both"/>
        <w:rPr>
          <w:sz w:val="28"/>
          <w:szCs w:val="28"/>
        </w:rPr>
      </w:pPr>
      <w:r w:rsidRPr="009207C7">
        <w:rPr>
          <w:sz w:val="28"/>
          <w:szCs w:val="28"/>
        </w:rPr>
        <w:t>- содействие профориентации и карьерным устремлениям молодежи;</w:t>
      </w:r>
    </w:p>
    <w:p w:rsidR="00F11E41" w:rsidRPr="009207C7" w:rsidRDefault="00F11E41" w:rsidP="00E31B3F">
      <w:pPr>
        <w:widowControl w:val="0"/>
        <w:ind w:firstLine="709"/>
        <w:jc w:val="both"/>
        <w:rPr>
          <w:sz w:val="28"/>
          <w:szCs w:val="28"/>
        </w:rPr>
      </w:pPr>
      <w:r w:rsidRPr="009207C7">
        <w:rPr>
          <w:sz w:val="28"/>
          <w:szCs w:val="28"/>
        </w:rPr>
        <w:t>- социализация молодежи, нуждающейся в особой заботе государства;</w:t>
      </w:r>
    </w:p>
    <w:p w:rsidR="00F11E41" w:rsidRPr="009207C7" w:rsidRDefault="00F11E41" w:rsidP="00E31B3F">
      <w:pPr>
        <w:widowControl w:val="0"/>
        <w:ind w:firstLine="709"/>
        <w:jc w:val="both"/>
        <w:rPr>
          <w:sz w:val="28"/>
          <w:szCs w:val="28"/>
        </w:rPr>
      </w:pPr>
      <w:r w:rsidRPr="009207C7">
        <w:rPr>
          <w:sz w:val="28"/>
          <w:szCs w:val="28"/>
        </w:rPr>
        <w:t>- вовлечение молодежи в занятие творческой деятельностью;</w:t>
      </w:r>
    </w:p>
    <w:p w:rsidR="00F11E41" w:rsidRPr="009207C7" w:rsidRDefault="00F11E41" w:rsidP="00E31B3F">
      <w:pPr>
        <w:widowControl w:val="0"/>
        <w:ind w:firstLine="709"/>
        <w:jc w:val="both"/>
        <w:rPr>
          <w:sz w:val="28"/>
          <w:szCs w:val="28"/>
        </w:rPr>
      </w:pPr>
      <w:r w:rsidRPr="009207C7">
        <w:rPr>
          <w:sz w:val="28"/>
          <w:szCs w:val="28"/>
        </w:rPr>
        <w:t>- вовлечение молодежи в работу средств массовой информации (молодежные медиа).</w:t>
      </w:r>
    </w:p>
    <w:p w:rsidR="00AC2F6C" w:rsidRDefault="00AC2F6C" w:rsidP="00E31B3F">
      <w:pPr>
        <w:widowControl w:val="0"/>
        <w:ind w:firstLine="709"/>
        <w:jc w:val="both"/>
        <w:rPr>
          <w:sz w:val="28"/>
          <w:szCs w:val="28"/>
        </w:rPr>
      </w:pPr>
      <w:r w:rsidRPr="009207C7">
        <w:rPr>
          <w:sz w:val="28"/>
          <w:szCs w:val="28"/>
        </w:rPr>
        <w:t xml:space="preserve">В Молодежном центре действуют «Школа волонтеров», «Школа лидера», «Медиа школа». </w:t>
      </w:r>
      <w:r w:rsidR="009207C7" w:rsidRPr="009207C7">
        <w:rPr>
          <w:sz w:val="28"/>
          <w:szCs w:val="28"/>
        </w:rPr>
        <w:t>За 9</w:t>
      </w:r>
      <w:r w:rsidRPr="009207C7">
        <w:rPr>
          <w:sz w:val="28"/>
          <w:szCs w:val="28"/>
        </w:rPr>
        <w:t xml:space="preserve"> месяцев 20</w:t>
      </w:r>
      <w:r w:rsidR="009207C7" w:rsidRPr="009207C7">
        <w:rPr>
          <w:sz w:val="28"/>
          <w:szCs w:val="28"/>
        </w:rPr>
        <w:t>20</w:t>
      </w:r>
      <w:r w:rsidRPr="009207C7">
        <w:rPr>
          <w:sz w:val="28"/>
          <w:szCs w:val="28"/>
        </w:rPr>
        <w:t xml:space="preserve"> года было проведено 1</w:t>
      </w:r>
      <w:r w:rsidR="009207C7" w:rsidRPr="009207C7">
        <w:rPr>
          <w:sz w:val="28"/>
          <w:szCs w:val="28"/>
        </w:rPr>
        <w:t>3</w:t>
      </w:r>
      <w:r w:rsidRPr="009207C7">
        <w:rPr>
          <w:sz w:val="28"/>
          <w:szCs w:val="28"/>
        </w:rPr>
        <w:t xml:space="preserve"> занятий и организацион</w:t>
      </w:r>
      <w:r w:rsidR="009207C7" w:rsidRPr="009207C7">
        <w:rPr>
          <w:sz w:val="28"/>
          <w:szCs w:val="28"/>
        </w:rPr>
        <w:t>ных встреч «Школы волонтеров», 15</w:t>
      </w:r>
      <w:r w:rsidRPr="009207C7">
        <w:rPr>
          <w:sz w:val="28"/>
          <w:szCs w:val="28"/>
        </w:rPr>
        <w:t xml:space="preserve"> зан</w:t>
      </w:r>
      <w:r w:rsidR="00285666" w:rsidRPr="009207C7">
        <w:rPr>
          <w:sz w:val="28"/>
          <w:szCs w:val="28"/>
        </w:rPr>
        <w:t xml:space="preserve">ятий </w:t>
      </w:r>
      <w:r w:rsidRPr="009207C7">
        <w:rPr>
          <w:sz w:val="28"/>
          <w:szCs w:val="28"/>
        </w:rPr>
        <w:t>«Медиа школы».</w:t>
      </w:r>
    </w:p>
    <w:p w:rsidR="008F631B" w:rsidRPr="008F631B" w:rsidRDefault="008F631B" w:rsidP="008F631B">
      <w:pPr>
        <w:widowControl w:val="0"/>
        <w:ind w:firstLine="709"/>
        <w:jc w:val="both"/>
        <w:rPr>
          <w:sz w:val="28"/>
          <w:szCs w:val="28"/>
        </w:rPr>
      </w:pPr>
      <w:r w:rsidRPr="008F631B">
        <w:rPr>
          <w:sz w:val="28"/>
          <w:szCs w:val="28"/>
        </w:rPr>
        <w:t>В рамках Всероссийской акции «</w:t>
      </w:r>
      <w:proofErr w:type="spellStart"/>
      <w:r w:rsidRPr="008F631B">
        <w:rPr>
          <w:sz w:val="28"/>
          <w:szCs w:val="28"/>
        </w:rPr>
        <w:t>МыВместе</w:t>
      </w:r>
      <w:proofErr w:type="spellEnd"/>
      <w:r w:rsidRPr="008F631B">
        <w:rPr>
          <w:sz w:val="28"/>
          <w:szCs w:val="28"/>
        </w:rPr>
        <w:t xml:space="preserve">» в марте организован </w:t>
      </w:r>
      <w:r>
        <w:rPr>
          <w:sz w:val="28"/>
          <w:szCs w:val="28"/>
        </w:rPr>
        <w:t>ш</w:t>
      </w:r>
      <w:r w:rsidRPr="008F631B">
        <w:rPr>
          <w:sz w:val="28"/>
          <w:szCs w:val="28"/>
        </w:rPr>
        <w:t xml:space="preserve">таб волонтеров помощи пожилым одиноким  и маломобильным гражданам старше 65 лет в условиях распространения </w:t>
      </w:r>
      <w:proofErr w:type="spellStart"/>
      <w:r w:rsidRPr="008F631B">
        <w:rPr>
          <w:sz w:val="28"/>
          <w:szCs w:val="28"/>
        </w:rPr>
        <w:t>коронавирусной</w:t>
      </w:r>
      <w:proofErr w:type="spellEnd"/>
      <w:r w:rsidRPr="008F631B">
        <w:rPr>
          <w:sz w:val="28"/>
          <w:szCs w:val="28"/>
        </w:rPr>
        <w:t xml:space="preserve"> инфекции. Волонтер</w:t>
      </w:r>
      <w:r>
        <w:rPr>
          <w:sz w:val="28"/>
          <w:szCs w:val="28"/>
        </w:rPr>
        <w:t>ами</w:t>
      </w:r>
      <w:r w:rsidRPr="008F631B">
        <w:rPr>
          <w:sz w:val="28"/>
          <w:szCs w:val="28"/>
        </w:rPr>
        <w:t xml:space="preserve"> штаба оказа</w:t>
      </w:r>
      <w:r>
        <w:rPr>
          <w:sz w:val="28"/>
          <w:szCs w:val="28"/>
        </w:rPr>
        <w:t>на</w:t>
      </w:r>
      <w:r w:rsidRPr="008F631B">
        <w:rPr>
          <w:sz w:val="28"/>
          <w:szCs w:val="28"/>
        </w:rPr>
        <w:t xml:space="preserve"> помощь в покупке продуктов питания, лекарств и оплате ЖКХ </w:t>
      </w:r>
      <w:r w:rsidRPr="008F631B">
        <w:rPr>
          <w:sz w:val="28"/>
          <w:szCs w:val="28"/>
        </w:rPr>
        <w:lastRenderedPageBreak/>
        <w:t>более 100 пенсионерам,</w:t>
      </w:r>
      <w:r>
        <w:rPr>
          <w:sz w:val="28"/>
          <w:szCs w:val="28"/>
        </w:rPr>
        <w:t xml:space="preserve"> а</w:t>
      </w:r>
      <w:r w:rsidRPr="008F631B">
        <w:rPr>
          <w:sz w:val="28"/>
          <w:szCs w:val="28"/>
        </w:rPr>
        <w:t xml:space="preserve"> также </w:t>
      </w:r>
      <w:r>
        <w:rPr>
          <w:sz w:val="28"/>
          <w:szCs w:val="28"/>
        </w:rPr>
        <w:t>доставлено</w:t>
      </w:r>
      <w:r w:rsidRPr="008F631B">
        <w:rPr>
          <w:sz w:val="28"/>
          <w:szCs w:val="28"/>
        </w:rPr>
        <w:t xml:space="preserve"> 180 бесплатных продуктовых наборов. Из 23 волонтеров штаба 11 человек представлены к награде памятной медалью «За бескорыстный вклад в организацию Общероссийской акции взаимопомощи «</w:t>
      </w:r>
      <w:proofErr w:type="spellStart"/>
      <w:r w:rsidRPr="008F631B">
        <w:rPr>
          <w:sz w:val="28"/>
          <w:szCs w:val="28"/>
        </w:rPr>
        <w:t>МыВместе</w:t>
      </w:r>
      <w:proofErr w:type="spellEnd"/>
      <w:r w:rsidRPr="008F631B">
        <w:rPr>
          <w:sz w:val="28"/>
          <w:szCs w:val="28"/>
        </w:rPr>
        <w:t xml:space="preserve">». </w:t>
      </w:r>
    </w:p>
    <w:p w:rsidR="008F631B" w:rsidRDefault="008F631B" w:rsidP="008F631B">
      <w:pPr>
        <w:widowControl w:val="0"/>
        <w:ind w:firstLine="709"/>
        <w:jc w:val="both"/>
        <w:rPr>
          <w:sz w:val="28"/>
          <w:szCs w:val="28"/>
        </w:rPr>
      </w:pPr>
      <w:r w:rsidRPr="008F631B">
        <w:rPr>
          <w:sz w:val="28"/>
          <w:szCs w:val="28"/>
        </w:rPr>
        <w:t>За отчетный период было направлено 9 проектов по добровольчеству на Всероссийский конкурс «Доброволец России</w:t>
      </w:r>
      <w:r>
        <w:rPr>
          <w:sz w:val="28"/>
          <w:szCs w:val="28"/>
        </w:rPr>
        <w:t>»</w:t>
      </w:r>
      <w:r w:rsidRPr="008F631B">
        <w:rPr>
          <w:sz w:val="28"/>
          <w:szCs w:val="28"/>
        </w:rPr>
        <w:t xml:space="preserve">, в полуфинал вышли 4 проекта от города Тынды.  </w:t>
      </w:r>
    </w:p>
    <w:p w:rsidR="008F631B" w:rsidRDefault="008F631B" w:rsidP="008F631B">
      <w:pPr>
        <w:widowControl w:val="0"/>
        <w:ind w:firstLine="708"/>
        <w:jc w:val="both"/>
        <w:rPr>
          <w:sz w:val="28"/>
          <w:szCs w:val="28"/>
        </w:rPr>
      </w:pPr>
      <w:r w:rsidRPr="008F631B">
        <w:rPr>
          <w:sz w:val="28"/>
          <w:szCs w:val="28"/>
        </w:rPr>
        <w:t>В рамках Всероссийских Дней единых действий и согласно Календарю событий Всероссийского общественного движения «Волонтеры Победы» на территории города Тында состоялись акции: «Георгиевская ленточка», «Флаги Победы», «Окна Победы», «Подарок ветерану», «Свеча памяти», посвященная Дню начало Великой отечественной войны.</w:t>
      </w:r>
      <w:r>
        <w:rPr>
          <w:sz w:val="28"/>
          <w:szCs w:val="28"/>
        </w:rPr>
        <w:t xml:space="preserve"> </w:t>
      </w:r>
      <w:r w:rsidRPr="008F631B">
        <w:rPr>
          <w:sz w:val="28"/>
          <w:szCs w:val="28"/>
        </w:rPr>
        <w:t>Продолжается реализация Всероссийского проекта «Памяти героев». Волонтеры привлекали молодежь к просмотру фильмов, посвященных истории России «#24кадраПобеды». В течение отчетного периода проведено 27 патриотических мероприятий (митинги, соревнования, конкурсы и акции), приуроченных к знаменательным и памятным датам в истории нашего Отечества, в которых приняло участие 2</w:t>
      </w:r>
      <w:r>
        <w:rPr>
          <w:sz w:val="28"/>
          <w:szCs w:val="28"/>
        </w:rPr>
        <w:t> </w:t>
      </w:r>
      <w:r w:rsidRPr="008F631B">
        <w:rPr>
          <w:sz w:val="28"/>
          <w:szCs w:val="28"/>
        </w:rPr>
        <w:t>190</w:t>
      </w:r>
      <w:r>
        <w:rPr>
          <w:sz w:val="28"/>
          <w:szCs w:val="28"/>
        </w:rPr>
        <w:t xml:space="preserve"> </w:t>
      </w:r>
      <w:r w:rsidRPr="008F631B">
        <w:rPr>
          <w:sz w:val="28"/>
          <w:szCs w:val="28"/>
        </w:rPr>
        <w:t>человек.</w:t>
      </w:r>
    </w:p>
    <w:p w:rsidR="00F63070" w:rsidRDefault="00F63070" w:rsidP="008F631B">
      <w:pPr>
        <w:widowControl w:val="0"/>
        <w:ind w:firstLine="708"/>
        <w:jc w:val="both"/>
        <w:rPr>
          <w:sz w:val="28"/>
          <w:szCs w:val="28"/>
          <w:highlight w:val="yellow"/>
        </w:rPr>
      </w:pPr>
      <w:r w:rsidRPr="00F63070">
        <w:rPr>
          <w:sz w:val="28"/>
          <w:szCs w:val="28"/>
        </w:rPr>
        <w:t>В целях профилактики национализма, экстремизма и ксенофобии в молодежной среде в течение 9 месяцев текущего года было проведено</w:t>
      </w:r>
      <w:r>
        <w:rPr>
          <w:sz w:val="28"/>
          <w:szCs w:val="28"/>
        </w:rPr>
        <w:t xml:space="preserve"> 6 занятий (охват 153 человека). </w:t>
      </w:r>
      <w:r w:rsidRPr="00F63070">
        <w:rPr>
          <w:sz w:val="28"/>
          <w:szCs w:val="28"/>
        </w:rPr>
        <w:t>Проведены акции «Мы такие разные, но мы вместе!», «Вместе против террора» (охвачено более 50 человек).</w:t>
      </w:r>
    </w:p>
    <w:p w:rsidR="0073084C" w:rsidRPr="0073084C" w:rsidRDefault="0073084C" w:rsidP="0073084C">
      <w:pPr>
        <w:widowControl w:val="0"/>
        <w:ind w:firstLine="709"/>
        <w:jc w:val="both"/>
        <w:rPr>
          <w:sz w:val="28"/>
          <w:szCs w:val="28"/>
        </w:rPr>
      </w:pPr>
      <w:r>
        <w:rPr>
          <w:sz w:val="28"/>
          <w:szCs w:val="28"/>
        </w:rPr>
        <w:t>С целью вовлечения</w:t>
      </w:r>
      <w:r w:rsidRPr="0073084C">
        <w:rPr>
          <w:sz w:val="28"/>
          <w:szCs w:val="28"/>
        </w:rPr>
        <w:t xml:space="preserve"> молодежи в здоровый образ жизни на базе Молодежного центра </w:t>
      </w:r>
      <w:r>
        <w:rPr>
          <w:sz w:val="28"/>
          <w:szCs w:val="28"/>
        </w:rPr>
        <w:t>осуществляют свою деятельность</w:t>
      </w:r>
      <w:r w:rsidRPr="0073084C">
        <w:rPr>
          <w:sz w:val="28"/>
          <w:szCs w:val="28"/>
        </w:rPr>
        <w:t xml:space="preserve"> 7 спортивных секций и объединений. В спортивном зале проводятся товарищеские встречи и игры по волейболу, баскетболу, настольному теннису, бильярду.</w:t>
      </w:r>
    </w:p>
    <w:p w:rsidR="0073084C" w:rsidRDefault="0073084C" w:rsidP="0073084C">
      <w:pPr>
        <w:widowControl w:val="0"/>
        <w:ind w:firstLine="709"/>
        <w:jc w:val="both"/>
        <w:rPr>
          <w:sz w:val="28"/>
          <w:szCs w:val="28"/>
        </w:rPr>
      </w:pPr>
      <w:r w:rsidRPr="0073084C">
        <w:rPr>
          <w:sz w:val="28"/>
          <w:szCs w:val="28"/>
        </w:rPr>
        <w:t xml:space="preserve">Проведено 17 лекций, бесед, по первичной профилактике алкоголизма, наркомании и </w:t>
      </w:r>
      <w:proofErr w:type="spellStart"/>
      <w:r w:rsidRPr="0073084C">
        <w:rPr>
          <w:sz w:val="28"/>
          <w:szCs w:val="28"/>
        </w:rPr>
        <w:t>табакокурения</w:t>
      </w:r>
      <w:proofErr w:type="spellEnd"/>
      <w:r w:rsidRPr="0073084C">
        <w:rPr>
          <w:sz w:val="28"/>
          <w:szCs w:val="28"/>
        </w:rPr>
        <w:t>, инфекций, передающихся половым пут</w:t>
      </w:r>
      <w:r>
        <w:rPr>
          <w:sz w:val="28"/>
          <w:szCs w:val="28"/>
        </w:rPr>
        <w:t>е</w:t>
      </w:r>
      <w:r w:rsidRPr="0073084C">
        <w:rPr>
          <w:sz w:val="28"/>
          <w:szCs w:val="28"/>
        </w:rPr>
        <w:t>м среди молодежи (охват – 364 человека).</w:t>
      </w:r>
    </w:p>
    <w:p w:rsidR="0073084C" w:rsidRPr="0073084C" w:rsidRDefault="0073084C" w:rsidP="0073084C">
      <w:pPr>
        <w:widowControl w:val="0"/>
        <w:ind w:firstLine="709"/>
        <w:jc w:val="both"/>
        <w:rPr>
          <w:sz w:val="28"/>
          <w:szCs w:val="28"/>
        </w:rPr>
      </w:pPr>
      <w:r w:rsidRPr="0073084C">
        <w:rPr>
          <w:sz w:val="28"/>
          <w:szCs w:val="28"/>
        </w:rPr>
        <w:t xml:space="preserve">В рамках реализации </w:t>
      </w:r>
      <w:proofErr w:type="gramStart"/>
      <w:r w:rsidRPr="0073084C">
        <w:rPr>
          <w:sz w:val="28"/>
          <w:szCs w:val="28"/>
        </w:rPr>
        <w:t>медико-социального</w:t>
      </w:r>
      <w:proofErr w:type="gramEnd"/>
      <w:r w:rsidRPr="0073084C">
        <w:rPr>
          <w:sz w:val="28"/>
          <w:szCs w:val="28"/>
        </w:rPr>
        <w:t xml:space="preserve"> направления специалист</w:t>
      </w:r>
      <w:r>
        <w:rPr>
          <w:sz w:val="28"/>
          <w:szCs w:val="28"/>
        </w:rPr>
        <w:t>ами</w:t>
      </w:r>
      <w:r w:rsidRPr="0073084C">
        <w:rPr>
          <w:sz w:val="28"/>
          <w:szCs w:val="28"/>
        </w:rPr>
        <w:t xml:space="preserve"> молодежного центра пров</w:t>
      </w:r>
      <w:r>
        <w:rPr>
          <w:sz w:val="28"/>
          <w:szCs w:val="28"/>
        </w:rPr>
        <w:t>е</w:t>
      </w:r>
      <w:r w:rsidRPr="0073084C">
        <w:rPr>
          <w:sz w:val="28"/>
          <w:szCs w:val="28"/>
        </w:rPr>
        <w:t>д</w:t>
      </w:r>
      <w:r>
        <w:rPr>
          <w:sz w:val="28"/>
          <w:szCs w:val="28"/>
        </w:rPr>
        <w:t>ены</w:t>
      </w:r>
      <w:r w:rsidRPr="0073084C">
        <w:rPr>
          <w:sz w:val="28"/>
          <w:szCs w:val="28"/>
        </w:rPr>
        <w:t xml:space="preserve"> конкурсы, игровые программы, лекции, беседы, семинары с молодежью города и их родителями по первичной профилактике наркомании, токсикомании, алкоголизма, </w:t>
      </w:r>
      <w:proofErr w:type="spellStart"/>
      <w:r w:rsidRPr="0073084C">
        <w:rPr>
          <w:sz w:val="28"/>
          <w:szCs w:val="28"/>
        </w:rPr>
        <w:t>табакокурения</w:t>
      </w:r>
      <w:proofErr w:type="spellEnd"/>
      <w:r w:rsidRPr="0073084C">
        <w:rPr>
          <w:sz w:val="28"/>
          <w:szCs w:val="28"/>
        </w:rPr>
        <w:t xml:space="preserve">, инфекций, передающихся половым путем. Состоялись 4 городские профилактические акции, посвященные Всемирному дню без табачного дыма, Международному Дню борьбы с наркоманией, Всемирному Дню здоровья, Всемирному дню отказа от курения (охвачено 270 человек). В социальных сетях выпущены видеоролики для молодежи против алкоголя, </w:t>
      </w:r>
      <w:proofErr w:type="spellStart"/>
      <w:r w:rsidRPr="0073084C">
        <w:rPr>
          <w:sz w:val="28"/>
          <w:szCs w:val="28"/>
        </w:rPr>
        <w:t>табакокурения</w:t>
      </w:r>
      <w:proofErr w:type="spellEnd"/>
      <w:r w:rsidRPr="0073084C">
        <w:rPr>
          <w:sz w:val="28"/>
          <w:szCs w:val="28"/>
        </w:rPr>
        <w:t xml:space="preserve">, наркомании. </w:t>
      </w:r>
    </w:p>
    <w:p w:rsidR="0073084C" w:rsidRDefault="0073084C" w:rsidP="0073084C">
      <w:pPr>
        <w:widowControl w:val="0"/>
        <w:ind w:firstLine="709"/>
        <w:jc w:val="both"/>
        <w:rPr>
          <w:sz w:val="28"/>
          <w:szCs w:val="28"/>
          <w:highlight w:val="yellow"/>
        </w:rPr>
      </w:pPr>
      <w:r w:rsidRPr="0073084C">
        <w:rPr>
          <w:sz w:val="28"/>
          <w:szCs w:val="28"/>
        </w:rPr>
        <w:t>В рамках оказания экстренной психологической помощи проведено 60 психологических консультаций, из них 12 - с подростками «группы социального риска», 11 - семейных, 33 - индивидуально-личностных консультаций. На «Телефон Доверия» поступило 23 звонка.</w:t>
      </w:r>
    </w:p>
    <w:p w:rsidR="00F261A5" w:rsidRPr="009C080D" w:rsidRDefault="00F11E41" w:rsidP="00F261A5">
      <w:pPr>
        <w:ind w:firstLine="709"/>
        <w:contextualSpacing/>
        <w:jc w:val="both"/>
        <w:rPr>
          <w:sz w:val="28"/>
          <w:szCs w:val="28"/>
        </w:rPr>
      </w:pPr>
      <w:r w:rsidRPr="009C080D">
        <w:rPr>
          <w:sz w:val="28"/>
          <w:szCs w:val="28"/>
        </w:rPr>
        <w:t xml:space="preserve">За отчетный период совместно с </w:t>
      </w:r>
      <w:r w:rsidR="00F261A5" w:rsidRPr="009C080D">
        <w:rPr>
          <w:sz w:val="28"/>
          <w:szCs w:val="28"/>
        </w:rPr>
        <w:t>комиссией по делам несовершеннолетних и защите их прав при Администрации города Тынды</w:t>
      </w:r>
      <w:r w:rsidRPr="009C080D">
        <w:rPr>
          <w:sz w:val="28"/>
          <w:szCs w:val="28"/>
        </w:rPr>
        <w:t xml:space="preserve"> и </w:t>
      </w:r>
      <w:r w:rsidRPr="009C080D">
        <w:rPr>
          <w:sz w:val="28"/>
          <w:szCs w:val="28"/>
        </w:rPr>
        <w:lastRenderedPageBreak/>
        <w:t xml:space="preserve">ОПДН МО МВД РФ «Тындинский» было проведено: </w:t>
      </w:r>
      <w:r w:rsidR="004C245E" w:rsidRPr="009C080D">
        <w:rPr>
          <w:sz w:val="28"/>
          <w:szCs w:val="28"/>
        </w:rPr>
        <w:t>18</w:t>
      </w:r>
      <w:r w:rsidR="00F261A5" w:rsidRPr="009C080D">
        <w:rPr>
          <w:sz w:val="28"/>
          <w:szCs w:val="28"/>
        </w:rPr>
        <w:t xml:space="preserve"> рейдов по малообеспеченным, неблагополучным семьям с целью оказания социальной помощи в воспит</w:t>
      </w:r>
      <w:r w:rsidR="00B3616D" w:rsidRPr="009C080D">
        <w:rPr>
          <w:sz w:val="28"/>
          <w:szCs w:val="28"/>
        </w:rPr>
        <w:t xml:space="preserve">ании подростков из этих семей; </w:t>
      </w:r>
      <w:proofErr w:type="gramStart"/>
      <w:r w:rsidR="004C245E" w:rsidRPr="009C080D">
        <w:rPr>
          <w:sz w:val="28"/>
          <w:szCs w:val="28"/>
        </w:rPr>
        <w:t>4 рейда</w:t>
      </w:r>
      <w:r w:rsidR="00F261A5" w:rsidRPr="009C080D">
        <w:rPr>
          <w:sz w:val="28"/>
          <w:szCs w:val="28"/>
        </w:rPr>
        <w:t xml:space="preserve"> по торговым точкам по соблюдению ФЗ «Об ограничении продажи пива, табачных изделий и алкогольной продук</w:t>
      </w:r>
      <w:r w:rsidR="00B3616D" w:rsidRPr="009C080D">
        <w:rPr>
          <w:sz w:val="28"/>
          <w:szCs w:val="28"/>
        </w:rPr>
        <w:t>ции несовершеннолетним лицам; 1</w:t>
      </w:r>
      <w:r w:rsidR="004C245E" w:rsidRPr="009C080D">
        <w:rPr>
          <w:sz w:val="28"/>
          <w:szCs w:val="28"/>
        </w:rPr>
        <w:t>2</w:t>
      </w:r>
      <w:r w:rsidR="00F261A5" w:rsidRPr="009C080D">
        <w:rPr>
          <w:sz w:val="28"/>
          <w:szCs w:val="28"/>
        </w:rPr>
        <w:t xml:space="preserve"> рейд</w:t>
      </w:r>
      <w:r w:rsidR="00436DF8" w:rsidRPr="009C080D">
        <w:rPr>
          <w:sz w:val="28"/>
          <w:szCs w:val="28"/>
        </w:rPr>
        <w:t>ов по местам концентрации молоде</w:t>
      </w:r>
      <w:r w:rsidR="00F261A5" w:rsidRPr="009C080D">
        <w:rPr>
          <w:sz w:val="28"/>
          <w:szCs w:val="28"/>
        </w:rPr>
        <w:t>жи, по соблюдению коменд</w:t>
      </w:r>
      <w:r w:rsidR="00B3616D" w:rsidRPr="009C080D">
        <w:rPr>
          <w:sz w:val="28"/>
          <w:szCs w:val="28"/>
        </w:rPr>
        <w:t xml:space="preserve">антского часа; </w:t>
      </w:r>
      <w:r w:rsidR="004C245E" w:rsidRPr="009C080D">
        <w:rPr>
          <w:sz w:val="28"/>
          <w:szCs w:val="28"/>
        </w:rPr>
        <w:t>2</w:t>
      </w:r>
      <w:r w:rsidR="00F261A5" w:rsidRPr="009C080D">
        <w:rPr>
          <w:sz w:val="28"/>
          <w:szCs w:val="28"/>
        </w:rPr>
        <w:t xml:space="preserve"> рейд</w:t>
      </w:r>
      <w:r w:rsidR="004C245E" w:rsidRPr="009C080D">
        <w:rPr>
          <w:sz w:val="28"/>
          <w:szCs w:val="28"/>
        </w:rPr>
        <w:t>а</w:t>
      </w:r>
      <w:r w:rsidR="00F261A5" w:rsidRPr="009C080D">
        <w:rPr>
          <w:sz w:val="28"/>
          <w:szCs w:val="28"/>
        </w:rPr>
        <w:t xml:space="preserve"> по проверке соблюдения №15- ФЗ  «Об охране здоровья граждан от воздействия окружающего табачного дыма и последствий потребления табака» в общественных местах (на территории </w:t>
      </w:r>
      <w:r w:rsidR="00E23737" w:rsidRPr="009C080D">
        <w:rPr>
          <w:sz w:val="28"/>
          <w:szCs w:val="28"/>
        </w:rPr>
        <w:t>школ</w:t>
      </w:r>
      <w:r w:rsidR="00F261A5" w:rsidRPr="009C080D">
        <w:rPr>
          <w:sz w:val="28"/>
          <w:szCs w:val="28"/>
        </w:rPr>
        <w:t xml:space="preserve"> города Тынды).</w:t>
      </w:r>
      <w:proofErr w:type="gramEnd"/>
    </w:p>
    <w:p w:rsidR="00E23737" w:rsidRPr="00574B91" w:rsidRDefault="00E23737" w:rsidP="00E31B3F">
      <w:pPr>
        <w:widowControl w:val="0"/>
        <w:ind w:firstLine="708"/>
        <w:jc w:val="both"/>
        <w:rPr>
          <w:sz w:val="28"/>
          <w:szCs w:val="28"/>
        </w:rPr>
      </w:pPr>
      <w:r w:rsidRPr="00574B91">
        <w:rPr>
          <w:sz w:val="28"/>
          <w:szCs w:val="28"/>
        </w:rPr>
        <w:t>Проведен</w:t>
      </w:r>
      <w:r w:rsidR="00220FAB" w:rsidRPr="00574B91">
        <w:rPr>
          <w:sz w:val="28"/>
          <w:szCs w:val="28"/>
        </w:rPr>
        <w:t>ы</w:t>
      </w:r>
      <w:r w:rsidRPr="00574B91">
        <w:rPr>
          <w:sz w:val="28"/>
          <w:szCs w:val="28"/>
        </w:rPr>
        <w:t xml:space="preserve"> </w:t>
      </w:r>
      <w:r w:rsidR="00052112" w:rsidRPr="00574B91">
        <w:rPr>
          <w:sz w:val="28"/>
          <w:szCs w:val="28"/>
        </w:rPr>
        <w:t>1</w:t>
      </w:r>
      <w:r w:rsidRPr="00574B91">
        <w:rPr>
          <w:sz w:val="28"/>
          <w:szCs w:val="28"/>
        </w:rPr>
        <w:t xml:space="preserve"> всеобуч для подростков «группы риска</w:t>
      </w:r>
      <w:r w:rsidR="00220FAB" w:rsidRPr="00574B91">
        <w:rPr>
          <w:sz w:val="28"/>
          <w:szCs w:val="28"/>
        </w:rPr>
        <w:t>»</w:t>
      </w:r>
      <w:r w:rsidRPr="00574B91">
        <w:rPr>
          <w:sz w:val="28"/>
          <w:szCs w:val="28"/>
        </w:rPr>
        <w:t xml:space="preserve"> </w:t>
      </w:r>
      <w:r w:rsidR="00220FAB" w:rsidRPr="00574B91">
        <w:rPr>
          <w:sz w:val="28"/>
          <w:szCs w:val="28"/>
        </w:rPr>
        <w:t xml:space="preserve">число участников - </w:t>
      </w:r>
      <w:r w:rsidR="00923157" w:rsidRPr="00574B91">
        <w:rPr>
          <w:sz w:val="28"/>
          <w:szCs w:val="28"/>
        </w:rPr>
        <w:t>20</w:t>
      </w:r>
      <w:r w:rsidR="00220FAB" w:rsidRPr="00574B91">
        <w:rPr>
          <w:sz w:val="28"/>
          <w:szCs w:val="28"/>
        </w:rPr>
        <w:t xml:space="preserve"> человек</w:t>
      </w:r>
      <w:r w:rsidR="00E355DE" w:rsidRPr="00574B91">
        <w:rPr>
          <w:sz w:val="28"/>
          <w:szCs w:val="28"/>
        </w:rPr>
        <w:t xml:space="preserve">, </w:t>
      </w:r>
      <w:r w:rsidR="00923157" w:rsidRPr="00574B91">
        <w:rPr>
          <w:sz w:val="28"/>
          <w:szCs w:val="28"/>
        </w:rPr>
        <w:t>2</w:t>
      </w:r>
      <w:r w:rsidRPr="00574B91">
        <w:rPr>
          <w:sz w:val="28"/>
          <w:szCs w:val="28"/>
        </w:rPr>
        <w:t xml:space="preserve"> «родительских университет</w:t>
      </w:r>
      <w:r w:rsidR="00E355DE" w:rsidRPr="00574B91">
        <w:rPr>
          <w:sz w:val="28"/>
          <w:szCs w:val="28"/>
        </w:rPr>
        <w:t>а</w:t>
      </w:r>
      <w:r w:rsidR="00052112" w:rsidRPr="00574B91">
        <w:rPr>
          <w:sz w:val="28"/>
          <w:szCs w:val="28"/>
        </w:rPr>
        <w:t xml:space="preserve">» (родительские собрания) </w:t>
      </w:r>
      <w:r w:rsidR="00220FAB" w:rsidRPr="00574B91">
        <w:rPr>
          <w:sz w:val="28"/>
          <w:szCs w:val="28"/>
        </w:rPr>
        <w:t xml:space="preserve">- </w:t>
      </w:r>
      <w:r w:rsidR="00923157" w:rsidRPr="00574B91">
        <w:rPr>
          <w:sz w:val="28"/>
          <w:szCs w:val="28"/>
        </w:rPr>
        <w:t>24</w:t>
      </w:r>
      <w:r w:rsidRPr="00574B91">
        <w:rPr>
          <w:sz w:val="28"/>
          <w:szCs w:val="28"/>
        </w:rPr>
        <w:t xml:space="preserve"> человек</w:t>
      </w:r>
      <w:r w:rsidR="00923157" w:rsidRPr="00574B91">
        <w:rPr>
          <w:sz w:val="28"/>
          <w:szCs w:val="28"/>
        </w:rPr>
        <w:t>а</w:t>
      </w:r>
      <w:r w:rsidR="00052112" w:rsidRPr="00574B91">
        <w:rPr>
          <w:sz w:val="28"/>
          <w:szCs w:val="28"/>
        </w:rPr>
        <w:t>.</w:t>
      </w:r>
    </w:p>
    <w:p w:rsidR="00E23737" w:rsidRPr="00574B91" w:rsidRDefault="00E23737" w:rsidP="00E23737">
      <w:pPr>
        <w:widowControl w:val="0"/>
        <w:ind w:firstLine="709"/>
        <w:contextualSpacing/>
        <w:jc w:val="both"/>
        <w:rPr>
          <w:bCs/>
          <w:sz w:val="28"/>
          <w:szCs w:val="28"/>
        </w:rPr>
      </w:pPr>
      <w:r w:rsidRPr="00574B91">
        <w:rPr>
          <w:bCs/>
          <w:sz w:val="28"/>
          <w:szCs w:val="28"/>
        </w:rPr>
        <w:t xml:space="preserve">С целью оказания социальной и материальной поддержки социально незащищенным категориям  граждан,  семьям с детьми, находящимся в трудной жизненной ситуации, многодетным и малообеспеченным семьям </w:t>
      </w:r>
      <w:r w:rsidR="00896F66" w:rsidRPr="00574B91">
        <w:rPr>
          <w:bCs/>
          <w:sz w:val="28"/>
          <w:szCs w:val="28"/>
        </w:rPr>
        <w:t>в отчетном периоде</w:t>
      </w:r>
      <w:r w:rsidRPr="00574B91">
        <w:rPr>
          <w:bCs/>
          <w:sz w:val="28"/>
          <w:szCs w:val="28"/>
        </w:rPr>
        <w:t xml:space="preserve"> проведен</w:t>
      </w:r>
      <w:r w:rsidR="00923157" w:rsidRPr="00574B91">
        <w:rPr>
          <w:bCs/>
          <w:sz w:val="28"/>
          <w:szCs w:val="28"/>
        </w:rPr>
        <w:t>ы</w:t>
      </w:r>
      <w:r w:rsidRPr="00574B91">
        <w:rPr>
          <w:bCs/>
          <w:sz w:val="28"/>
          <w:szCs w:val="28"/>
        </w:rPr>
        <w:t xml:space="preserve"> благотворительн</w:t>
      </w:r>
      <w:r w:rsidR="00923157" w:rsidRPr="00574B91">
        <w:rPr>
          <w:bCs/>
          <w:sz w:val="28"/>
          <w:szCs w:val="28"/>
        </w:rPr>
        <w:t>ые</w:t>
      </w:r>
      <w:r w:rsidRPr="00574B91">
        <w:rPr>
          <w:bCs/>
          <w:sz w:val="28"/>
          <w:szCs w:val="28"/>
        </w:rPr>
        <w:t xml:space="preserve"> акци</w:t>
      </w:r>
      <w:r w:rsidR="00923157" w:rsidRPr="00574B91">
        <w:rPr>
          <w:bCs/>
          <w:sz w:val="28"/>
          <w:szCs w:val="28"/>
        </w:rPr>
        <w:t>и</w:t>
      </w:r>
      <w:r w:rsidR="00574B91" w:rsidRPr="00574B91">
        <w:rPr>
          <w:bCs/>
          <w:sz w:val="28"/>
          <w:szCs w:val="28"/>
        </w:rPr>
        <w:t>: «Играй летом!» (оказана помощь 12-ти детям) и</w:t>
      </w:r>
      <w:r w:rsidRPr="00574B91">
        <w:rPr>
          <w:bCs/>
          <w:sz w:val="28"/>
          <w:szCs w:val="28"/>
        </w:rPr>
        <w:t xml:space="preserve"> «Соберем ребенка в школу» (оказана помощь </w:t>
      </w:r>
      <w:r w:rsidR="00923157" w:rsidRPr="00574B91">
        <w:rPr>
          <w:bCs/>
          <w:sz w:val="28"/>
          <w:szCs w:val="28"/>
        </w:rPr>
        <w:t>6</w:t>
      </w:r>
      <w:r w:rsidR="00E37B60" w:rsidRPr="00574B91">
        <w:rPr>
          <w:bCs/>
          <w:sz w:val="28"/>
          <w:szCs w:val="28"/>
        </w:rPr>
        <w:t>-ти</w:t>
      </w:r>
      <w:r w:rsidR="00DF2D85" w:rsidRPr="00574B91">
        <w:rPr>
          <w:bCs/>
          <w:sz w:val="28"/>
          <w:szCs w:val="28"/>
        </w:rPr>
        <w:t xml:space="preserve"> детям). </w:t>
      </w:r>
    </w:p>
    <w:p w:rsidR="00F11E41" w:rsidRPr="00574B91" w:rsidRDefault="00F11E41" w:rsidP="00E31B3F">
      <w:pPr>
        <w:widowControl w:val="0"/>
        <w:ind w:firstLine="708"/>
        <w:jc w:val="both"/>
        <w:rPr>
          <w:sz w:val="28"/>
          <w:szCs w:val="28"/>
        </w:rPr>
      </w:pPr>
      <w:r w:rsidRPr="00574B91">
        <w:rPr>
          <w:sz w:val="28"/>
          <w:szCs w:val="28"/>
        </w:rPr>
        <w:t xml:space="preserve">Молодежный центр оказывает содействие в создании и организации деятельности молодежных общественных организаций и объединений на своей базе. На сегодняшний день в молодежном Центре </w:t>
      </w:r>
      <w:r w:rsidR="00574B91" w:rsidRPr="00574B91">
        <w:rPr>
          <w:sz w:val="28"/>
          <w:szCs w:val="28"/>
        </w:rPr>
        <w:t>320</w:t>
      </w:r>
      <w:r w:rsidRPr="00574B91">
        <w:rPr>
          <w:sz w:val="28"/>
          <w:szCs w:val="28"/>
        </w:rPr>
        <w:t xml:space="preserve"> человек</w:t>
      </w:r>
      <w:r w:rsidRPr="00574B91">
        <w:rPr>
          <w:color w:val="FF0000"/>
          <w:sz w:val="28"/>
          <w:szCs w:val="28"/>
        </w:rPr>
        <w:t xml:space="preserve"> </w:t>
      </w:r>
      <w:r w:rsidRPr="00574B91">
        <w:rPr>
          <w:sz w:val="28"/>
          <w:szCs w:val="28"/>
        </w:rPr>
        <w:t xml:space="preserve">занимаются в </w:t>
      </w:r>
      <w:r w:rsidR="004115AC" w:rsidRPr="00574B91">
        <w:rPr>
          <w:sz w:val="28"/>
          <w:szCs w:val="28"/>
        </w:rPr>
        <w:t xml:space="preserve">   2</w:t>
      </w:r>
      <w:r w:rsidR="00574B91" w:rsidRPr="00574B91">
        <w:rPr>
          <w:sz w:val="28"/>
          <w:szCs w:val="28"/>
        </w:rPr>
        <w:t>6</w:t>
      </w:r>
      <w:r w:rsidR="004115AC" w:rsidRPr="00574B91">
        <w:rPr>
          <w:sz w:val="28"/>
          <w:szCs w:val="28"/>
        </w:rPr>
        <w:t>-ти</w:t>
      </w:r>
      <w:r w:rsidRPr="00574B91">
        <w:rPr>
          <w:sz w:val="28"/>
          <w:szCs w:val="28"/>
        </w:rPr>
        <w:t xml:space="preserve"> молодежных объединениях различных направленностей: творческих, спортивных, интеллектуальных, патриотических и других. </w:t>
      </w:r>
    </w:p>
    <w:p w:rsidR="00F11E41" w:rsidRPr="0094672A" w:rsidRDefault="00F11E41" w:rsidP="00E31B3F">
      <w:pPr>
        <w:widowControl w:val="0"/>
        <w:ind w:firstLine="708"/>
        <w:jc w:val="both"/>
        <w:rPr>
          <w:sz w:val="28"/>
          <w:szCs w:val="28"/>
        </w:rPr>
      </w:pPr>
      <w:r w:rsidRPr="0094672A">
        <w:rPr>
          <w:sz w:val="28"/>
          <w:szCs w:val="28"/>
        </w:rPr>
        <w:t xml:space="preserve">Молодежным центром населению предоставляются платные услуги (посещение тренажерного зала, занятие тайским боксом, занятие </w:t>
      </w:r>
      <w:proofErr w:type="gramStart"/>
      <w:r w:rsidRPr="0094672A">
        <w:rPr>
          <w:sz w:val="28"/>
          <w:szCs w:val="28"/>
        </w:rPr>
        <w:t>фитнес-аэробикой</w:t>
      </w:r>
      <w:proofErr w:type="gramEnd"/>
      <w:r w:rsidRPr="0094672A">
        <w:rPr>
          <w:sz w:val="28"/>
          <w:szCs w:val="28"/>
        </w:rPr>
        <w:t xml:space="preserve">, танцами). </w:t>
      </w:r>
    </w:p>
    <w:p w:rsidR="0094672A" w:rsidRPr="0094672A" w:rsidRDefault="0094672A" w:rsidP="0094672A">
      <w:pPr>
        <w:widowControl w:val="0"/>
        <w:ind w:firstLine="708"/>
        <w:jc w:val="both"/>
        <w:rPr>
          <w:sz w:val="28"/>
          <w:szCs w:val="28"/>
        </w:rPr>
      </w:pPr>
      <w:r w:rsidRPr="0094672A">
        <w:rPr>
          <w:sz w:val="28"/>
          <w:szCs w:val="28"/>
        </w:rPr>
        <w:t>В целях профилактики безнадзорности и правонарушений среди молодежи в летний период был трудоустроен 41 человек за счет средств городского бюджета, из них 31 человек воспользовалс</w:t>
      </w:r>
      <w:r>
        <w:rPr>
          <w:sz w:val="28"/>
          <w:szCs w:val="28"/>
        </w:rPr>
        <w:t>я</w:t>
      </w:r>
      <w:r w:rsidRPr="0094672A">
        <w:rPr>
          <w:sz w:val="28"/>
          <w:szCs w:val="28"/>
        </w:rPr>
        <w:t xml:space="preserve"> приоритетным правом («группа социального риска»). </w:t>
      </w:r>
    </w:p>
    <w:p w:rsidR="0094672A" w:rsidRPr="0094672A" w:rsidRDefault="0094672A" w:rsidP="0094672A">
      <w:pPr>
        <w:widowControl w:val="0"/>
        <w:ind w:firstLine="708"/>
        <w:jc w:val="both"/>
        <w:rPr>
          <w:sz w:val="28"/>
          <w:szCs w:val="28"/>
        </w:rPr>
      </w:pPr>
      <w:r w:rsidRPr="0094672A">
        <w:rPr>
          <w:sz w:val="28"/>
          <w:szCs w:val="28"/>
        </w:rPr>
        <w:t xml:space="preserve">Результаты реализации молодежных проектов и мероприятий регулярно освещались в местных и областных СМИ, в социальных сетях.  </w:t>
      </w:r>
    </w:p>
    <w:p w:rsidR="0094672A" w:rsidRPr="0094672A" w:rsidRDefault="0094672A" w:rsidP="0094672A">
      <w:pPr>
        <w:widowControl w:val="0"/>
        <w:ind w:firstLine="708"/>
        <w:jc w:val="both"/>
        <w:rPr>
          <w:sz w:val="28"/>
          <w:szCs w:val="28"/>
        </w:rPr>
      </w:pPr>
      <w:r w:rsidRPr="0094672A">
        <w:rPr>
          <w:sz w:val="28"/>
          <w:szCs w:val="28"/>
        </w:rPr>
        <w:t>В целом за отчетный период проведено 74 мероприяти</w:t>
      </w:r>
      <w:r>
        <w:rPr>
          <w:sz w:val="28"/>
          <w:szCs w:val="28"/>
        </w:rPr>
        <w:t>я</w:t>
      </w:r>
      <w:r w:rsidRPr="0094672A">
        <w:rPr>
          <w:sz w:val="28"/>
          <w:szCs w:val="28"/>
        </w:rPr>
        <w:t xml:space="preserve"> различной направленности охватом 6</w:t>
      </w:r>
      <w:r>
        <w:rPr>
          <w:sz w:val="28"/>
          <w:szCs w:val="28"/>
        </w:rPr>
        <w:t> </w:t>
      </w:r>
      <w:r w:rsidRPr="0094672A">
        <w:rPr>
          <w:sz w:val="28"/>
          <w:szCs w:val="28"/>
        </w:rPr>
        <w:t>006</w:t>
      </w:r>
      <w:r>
        <w:rPr>
          <w:sz w:val="28"/>
          <w:szCs w:val="28"/>
        </w:rPr>
        <w:t xml:space="preserve"> </w:t>
      </w:r>
      <w:r w:rsidRPr="0094672A">
        <w:rPr>
          <w:sz w:val="28"/>
          <w:szCs w:val="28"/>
        </w:rPr>
        <w:t>человек</w:t>
      </w:r>
      <w:r>
        <w:rPr>
          <w:sz w:val="28"/>
          <w:szCs w:val="28"/>
        </w:rPr>
        <w:t>,</w:t>
      </w:r>
      <w:r w:rsidRPr="0094672A">
        <w:rPr>
          <w:sz w:val="28"/>
          <w:szCs w:val="28"/>
        </w:rPr>
        <w:t xml:space="preserve"> 54 занятия и лекции с охватом 1</w:t>
      </w:r>
      <w:r>
        <w:rPr>
          <w:sz w:val="28"/>
          <w:szCs w:val="28"/>
        </w:rPr>
        <w:t> </w:t>
      </w:r>
      <w:r w:rsidRPr="0094672A">
        <w:rPr>
          <w:sz w:val="28"/>
          <w:szCs w:val="28"/>
        </w:rPr>
        <w:t>080</w:t>
      </w:r>
      <w:r>
        <w:rPr>
          <w:sz w:val="28"/>
          <w:szCs w:val="28"/>
        </w:rPr>
        <w:t xml:space="preserve"> </w:t>
      </w:r>
      <w:r w:rsidRPr="0094672A">
        <w:rPr>
          <w:sz w:val="28"/>
          <w:szCs w:val="28"/>
        </w:rPr>
        <w:t>человек. По итогам 2020 года ожидается проведение 86 мероприятий с охватом около 10</w:t>
      </w:r>
      <w:r>
        <w:rPr>
          <w:sz w:val="28"/>
          <w:szCs w:val="28"/>
        </w:rPr>
        <w:t> </w:t>
      </w:r>
      <w:r w:rsidRPr="0094672A">
        <w:rPr>
          <w:sz w:val="28"/>
          <w:szCs w:val="28"/>
        </w:rPr>
        <w:t>000</w:t>
      </w:r>
      <w:r>
        <w:rPr>
          <w:sz w:val="28"/>
          <w:szCs w:val="28"/>
        </w:rPr>
        <w:t xml:space="preserve"> </w:t>
      </w:r>
      <w:r w:rsidRPr="0094672A">
        <w:rPr>
          <w:sz w:val="28"/>
          <w:szCs w:val="28"/>
        </w:rPr>
        <w:t xml:space="preserve">человек. </w:t>
      </w:r>
    </w:p>
    <w:p w:rsidR="0094672A" w:rsidRPr="000E739D" w:rsidRDefault="0094672A" w:rsidP="0094672A">
      <w:pPr>
        <w:widowControl w:val="0"/>
        <w:ind w:firstLine="708"/>
        <w:jc w:val="both"/>
        <w:rPr>
          <w:sz w:val="28"/>
          <w:szCs w:val="28"/>
          <w:highlight w:val="yellow"/>
        </w:rPr>
      </w:pPr>
      <w:r w:rsidRPr="0094672A">
        <w:rPr>
          <w:sz w:val="28"/>
          <w:szCs w:val="28"/>
        </w:rPr>
        <w:t>Таким образом, в городе Тынде на сегодняшний день государственная молодежная политика действует как целостная, скоординированная стратегия совместной работы всех заинтересованных ведомств, которая обеспечивает молодому поколению полноценное вхождение в социальное пространство, создает условия для успешной социализации и эффективной самореализации личности молодого человека.</w:t>
      </w:r>
    </w:p>
    <w:p w:rsidR="0093405C" w:rsidRPr="002C529A" w:rsidRDefault="0093405C" w:rsidP="00E83374">
      <w:pPr>
        <w:pStyle w:val="2"/>
        <w:spacing w:before="0"/>
        <w:ind w:firstLine="709"/>
        <w:jc w:val="both"/>
        <w:rPr>
          <w:rFonts w:ascii="Times New Roman" w:hAnsi="Times New Roman" w:cs="Times New Roman"/>
          <w:color w:val="auto"/>
          <w:sz w:val="28"/>
          <w:szCs w:val="28"/>
        </w:rPr>
      </w:pPr>
      <w:r w:rsidRPr="002C529A">
        <w:rPr>
          <w:rFonts w:ascii="Times New Roman" w:hAnsi="Times New Roman" w:cs="Times New Roman"/>
          <w:color w:val="auto"/>
          <w:sz w:val="28"/>
          <w:szCs w:val="28"/>
        </w:rPr>
        <w:t>Поддержка социально</w:t>
      </w:r>
      <w:r w:rsidR="002E4CC7" w:rsidRPr="002C529A">
        <w:rPr>
          <w:rFonts w:ascii="Times New Roman" w:hAnsi="Times New Roman" w:cs="Times New Roman"/>
          <w:color w:val="auto"/>
          <w:sz w:val="28"/>
          <w:szCs w:val="28"/>
        </w:rPr>
        <w:t xml:space="preserve"> </w:t>
      </w:r>
      <w:r w:rsidRPr="002C529A">
        <w:rPr>
          <w:rFonts w:ascii="Times New Roman" w:hAnsi="Times New Roman" w:cs="Times New Roman"/>
          <w:color w:val="auto"/>
          <w:sz w:val="28"/>
          <w:szCs w:val="28"/>
        </w:rPr>
        <w:t>ориентированных некоммерческих организаций.</w:t>
      </w:r>
    </w:p>
    <w:p w:rsidR="008E39FC" w:rsidRPr="0012538D" w:rsidRDefault="008E39FC" w:rsidP="008E39FC">
      <w:pPr>
        <w:widowControl w:val="0"/>
        <w:ind w:firstLine="708"/>
        <w:jc w:val="both"/>
        <w:rPr>
          <w:bCs/>
          <w:sz w:val="28"/>
          <w:szCs w:val="28"/>
        </w:rPr>
      </w:pPr>
      <w:r w:rsidRPr="0012538D">
        <w:rPr>
          <w:bCs/>
          <w:sz w:val="28"/>
          <w:szCs w:val="28"/>
        </w:rPr>
        <w:t xml:space="preserve">На территории города осуществляют деятельность </w:t>
      </w:r>
      <w:r w:rsidR="00F50628" w:rsidRPr="0012538D">
        <w:rPr>
          <w:bCs/>
          <w:sz w:val="28"/>
          <w:szCs w:val="28"/>
        </w:rPr>
        <w:t>5</w:t>
      </w:r>
      <w:r w:rsidR="00247861">
        <w:rPr>
          <w:bCs/>
          <w:sz w:val="28"/>
          <w:szCs w:val="28"/>
        </w:rPr>
        <w:t xml:space="preserve"> </w:t>
      </w:r>
      <w:r w:rsidRPr="0012538D">
        <w:rPr>
          <w:bCs/>
          <w:sz w:val="28"/>
          <w:szCs w:val="28"/>
        </w:rPr>
        <w:t>зарегистрированных религиозных организаци</w:t>
      </w:r>
      <w:r w:rsidR="00247861">
        <w:rPr>
          <w:bCs/>
          <w:sz w:val="28"/>
          <w:szCs w:val="28"/>
        </w:rPr>
        <w:t>й</w:t>
      </w:r>
      <w:r w:rsidRPr="0012538D">
        <w:rPr>
          <w:bCs/>
          <w:sz w:val="28"/>
          <w:szCs w:val="28"/>
        </w:rPr>
        <w:t xml:space="preserve"> и </w:t>
      </w:r>
      <w:r w:rsidR="00F50628" w:rsidRPr="0012538D">
        <w:rPr>
          <w:bCs/>
          <w:sz w:val="28"/>
          <w:szCs w:val="28"/>
        </w:rPr>
        <w:t>15</w:t>
      </w:r>
      <w:r w:rsidRPr="0012538D">
        <w:rPr>
          <w:bCs/>
          <w:sz w:val="28"/>
          <w:szCs w:val="28"/>
        </w:rPr>
        <w:t xml:space="preserve"> социально ориентированных некоммерческих </w:t>
      </w:r>
      <w:r w:rsidRPr="0012538D">
        <w:rPr>
          <w:bCs/>
          <w:sz w:val="28"/>
          <w:szCs w:val="28"/>
        </w:rPr>
        <w:lastRenderedPageBreak/>
        <w:t xml:space="preserve">организаций. Всего зарегистрированных некоммерческих организаций </w:t>
      </w:r>
      <w:r w:rsidR="00567661" w:rsidRPr="0012538D">
        <w:rPr>
          <w:bCs/>
          <w:sz w:val="28"/>
          <w:szCs w:val="28"/>
        </w:rPr>
        <w:t>-</w:t>
      </w:r>
      <w:r w:rsidRPr="0012538D">
        <w:rPr>
          <w:bCs/>
          <w:sz w:val="28"/>
          <w:szCs w:val="28"/>
        </w:rPr>
        <w:t xml:space="preserve"> </w:t>
      </w:r>
      <w:r w:rsidR="00F50628" w:rsidRPr="0012538D">
        <w:rPr>
          <w:bCs/>
          <w:sz w:val="28"/>
          <w:szCs w:val="28"/>
        </w:rPr>
        <w:t>22</w:t>
      </w:r>
      <w:r w:rsidRPr="0012538D">
        <w:rPr>
          <w:bCs/>
          <w:sz w:val="28"/>
          <w:szCs w:val="28"/>
        </w:rPr>
        <w:t>, информация о регистрации размещена на портале Министерства юстиции Российской Федерации.</w:t>
      </w:r>
    </w:p>
    <w:p w:rsidR="0012538D" w:rsidRDefault="0012538D" w:rsidP="008E39FC">
      <w:pPr>
        <w:widowControl w:val="0"/>
        <w:ind w:firstLine="708"/>
        <w:jc w:val="both"/>
        <w:rPr>
          <w:bCs/>
          <w:sz w:val="28"/>
          <w:szCs w:val="28"/>
        </w:rPr>
      </w:pPr>
      <w:r w:rsidRPr="0012538D">
        <w:rPr>
          <w:bCs/>
          <w:sz w:val="28"/>
          <w:szCs w:val="28"/>
        </w:rPr>
        <w:t xml:space="preserve">Кроме того на территории города Тынды осуществляют свою деятельность местные отделения: </w:t>
      </w:r>
      <w:proofErr w:type="gramStart"/>
      <w:r w:rsidRPr="0012538D">
        <w:rPr>
          <w:bCs/>
          <w:sz w:val="28"/>
          <w:szCs w:val="28"/>
        </w:rPr>
        <w:t xml:space="preserve">Амурского регионального Отделения Общероссийской общественной организации «Союз пенсионеров России»; Амурского областного отделения Всероссийской общественной организации ветеранов «Боевое братство»; Амурский областной союз женщин; Тындинский городской Совет ветеранов войны и труда (пенсионеров), вооруженных сил и правоохранительных органов Амурского регионального отделения Всероссийской общественной организации ветеранов  (пенсионеров)  войны и труда, вооруженных сил и правоохранительных органов. </w:t>
      </w:r>
      <w:proofErr w:type="gramEnd"/>
    </w:p>
    <w:p w:rsidR="008468BE" w:rsidRPr="000957E7" w:rsidRDefault="008468BE" w:rsidP="008E39FC">
      <w:pPr>
        <w:widowControl w:val="0"/>
        <w:ind w:firstLine="708"/>
        <w:jc w:val="both"/>
        <w:rPr>
          <w:sz w:val="28"/>
          <w:szCs w:val="28"/>
        </w:rPr>
      </w:pPr>
      <w:r w:rsidRPr="000957E7">
        <w:rPr>
          <w:sz w:val="28"/>
          <w:szCs w:val="28"/>
        </w:rPr>
        <w:t>В целях оказания поддержки некоммерческим организациям, религиозным объединениям, деятельность которых направленна на реализацию общественно значимых вопросов, Администраци</w:t>
      </w:r>
      <w:r w:rsidR="009F3A0B" w:rsidRPr="000957E7">
        <w:rPr>
          <w:sz w:val="28"/>
          <w:szCs w:val="28"/>
        </w:rPr>
        <w:t>ей</w:t>
      </w:r>
      <w:r w:rsidRPr="000957E7">
        <w:rPr>
          <w:sz w:val="28"/>
          <w:szCs w:val="28"/>
        </w:rPr>
        <w:t xml:space="preserve"> города Тынды </w:t>
      </w:r>
      <w:r w:rsidR="009F3A0B" w:rsidRPr="000957E7">
        <w:rPr>
          <w:sz w:val="28"/>
          <w:szCs w:val="28"/>
        </w:rPr>
        <w:t>утверждена</w:t>
      </w:r>
      <w:r w:rsidRPr="000957E7">
        <w:rPr>
          <w:sz w:val="28"/>
          <w:szCs w:val="28"/>
        </w:rPr>
        <w:t xml:space="preserve"> муниципальн</w:t>
      </w:r>
      <w:r w:rsidR="009F3A0B" w:rsidRPr="000957E7">
        <w:rPr>
          <w:sz w:val="28"/>
          <w:szCs w:val="28"/>
        </w:rPr>
        <w:t>ая</w:t>
      </w:r>
      <w:r w:rsidRPr="000957E7">
        <w:rPr>
          <w:sz w:val="28"/>
          <w:szCs w:val="28"/>
        </w:rPr>
        <w:t xml:space="preserve"> программ</w:t>
      </w:r>
      <w:r w:rsidR="009F3A0B" w:rsidRPr="000957E7">
        <w:rPr>
          <w:sz w:val="28"/>
          <w:szCs w:val="28"/>
        </w:rPr>
        <w:t>а</w:t>
      </w:r>
      <w:r w:rsidRPr="000957E7">
        <w:rPr>
          <w:sz w:val="28"/>
          <w:szCs w:val="28"/>
        </w:rPr>
        <w:t xml:space="preserve"> «Поддержка социально ориентированных некоммерческих организаций на территории муниципального образования города Тынды на 2017 - 202</w:t>
      </w:r>
      <w:r w:rsidR="00076F0B" w:rsidRPr="000957E7">
        <w:rPr>
          <w:sz w:val="28"/>
          <w:szCs w:val="28"/>
        </w:rPr>
        <w:t>4</w:t>
      </w:r>
      <w:r w:rsidRPr="000957E7">
        <w:rPr>
          <w:sz w:val="28"/>
          <w:szCs w:val="28"/>
        </w:rPr>
        <w:t xml:space="preserve"> годы».</w:t>
      </w:r>
    </w:p>
    <w:p w:rsidR="00EC267E" w:rsidRPr="00EC267E" w:rsidRDefault="00EC267E" w:rsidP="00EC267E">
      <w:pPr>
        <w:ind w:firstLine="709"/>
        <w:jc w:val="both"/>
        <w:rPr>
          <w:sz w:val="28"/>
          <w:szCs w:val="28"/>
        </w:rPr>
      </w:pPr>
      <w:r w:rsidRPr="00EC267E">
        <w:rPr>
          <w:sz w:val="28"/>
          <w:szCs w:val="28"/>
        </w:rPr>
        <w:t>С целью обеспечения информирования о деятельности СОНКО в местных СМИ, на официальном сайте Администрации города Тынды регулярно размещалась информация о деятельности СОНКО. Общее количество информационных материалов 5.</w:t>
      </w:r>
    </w:p>
    <w:p w:rsidR="00EC267E" w:rsidRPr="00EC267E" w:rsidRDefault="00EC267E" w:rsidP="00EC267E">
      <w:pPr>
        <w:ind w:firstLine="709"/>
        <w:jc w:val="both"/>
        <w:rPr>
          <w:sz w:val="28"/>
          <w:szCs w:val="28"/>
        </w:rPr>
      </w:pPr>
      <w:r>
        <w:rPr>
          <w:sz w:val="28"/>
          <w:szCs w:val="28"/>
        </w:rPr>
        <w:t>П</w:t>
      </w:r>
      <w:r w:rsidRPr="00EC267E">
        <w:rPr>
          <w:sz w:val="28"/>
          <w:szCs w:val="28"/>
        </w:rPr>
        <w:t xml:space="preserve">роведено </w:t>
      </w:r>
      <w:r>
        <w:rPr>
          <w:sz w:val="28"/>
          <w:szCs w:val="28"/>
        </w:rPr>
        <w:t xml:space="preserve">одно </w:t>
      </w:r>
      <w:r w:rsidRPr="00EC267E">
        <w:rPr>
          <w:sz w:val="28"/>
          <w:szCs w:val="28"/>
        </w:rPr>
        <w:t>заседание с руководителями социально - ориентированных некоммерческих организаций при Мэре города Тынды.</w:t>
      </w:r>
    </w:p>
    <w:p w:rsidR="00EC267E" w:rsidRDefault="00EC267E" w:rsidP="00EC267E">
      <w:pPr>
        <w:ind w:firstLine="709"/>
        <w:jc w:val="both"/>
        <w:rPr>
          <w:sz w:val="28"/>
          <w:szCs w:val="28"/>
        </w:rPr>
      </w:pPr>
      <w:r w:rsidRPr="00EC267E">
        <w:rPr>
          <w:sz w:val="28"/>
          <w:szCs w:val="28"/>
        </w:rPr>
        <w:t xml:space="preserve">На протяжении 9 месяцев 2020 года до руководителей СОНКО регулярно доводилась информация </w:t>
      </w:r>
      <w:proofErr w:type="gramStart"/>
      <w:r w:rsidRPr="00EC267E">
        <w:rPr>
          <w:sz w:val="28"/>
          <w:szCs w:val="28"/>
        </w:rPr>
        <w:t>о проведении областных семинаров по обмену опытом по взаимодействию с некоммерческими объединениями в деятельности</w:t>
      </w:r>
      <w:proofErr w:type="gramEnd"/>
      <w:r w:rsidRPr="00EC267E">
        <w:rPr>
          <w:sz w:val="28"/>
          <w:szCs w:val="28"/>
        </w:rPr>
        <w:t xml:space="preserve">, направленной на решение социально значимых проблем, областных конкурса по поддержки СОНКО, о конкурсах президентских грантов. </w:t>
      </w:r>
    </w:p>
    <w:p w:rsidR="00EC267E" w:rsidRPr="00EC267E" w:rsidRDefault="00EC267E" w:rsidP="00EC267E">
      <w:pPr>
        <w:ind w:firstLine="709"/>
        <w:jc w:val="both"/>
        <w:rPr>
          <w:sz w:val="28"/>
          <w:szCs w:val="28"/>
        </w:rPr>
      </w:pPr>
      <w:r w:rsidRPr="00EC267E">
        <w:rPr>
          <w:sz w:val="28"/>
          <w:szCs w:val="28"/>
        </w:rPr>
        <w:t>СОНКО привлекались к участию в городских мероприятиях таких как: Кубок Мэра города Тынды по бильярду</w:t>
      </w:r>
      <w:r>
        <w:rPr>
          <w:sz w:val="28"/>
          <w:szCs w:val="28"/>
        </w:rPr>
        <w:t>,</w:t>
      </w:r>
      <w:r w:rsidRPr="00EC267E">
        <w:rPr>
          <w:sz w:val="28"/>
          <w:szCs w:val="28"/>
        </w:rPr>
        <w:t xml:space="preserve"> День память советских воинов-интернационалистов и россиян, исполнявших служебный долг за пределами Отечества, Память нетленна</w:t>
      </w:r>
      <w:r>
        <w:rPr>
          <w:sz w:val="28"/>
          <w:szCs w:val="28"/>
        </w:rPr>
        <w:t>,</w:t>
      </w:r>
      <w:r w:rsidRPr="00EC267E">
        <w:rPr>
          <w:sz w:val="28"/>
          <w:szCs w:val="28"/>
        </w:rPr>
        <w:t xml:space="preserve"> Олимпиада «Интернет-Долголетие»</w:t>
      </w:r>
      <w:r>
        <w:rPr>
          <w:sz w:val="28"/>
          <w:szCs w:val="28"/>
        </w:rPr>
        <w:t>,</w:t>
      </w:r>
      <w:r w:rsidRPr="00EC267E">
        <w:rPr>
          <w:sz w:val="28"/>
          <w:szCs w:val="28"/>
        </w:rPr>
        <w:t xml:space="preserve"> в феврале 2020 года работу по сбору и подготовке предложений в Стратегию социально-эконмического развитие региона до 2035 года.</w:t>
      </w:r>
    </w:p>
    <w:p w:rsidR="00EC267E" w:rsidRDefault="00EC267E" w:rsidP="00EC267E">
      <w:pPr>
        <w:ind w:firstLine="709"/>
        <w:jc w:val="both"/>
        <w:rPr>
          <w:sz w:val="28"/>
          <w:szCs w:val="28"/>
        </w:rPr>
      </w:pPr>
      <w:r w:rsidRPr="00EC267E">
        <w:rPr>
          <w:sz w:val="28"/>
          <w:szCs w:val="28"/>
        </w:rPr>
        <w:t xml:space="preserve">Администрацией города Тынды за 9 месяцев 2020 года оказана имущественная поддержка на безвозмездной основе </w:t>
      </w:r>
      <w:r>
        <w:rPr>
          <w:sz w:val="28"/>
          <w:szCs w:val="28"/>
        </w:rPr>
        <w:t>4</w:t>
      </w:r>
      <w:r w:rsidRPr="00EC267E">
        <w:rPr>
          <w:sz w:val="28"/>
          <w:szCs w:val="28"/>
        </w:rPr>
        <w:t xml:space="preserve"> СОНКО</w:t>
      </w:r>
      <w:r>
        <w:rPr>
          <w:sz w:val="28"/>
          <w:szCs w:val="28"/>
        </w:rPr>
        <w:t>:</w:t>
      </w:r>
      <w:r w:rsidRPr="00EC267E">
        <w:rPr>
          <w:sz w:val="28"/>
          <w:szCs w:val="28"/>
        </w:rPr>
        <w:t xml:space="preserve"> Тындинскому городскому совету ветеранов войны и труда (пенсионеров), вооруженных сил и правоохранительных органов, </w:t>
      </w:r>
      <w:proofErr w:type="spellStart"/>
      <w:r w:rsidRPr="00EC267E">
        <w:rPr>
          <w:sz w:val="28"/>
          <w:szCs w:val="28"/>
        </w:rPr>
        <w:t>Тындинской</w:t>
      </w:r>
      <w:proofErr w:type="spellEnd"/>
      <w:r w:rsidRPr="00EC267E">
        <w:rPr>
          <w:sz w:val="28"/>
          <w:szCs w:val="28"/>
        </w:rPr>
        <w:t xml:space="preserve"> городской общественной организации «Федерация бильярдного спорта»</w:t>
      </w:r>
      <w:r>
        <w:rPr>
          <w:sz w:val="28"/>
          <w:szCs w:val="28"/>
        </w:rPr>
        <w:t xml:space="preserve">, </w:t>
      </w:r>
      <w:proofErr w:type="spellStart"/>
      <w:r w:rsidRPr="00EC267E">
        <w:rPr>
          <w:sz w:val="28"/>
          <w:szCs w:val="28"/>
        </w:rPr>
        <w:t>Тындинской</w:t>
      </w:r>
      <w:proofErr w:type="spellEnd"/>
      <w:r w:rsidRPr="00EC267E">
        <w:rPr>
          <w:sz w:val="28"/>
          <w:szCs w:val="28"/>
        </w:rPr>
        <w:t xml:space="preserve"> городской организации Амурской областной организации общероссийской общественной организации инвалидов «Всероссийское общество инвалидов»</w:t>
      </w:r>
      <w:r>
        <w:rPr>
          <w:sz w:val="28"/>
          <w:szCs w:val="28"/>
        </w:rPr>
        <w:t xml:space="preserve">, </w:t>
      </w:r>
      <w:r w:rsidRPr="00EC267E">
        <w:rPr>
          <w:sz w:val="28"/>
          <w:szCs w:val="28"/>
        </w:rPr>
        <w:t>Ассоциации содействия развитию детей, подростков и молодежи «Развитие»</w:t>
      </w:r>
      <w:r>
        <w:rPr>
          <w:sz w:val="28"/>
          <w:szCs w:val="28"/>
        </w:rPr>
        <w:t>.</w:t>
      </w:r>
    </w:p>
    <w:p w:rsidR="00056B14" w:rsidRPr="00EC267E" w:rsidRDefault="00056B14" w:rsidP="00E31B3F">
      <w:pPr>
        <w:widowControl w:val="0"/>
        <w:ind w:firstLine="709"/>
        <w:jc w:val="both"/>
        <w:rPr>
          <w:sz w:val="28"/>
          <w:szCs w:val="28"/>
        </w:rPr>
      </w:pPr>
      <w:r w:rsidRPr="00EC267E">
        <w:rPr>
          <w:sz w:val="28"/>
          <w:szCs w:val="28"/>
        </w:rPr>
        <w:t xml:space="preserve">Ожидаемые итоги по окончанию года: активное сотрудничество с СОНКО направленное на улучшение здорового образа жизни, благополучия </w:t>
      </w:r>
      <w:r w:rsidRPr="00EC267E">
        <w:rPr>
          <w:sz w:val="28"/>
          <w:szCs w:val="28"/>
        </w:rPr>
        <w:lastRenderedPageBreak/>
        <w:t>жителей города.</w:t>
      </w:r>
    </w:p>
    <w:p w:rsidR="00610727" w:rsidRPr="00EC267E" w:rsidRDefault="00610727" w:rsidP="002C7A91">
      <w:pPr>
        <w:pStyle w:val="2"/>
        <w:spacing w:before="0"/>
        <w:ind w:firstLine="709"/>
        <w:rPr>
          <w:rFonts w:ascii="Times New Roman" w:hAnsi="Times New Roman" w:cs="Times New Roman"/>
          <w:color w:val="auto"/>
          <w:sz w:val="28"/>
          <w:szCs w:val="28"/>
        </w:rPr>
      </w:pPr>
      <w:r w:rsidRPr="00EC267E">
        <w:rPr>
          <w:rFonts w:ascii="Times New Roman" w:hAnsi="Times New Roman" w:cs="Times New Roman"/>
          <w:color w:val="auto"/>
          <w:sz w:val="28"/>
          <w:szCs w:val="28"/>
        </w:rPr>
        <w:t>Гражданская оборона и чрезвычайные ситуации.</w:t>
      </w:r>
    </w:p>
    <w:p w:rsidR="00843FFF" w:rsidRPr="00EC267E" w:rsidRDefault="00EC267E" w:rsidP="00E31B3F">
      <w:pPr>
        <w:widowControl w:val="0"/>
        <w:ind w:firstLine="709"/>
        <w:jc w:val="both"/>
        <w:rPr>
          <w:sz w:val="28"/>
          <w:szCs w:val="28"/>
        </w:rPr>
      </w:pPr>
      <w:r w:rsidRPr="00EC267E">
        <w:rPr>
          <w:sz w:val="28"/>
          <w:szCs w:val="28"/>
        </w:rPr>
        <w:t>В</w:t>
      </w:r>
      <w:r w:rsidR="00843FFF" w:rsidRPr="00EC267E">
        <w:rPr>
          <w:sz w:val="28"/>
          <w:szCs w:val="28"/>
        </w:rPr>
        <w:t xml:space="preserve"> целях совершенствования деятельности муниципального звена территориальной подсистеме единой государственной системы предупреждения и ликвидации чрезвычайных ситуаций на территории города Тынды утверждено </w:t>
      </w:r>
      <w:r w:rsidR="00B613AB" w:rsidRPr="00EC267E">
        <w:rPr>
          <w:sz w:val="28"/>
          <w:szCs w:val="28"/>
        </w:rPr>
        <w:t>«</w:t>
      </w:r>
      <w:r w:rsidR="00843FFF" w:rsidRPr="00EC267E">
        <w:rPr>
          <w:sz w:val="28"/>
          <w:szCs w:val="28"/>
        </w:rPr>
        <w:t>Положение о Тындинском городском звене Амурской областной территориальной подсистемы единой государственной системы предупреждения и ликвидации чрезвычайных ситуаций</w:t>
      </w:r>
      <w:r w:rsidR="00B613AB" w:rsidRPr="00EC267E">
        <w:rPr>
          <w:sz w:val="28"/>
          <w:szCs w:val="28"/>
        </w:rPr>
        <w:t>»</w:t>
      </w:r>
      <w:r w:rsidR="00843FFF" w:rsidRPr="00EC267E">
        <w:rPr>
          <w:sz w:val="28"/>
          <w:szCs w:val="28"/>
        </w:rPr>
        <w:t xml:space="preserve"> (постановление Администрации города Тынды от </w:t>
      </w:r>
      <w:r w:rsidR="004640E2" w:rsidRPr="00EC267E">
        <w:rPr>
          <w:sz w:val="28"/>
          <w:szCs w:val="28"/>
        </w:rPr>
        <w:t>20</w:t>
      </w:r>
      <w:r w:rsidR="00843FFF" w:rsidRPr="00EC267E">
        <w:rPr>
          <w:sz w:val="28"/>
          <w:szCs w:val="28"/>
        </w:rPr>
        <w:t>.</w:t>
      </w:r>
      <w:r w:rsidR="004640E2" w:rsidRPr="00EC267E">
        <w:rPr>
          <w:sz w:val="28"/>
          <w:szCs w:val="28"/>
        </w:rPr>
        <w:t>12</w:t>
      </w:r>
      <w:r w:rsidR="00843FFF" w:rsidRPr="00EC267E">
        <w:rPr>
          <w:sz w:val="28"/>
          <w:szCs w:val="28"/>
        </w:rPr>
        <w:t>.201</w:t>
      </w:r>
      <w:r w:rsidR="004640E2" w:rsidRPr="00EC267E">
        <w:rPr>
          <w:sz w:val="28"/>
          <w:szCs w:val="28"/>
        </w:rPr>
        <w:t>7 №2908</w:t>
      </w:r>
      <w:r w:rsidR="00843FFF" w:rsidRPr="00EC267E">
        <w:rPr>
          <w:sz w:val="28"/>
          <w:szCs w:val="28"/>
        </w:rPr>
        <w:t xml:space="preserve">). В состав Тындинского городского звена </w:t>
      </w:r>
      <w:r w:rsidR="004640E2" w:rsidRPr="00EC267E">
        <w:rPr>
          <w:sz w:val="28"/>
          <w:szCs w:val="28"/>
        </w:rPr>
        <w:t>Амурской областной территориальной подсистемы единой государственной системы предупреждения и ликвидации чрезвычайных ситуаций</w:t>
      </w:r>
      <w:r w:rsidR="00843FFF" w:rsidRPr="00EC267E">
        <w:rPr>
          <w:sz w:val="28"/>
          <w:szCs w:val="28"/>
        </w:rPr>
        <w:t xml:space="preserve"> входят предприятия и организации, имеющие силы и средства для предупреждения и ликвидации в</w:t>
      </w:r>
      <w:r w:rsidR="00EC22E3" w:rsidRPr="00EC267E">
        <w:rPr>
          <w:sz w:val="28"/>
          <w:szCs w:val="28"/>
        </w:rPr>
        <w:t>озможных чрезвычайных ситуаций.</w:t>
      </w:r>
    </w:p>
    <w:p w:rsidR="0016635B" w:rsidRPr="00EC267E" w:rsidRDefault="00EC267E" w:rsidP="00E31B3F">
      <w:pPr>
        <w:widowControl w:val="0"/>
        <w:ind w:firstLine="709"/>
        <w:jc w:val="both"/>
        <w:rPr>
          <w:sz w:val="28"/>
          <w:szCs w:val="28"/>
        </w:rPr>
      </w:pPr>
      <w:r w:rsidRPr="00EC267E">
        <w:rPr>
          <w:sz w:val="28"/>
          <w:szCs w:val="28"/>
        </w:rPr>
        <w:t>За 9</w:t>
      </w:r>
      <w:r w:rsidR="0016635B" w:rsidRPr="00EC267E">
        <w:rPr>
          <w:sz w:val="28"/>
          <w:szCs w:val="28"/>
        </w:rPr>
        <w:t xml:space="preserve"> месяцев 20</w:t>
      </w:r>
      <w:r w:rsidRPr="00EC267E">
        <w:rPr>
          <w:sz w:val="28"/>
          <w:szCs w:val="28"/>
        </w:rPr>
        <w:t>20</w:t>
      </w:r>
      <w:r w:rsidR="0016635B" w:rsidRPr="00EC267E">
        <w:rPr>
          <w:sz w:val="28"/>
          <w:szCs w:val="28"/>
        </w:rPr>
        <w:t xml:space="preserve"> года на территории города Тынды чрезвычайные ситуации не зарегистрированы. В рамках чрезвычайной ситуации на территории Амурской области </w:t>
      </w:r>
      <w:r w:rsidRPr="00EC267E">
        <w:rPr>
          <w:sz w:val="28"/>
          <w:szCs w:val="28"/>
        </w:rPr>
        <w:t>(сентябрь</w:t>
      </w:r>
      <w:r w:rsidR="0016635B" w:rsidRPr="00EC267E">
        <w:rPr>
          <w:sz w:val="28"/>
          <w:szCs w:val="28"/>
        </w:rPr>
        <w:t xml:space="preserve"> 20</w:t>
      </w:r>
      <w:r w:rsidRPr="00EC267E">
        <w:rPr>
          <w:sz w:val="28"/>
          <w:szCs w:val="28"/>
        </w:rPr>
        <w:t>20</w:t>
      </w:r>
      <w:r w:rsidR="0016635B" w:rsidRPr="00EC267E">
        <w:rPr>
          <w:sz w:val="28"/>
          <w:szCs w:val="28"/>
        </w:rPr>
        <w:t xml:space="preserve"> года) проводились подготовительные и превентивные мероприятия на территории города Тынды, а так же оказывалась материальная помощь Белогорскому району из запасов города Тынды.</w:t>
      </w:r>
    </w:p>
    <w:p w:rsidR="00576FE2" w:rsidRPr="00D37663" w:rsidRDefault="00843FFF" w:rsidP="00E31B3F">
      <w:pPr>
        <w:widowControl w:val="0"/>
        <w:ind w:firstLine="709"/>
        <w:jc w:val="both"/>
        <w:rPr>
          <w:sz w:val="28"/>
          <w:szCs w:val="28"/>
        </w:rPr>
      </w:pPr>
      <w:r w:rsidRPr="00D37663">
        <w:rPr>
          <w:sz w:val="28"/>
          <w:szCs w:val="28"/>
        </w:rPr>
        <w:t>В целях своевременного и качественного обеспечения мероприятий по ликвидации чрезвычайных ситуаций и защите населения на территории города Тынды утвержден порядок создания, хранения, использования и восполнения резерва материальных ресурсов для ликвидации чрезвычайных ситуаций на территории города Тынды. Резервы состоят из финансовых и материальных ресурсов. На 20</w:t>
      </w:r>
      <w:r w:rsidR="00EC267E" w:rsidRPr="00D37663">
        <w:rPr>
          <w:sz w:val="28"/>
          <w:szCs w:val="28"/>
        </w:rPr>
        <w:t>20</w:t>
      </w:r>
      <w:r w:rsidRPr="00D37663">
        <w:rPr>
          <w:sz w:val="28"/>
          <w:szCs w:val="28"/>
        </w:rPr>
        <w:t xml:space="preserve"> год произведен отбор поставщиков запасов материальных ресурсов для ликвидации последствий чрезвычайных ситуаций в соответствии с Федеральным законом от 05.04.2013 №44-ФЗ «О контрактной системе в сфере закупок товаров, работ, услуг для обеспечения государственных и муниципальных нужд». </w:t>
      </w:r>
    </w:p>
    <w:p w:rsidR="00843FFF" w:rsidRPr="00D37663" w:rsidRDefault="00843FFF" w:rsidP="00E31B3F">
      <w:pPr>
        <w:widowControl w:val="0"/>
        <w:ind w:firstLine="709"/>
        <w:jc w:val="both"/>
        <w:rPr>
          <w:sz w:val="28"/>
          <w:szCs w:val="28"/>
        </w:rPr>
      </w:pPr>
      <w:r w:rsidRPr="00D37663">
        <w:rPr>
          <w:sz w:val="28"/>
          <w:szCs w:val="28"/>
        </w:rPr>
        <w:t>В целях защиты жизни и здоровья населения, сохранения материальных ценностей на территории г</w:t>
      </w:r>
      <w:r w:rsidR="00576FE2" w:rsidRPr="00D37663">
        <w:rPr>
          <w:sz w:val="28"/>
          <w:szCs w:val="28"/>
        </w:rPr>
        <w:t xml:space="preserve">орода </w:t>
      </w:r>
      <w:r w:rsidRPr="00D37663">
        <w:rPr>
          <w:sz w:val="28"/>
          <w:szCs w:val="28"/>
        </w:rPr>
        <w:t>Тынды проведены следующие мероприятия:</w:t>
      </w:r>
    </w:p>
    <w:p w:rsidR="00576FE2" w:rsidRPr="00D37663" w:rsidRDefault="00AE32DB" w:rsidP="00E31B3F">
      <w:pPr>
        <w:widowControl w:val="0"/>
        <w:ind w:firstLine="709"/>
        <w:jc w:val="both"/>
        <w:rPr>
          <w:sz w:val="28"/>
          <w:szCs w:val="28"/>
        </w:rPr>
      </w:pPr>
      <w:r w:rsidRPr="00D37663">
        <w:rPr>
          <w:sz w:val="28"/>
          <w:szCs w:val="28"/>
        </w:rPr>
        <w:t>-</w:t>
      </w:r>
      <w:r w:rsidR="00576FE2" w:rsidRPr="00D37663">
        <w:rPr>
          <w:sz w:val="28"/>
          <w:szCs w:val="28"/>
        </w:rPr>
        <w:t xml:space="preserve"> создан и защищен в министерстве лесного хозяйства и пожарной безопасности Амурской области план противопожарной безопасности города Тында;</w:t>
      </w:r>
    </w:p>
    <w:p w:rsidR="00843FFF" w:rsidRPr="00D37663" w:rsidRDefault="00AE32DB" w:rsidP="00E31B3F">
      <w:pPr>
        <w:widowControl w:val="0"/>
        <w:shd w:val="clear" w:color="auto" w:fill="FFFFFF"/>
        <w:spacing w:before="5"/>
        <w:ind w:left="19" w:right="10" w:firstLine="689"/>
        <w:jc w:val="both"/>
        <w:rPr>
          <w:sz w:val="28"/>
          <w:szCs w:val="28"/>
        </w:rPr>
      </w:pPr>
      <w:r w:rsidRPr="00D37663">
        <w:rPr>
          <w:spacing w:val="8"/>
          <w:sz w:val="28"/>
          <w:szCs w:val="28"/>
        </w:rPr>
        <w:t>-</w:t>
      </w:r>
      <w:r w:rsidR="00576FE2" w:rsidRPr="00D37663">
        <w:rPr>
          <w:spacing w:val="8"/>
          <w:sz w:val="28"/>
          <w:szCs w:val="28"/>
        </w:rPr>
        <w:t xml:space="preserve"> о</w:t>
      </w:r>
      <w:r w:rsidR="00843FFF" w:rsidRPr="00D37663">
        <w:rPr>
          <w:spacing w:val="8"/>
          <w:sz w:val="28"/>
          <w:szCs w:val="28"/>
        </w:rPr>
        <w:t>беспечена очистка территорий, прилегающих к производствен</w:t>
      </w:r>
      <w:r w:rsidR="00843FFF" w:rsidRPr="00D37663">
        <w:rPr>
          <w:spacing w:val="4"/>
          <w:sz w:val="28"/>
          <w:szCs w:val="28"/>
        </w:rPr>
        <w:t>ным зданиям, жилым домам, гостиницам, общежитиям, зданиям с круглосу</w:t>
      </w:r>
      <w:r w:rsidR="00843FFF" w:rsidRPr="00D37663">
        <w:rPr>
          <w:spacing w:val="3"/>
          <w:sz w:val="28"/>
          <w:szCs w:val="28"/>
        </w:rPr>
        <w:t xml:space="preserve">точным и массовым пребыванием людей, от мусора, сухой травы и других </w:t>
      </w:r>
      <w:r w:rsidR="00843FFF" w:rsidRPr="00D37663">
        <w:rPr>
          <w:bCs/>
          <w:spacing w:val="1"/>
          <w:sz w:val="28"/>
          <w:szCs w:val="28"/>
        </w:rPr>
        <w:t>горючих материалов. При уборке территории не допуска</w:t>
      </w:r>
      <w:r w:rsidR="00E94F89" w:rsidRPr="00D37663">
        <w:rPr>
          <w:bCs/>
          <w:spacing w:val="1"/>
          <w:sz w:val="28"/>
          <w:szCs w:val="28"/>
        </w:rPr>
        <w:t>лось</w:t>
      </w:r>
      <w:r w:rsidR="00843FFF" w:rsidRPr="00D37663">
        <w:rPr>
          <w:bCs/>
          <w:spacing w:val="1"/>
          <w:sz w:val="28"/>
          <w:szCs w:val="28"/>
        </w:rPr>
        <w:t xml:space="preserve"> </w:t>
      </w:r>
      <w:r w:rsidR="00843FFF" w:rsidRPr="00D37663">
        <w:rPr>
          <w:spacing w:val="1"/>
          <w:sz w:val="28"/>
          <w:szCs w:val="28"/>
        </w:rPr>
        <w:t>сжигани</w:t>
      </w:r>
      <w:r w:rsidR="00E94F89" w:rsidRPr="00D37663">
        <w:rPr>
          <w:spacing w:val="1"/>
          <w:sz w:val="28"/>
          <w:szCs w:val="28"/>
        </w:rPr>
        <w:t>е</w:t>
      </w:r>
      <w:r w:rsidR="00843FFF" w:rsidRPr="00D37663">
        <w:rPr>
          <w:spacing w:val="1"/>
          <w:sz w:val="28"/>
          <w:szCs w:val="28"/>
        </w:rPr>
        <w:t xml:space="preserve"> </w:t>
      </w:r>
      <w:r w:rsidR="00843FFF" w:rsidRPr="00D37663">
        <w:rPr>
          <w:bCs/>
          <w:spacing w:val="1"/>
          <w:sz w:val="28"/>
          <w:szCs w:val="28"/>
        </w:rPr>
        <w:t>мусора</w:t>
      </w:r>
      <w:r w:rsidR="00576FE2" w:rsidRPr="00D37663">
        <w:rPr>
          <w:bCs/>
          <w:spacing w:val="1"/>
          <w:sz w:val="28"/>
          <w:szCs w:val="28"/>
        </w:rPr>
        <w:t>;</w:t>
      </w:r>
    </w:p>
    <w:p w:rsidR="00843FFF" w:rsidRPr="00D37663" w:rsidRDefault="00AE32DB" w:rsidP="00E31B3F">
      <w:pPr>
        <w:widowControl w:val="0"/>
        <w:shd w:val="clear" w:color="auto" w:fill="FFFFFF"/>
        <w:tabs>
          <w:tab w:val="left" w:pos="720"/>
        </w:tabs>
        <w:autoSpaceDE w:val="0"/>
        <w:autoSpaceDN w:val="0"/>
        <w:adjustRightInd w:val="0"/>
        <w:jc w:val="both"/>
        <w:rPr>
          <w:bCs/>
          <w:spacing w:val="-7"/>
          <w:sz w:val="28"/>
          <w:szCs w:val="28"/>
        </w:rPr>
      </w:pPr>
      <w:r w:rsidRPr="00D37663">
        <w:rPr>
          <w:bCs/>
          <w:spacing w:val="2"/>
          <w:sz w:val="28"/>
          <w:szCs w:val="28"/>
        </w:rPr>
        <w:tab/>
        <w:t>-</w:t>
      </w:r>
      <w:r w:rsidR="00576FE2" w:rsidRPr="00D37663">
        <w:rPr>
          <w:bCs/>
          <w:spacing w:val="2"/>
          <w:sz w:val="28"/>
          <w:szCs w:val="28"/>
        </w:rPr>
        <w:t xml:space="preserve"> о</w:t>
      </w:r>
      <w:r w:rsidR="00843FFF" w:rsidRPr="00D37663">
        <w:rPr>
          <w:bCs/>
          <w:spacing w:val="2"/>
          <w:sz w:val="28"/>
          <w:szCs w:val="28"/>
        </w:rPr>
        <w:t xml:space="preserve">свобождены противопожарные разрывы и дороги между зданиями </w:t>
      </w:r>
      <w:r w:rsidR="00843FFF" w:rsidRPr="00D37663">
        <w:rPr>
          <w:bCs/>
          <w:spacing w:val="1"/>
          <w:sz w:val="28"/>
          <w:szCs w:val="28"/>
        </w:rPr>
        <w:t>от складируемого оборудования, тары, несанкционированных стоянок авто</w:t>
      </w:r>
      <w:r w:rsidR="00843FFF" w:rsidRPr="00D37663">
        <w:rPr>
          <w:bCs/>
          <w:sz w:val="28"/>
          <w:szCs w:val="28"/>
        </w:rPr>
        <w:t>мобилей и гаражей</w:t>
      </w:r>
      <w:r w:rsidRPr="00D37663">
        <w:rPr>
          <w:bCs/>
          <w:sz w:val="28"/>
          <w:szCs w:val="28"/>
        </w:rPr>
        <w:t>;</w:t>
      </w:r>
    </w:p>
    <w:p w:rsidR="00843FFF" w:rsidRPr="00D37663" w:rsidRDefault="00AE32DB" w:rsidP="00E31B3F">
      <w:pPr>
        <w:widowControl w:val="0"/>
        <w:shd w:val="clear" w:color="auto" w:fill="FFFFFF"/>
        <w:tabs>
          <w:tab w:val="left" w:pos="0"/>
        </w:tabs>
        <w:autoSpaceDE w:val="0"/>
        <w:autoSpaceDN w:val="0"/>
        <w:adjustRightInd w:val="0"/>
        <w:jc w:val="both"/>
        <w:rPr>
          <w:sz w:val="28"/>
          <w:szCs w:val="28"/>
        </w:rPr>
      </w:pPr>
      <w:r w:rsidRPr="00D37663">
        <w:rPr>
          <w:bCs/>
          <w:spacing w:val="-7"/>
          <w:sz w:val="28"/>
          <w:szCs w:val="28"/>
        </w:rPr>
        <w:tab/>
        <w:t>-</w:t>
      </w:r>
      <w:r w:rsidR="00843FFF" w:rsidRPr="00D37663">
        <w:rPr>
          <w:bCs/>
          <w:spacing w:val="-7"/>
          <w:sz w:val="28"/>
          <w:szCs w:val="28"/>
        </w:rPr>
        <w:t xml:space="preserve"> </w:t>
      </w:r>
      <w:r w:rsidR="00576FE2" w:rsidRPr="00D37663">
        <w:rPr>
          <w:bCs/>
          <w:spacing w:val="-7"/>
          <w:sz w:val="28"/>
          <w:szCs w:val="28"/>
        </w:rPr>
        <w:t>о</w:t>
      </w:r>
      <w:r w:rsidR="00843FFF" w:rsidRPr="00D37663">
        <w:rPr>
          <w:sz w:val="28"/>
          <w:szCs w:val="28"/>
        </w:rPr>
        <w:t xml:space="preserve">рганизована работа по опашке и созданию противопожарных разрывов между зданиями и сооружениями города и лесными массивами. </w:t>
      </w:r>
      <w:r w:rsidR="00DC6AB6" w:rsidRPr="00D37663">
        <w:rPr>
          <w:sz w:val="28"/>
          <w:szCs w:val="28"/>
        </w:rPr>
        <w:t>Обеспечено противопожарное содержание мин</w:t>
      </w:r>
      <w:r w:rsidR="00576FE2" w:rsidRPr="00D37663">
        <w:rPr>
          <w:sz w:val="28"/>
          <w:szCs w:val="28"/>
        </w:rPr>
        <w:t>ерализованных полос вдоль дорог;</w:t>
      </w:r>
    </w:p>
    <w:p w:rsidR="002B08A6" w:rsidRPr="00D37663" w:rsidRDefault="00AE32DB" w:rsidP="00D37663">
      <w:pPr>
        <w:widowControl w:val="0"/>
        <w:shd w:val="clear" w:color="auto" w:fill="FFFFFF"/>
        <w:tabs>
          <w:tab w:val="left" w:pos="0"/>
        </w:tabs>
        <w:autoSpaceDE w:val="0"/>
        <w:autoSpaceDN w:val="0"/>
        <w:adjustRightInd w:val="0"/>
        <w:ind w:firstLine="709"/>
        <w:jc w:val="both"/>
        <w:rPr>
          <w:sz w:val="28"/>
          <w:szCs w:val="28"/>
        </w:rPr>
      </w:pPr>
      <w:r w:rsidRPr="00D37663">
        <w:rPr>
          <w:sz w:val="28"/>
          <w:szCs w:val="28"/>
        </w:rPr>
        <w:lastRenderedPageBreak/>
        <w:t>-</w:t>
      </w:r>
      <w:r w:rsidR="00576FE2" w:rsidRPr="00D37663">
        <w:rPr>
          <w:sz w:val="28"/>
          <w:szCs w:val="28"/>
        </w:rPr>
        <w:t xml:space="preserve"> организованна работа по скашив</w:t>
      </w:r>
      <w:r w:rsidR="006C2FAF" w:rsidRPr="00D37663">
        <w:rPr>
          <w:sz w:val="28"/>
          <w:szCs w:val="28"/>
        </w:rPr>
        <w:t>анию травянистой растительности</w:t>
      </w:r>
      <w:r w:rsidR="002B08A6" w:rsidRPr="00D37663">
        <w:rPr>
          <w:sz w:val="28"/>
          <w:szCs w:val="28"/>
        </w:rPr>
        <w:t>;</w:t>
      </w:r>
    </w:p>
    <w:p w:rsidR="00843FFF" w:rsidRPr="00D37663" w:rsidRDefault="00AE32DB" w:rsidP="002B08A6">
      <w:pPr>
        <w:widowControl w:val="0"/>
        <w:shd w:val="clear" w:color="auto" w:fill="FFFFFF"/>
        <w:tabs>
          <w:tab w:val="left" w:pos="0"/>
        </w:tabs>
        <w:autoSpaceDE w:val="0"/>
        <w:autoSpaceDN w:val="0"/>
        <w:adjustRightInd w:val="0"/>
        <w:ind w:firstLine="709"/>
        <w:jc w:val="both"/>
        <w:rPr>
          <w:bCs/>
          <w:spacing w:val="-7"/>
          <w:sz w:val="28"/>
          <w:szCs w:val="28"/>
        </w:rPr>
      </w:pPr>
      <w:r w:rsidRPr="00D37663">
        <w:rPr>
          <w:sz w:val="28"/>
          <w:szCs w:val="28"/>
        </w:rPr>
        <w:t>-</w:t>
      </w:r>
      <w:r w:rsidR="002B08A6" w:rsidRPr="00D37663">
        <w:rPr>
          <w:sz w:val="28"/>
          <w:szCs w:val="28"/>
        </w:rPr>
        <w:t xml:space="preserve"> о</w:t>
      </w:r>
      <w:r w:rsidR="00843FFF" w:rsidRPr="00D37663">
        <w:rPr>
          <w:bCs/>
          <w:spacing w:val="2"/>
          <w:sz w:val="28"/>
          <w:szCs w:val="28"/>
        </w:rPr>
        <w:t xml:space="preserve">беспечены условия для беспрепятственного подъезда к </w:t>
      </w:r>
      <w:proofErr w:type="spellStart"/>
      <w:r w:rsidR="00843FFF" w:rsidRPr="00D37663">
        <w:rPr>
          <w:bCs/>
          <w:spacing w:val="2"/>
          <w:sz w:val="28"/>
          <w:szCs w:val="28"/>
        </w:rPr>
        <w:t>водоисточникам</w:t>
      </w:r>
      <w:proofErr w:type="spellEnd"/>
      <w:r w:rsidR="00843FFF" w:rsidRPr="00D37663">
        <w:rPr>
          <w:bCs/>
          <w:spacing w:val="2"/>
          <w:sz w:val="28"/>
          <w:szCs w:val="28"/>
        </w:rPr>
        <w:t xml:space="preserve"> </w:t>
      </w:r>
      <w:r w:rsidR="00843FFF" w:rsidRPr="00D37663">
        <w:rPr>
          <w:bCs/>
          <w:sz w:val="28"/>
          <w:szCs w:val="28"/>
        </w:rPr>
        <w:t>противопожарной и аварийно-спасательной техники</w:t>
      </w:r>
      <w:r w:rsidR="002B08A6" w:rsidRPr="00D37663">
        <w:rPr>
          <w:bCs/>
          <w:sz w:val="28"/>
          <w:szCs w:val="28"/>
        </w:rPr>
        <w:t>;</w:t>
      </w:r>
    </w:p>
    <w:p w:rsidR="00843FFF" w:rsidRPr="00D37663" w:rsidRDefault="00AE32DB" w:rsidP="00E31B3F">
      <w:pPr>
        <w:widowControl w:val="0"/>
        <w:shd w:val="clear" w:color="auto" w:fill="FFFFFF"/>
        <w:tabs>
          <w:tab w:val="left" w:pos="0"/>
          <w:tab w:val="left" w:pos="720"/>
        </w:tabs>
        <w:autoSpaceDE w:val="0"/>
        <w:autoSpaceDN w:val="0"/>
        <w:adjustRightInd w:val="0"/>
        <w:spacing w:before="5"/>
        <w:jc w:val="both"/>
        <w:rPr>
          <w:bCs/>
          <w:spacing w:val="-7"/>
          <w:sz w:val="28"/>
          <w:szCs w:val="28"/>
        </w:rPr>
      </w:pPr>
      <w:r w:rsidRPr="00D37663">
        <w:rPr>
          <w:bCs/>
          <w:spacing w:val="2"/>
          <w:sz w:val="28"/>
          <w:szCs w:val="28"/>
        </w:rPr>
        <w:tab/>
        <w:t>-</w:t>
      </w:r>
      <w:r w:rsidR="002B08A6" w:rsidRPr="00D37663">
        <w:rPr>
          <w:bCs/>
          <w:spacing w:val="2"/>
          <w:sz w:val="28"/>
          <w:szCs w:val="28"/>
        </w:rPr>
        <w:t xml:space="preserve"> о</w:t>
      </w:r>
      <w:r w:rsidR="00843FFF" w:rsidRPr="00D37663">
        <w:rPr>
          <w:bCs/>
          <w:spacing w:val="2"/>
          <w:sz w:val="28"/>
          <w:szCs w:val="28"/>
        </w:rPr>
        <w:t>беспечено наличие и доступность первичных средств пожароту</w:t>
      </w:r>
      <w:r w:rsidR="00843FFF" w:rsidRPr="00D37663">
        <w:rPr>
          <w:bCs/>
          <w:spacing w:val="-7"/>
          <w:sz w:val="28"/>
          <w:szCs w:val="28"/>
        </w:rPr>
        <w:t>шения</w:t>
      </w:r>
      <w:r w:rsidR="002B08A6" w:rsidRPr="00D37663">
        <w:rPr>
          <w:bCs/>
          <w:spacing w:val="-7"/>
          <w:sz w:val="28"/>
          <w:szCs w:val="28"/>
        </w:rPr>
        <w:t>;</w:t>
      </w:r>
    </w:p>
    <w:p w:rsidR="00843FFF" w:rsidRPr="00D37663" w:rsidRDefault="00AE32DB" w:rsidP="00E31B3F">
      <w:pPr>
        <w:widowControl w:val="0"/>
        <w:shd w:val="clear" w:color="auto" w:fill="FFFFFF"/>
        <w:tabs>
          <w:tab w:val="left" w:pos="893"/>
        </w:tabs>
        <w:ind w:left="19" w:firstLine="701"/>
        <w:jc w:val="both"/>
        <w:rPr>
          <w:sz w:val="28"/>
          <w:szCs w:val="28"/>
        </w:rPr>
      </w:pPr>
      <w:r w:rsidRPr="00D37663">
        <w:rPr>
          <w:sz w:val="28"/>
          <w:szCs w:val="28"/>
        </w:rPr>
        <w:t>-</w:t>
      </w:r>
      <w:r w:rsidR="002B08A6" w:rsidRPr="00D37663">
        <w:rPr>
          <w:sz w:val="28"/>
          <w:szCs w:val="28"/>
        </w:rPr>
        <w:t xml:space="preserve"> о</w:t>
      </w:r>
      <w:r w:rsidR="00843FFF" w:rsidRPr="00D37663">
        <w:rPr>
          <w:sz w:val="28"/>
          <w:szCs w:val="28"/>
        </w:rPr>
        <w:t>рганизована систематическая работа по обучению рабочих и служащих предприятий мерам пожарной безопасности</w:t>
      </w:r>
      <w:r w:rsidR="002B08A6" w:rsidRPr="00D37663">
        <w:rPr>
          <w:sz w:val="28"/>
          <w:szCs w:val="28"/>
        </w:rPr>
        <w:t>;</w:t>
      </w:r>
    </w:p>
    <w:p w:rsidR="00843FFF" w:rsidRPr="00D37663" w:rsidRDefault="00AE32DB" w:rsidP="00E31B3F">
      <w:pPr>
        <w:widowControl w:val="0"/>
        <w:shd w:val="clear" w:color="auto" w:fill="FFFFFF"/>
        <w:ind w:left="19" w:right="14" w:firstLine="701"/>
        <w:jc w:val="both"/>
        <w:rPr>
          <w:sz w:val="28"/>
          <w:szCs w:val="28"/>
        </w:rPr>
      </w:pPr>
      <w:r w:rsidRPr="00D37663">
        <w:rPr>
          <w:spacing w:val="5"/>
          <w:sz w:val="28"/>
          <w:szCs w:val="28"/>
        </w:rPr>
        <w:t>-</w:t>
      </w:r>
      <w:r w:rsidR="002B08A6" w:rsidRPr="00D37663">
        <w:rPr>
          <w:spacing w:val="5"/>
          <w:sz w:val="28"/>
          <w:szCs w:val="28"/>
        </w:rPr>
        <w:t xml:space="preserve"> о</w:t>
      </w:r>
      <w:r w:rsidR="00843FFF" w:rsidRPr="00D37663">
        <w:rPr>
          <w:spacing w:val="5"/>
          <w:sz w:val="28"/>
          <w:szCs w:val="28"/>
        </w:rPr>
        <w:t xml:space="preserve">рганизовано </w:t>
      </w:r>
      <w:r w:rsidR="002B08A6" w:rsidRPr="00D37663">
        <w:rPr>
          <w:spacing w:val="5"/>
          <w:sz w:val="28"/>
          <w:szCs w:val="28"/>
        </w:rPr>
        <w:t xml:space="preserve">информирование </w:t>
      </w:r>
      <w:r w:rsidR="00843FFF" w:rsidRPr="00D37663">
        <w:rPr>
          <w:spacing w:val="5"/>
          <w:sz w:val="28"/>
          <w:szCs w:val="28"/>
        </w:rPr>
        <w:t xml:space="preserve">населения </w:t>
      </w:r>
      <w:r w:rsidR="002B08A6" w:rsidRPr="00D37663">
        <w:rPr>
          <w:spacing w:val="5"/>
          <w:sz w:val="28"/>
          <w:szCs w:val="28"/>
        </w:rPr>
        <w:t xml:space="preserve">о </w:t>
      </w:r>
      <w:r w:rsidR="00843FFF" w:rsidRPr="00D37663">
        <w:rPr>
          <w:spacing w:val="5"/>
          <w:sz w:val="28"/>
          <w:szCs w:val="28"/>
        </w:rPr>
        <w:t>мер</w:t>
      </w:r>
      <w:r w:rsidR="002B08A6" w:rsidRPr="00D37663">
        <w:rPr>
          <w:spacing w:val="5"/>
          <w:sz w:val="28"/>
          <w:szCs w:val="28"/>
        </w:rPr>
        <w:t>ах</w:t>
      </w:r>
      <w:r w:rsidR="00843FFF" w:rsidRPr="00D37663">
        <w:rPr>
          <w:spacing w:val="5"/>
          <w:sz w:val="28"/>
          <w:szCs w:val="28"/>
        </w:rPr>
        <w:t xml:space="preserve"> </w:t>
      </w:r>
      <w:r w:rsidR="00843FFF" w:rsidRPr="00D37663">
        <w:rPr>
          <w:spacing w:val="3"/>
          <w:sz w:val="28"/>
          <w:szCs w:val="28"/>
        </w:rPr>
        <w:t>по предупреждению пожаров и первичных мер</w:t>
      </w:r>
      <w:r w:rsidR="002B08A6" w:rsidRPr="00D37663">
        <w:rPr>
          <w:spacing w:val="3"/>
          <w:sz w:val="28"/>
          <w:szCs w:val="28"/>
        </w:rPr>
        <w:t>ах</w:t>
      </w:r>
      <w:r w:rsidR="00843FFF" w:rsidRPr="00D37663">
        <w:rPr>
          <w:spacing w:val="3"/>
          <w:sz w:val="28"/>
          <w:szCs w:val="28"/>
        </w:rPr>
        <w:t xml:space="preserve"> пожарной безопасности.</w:t>
      </w:r>
    </w:p>
    <w:p w:rsidR="00EA11DD" w:rsidRPr="008E35FD" w:rsidRDefault="00F95955" w:rsidP="00E31B3F">
      <w:pPr>
        <w:widowControl w:val="0"/>
        <w:ind w:firstLine="709"/>
        <w:jc w:val="both"/>
        <w:rPr>
          <w:sz w:val="28"/>
          <w:szCs w:val="28"/>
        </w:rPr>
      </w:pPr>
      <w:r w:rsidRPr="008E35FD">
        <w:rPr>
          <w:sz w:val="28"/>
          <w:szCs w:val="28"/>
        </w:rPr>
        <w:t xml:space="preserve">За </w:t>
      </w:r>
      <w:r w:rsidR="00EA11DD" w:rsidRPr="008E35FD">
        <w:rPr>
          <w:sz w:val="28"/>
          <w:szCs w:val="28"/>
        </w:rPr>
        <w:t>9</w:t>
      </w:r>
      <w:r w:rsidRPr="008E35FD">
        <w:rPr>
          <w:sz w:val="28"/>
          <w:szCs w:val="28"/>
        </w:rPr>
        <w:t xml:space="preserve"> месяцев 20</w:t>
      </w:r>
      <w:r w:rsidR="00EA11DD" w:rsidRPr="008E35FD">
        <w:rPr>
          <w:sz w:val="28"/>
          <w:szCs w:val="28"/>
        </w:rPr>
        <w:t>20</w:t>
      </w:r>
      <w:r w:rsidRPr="008E35FD">
        <w:rPr>
          <w:sz w:val="28"/>
          <w:szCs w:val="28"/>
        </w:rPr>
        <w:t xml:space="preserve"> года было проведено </w:t>
      </w:r>
      <w:r w:rsidR="00EA11DD" w:rsidRPr="008E35FD">
        <w:rPr>
          <w:sz w:val="28"/>
          <w:szCs w:val="28"/>
        </w:rPr>
        <w:t>4</w:t>
      </w:r>
      <w:r w:rsidRPr="008E35FD">
        <w:rPr>
          <w:sz w:val="28"/>
          <w:szCs w:val="28"/>
        </w:rPr>
        <w:t xml:space="preserve"> штабные тренировки. В ходе учений и тренировок отрабатывались знания и навыки населения в области гражданской обороны и защиты от чрезвычайных ситуаций, действия руководящего состава города при приведении гражданской обороны в готовность. Были приведены в готовность и развернуты объекты гражданской обороны, а также силы и средства </w:t>
      </w:r>
      <w:r w:rsidR="000D7F1D" w:rsidRPr="008E35FD">
        <w:rPr>
          <w:sz w:val="28"/>
          <w:szCs w:val="28"/>
        </w:rPr>
        <w:t>Единой государственной системы предупреждения и ликвидации чрезвычайных ситуаций (</w:t>
      </w:r>
      <w:r w:rsidRPr="008E35FD">
        <w:rPr>
          <w:sz w:val="28"/>
          <w:szCs w:val="28"/>
        </w:rPr>
        <w:t>РСЧС</w:t>
      </w:r>
      <w:r w:rsidR="000D7F1D" w:rsidRPr="008E35FD">
        <w:rPr>
          <w:sz w:val="28"/>
          <w:szCs w:val="28"/>
        </w:rPr>
        <w:t>)</w:t>
      </w:r>
      <w:r w:rsidRPr="008E35FD">
        <w:rPr>
          <w:sz w:val="28"/>
          <w:szCs w:val="28"/>
        </w:rPr>
        <w:t xml:space="preserve"> города. Также проведено </w:t>
      </w:r>
      <w:r w:rsidR="00EA11DD" w:rsidRPr="008E35FD">
        <w:rPr>
          <w:sz w:val="28"/>
          <w:szCs w:val="28"/>
        </w:rPr>
        <w:t>3</w:t>
      </w:r>
      <w:r w:rsidR="004D3FEB" w:rsidRPr="008E35FD">
        <w:rPr>
          <w:sz w:val="28"/>
          <w:szCs w:val="28"/>
        </w:rPr>
        <w:t xml:space="preserve"> </w:t>
      </w:r>
      <w:proofErr w:type="gramStart"/>
      <w:r w:rsidRPr="008E35FD">
        <w:rPr>
          <w:sz w:val="28"/>
          <w:szCs w:val="28"/>
        </w:rPr>
        <w:t>централизованных</w:t>
      </w:r>
      <w:proofErr w:type="gramEnd"/>
      <w:r w:rsidRPr="008E35FD">
        <w:rPr>
          <w:sz w:val="28"/>
          <w:szCs w:val="28"/>
        </w:rPr>
        <w:t xml:space="preserve"> проверки системы оповещения населения на территории города Тынды. </w:t>
      </w:r>
    </w:p>
    <w:p w:rsidR="00843FFF" w:rsidRPr="000E739D" w:rsidRDefault="000D7F1D" w:rsidP="00E31B3F">
      <w:pPr>
        <w:widowControl w:val="0"/>
        <w:ind w:firstLine="709"/>
        <w:jc w:val="both"/>
        <w:rPr>
          <w:sz w:val="28"/>
          <w:szCs w:val="28"/>
          <w:highlight w:val="yellow"/>
        </w:rPr>
      </w:pPr>
      <w:r w:rsidRPr="008E35FD">
        <w:rPr>
          <w:sz w:val="28"/>
          <w:szCs w:val="28"/>
        </w:rPr>
        <w:t xml:space="preserve">В рамках </w:t>
      </w:r>
      <w:r w:rsidR="00843FFF" w:rsidRPr="008E35FD">
        <w:rPr>
          <w:sz w:val="28"/>
          <w:szCs w:val="28"/>
        </w:rPr>
        <w:t>мероприятий по обеспечению безопасности людей на водных объектах</w:t>
      </w:r>
      <w:r w:rsidR="006F20E6" w:rsidRPr="008E35FD">
        <w:rPr>
          <w:sz w:val="28"/>
          <w:szCs w:val="28"/>
        </w:rPr>
        <w:t xml:space="preserve"> осуществлялось</w:t>
      </w:r>
      <w:r w:rsidR="00843FFF" w:rsidRPr="008E35FD">
        <w:rPr>
          <w:sz w:val="28"/>
          <w:szCs w:val="28"/>
        </w:rPr>
        <w:t xml:space="preserve"> патрулировани</w:t>
      </w:r>
      <w:r w:rsidR="006F20E6" w:rsidRPr="008E35FD">
        <w:rPr>
          <w:sz w:val="28"/>
          <w:szCs w:val="28"/>
        </w:rPr>
        <w:t>е</w:t>
      </w:r>
      <w:r w:rsidR="00843FFF" w:rsidRPr="008E35FD">
        <w:rPr>
          <w:sz w:val="28"/>
          <w:szCs w:val="28"/>
        </w:rPr>
        <w:t xml:space="preserve"> береговой линии р</w:t>
      </w:r>
      <w:r w:rsidR="006F20E6" w:rsidRPr="008E35FD">
        <w:rPr>
          <w:sz w:val="28"/>
          <w:szCs w:val="28"/>
        </w:rPr>
        <w:t xml:space="preserve">еки </w:t>
      </w:r>
      <w:r w:rsidR="00843FFF" w:rsidRPr="008E35FD">
        <w:rPr>
          <w:sz w:val="28"/>
          <w:szCs w:val="28"/>
        </w:rPr>
        <w:t xml:space="preserve">Тында, </w:t>
      </w:r>
      <w:r w:rsidR="006F20E6" w:rsidRPr="008E35FD">
        <w:rPr>
          <w:sz w:val="28"/>
          <w:szCs w:val="28"/>
        </w:rPr>
        <w:t>установлены</w:t>
      </w:r>
      <w:r w:rsidR="00843FFF" w:rsidRPr="008E35FD">
        <w:rPr>
          <w:sz w:val="28"/>
          <w:szCs w:val="28"/>
        </w:rPr>
        <w:t xml:space="preserve"> запрещающ</w:t>
      </w:r>
      <w:r w:rsidR="006F20E6" w:rsidRPr="008E35FD">
        <w:rPr>
          <w:sz w:val="28"/>
          <w:szCs w:val="28"/>
        </w:rPr>
        <w:t>ие</w:t>
      </w:r>
      <w:r w:rsidR="00843FFF" w:rsidRPr="008E35FD">
        <w:rPr>
          <w:sz w:val="28"/>
          <w:szCs w:val="28"/>
        </w:rPr>
        <w:t xml:space="preserve"> знак</w:t>
      </w:r>
      <w:r w:rsidR="006F20E6" w:rsidRPr="008E35FD">
        <w:rPr>
          <w:sz w:val="28"/>
          <w:szCs w:val="28"/>
        </w:rPr>
        <w:t>и</w:t>
      </w:r>
      <w:r w:rsidR="00843FFF" w:rsidRPr="008E35FD">
        <w:rPr>
          <w:sz w:val="28"/>
          <w:szCs w:val="28"/>
        </w:rPr>
        <w:t>,</w:t>
      </w:r>
      <w:r w:rsidR="006F20E6" w:rsidRPr="008E35FD">
        <w:rPr>
          <w:sz w:val="28"/>
          <w:szCs w:val="28"/>
        </w:rPr>
        <w:t xml:space="preserve"> организован</w:t>
      </w:r>
      <w:r w:rsidR="00843FFF" w:rsidRPr="008E35FD">
        <w:rPr>
          <w:sz w:val="28"/>
          <w:szCs w:val="28"/>
        </w:rPr>
        <w:t xml:space="preserve"> показ</w:t>
      </w:r>
      <w:r w:rsidR="006F20E6" w:rsidRPr="008E35FD">
        <w:rPr>
          <w:sz w:val="28"/>
          <w:szCs w:val="28"/>
        </w:rPr>
        <w:t xml:space="preserve"> на телевидении</w:t>
      </w:r>
      <w:r w:rsidR="00843FFF" w:rsidRPr="008E35FD">
        <w:rPr>
          <w:sz w:val="28"/>
          <w:szCs w:val="28"/>
        </w:rPr>
        <w:t xml:space="preserve"> тематических видеосюжетов, </w:t>
      </w:r>
      <w:r w:rsidR="006F20E6" w:rsidRPr="008E35FD">
        <w:rPr>
          <w:sz w:val="28"/>
          <w:szCs w:val="28"/>
        </w:rPr>
        <w:t xml:space="preserve">размещены </w:t>
      </w:r>
      <w:r w:rsidR="00843FFF" w:rsidRPr="008E35FD">
        <w:rPr>
          <w:sz w:val="28"/>
          <w:szCs w:val="28"/>
        </w:rPr>
        <w:t>в образовательных и дошкольных учреждениях памятк</w:t>
      </w:r>
      <w:r w:rsidR="006F20E6" w:rsidRPr="008E35FD">
        <w:rPr>
          <w:sz w:val="28"/>
          <w:szCs w:val="28"/>
        </w:rPr>
        <w:t>и</w:t>
      </w:r>
      <w:r w:rsidR="00843FFF" w:rsidRPr="008E35FD">
        <w:rPr>
          <w:sz w:val="28"/>
          <w:szCs w:val="28"/>
        </w:rPr>
        <w:t xml:space="preserve"> и проведен</w:t>
      </w:r>
      <w:r w:rsidR="006F20E6" w:rsidRPr="008E35FD">
        <w:rPr>
          <w:sz w:val="28"/>
          <w:szCs w:val="28"/>
        </w:rPr>
        <w:t>ы</w:t>
      </w:r>
      <w:r w:rsidR="00843FFF" w:rsidRPr="008E35FD">
        <w:rPr>
          <w:sz w:val="28"/>
          <w:szCs w:val="28"/>
        </w:rPr>
        <w:t xml:space="preserve"> разъяснительны</w:t>
      </w:r>
      <w:r w:rsidR="006F20E6" w:rsidRPr="008E35FD">
        <w:rPr>
          <w:sz w:val="28"/>
          <w:szCs w:val="28"/>
        </w:rPr>
        <w:t>е</w:t>
      </w:r>
      <w:r w:rsidR="00843FFF" w:rsidRPr="008E35FD">
        <w:rPr>
          <w:sz w:val="28"/>
          <w:szCs w:val="28"/>
        </w:rPr>
        <w:t xml:space="preserve"> бесед</w:t>
      </w:r>
      <w:r w:rsidR="006F20E6" w:rsidRPr="008E35FD">
        <w:rPr>
          <w:sz w:val="28"/>
          <w:szCs w:val="28"/>
        </w:rPr>
        <w:t>ы</w:t>
      </w:r>
      <w:r w:rsidR="00843FFF" w:rsidRPr="008E35FD">
        <w:rPr>
          <w:sz w:val="28"/>
          <w:szCs w:val="28"/>
        </w:rPr>
        <w:t xml:space="preserve"> с учащимися.</w:t>
      </w:r>
      <w:r w:rsidRPr="008E35FD">
        <w:rPr>
          <w:sz w:val="28"/>
          <w:szCs w:val="28"/>
        </w:rPr>
        <w:t xml:space="preserve"> </w:t>
      </w:r>
      <w:r w:rsidR="008E35FD">
        <w:rPr>
          <w:sz w:val="28"/>
          <w:szCs w:val="28"/>
        </w:rPr>
        <w:t xml:space="preserve">В целях предотвращения случаев гибели людей в необорудованных местах для купания, где отдыхает население, организовано еженедельное проведение совместных рейдов с участием сотрудников МО МВД РФ «Тындинский», ЛО МВД на транспорте, </w:t>
      </w:r>
      <w:r w:rsidRPr="008E35FD">
        <w:rPr>
          <w:sz w:val="28"/>
          <w:szCs w:val="28"/>
        </w:rPr>
        <w:t xml:space="preserve">Тындинского инспекторского участка </w:t>
      </w:r>
      <w:r w:rsidR="004D3FEB" w:rsidRPr="008E35FD">
        <w:rPr>
          <w:sz w:val="28"/>
          <w:szCs w:val="28"/>
        </w:rPr>
        <w:t>государственной инспекции по маломерным судам</w:t>
      </w:r>
      <w:r w:rsidR="008E35FD" w:rsidRPr="008E35FD">
        <w:rPr>
          <w:sz w:val="28"/>
          <w:szCs w:val="28"/>
        </w:rPr>
        <w:t>.</w:t>
      </w:r>
      <w:r w:rsidRPr="008E35FD">
        <w:rPr>
          <w:sz w:val="28"/>
          <w:szCs w:val="28"/>
        </w:rPr>
        <w:t xml:space="preserve"> Всего за период купального сезона проведено </w:t>
      </w:r>
      <w:r w:rsidR="008E35FD" w:rsidRPr="008E35FD">
        <w:rPr>
          <w:sz w:val="28"/>
          <w:szCs w:val="28"/>
        </w:rPr>
        <w:t>15</w:t>
      </w:r>
      <w:r w:rsidRPr="008E35FD">
        <w:rPr>
          <w:sz w:val="28"/>
          <w:szCs w:val="28"/>
        </w:rPr>
        <w:t xml:space="preserve"> рейдов, </w:t>
      </w:r>
      <w:r w:rsidR="008E35FD" w:rsidRPr="008E35FD">
        <w:rPr>
          <w:sz w:val="28"/>
          <w:szCs w:val="28"/>
        </w:rPr>
        <w:t>83 инструктажа,</w:t>
      </w:r>
      <w:r w:rsidRPr="008E35FD">
        <w:rPr>
          <w:sz w:val="28"/>
          <w:szCs w:val="28"/>
        </w:rPr>
        <w:t xml:space="preserve"> распространено </w:t>
      </w:r>
      <w:r w:rsidR="008E35FD" w:rsidRPr="008E35FD">
        <w:rPr>
          <w:sz w:val="28"/>
          <w:szCs w:val="28"/>
        </w:rPr>
        <w:t>309</w:t>
      </w:r>
      <w:r w:rsidRPr="008E35FD">
        <w:rPr>
          <w:sz w:val="28"/>
          <w:szCs w:val="28"/>
        </w:rPr>
        <w:t xml:space="preserve"> памяток, </w:t>
      </w:r>
      <w:r w:rsidR="008E35FD" w:rsidRPr="008E35FD">
        <w:rPr>
          <w:sz w:val="28"/>
          <w:szCs w:val="28"/>
        </w:rPr>
        <w:t>в</w:t>
      </w:r>
      <w:r w:rsidRPr="008E35FD">
        <w:rPr>
          <w:sz w:val="28"/>
          <w:szCs w:val="28"/>
        </w:rPr>
        <w:t xml:space="preserve"> СМИ</w:t>
      </w:r>
      <w:r w:rsidR="008E35FD" w:rsidRPr="008E35FD">
        <w:rPr>
          <w:sz w:val="28"/>
          <w:szCs w:val="28"/>
        </w:rPr>
        <w:t xml:space="preserve"> размещено 23 заметки и 33 статьи с информацией</w:t>
      </w:r>
      <w:r w:rsidRPr="008E35FD">
        <w:rPr>
          <w:sz w:val="28"/>
          <w:szCs w:val="28"/>
        </w:rPr>
        <w:t>.</w:t>
      </w:r>
    </w:p>
    <w:p w:rsidR="00843FFF" w:rsidRPr="00E62E07" w:rsidRDefault="00843FFF" w:rsidP="00093ED4">
      <w:pPr>
        <w:widowControl w:val="0"/>
        <w:ind w:firstLine="709"/>
        <w:jc w:val="both"/>
        <w:rPr>
          <w:sz w:val="28"/>
          <w:szCs w:val="28"/>
        </w:rPr>
      </w:pPr>
      <w:r w:rsidRPr="00E62E07">
        <w:rPr>
          <w:sz w:val="28"/>
          <w:szCs w:val="28"/>
        </w:rPr>
        <w:t>Организована подготовка населения в сфере защиты от чрезвычайных ситуаций природного и техногенного характера, а так же вследствие военных действий. В организациях и учреждениях размещ</w:t>
      </w:r>
      <w:r w:rsidR="00852A23" w:rsidRPr="00E62E07">
        <w:rPr>
          <w:sz w:val="28"/>
          <w:szCs w:val="28"/>
        </w:rPr>
        <w:t>аются</w:t>
      </w:r>
      <w:r w:rsidRPr="00E62E07">
        <w:rPr>
          <w:sz w:val="28"/>
          <w:szCs w:val="28"/>
        </w:rPr>
        <w:t xml:space="preserve"> информационные стенды, разъяснительн</w:t>
      </w:r>
      <w:r w:rsidR="00852A23" w:rsidRPr="00E62E07">
        <w:rPr>
          <w:sz w:val="28"/>
          <w:szCs w:val="28"/>
        </w:rPr>
        <w:t>ая работа</w:t>
      </w:r>
      <w:r w:rsidRPr="00E62E07">
        <w:rPr>
          <w:sz w:val="28"/>
          <w:szCs w:val="28"/>
        </w:rPr>
        <w:t xml:space="preserve"> с персоналом вед</w:t>
      </w:r>
      <w:r w:rsidR="00852A23" w:rsidRPr="00E62E07">
        <w:rPr>
          <w:sz w:val="28"/>
          <w:szCs w:val="28"/>
        </w:rPr>
        <w:t>ется</w:t>
      </w:r>
      <w:r w:rsidRPr="00E62E07">
        <w:rPr>
          <w:sz w:val="28"/>
          <w:szCs w:val="28"/>
        </w:rPr>
        <w:t xml:space="preserve"> специалист</w:t>
      </w:r>
      <w:r w:rsidR="00852A23" w:rsidRPr="00E62E07">
        <w:rPr>
          <w:sz w:val="28"/>
          <w:szCs w:val="28"/>
        </w:rPr>
        <w:t>ами</w:t>
      </w:r>
      <w:r w:rsidRPr="00E62E07">
        <w:rPr>
          <w:sz w:val="28"/>
          <w:szCs w:val="28"/>
        </w:rPr>
        <w:t xml:space="preserve"> в области </w:t>
      </w:r>
      <w:r w:rsidR="00302849" w:rsidRPr="00E62E07">
        <w:rPr>
          <w:sz w:val="28"/>
          <w:szCs w:val="28"/>
        </w:rPr>
        <w:t>гражданской обороны</w:t>
      </w:r>
      <w:r w:rsidRPr="00E62E07">
        <w:rPr>
          <w:sz w:val="28"/>
          <w:szCs w:val="28"/>
        </w:rPr>
        <w:t xml:space="preserve"> и </w:t>
      </w:r>
      <w:r w:rsidR="00302849" w:rsidRPr="00E62E07">
        <w:rPr>
          <w:sz w:val="28"/>
          <w:szCs w:val="28"/>
        </w:rPr>
        <w:t>чрезвычайных ситуаций</w:t>
      </w:r>
      <w:r w:rsidRPr="00E62E07">
        <w:rPr>
          <w:sz w:val="28"/>
          <w:szCs w:val="28"/>
        </w:rPr>
        <w:t>. В образовательных учреждениях обучени</w:t>
      </w:r>
      <w:r w:rsidR="00AA51CE" w:rsidRPr="00E62E07">
        <w:rPr>
          <w:sz w:val="28"/>
          <w:szCs w:val="28"/>
        </w:rPr>
        <w:t>е</w:t>
      </w:r>
      <w:r w:rsidRPr="00E62E07">
        <w:rPr>
          <w:sz w:val="28"/>
          <w:szCs w:val="28"/>
        </w:rPr>
        <w:t xml:space="preserve"> в области </w:t>
      </w:r>
      <w:r w:rsidR="00302849" w:rsidRPr="00E62E07">
        <w:rPr>
          <w:sz w:val="28"/>
          <w:szCs w:val="28"/>
        </w:rPr>
        <w:t>гражданской обороны и чрезвычайных ситуаций</w:t>
      </w:r>
      <w:r w:rsidRPr="00E62E07">
        <w:rPr>
          <w:sz w:val="28"/>
          <w:szCs w:val="28"/>
        </w:rPr>
        <w:t xml:space="preserve"> проводится в рамках дисциплин ОБЖ и БЖД. </w:t>
      </w:r>
      <w:r w:rsidR="00302849" w:rsidRPr="00E62E07">
        <w:rPr>
          <w:sz w:val="28"/>
          <w:szCs w:val="28"/>
        </w:rPr>
        <w:t>С целью приобретения практических навыков</w:t>
      </w:r>
      <w:r w:rsidR="00AA51CE" w:rsidRPr="00E62E07">
        <w:rPr>
          <w:sz w:val="28"/>
          <w:szCs w:val="28"/>
        </w:rPr>
        <w:t>,</w:t>
      </w:r>
      <w:r w:rsidR="00302849" w:rsidRPr="00E62E07">
        <w:rPr>
          <w:sz w:val="28"/>
          <w:szCs w:val="28"/>
        </w:rPr>
        <w:t xml:space="preserve"> действий при возникновении чрезвычайных ситуаций различного характера</w:t>
      </w:r>
      <w:r w:rsidRPr="00E62E07">
        <w:rPr>
          <w:sz w:val="28"/>
          <w:szCs w:val="28"/>
        </w:rPr>
        <w:t xml:space="preserve"> </w:t>
      </w:r>
      <w:r w:rsidR="00302849" w:rsidRPr="00E62E07">
        <w:rPr>
          <w:sz w:val="28"/>
          <w:szCs w:val="28"/>
        </w:rPr>
        <w:t xml:space="preserve">в организациях и учреждениях города </w:t>
      </w:r>
      <w:r w:rsidRPr="00E62E07">
        <w:rPr>
          <w:sz w:val="28"/>
          <w:szCs w:val="28"/>
        </w:rPr>
        <w:t>проводятся объектовые тренировки.</w:t>
      </w:r>
      <w:r w:rsidR="009069FB" w:rsidRPr="00E62E07">
        <w:rPr>
          <w:sz w:val="28"/>
          <w:szCs w:val="28"/>
        </w:rPr>
        <w:t xml:space="preserve"> </w:t>
      </w:r>
      <w:r w:rsidRPr="00E62E07">
        <w:rPr>
          <w:sz w:val="28"/>
          <w:szCs w:val="28"/>
        </w:rPr>
        <w:t>В средствах массовой информации регулярно размеща</w:t>
      </w:r>
      <w:r w:rsidR="009E0F5A" w:rsidRPr="00E62E07">
        <w:rPr>
          <w:sz w:val="28"/>
          <w:szCs w:val="28"/>
        </w:rPr>
        <w:t>ются</w:t>
      </w:r>
      <w:r w:rsidRPr="00E62E07">
        <w:rPr>
          <w:sz w:val="28"/>
          <w:szCs w:val="28"/>
        </w:rPr>
        <w:t xml:space="preserve"> видеоролики, в печатных изданиях выпуска</w:t>
      </w:r>
      <w:r w:rsidR="009E0F5A" w:rsidRPr="00E62E07">
        <w:rPr>
          <w:sz w:val="28"/>
          <w:szCs w:val="28"/>
        </w:rPr>
        <w:t>ются</w:t>
      </w:r>
      <w:r w:rsidRPr="00E62E07">
        <w:rPr>
          <w:sz w:val="28"/>
          <w:szCs w:val="28"/>
        </w:rPr>
        <w:t xml:space="preserve"> памятки населению.</w:t>
      </w:r>
    </w:p>
    <w:p w:rsidR="009E404B" w:rsidRPr="00E62E07" w:rsidRDefault="00843FFF" w:rsidP="00E62E07">
      <w:pPr>
        <w:pStyle w:val="a6"/>
        <w:widowControl w:val="0"/>
        <w:ind w:firstLine="709"/>
        <w:jc w:val="both"/>
        <w:rPr>
          <w:rFonts w:ascii="Times New Roman" w:eastAsia="Times New Roman" w:hAnsi="Times New Roman"/>
          <w:sz w:val="28"/>
          <w:szCs w:val="28"/>
        </w:rPr>
      </w:pPr>
      <w:r w:rsidRPr="00E62E07">
        <w:rPr>
          <w:rFonts w:ascii="Times New Roman" w:eastAsia="Times New Roman" w:hAnsi="Times New Roman"/>
          <w:sz w:val="28"/>
          <w:szCs w:val="28"/>
        </w:rPr>
        <w:t xml:space="preserve">Ежеквартально проводятся заседания </w:t>
      </w:r>
      <w:r w:rsidR="00750809" w:rsidRPr="00E62E07">
        <w:rPr>
          <w:rFonts w:ascii="Times New Roman" w:eastAsia="Times New Roman" w:hAnsi="Times New Roman"/>
          <w:sz w:val="28"/>
          <w:szCs w:val="28"/>
        </w:rPr>
        <w:t>Межведомственной рабочей группы по внедрению на территории города аппаратно-программного комплекса «Безопасный город»</w:t>
      </w:r>
      <w:r w:rsidRPr="00E62E07">
        <w:rPr>
          <w:rFonts w:ascii="Times New Roman" w:eastAsia="Times New Roman" w:hAnsi="Times New Roman"/>
          <w:sz w:val="28"/>
          <w:szCs w:val="28"/>
        </w:rPr>
        <w:t>. Разработано и представлено в</w:t>
      </w:r>
      <w:r w:rsidR="00E62E07" w:rsidRPr="00E62E07">
        <w:rPr>
          <w:rFonts w:ascii="Times New Roman" w:eastAsia="Times New Roman" w:hAnsi="Times New Roman"/>
          <w:sz w:val="28"/>
          <w:szCs w:val="28"/>
        </w:rPr>
        <w:t xml:space="preserve"> министерство цифрового развития и связи Амурской области и</w:t>
      </w:r>
      <w:r w:rsidRPr="00E62E07">
        <w:rPr>
          <w:rFonts w:ascii="Times New Roman" w:eastAsia="Times New Roman" w:hAnsi="Times New Roman"/>
          <w:sz w:val="28"/>
          <w:szCs w:val="28"/>
        </w:rPr>
        <w:t xml:space="preserve"> Главное управление МЧС России по </w:t>
      </w:r>
      <w:r w:rsidRPr="00E62E07">
        <w:rPr>
          <w:rFonts w:ascii="Times New Roman" w:eastAsia="Times New Roman" w:hAnsi="Times New Roman"/>
          <w:sz w:val="28"/>
          <w:szCs w:val="28"/>
        </w:rPr>
        <w:lastRenderedPageBreak/>
        <w:t xml:space="preserve">Амурской области техническое задание на размещение </w:t>
      </w:r>
      <w:r w:rsidR="00654E76" w:rsidRPr="00E62E07">
        <w:rPr>
          <w:rFonts w:ascii="Times New Roman" w:eastAsia="Times New Roman" w:hAnsi="Times New Roman"/>
          <w:sz w:val="28"/>
          <w:szCs w:val="28"/>
        </w:rPr>
        <w:t>аппаратно-программного комплекса</w:t>
      </w:r>
      <w:r w:rsidRPr="00E62E07">
        <w:rPr>
          <w:rFonts w:ascii="Times New Roman" w:eastAsia="Times New Roman" w:hAnsi="Times New Roman"/>
          <w:sz w:val="28"/>
          <w:szCs w:val="28"/>
        </w:rPr>
        <w:t>.</w:t>
      </w:r>
      <w:r w:rsidR="00E62E07">
        <w:rPr>
          <w:rFonts w:ascii="Times New Roman" w:eastAsia="Times New Roman" w:hAnsi="Times New Roman"/>
          <w:sz w:val="28"/>
          <w:szCs w:val="28"/>
        </w:rPr>
        <w:t xml:space="preserve"> Рассмотрен и согласован (в части построения правоохранительного сегмента) проект технического задания на создание и внедрение</w:t>
      </w:r>
      <w:r w:rsidRPr="00E62E07">
        <w:rPr>
          <w:rFonts w:ascii="Times New Roman" w:eastAsia="Times New Roman" w:hAnsi="Times New Roman"/>
          <w:sz w:val="28"/>
          <w:szCs w:val="28"/>
        </w:rPr>
        <w:t xml:space="preserve"> </w:t>
      </w:r>
      <w:r w:rsidR="00E62E07" w:rsidRPr="00E62E07">
        <w:rPr>
          <w:rFonts w:ascii="Times New Roman" w:eastAsia="Times New Roman" w:hAnsi="Times New Roman"/>
          <w:sz w:val="28"/>
          <w:szCs w:val="28"/>
        </w:rPr>
        <w:t xml:space="preserve">аппаратно-программного комплекса «Безопасный город». </w:t>
      </w:r>
      <w:r w:rsidR="00654E76" w:rsidRPr="00E62E07">
        <w:rPr>
          <w:rFonts w:ascii="Times New Roman" w:eastAsia="Times New Roman" w:hAnsi="Times New Roman"/>
          <w:sz w:val="28"/>
          <w:szCs w:val="28"/>
        </w:rPr>
        <w:t xml:space="preserve">В соответствии с мероприятиями, связанными с построением и развитием аппаратно-программного комплекса «Безопасный город», установлены видеокамеры уличного наблюдения на улицах города и средства просмотра в помещении </w:t>
      </w:r>
      <w:r w:rsidR="007C57F4" w:rsidRPr="00E62E07">
        <w:rPr>
          <w:rFonts w:ascii="Times New Roman" w:eastAsia="Times New Roman" w:hAnsi="Times New Roman"/>
          <w:sz w:val="28"/>
          <w:szCs w:val="28"/>
        </w:rPr>
        <w:t>единой дежурно-диспетчерской службы</w:t>
      </w:r>
      <w:r w:rsidR="009069FB" w:rsidRPr="00E62E07">
        <w:rPr>
          <w:rFonts w:ascii="Times New Roman" w:eastAsia="Times New Roman" w:hAnsi="Times New Roman"/>
          <w:sz w:val="28"/>
          <w:szCs w:val="28"/>
        </w:rPr>
        <w:t>.</w:t>
      </w:r>
      <w:r w:rsidR="00093ED4" w:rsidRPr="00E62E07">
        <w:rPr>
          <w:rFonts w:ascii="Times New Roman" w:eastAsia="Times New Roman" w:hAnsi="Times New Roman"/>
          <w:sz w:val="28"/>
          <w:szCs w:val="28"/>
        </w:rPr>
        <w:t xml:space="preserve"> </w:t>
      </w:r>
      <w:r w:rsidR="00E62E07" w:rsidRPr="00E62E07">
        <w:rPr>
          <w:rFonts w:ascii="Times New Roman" w:eastAsia="Times New Roman" w:hAnsi="Times New Roman"/>
          <w:sz w:val="28"/>
          <w:szCs w:val="28"/>
        </w:rPr>
        <w:t xml:space="preserve">Запланирована установка дополнительных видеокамер за счет внебюджетных средств. Направлена заявка в Правительство Амурской области на </w:t>
      </w:r>
      <w:proofErr w:type="spellStart"/>
      <w:r w:rsidR="00E62E07" w:rsidRPr="00E62E07">
        <w:rPr>
          <w:rFonts w:ascii="Times New Roman" w:eastAsia="Times New Roman" w:hAnsi="Times New Roman"/>
          <w:sz w:val="28"/>
          <w:szCs w:val="28"/>
        </w:rPr>
        <w:t>софинсирование</w:t>
      </w:r>
      <w:proofErr w:type="spellEnd"/>
      <w:r w:rsidR="00E62E07" w:rsidRPr="00E62E07">
        <w:rPr>
          <w:rFonts w:ascii="Times New Roman" w:eastAsia="Times New Roman" w:hAnsi="Times New Roman"/>
          <w:sz w:val="28"/>
          <w:szCs w:val="28"/>
        </w:rPr>
        <w:t xml:space="preserve"> мероприятий по построению аппаратно-программного комплекса «Безопасный город». </w:t>
      </w:r>
    </w:p>
    <w:p w:rsidR="004D6A55" w:rsidRPr="00E62E07" w:rsidRDefault="009E404B" w:rsidP="004D6A55">
      <w:pPr>
        <w:pStyle w:val="a6"/>
        <w:widowControl w:val="0"/>
        <w:ind w:firstLine="709"/>
        <w:jc w:val="both"/>
        <w:rPr>
          <w:rFonts w:ascii="Times New Roman" w:eastAsia="Times New Roman" w:hAnsi="Times New Roman"/>
          <w:sz w:val="28"/>
          <w:szCs w:val="28"/>
        </w:rPr>
      </w:pPr>
      <w:r w:rsidRPr="00E62E07">
        <w:rPr>
          <w:rFonts w:ascii="Times New Roman" w:eastAsia="Times New Roman" w:hAnsi="Times New Roman"/>
          <w:sz w:val="28"/>
          <w:szCs w:val="28"/>
        </w:rPr>
        <w:t>С октября 2018 года на территории города Тынды функционирует в круглосуточном режиме система обеспечения вызова экстренных оперативных служб по единому номеру «112».</w:t>
      </w:r>
    </w:p>
    <w:p w:rsidR="004D6A55" w:rsidRPr="000E739D" w:rsidRDefault="004D6A55" w:rsidP="004D6A55">
      <w:pPr>
        <w:pStyle w:val="a6"/>
        <w:widowControl w:val="0"/>
        <w:ind w:firstLine="709"/>
        <w:jc w:val="both"/>
        <w:rPr>
          <w:rFonts w:ascii="Times New Roman" w:eastAsia="Times New Roman" w:hAnsi="Times New Roman"/>
          <w:sz w:val="28"/>
          <w:szCs w:val="28"/>
          <w:highlight w:val="yellow"/>
        </w:rPr>
      </w:pPr>
    </w:p>
    <w:p w:rsidR="00516B69" w:rsidRPr="00400F8E" w:rsidRDefault="00516B69" w:rsidP="004D6A55">
      <w:pPr>
        <w:pStyle w:val="1"/>
        <w:spacing w:before="0"/>
        <w:ind w:firstLine="709"/>
        <w:jc w:val="both"/>
        <w:rPr>
          <w:rFonts w:ascii="Times New Roman" w:hAnsi="Times New Roman" w:cs="Times New Roman"/>
          <w:color w:val="auto"/>
        </w:rPr>
      </w:pPr>
      <w:r w:rsidRPr="00400F8E">
        <w:rPr>
          <w:rFonts w:ascii="Times New Roman" w:hAnsi="Times New Roman" w:cs="Times New Roman"/>
          <w:color w:val="auto"/>
        </w:rPr>
        <w:t>Исполнение переданных государственных полномочий.</w:t>
      </w:r>
    </w:p>
    <w:p w:rsidR="00516B69" w:rsidRPr="00400F8E" w:rsidRDefault="00516B69" w:rsidP="00E31B3F">
      <w:pPr>
        <w:widowControl w:val="0"/>
        <w:tabs>
          <w:tab w:val="left" w:pos="720"/>
        </w:tabs>
        <w:ind w:firstLine="709"/>
        <w:jc w:val="both"/>
        <w:rPr>
          <w:sz w:val="28"/>
          <w:szCs w:val="28"/>
        </w:rPr>
      </w:pPr>
      <w:r w:rsidRPr="00400F8E">
        <w:rPr>
          <w:sz w:val="28"/>
          <w:szCs w:val="28"/>
        </w:rPr>
        <w:t>По исполнению переданных государственных полномочий в администрации города в отчетном году осуществляли деятельность:</w:t>
      </w:r>
    </w:p>
    <w:p w:rsidR="00516B69" w:rsidRPr="00400F8E" w:rsidRDefault="00516B69" w:rsidP="00E31B3F">
      <w:pPr>
        <w:widowControl w:val="0"/>
        <w:tabs>
          <w:tab w:val="left" w:pos="720"/>
        </w:tabs>
        <w:ind w:firstLine="709"/>
        <w:jc w:val="both"/>
        <w:rPr>
          <w:sz w:val="28"/>
          <w:szCs w:val="28"/>
        </w:rPr>
      </w:pPr>
      <w:r w:rsidRPr="00400F8E">
        <w:rPr>
          <w:sz w:val="28"/>
          <w:szCs w:val="28"/>
        </w:rPr>
        <w:t>- комиссия по делам несовершеннолетних и защите их прав;</w:t>
      </w:r>
    </w:p>
    <w:p w:rsidR="00516B69" w:rsidRPr="00400F8E" w:rsidRDefault="00516B69" w:rsidP="00E31B3F">
      <w:pPr>
        <w:widowControl w:val="0"/>
        <w:tabs>
          <w:tab w:val="left" w:pos="720"/>
        </w:tabs>
        <w:ind w:firstLine="709"/>
        <w:jc w:val="both"/>
        <w:rPr>
          <w:sz w:val="28"/>
          <w:szCs w:val="28"/>
        </w:rPr>
      </w:pPr>
      <w:r w:rsidRPr="00400F8E">
        <w:rPr>
          <w:sz w:val="28"/>
          <w:szCs w:val="28"/>
        </w:rPr>
        <w:t>- административная комиссия;</w:t>
      </w:r>
    </w:p>
    <w:p w:rsidR="00516B69" w:rsidRPr="00400F8E" w:rsidRDefault="00516B69" w:rsidP="00E31B3F">
      <w:pPr>
        <w:widowControl w:val="0"/>
        <w:ind w:firstLine="709"/>
        <w:jc w:val="both"/>
        <w:rPr>
          <w:b/>
          <w:i/>
          <w:sz w:val="28"/>
          <w:szCs w:val="28"/>
        </w:rPr>
      </w:pPr>
      <w:r w:rsidRPr="00400F8E">
        <w:rPr>
          <w:sz w:val="28"/>
          <w:szCs w:val="28"/>
        </w:rPr>
        <w:t>- главный специалист по организации и осуществлению деятельности по опеке и попечительству в отношении совершеннолетних граждан.</w:t>
      </w:r>
    </w:p>
    <w:p w:rsidR="00CB3CD0" w:rsidRPr="007771AF" w:rsidRDefault="00CB3CD0" w:rsidP="00CB3CD0">
      <w:pPr>
        <w:widowControl w:val="0"/>
        <w:ind w:firstLine="709"/>
        <w:jc w:val="both"/>
        <w:rPr>
          <w:sz w:val="28"/>
          <w:szCs w:val="28"/>
        </w:rPr>
      </w:pPr>
      <w:r w:rsidRPr="007771AF">
        <w:rPr>
          <w:sz w:val="28"/>
          <w:szCs w:val="28"/>
        </w:rPr>
        <w:t>Основным направлением деятельности комиссии по делам несовершеннолетних и защите их прав при Администрации города Тынды является координация и обеспечение межведомственного взаимодействия субъектов системы профилактики в вопросах профилактики безнадзорности и правонарушений и защиты прав и законных интересов несовершеннолетних.</w:t>
      </w:r>
    </w:p>
    <w:p w:rsidR="007771AF" w:rsidRDefault="00CB3CD0" w:rsidP="00CB3CD0">
      <w:pPr>
        <w:widowControl w:val="0"/>
        <w:ind w:firstLine="709"/>
        <w:jc w:val="both"/>
        <w:rPr>
          <w:sz w:val="28"/>
          <w:szCs w:val="28"/>
        </w:rPr>
      </w:pPr>
      <w:r w:rsidRPr="007771AF">
        <w:rPr>
          <w:sz w:val="28"/>
          <w:szCs w:val="28"/>
        </w:rPr>
        <w:t xml:space="preserve">В целях комплексного решения проблем безнадзорности и правонарушений несовершеннолетних  на территории города </w:t>
      </w:r>
      <w:r w:rsidR="007771AF" w:rsidRPr="007771AF">
        <w:rPr>
          <w:sz w:val="28"/>
          <w:szCs w:val="28"/>
        </w:rPr>
        <w:t>целевые профилактические операции «</w:t>
      </w:r>
      <w:proofErr w:type="spellStart"/>
      <w:r w:rsidR="007771AF" w:rsidRPr="007771AF">
        <w:rPr>
          <w:sz w:val="28"/>
          <w:szCs w:val="28"/>
        </w:rPr>
        <w:t>Условник</w:t>
      </w:r>
      <w:proofErr w:type="spellEnd"/>
      <w:r w:rsidR="007771AF" w:rsidRPr="007771AF">
        <w:rPr>
          <w:sz w:val="28"/>
          <w:szCs w:val="28"/>
        </w:rPr>
        <w:t>», «Твой выбор», «Семья», «Каникулы», «Всеобуч». Заслушано 8 отчетов субъектов системы профилактики безнадзорности и правонарушений несовершеннолетних по  вопросам, касающимся исполнения законодательства по защите прав и законных интересов  несовершеннолетних.</w:t>
      </w:r>
    </w:p>
    <w:p w:rsidR="00CB3CD0" w:rsidRPr="00A82C44" w:rsidRDefault="00CB3CD0" w:rsidP="00CB3CD0">
      <w:pPr>
        <w:widowControl w:val="0"/>
        <w:ind w:firstLine="709"/>
        <w:jc w:val="both"/>
        <w:rPr>
          <w:sz w:val="28"/>
          <w:szCs w:val="28"/>
        </w:rPr>
      </w:pPr>
      <w:r w:rsidRPr="00A82C44">
        <w:rPr>
          <w:sz w:val="28"/>
          <w:szCs w:val="28"/>
        </w:rPr>
        <w:t>Проведено 1</w:t>
      </w:r>
      <w:r w:rsidR="007771AF" w:rsidRPr="00A82C44">
        <w:rPr>
          <w:sz w:val="28"/>
          <w:szCs w:val="28"/>
        </w:rPr>
        <w:t>8</w:t>
      </w:r>
      <w:r w:rsidRPr="00A82C44">
        <w:rPr>
          <w:sz w:val="28"/>
          <w:szCs w:val="28"/>
        </w:rPr>
        <w:t xml:space="preserve"> заседаний комиссии, рассмотрено </w:t>
      </w:r>
      <w:r w:rsidR="007771AF" w:rsidRPr="00A82C44">
        <w:rPr>
          <w:sz w:val="28"/>
          <w:szCs w:val="28"/>
        </w:rPr>
        <w:t>264</w:t>
      </w:r>
      <w:r w:rsidRPr="00A82C44">
        <w:rPr>
          <w:sz w:val="28"/>
          <w:szCs w:val="28"/>
        </w:rPr>
        <w:t xml:space="preserve"> дел</w:t>
      </w:r>
      <w:r w:rsidR="007771AF" w:rsidRPr="00A82C44">
        <w:rPr>
          <w:sz w:val="28"/>
          <w:szCs w:val="28"/>
        </w:rPr>
        <w:t>а</w:t>
      </w:r>
      <w:r w:rsidRPr="00A82C44">
        <w:rPr>
          <w:sz w:val="28"/>
          <w:szCs w:val="28"/>
        </w:rPr>
        <w:t>, из них:</w:t>
      </w:r>
    </w:p>
    <w:p w:rsidR="00CB3CD0" w:rsidRPr="00A82C44" w:rsidRDefault="00CB3CD0" w:rsidP="00CB3CD0">
      <w:pPr>
        <w:widowControl w:val="0"/>
        <w:ind w:firstLine="709"/>
        <w:jc w:val="both"/>
        <w:rPr>
          <w:sz w:val="28"/>
          <w:szCs w:val="28"/>
        </w:rPr>
      </w:pPr>
      <w:r w:rsidRPr="00A82C44">
        <w:rPr>
          <w:sz w:val="28"/>
          <w:szCs w:val="28"/>
        </w:rPr>
        <w:t>- в отношении несовершеннолетних</w:t>
      </w:r>
      <w:r w:rsidR="00BF36DE" w:rsidRPr="00A82C44">
        <w:rPr>
          <w:sz w:val="28"/>
          <w:szCs w:val="28"/>
        </w:rPr>
        <w:t xml:space="preserve"> </w:t>
      </w:r>
      <w:r w:rsidR="000311EA" w:rsidRPr="00A82C44">
        <w:rPr>
          <w:sz w:val="28"/>
          <w:szCs w:val="28"/>
        </w:rPr>
        <w:t>-</w:t>
      </w:r>
      <w:r w:rsidR="00BF36DE" w:rsidRPr="00A82C44">
        <w:rPr>
          <w:sz w:val="28"/>
          <w:szCs w:val="28"/>
        </w:rPr>
        <w:t xml:space="preserve"> </w:t>
      </w:r>
      <w:r w:rsidR="007771AF" w:rsidRPr="00A82C44">
        <w:rPr>
          <w:sz w:val="28"/>
          <w:szCs w:val="28"/>
        </w:rPr>
        <w:t>41</w:t>
      </w:r>
      <w:r w:rsidR="00BF36DE" w:rsidRPr="00A82C44">
        <w:rPr>
          <w:sz w:val="28"/>
          <w:szCs w:val="28"/>
        </w:rPr>
        <w:t xml:space="preserve"> дел</w:t>
      </w:r>
      <w:r w:rsidR="007771AF" w:rsidRPr="00A82C44">
        <w:rPr>
          <w:sz w:val="28"/>
          <w:szCs w:val="28"/>
        </w:rPr>
        <w:t>о</w:t>
      </w:r>
      <w:r w:rsidRPr="00A82C44">
        <w:rPr>
          <w:sz w:val="28"/>
          <w:szCs w:val="28"/>
        </w:rPr>
        <w:t xml:space="preserve">; </w:t>
      </w:r>
    </w:p>
    <w:p w:rsidR="00CB3CD0" w:rsidRPr="00A82C44" w:rsidRDefault="00CB3CD0" w:rsidP="00CB3CD0">
      <w:pPr>
        <w:widowControl w:val="0"/>
        <w:ind w:firstLine="709"/>
        <w:jc w:val="both"/>
        <w:rPr>
          <w:sz w:val="28"/>
          <w:szCs w:val="28"/>
        </w:rPr>
      </w:pPr>
      <w:r w:rsidRPr="00A82C44">
        <w:rPr>
          <w:sz w:val="28"/>
          <w:szCs w:val="28"/>
        </w:rPr>
        <w:t>- в отношении родителей</w:t>
      </w:r>
      <w:r w:rsidR="00BF36DE" w:rsidRPr="00A82C44">
        <w:rPr>
          <w:sz w:val="28"/>
          <w:szCs w:val="28"/>
        </w:rPr>
        <w:t xml:space="preserve"> </w:t>
      </w:r>
      <w:r w:rsidR="000311EA" w:rsidRPr="00A82C44">
        <w:rPr>
          <w:sz w:val="28"/>
          <w:szCs w:val="28"/>
        </w:rPr>
        <w:t>-</w:t>
      </w:r>
      <w:r w:rsidR="00BF36DE" w:rsidRPr="00A82C44">
        <w:rPr>
          <w:sz w:val="28"/>
          <w:szCs w:val="28"/>
        </w:rPr>
        <w:t xml:space="preserve"> 2</w:t>
      </w:r>
      <w:r w:rsidR="00B542C3" w:rsidRPr="00A82C44">
        <w:rPr>
          <w:sz w:val="28"/>
          <w:szCs w:val="28"/>
        </w:rPr>
        <w:t>2</w:t>
      </w:r>
      <w:r w:rsidR="007771AF" w:rsidRPr="00A82C44">
        <w:rPr>
          <w:sz w:val="28"/>
          <w:szCs w:val="28"/>
        </w:rPr>
        <w:t>0</w:t>
      </w:r>
      <w:r w:rsidR="00BF36DE" w:rsidRPr="00A82C44">
        <w:rPr>
          <w:sz w:val="28"/>
          <w:szCs w:val="28"/>
        </w:rPr>
        <w:t xml:space="preserve"> дел</w:t>
      </w:r>
      <w:r w:rsidRPr="00A82C44">
        <w:rPr>
          <w:sz w:val="28"/>
          <w:szCs w:val="28"/>
        </w:rPr>
        <w:t>;</w:t>
      </w:r>
    </w:p>
    <w:p w:rsidR="00CB3CD0" w:rsidRPr="00A82C44" w:rsidRDefault="00CB3CD0" w:rsidP="00CB3CD0">
      <w:pPr>
        <w:widowControl w:val="0"/>
        <w:ind w:firstLine="709"/>
        <w:jc w:val="both"/>
        <w:rPr>
          <w:sz w:val="28"/>
          <w:szCs w:val="28"/>
        </w:rPr>
      </w:pPr>
      <w:r w:rsidRPr="00A82C44">
        <w:rPr>
          <w:sz w:val="28"/>
          <w:szCs w:val="28"/>
        </w:rPr>
        <w:t>-</w:t>
      </w:r>
      <w:r w:rsidR="00BF36DE" w:rsidRPr="00A82C44">
        <w:rPr>
          <w:sz w:val="28"/>
          <w:szCs w:val="28"/>
        </w:rPr>
        <w:t xml:space="preserve"> в отношении</w:t>
      </w:r>
      <w:r w:rsidRPr="00A82C44">
        <w:rPr>
          <w:sz w:val="28"/>
          <w:szCs w:val="28"/>
        </w:rPr>
        <w:t xml:space="preserve"> лиц, вовлекших несовершеннолетних в распитие спиртосодержащих напитков, употребление табака</w:t>
      </w:r>
      <w:r w:rsidR="00BF36DE" w:rsidRPr="00A82C44">
        <w:rPr>
          <w:sz w:val="28"/>
          <w:szCs w:val="28"/>
        </w:rPr>
        <w:t xml:space="preserve"> </w:t>
      </w:r>
      <w:r w:rsidR="000311EA" w:rsidRPr="00A82C44">
        <w:rPr>
          <w:sz w:val="28"/>
          <w:szCs w:val="28"/>
        </w:rPr>
        <w:t>-</w:t>
      </w:r>
      <w:r w:rsidR="00BF36DE" w:rsidRPr="00A82C44">
        <w:rPr>
          <w:sz w:val="28"/>
          <w:szCs w:val="28"/>
        </w:rPr>
        <w:t xml:space="preserve"> </w:t>
      </w:r>
      <w:r w:rsidR="007771AF" w:rsidRPr="00A82C44">
        <w:rPr>
          <w:sz w:val="28"/>
          <w:szCs w:val="28"/>
        </w:rPr>
        <w:t>3</w:t>
      </w:r>
      <w:r w:rsidR="00BF36DE" w:rsidRPr="00A82C44">
        <w:rPr>
          <w:sz w:val="28"/>
          <w:szCs w:val="28"/>
        </w:rPr>
        <w:t xml:space="preserve"> дел</w:t>
      </w:r>
      <w:r w:rsidR="007D5699" w:rsidRPr="00A82C44">
        <w:rPr>
          <w:sz w:val="28"/>
          <w:szCs w:val="28"/>
        </w:rPr>
        <w:t>а</w:t>
      </w:r>
      <w:r w:rsidRPr="00A82C44">
        <w:rPr>
          <w:sz w:val="28"/>
          <w:szCs w:val="28"/>
        </w:rPr>
        <w:t xml:space="preserve">. </w:t>
      </w:r>
    </w:p>
    <w:p w:rsidR="00CB3CD0" w:rsidRPr="00A82C44" w:rsidRDefault="007771AF" w:rsidP="00CB3CD0">
      <w:pPr>
        <w:widowControl w:val="0"/>
        <w:ind w:firstLine="709"/>
        <w:jc w:val="both"/>
        <w:rPr>
          <w:sz w:val="28"/>
          <w:szCs w:val="28"/>
        </w:rPr>
      </w:pPr>
      <w:r w:rsidRPr="00A82C44">
        <w:rPr>
          <w:sz w:val="28"/>
          <w:szCs w:val="28"/>
        </w:rPr>
        <w:t>В том числе 255</w:t>
      </w:r>
      <w:r w:rsidR="00CB3CD0" w:rsidRPr="00A82C44">
        <w:rPr>
          <w:sz w:val="28"/>
          <w:szCs w:val="28"/>
        </w:rPr>
        <w:t xml:space="preserve"> протокол</w:t>
      </w:r>
      <w:r w:rsidRPr="00A82C44">
        <w:rPr>
          <w:sz w:val="28"/>
          <w:szCs w:val="28"/>
        </w:rPr>
        <w:t>ов</w:t>
      </w:r>
      <w:r w:rsidR="00CB3CD0" w:rsidRPr="00A82C44">
        <w:rPr>
          <w:sz w:val="28"/>
          <w:szCs w:val="28"/>
        </w:rPr>
        <w:t xml:space="preserve"> об административных правонарушениях.</w:t>
      </w:r>
    </w:p>
    <w:p w:rsidR="00CB3CD0" w:rsidRPr="00393B6A" w:rsidRDefault="00CB3CD0" w:rsidP="00CB3CD0">
      <w:pPr>
        <w:widowControl w:val="0"/>
        <w:ind w:firstLine="709"/>
        <w:jc w:val="both"/>
        <w:rPr>
          <w:sz w:val="28"/>
          <w:szCs w:val="28"/>
        </w:rPr>
      </w:pPr>
      <w:r w:rsidRPr="00393B6A">
        <w:rPr>
          <w:sz w:val="28"/>
          <w:szCs w:val="28"/>
        </w:rPr>
        <w:t>Осуществлялся контроль исполнения решений комиссии. В службу судебных приставов направлено 1</w:t>
      </w:r>
      <w:r w:rsidR="007C6939" w:rsidRPr="00393B6A">
        <w:rPr>
          <w:sz w:val="28"/>
          <w:szCs w:val="28"/>
        </w:rPr>
        <w:t>2</w:t>
      </w:r>
      <w:r w:rsidR="001F3A62" w:rsidRPr="00393B6A">
        <w:rPr>
          <w:sz w:val="28"/>
          <w:szCs w:val="28"/>
        </w:rPr>
        <w:t>0</w:t>
      </w:r>
      <w:r w:rsidRPr="00393B6A">
        <w:rPr>
          <w:sz w:val="28"/>
          <w:szCs w:val="28"/>
        </w:rPr>
        <w:t xml:space="preserve"> заявлени</w:t>
      </w:r>
      <w:r w:rsidR="001F3A62" w:rsidRPr="00393B6A">
        <w:rPr>
          <w:sz w:val="28"/>
          <w:szCs w:val="28"/>
        </w:rPr>
        <w:t>й</w:t>
      </w:r>
      <w:r w:rsidRPr="00393B6A">
        <w:rPr>
          <w:sz w:val="28"/>
          <w:szCs w:val="28"/>
        </w:rPr>
        <w:t xml:space="preserve"> по принудительному взысканию штрафов, вынесенных </w:t>
      </w:r>
      <w:r w:rsidR="00BF36DE" w:rsidRPr="00393B6A">
        <w:rPr>
          <w:sz w:val="28"/>
          <w:szCs w:val="28"/>
        </w:rPr>
        <w:t xml:space="preserve">комиссией по делам несовершеннолетних и защите их прав при Администрации города Тынды, </w:t>
      </w:r>
      <w:r w:rsidRPr="00393B6A">
        <w:rPr>
          <w:sz w:val="28"/>
          <w:szCs w:val="28"/>
        </w:rPr>
        <w:t>гражданам за совершенные правонарушения.</w:t>
      </w:r>
    </w:p>
    <w:p w:rsidR="00393B6A" w:rsidRDefault="00CB3CD0" w:rsidP="00CB3CD0">
      <w:pPr>
        <w:widowControl w:val="0"/>
        <w:ind w:firstLine="709"/>
        <w:jc w:val="both"/>
        <w:rPr>
          <w:sz w:val="28"/>
          <w:szCs w:val="28"/>
        </w:rPr>
      </w:pPr>
      <w:r w:rsidRPr="00393B6A">
        <w:rPr>
          <w:sz w:val="28"/>
          <w:szCs w:val="28"/>
        </w:rPr>
        <w:lastRenderedPageBreak/>
        <w:t>Проведено 6</w:t>
      </w:r>
      <w:r w:rsidR="00393B6A" w:rsidRPr="00393B6A">
        <w:rPr>
          <w:sz w:val="28"/>
          <w:szCs w:val="28"/>
        </w:rPr>
        <w:t>9</w:t>
      </w:r>
      <w:r w:rsidRPr="00393B6A">
        <w:rPr>
          <w:sz w:val="28"/>
          <w:szCs w:val="28"/>
        </w:rPr>
        <w:t xml:space="preserve"> межведомственных рейдов</w:t>
      </w:r>
      <w:r w:rsidR="00393B6A" w:rsidRPr="00393B6A">
        <w:rPr>
          <w:sz w:val="28"/>
          <w:szCs w:val="28"/>
        </w:rPr>
        <w:t>. В ходе рейдов по торговым точкам установлено 4 факта реализации алкогольной продукции несовершеннолетним.</w:t>
      </w:r>
    </w:p>
    <w:p w:rsidR="00ED1478" w:rsidRPr="00ED1478" w:rsidRDefault="00ED1478" w:rsidP="00ED1478">
      <w:pPr>
        <w:widowControl w:val="0"/>
        <w:ind w:firstLine="709"/>
        <w:jc w:val="both"/>
        <w:rPr>
          <w:sz w:val="28"/>
          <w:szCs w:val="28"/>
        </w:rPr>
      </w:pPr>
      <w:r>
        <w:rPr>
          <w:sz w:val="28"/>
          <w:szCs w:val="28"/>
        </w:rPr>
        <w:t xml:space="preserve">Выявлено </w:t>
      </w:r>
      <w:r w:rsidRPr="00ED1478">
        <w:rPr>
          <w:sz w:val="28"/>
          <w:szCs w:val="28"/>
        </w:rPr>
        <w:t xml:space="preserve">16 безнадзорных несовершеннолетних, из них: 4  помещены  в ДСО ГАУЗ АО «Тындинская больница», 2 определены в ГБУ АО «Тындинский социально-реабилитационный центр для несовершеннолетних» в связи с нахождением семьи в трудной жизненной ситуации. </w:t>
      </w:r>
    </w:p>
    <w:p w:rsidR="00ED1478" w:rsidRPr="00ED1478" w:rsidRDefault="00ED1478" w:rsidP="00ED1478">
      <w:pPr>
        <w:widowControl w:val="0"/>
        <w:ind w:firstLine="709"/>
        <w:jc w:val="both"/>
        <w:rPr>
          <w:sz w:val="28"/>
          <w:szCs w:val="28"/>
        </w:rPr>
      </w:pPr>
      <w:r w:rsidRPr="00ED1478">
        <w:rPr>
          <w:sz w:val="28"/>
          <w:szCs w:val="28"/>
        </w:rPr>
        <w:t xml:space="preserve">Принимались меры по выводу из трудной жизненной ситуации семей, дети из которых находятся </w:t>
      </w:r>
      <w:r w:rsidR="00247861">
        <w:rPr>
          <w:sz w:val="28"/>
          <w:szCs w:val="28"/>
        </w:rPr>
        <w:t>в ГБУ АО «Тындинский социально-</w:t>
      </w:r>
      <w:r w:rsidRPr="00ED1478">
        <w:rPr>
          <w:sz w:val="28"/>
          <w:szCs w:val="28"/>
        </w:rPr>
        <w:t>реабилитационный центр для несовершеннолетних».</w:t>
      </w:r>
    </w:p>
    <w:p w:rsidR="00ED1478" w:rsidRDefault="00ED1478" w:rsidP="00ED1478">
      <w:pPr>
        <w:widowControl w:val="0"/>
        <w:ind w:firstLine="709"/>
        <w:jc w:val="both"/>
        <w:rPr>
          <w:sz w:val="28"/>
          <w:szCs w:val="28"/>
        </w:rPr>
      </w:pPr>
      <w:r w:rsidRPr="00ED1478">
        <w:rPr>
          <w:sz w:val="28"/>
          <w:szCs w:val="28"/>
        </w:rPr>
        <w:t xml:space="preserve">Оказывалось содействие в трудовом и бытовом </w:t>
      </w:r>
      <w:proofErr w:type="gramStart"/>
      <w:r w:rsidRPr="00ED1478">
        <w:rPr>
          <w:sz w:val="28"/>
          <w:szCs w:val="28"/>
        </w:rPr>
        <w:t>устройстве</w:t>
      </w:r>
      <w:proofErr w:type="gramEnd"/>
      <w:r w:rsidRPr="00ED1478">
        <w:rPr>
          <w:sz w:val="28"/>
          <w:szCs w:val="28"/>
        </w:rPr>
        <w:t xml:space="preserve"> несовершеннолетним, вернувшихся из специальных учебно-воспитательных учреждений закрытого типа (2</w:t>
      </w:r>
      <w:r>
        <w:rPr>
          <w:sz w:val="28"/>
          <w:szCs w:val="28"/>
        </w:rPr>
        <w:t xml:space="preserve"> </w:t>
      </w:r>
      <w:r w:rsidRPr="00ED1478">
        <w:rPr>
          <w:sz w:val="28"/>
          <w:szCs w:val="28"/>
        </w:rPr>
        <w:t>чел</w:t>
      </w:r>
      <w:r>
        <w:rPr>
          <w:sz w:val="28"/>
          <w:szCs w:val="28"/>
        </w:rPr>
        <w:t>овека</w:t>
      </w:r>
      <w:r w:rsidRPr="00ED1478">
        <w:rPr>
          <w:sz w:val="28"/>
          <w:szCs w:val="28"/>
        </w:rPr>
        <w:t>)</w:t>
      </w:r>
      <w:r>
        <w:rPr>
          <w:sz w:val="28"/>
          <w:szCs w:val="28"/>
        </w:rPr>
        <w:t>.</w:t>
      </w:r>
    </w:p>
    <w:p w:rsidR="00073E78" w:rsidRPr="00ED1478" w:rsidRDefault="00073E78" w:rsidP="00CB3CD0">
      <w:pPr>
        <w:widowControl w:val="0"/>
        <w:ind w:firstLine="709"/>
        <w:jc w:val="both"/>
        <w:rPr>
          <w:sz w:val="28"/>
          <w:szCs w:val="28"/>
        </w:rPr>
      </w:pPr>
      <w:r w:rsidRPr="00ED1478">
        <w:rPr>
          <w:sz w:val="28"/>
          <w:szCs w:val="28"/>
        </w:rPr>
        <w:t>На профилактическом учете состоит 4</w:t>
      </w:r>
      <w:r w:rsidR="00393B6A" w:rsidRPr="00ED1478">
        <w:rPr>
          <w:sz w:val="28"/>
          <w:szCs w:val="28"/>
        </w:rPr>
        <w:t>7 несовершеннолетних.</w:t>
      </w:r>
      <w:r w:rsidRPr="00ED1478">
        <w:rPr>
          <w:sz w:val="28"/>
          <w:szCs w:val="28"/>
        </w:rPr>
        <w:t xml:space="preserve"> За </w:t>
      </w:r>
      <w:r w:rsidR="00393B6A" w:rsidRPr="00ED1478">
        <w:rPr>
          <w:sz w:val="28"/>
          <w:szCs w:val="28"/>
        </w:rPr>
        <w:t>9</w:t>
      </w:r>
      <w:r w:rsidRPr="00ED1478">
        <w:rPr>
          <w:sz w:val="28"/>
          <w:szCs w:val="28"/>
        </w:rPr>
        <w:t xml:space="preserve"> месяцев 20</w:t>
      </w:r>
      <w:r w:rsidR="00393B6A" w:rsidRPr="00ED1478">
        <w:rPr>
          <w:sz w:val="28"/>
          <w:szCs w:val="28"/>
        </w:rPr>
        <w:t>20</w:t>
      </w:r>
      <w:r w:rsidRPr="00ED1478">
        <w:rPr>
          <w:sz w:val="28"/>
          <w:szCs w:val="28"/>
        </w:rPr>
        <w:t xml:space="preserve"> года выявлен и поставлен на учет </w:t>
      </w:r>
      <w:r w:rsidR="00ED1478" w:rsidRPr="00ED1478">
        <w:rPr>
          <w:sz w:val="28"/>
          <w:szCs w:val="28"/>
        </w:rPr>
        <w:t>21</w:t>
      </w:r>
      <w:r w:rsidRPr="00ED1478">
        <w:rPr>
          <w:sz w:val="28"/>
          <w:szCs w:val="28"/>
        </w:rPr>
        <w:t xml:space="preserve"> несовершеннолетни</w:t>
      </w:r>
      <w:r w:rsidR="00ED1478" w:rsidRPr="00ED1478">
        <w:rPr>
          <w:sz w:val="28"/>
          <w:szCs w:val="28"/>
        </w:rPr>
        <w:t>й</w:t>
      </w:r>
      <w:r w:rsidRPr="00ED1478">
        <w:rPr>
          <w:sz w:val="28"/>
          <w:szCs w:val="28"/>
        </w:rPr>
        <w:t xml:space="preserve">  совершивших правонарушения, преступления.</w:t>
      </w:r>
      <w:r w:rsidR="00ED1478" w:rsidRPr="00ED1478">
        <w:rPr>
          <w:sz w:val="28"/>
          <w:szCs w:val="28"/>
        </w:rPr>
        <w:t xml:space="preserve"> </w:t>
      </w:r>
    </w:p>
    <w:p w:rsidR="00CB3CD0" w:rsidRPr="00393B6A" w:rsidRDefault="00CB3CD0" w:rsidP="00CB3CD0">
      <w:pPr>
        <w:widowControl w:val="0"/>
        <w:ind w:firstLine="709"/>
        <w:jc w:val="both"/>
        <w:rPr>
          <w:sz w:val="28"/>
          <w:szCs w:val="28"/>
        </w:rPr>
      </w:pPr>
      <w:r w:rsidRPr="00393B6A">
        <w:rPr>
          <w:sz w:val="28"/>
          <w:szCs w:val="28"/>
        </w:rPr>
        <w:t>Обеспечивалось комплексное проведение р</w:t>
      </w:r>
      <w:r w:rsidR="00210809" w:rsidRPr="00393B6A">
        <w:rPr>
          <w:sz w:val="28"/>
          <w:szCs w:val="28"/>
        </w:rPr>
        <w:t>аботы с неблагополучной семье</w:t>
      </w:r>
      <w:r w:rsidRPr="00393B6A">
        <w:rPr>
          <w:sz w:val="28"/>
          <w:szCs w:val="28"/>
        </w:rPr>
        <w:t xml:space="preserve">й всех органов и учреждений системы профилактики. </w:t>
      </w:r>
      <w:r w:rsidR="00393B6A">
        <w:rPr>
          <w:sz w:val="28"/>
          <w:szCs w:val="28"/>
        </w:rPr>
        <w:t>За отчетный период с</w:t>
      </w:r>
      <w:r w:rsidR="00393B6A" w:rsidRPr="00393B6A">
        <w:rPr>
          <w:sz w:val="28"/>
          <w:szCs w:val="28"/>
        </w:rPr>
        <w:t>нято с учета 22 семьи</w:t>
      </w:r>
      <w:r w:rsidR="00393B6A">
        <w:rPr>
          <w:sz w:val="28"/>
          <w:szCs w:val="28"/>
        </w:rPr>
        <w:t>,</w:t>
      </w:r>
      <w:r w:rsidR="00393B6A" w:rsidRPr="00393B6A">
        <w:rPr>
          <w:sz w:val="28"/>
          <w:szCs w:val="28"/>
        </w:rPr>
        <w:t xml:space="preserve"> </w:t>
      </w:r>
      <w:r w:rsidR="00393B6A">
        <w:rPr>
          <w:sz w:val="28"/>
          <w:szCs w:val="28"/>
        </w:rPr>
        <w:t>и</w:t>
      </w:r>
      <w:r w:rsidR="00393B6A" w:rsidRPr="00393B6A">
        <w:rPr>
          <w:sz w:val="28"/>
          <w:szCs w:val="28"/>
        </w:rPr>
        <w:t>з них13 семей по причине нормализации обстановки. Поставлено на учет 9 семей.</w:t>
      </w:r>
      <w:r w:rsidR="00393B6A">
        <w:rPr>
          <w:sz w:val="28"/>
          <w:szCs w:val="28"/>
        </w:rPr>
        <w:t xml:space="preserve"> </w:t>
      </w:r>
      <w:r w:rsidRPr="00393B6A">
        <w:rPr>
          <w:sz w:val="28"/>
          <w:szCs w:val="28"/>
        </w:rPr>
        <w:t>По итогам  межведомственног</w:t>
      </w:r>
      <w:r w:rsidR="00073E78" w:rsidRPr="00393B6A">
        <w:rPr>
          <w:sz w:val="28"/>
          <w:szCs w:val="28"/>
        </w:rPr>
        <w:t>о консилиума специалистов от 2</w:t>
      </w:r>
      <w:r w:rsidR="00393B6A" w:rsidRPr="00393B6A">
        <w:rPr>
          <w:sz w:val="28"/>
          <w:szCs w:val="28"/>
        </w:rPr>
        <w:t>2</w:t>
      </w:r>
      <w:r w:rsidR="00BF36DE" w:rsidRPr="00393B6A">
        <w:rPr>
          <w:sz w:val="28"/>
          <w:szCs w:val="28"/>
        </w:rPr>
        <w:t xml:space="preserve"> </w:t>
      </w:r>
      <w:r w:rsidR="00393B6A" w:rsidRPr="00393B6A">
        <w:rPr>
          <w:sz w:val="28"/>
          <w:szCs w:val="28"/>
        </w:rPr>
        <w:t>сентября</w:t>
      </w:r>
      <w:r w:rsidR="00BF36DE" w:rsidRPr="00393B6A">
        <w:rPr>
          <w:sz w:val="28"/>
          <w:szCs w:val="28"/>
        </w:rPr>
        <w:t xml:space="preserve"> 20</w:t>
      </w:r>
      <w:r w:rsidR="00393B6A" w:rsidRPr="00393B6A">
        <w:rPr>
          <w:sz w:val="28"/>
          <w:szCs w:val="28"/>
        </w:rPr>
        <w:t>20</w:t>
      </w:r>
      <w:r w:rsidR="00BF36DE" w:rsidRPr="00393B6A">
        <w:rPr>
          <w:sz w:val="28"/>
          <w:szCs w:val="28"/>
        </w:rPr>
        <w:t xml:space="preserve"> </w:t>
      </w:r>
      <w:r w:rsidRPr="00393B6A">
        <w:rPr>
          <w:sz w:val="28"/>
          <w:szCs w:val="28"/>
        </w:rPr>
        <w:t>г</w:t>
      </w:r>
      <w:r w:rsidR="00BF36DE" w:rsidRPr="00393B6A">
        <w:rPr>
          <w:sz w:val="28"/>
          <w:szCs w:val="28"/>
        </w:rPr>
        <w:t>ода</w:t>
      </w:r>
      <w:r w:rsidRPr="00393B6A">
        <w:rPr>
          <w:sz w:val="28"/>
          <w:szCs w:val="28"/>
        </w:rPr>
        <w:t xml:space="preserve"> на профилактическом учете в региональной базе данных АИС «Семья и дети»  сост</w:t>
      </w:r>
      <w:r w:rsidR="00393B6A" w:rsidRPr="00393B6A">
        <w:rPr>
          <w:sz w:val="28"/>
          <w:szCs w:val="28"/>
        </w:rPr>
        <w:t>ояло</w:t>
      </w:r>
      <w:r w:rsidRPr="00393B6A">
        <w:rPr>
          <w:sz w:val="28"/>
          <w:szCs w:val="28"/>
        </w:rPr>
        <w:t xml:space="preserve"> </w:t>
      </w:r>
      <w:r w:rsidR="00393B6A" w:rsidRPr="00393B6A">
        <w:rPr>
          <w:sz w:val="28"/>
          <w:szCs w:val="28"/>
        </w:rPr>
        <w:t>43</w:t>
      </w:r>
      <w:r w:rsidRPr="00393B6A">
        <w:rPr>
          <w:sz w:val="28"/>
          <w:szCs w:val="28"/>
        </w:rPr>
        <w:t xml:space="preserve"> сем</w:t>
      </w:r>
      <w:r w:rsidR="00073E78" w:rsidRPr="00393B6A">
        <w:rPr>
          <w:sz w:val="28"/>
          <w:szCs w:val="28"/>
        </w:rPr>
        <w:t>ьи</w:t>
      </w:r>
      <w:r w:rsidRPr="00393B6A">
        <w:rPr>
          <w:sz w:val="28"/>
          <w:szCs w:val="28"/>
        </w:rPr>
        <w:t xml:space="preserve">, в них </w:t>
      </w:r>
      <w:r w:rsidR="00393B6A" w:rsidRPr="00393B6A">
        <w:rPr>
          <w:sz w:val="28"/>
          <w:szCs w:val="28"/>
        </w:rPr>
        <w:t>80</w:t>
      </w:r>
      <w:r w:rsidRPr="00393B6A">
        <w:rPr>
          <w:sz w:val="28"/>
          <w:szCs w:val="28"/>
        </w:rPr>
        <w:t xml:space="preserve"> детей. </w:t>
      </w:r>
    </w:p>
    <w:p w:rsidR="00CB3CD0" w:rsidRPr="00ED1478" w:rsidRDefault="00CB3CD0" w:rsidP="00CB3CD0">
      <w:pPr>
        <w:widowControl w:val="0"/>
        <w:ind w:firstLine="709"/>
        <w:jc w:val="both"/>
        <w:rPr>
          <w:sz w:val="28"/>
          <w:szCs w:val="28"/>
        </w:rPr>
      </w:pPr>
      <w:r w:rsidRPr="00ED1478">
        <w:rPr>
          <w:sz w:val="28"/>
          <w:szCs w:val="28"/>
        </w:rPr>
        <w:t>Велась работа по снижению преступлений и правонарушений несовершеннолетними. Несовершеннолетн</w:t>
      </w:r>
      <w:r w:rsidR="004E2B8E" w:rsidRPr="00ED1478">
        <w:rPr>
          <w:sz w:val="28"/>
          <w:szCs w:val="28"/>
        </w:rPr>
        <w:t xml:space="preserve">ими и при их участии совершено </w:t>
      </w:r>
      <w:r w:rsidR="00ED1478" w:rsidRPr="00ED1478">
        <w:rPr>
          <w:sz w:val="28"/>
          <w:szCs w:val="28"/>
        </w:rPr>
        <w:t>8</w:t>
      </w:r>
      <w:r w:rsidRPr="00ED1478">
        <w:rPr>
          <w:sz w:val="28"/>
          <w:szCs w:val="28"/>
        </w:rPr>
        <w:t xml:space="preserve"> преступлени</w:t>
      </w:r>
      <w:r w:rsidR="00600D68" w:rsidRPr="00ED1478">
        <w:rPr>
          <w:sz w:val="28"/>
          <w:szCs w:val="28"/>
        </w:rPr>
        <w:t>я</w:t>
      </w:r>
      <w:r w:rsidR="00BF36DE" w:rsidRPr="00ED1478">
        <w:rPr>
          <w:sz w:val="28"/>
          <w:szCs w:val="28"/>
        </w:rPr>
        <w:t xml:space="preserve"> (за аналогичный период прошлого года - </w:t>
      </w:r>
      <w:r w:rsidR="00ED1478" w:rsidRPr="00ED1478">
        <w:rPr>
          <w:sz w:val="28"/>
          <w:szCs w:val="28"/>
        </w:rPr>
        <w:t>20</w:t>
      </w:r>
      <w:r w:rsidR="00BF36DE" w:rsidRPr="00ED1478">
        <w:rPr>
          <w:sz w:val="28"/>
          <w:szCs w:val="28"/>
        </w:rPr>
        <w:t>)</w:t>
      </w:r>
      <w:r w:rsidRPr="00ED1478">
        <w:rPr>
          <w:sz w:val="28"/>
          <w:szCs w:val="28"/>
        </w:rPr>
        <w:t>, в соверш</w:t>
      </w:r>
      <w:r w:rsidR="00ED1478" w:rsidRPr="00ED1478">
        <w:rPr>
          <w:sz w:val="28"/>
          <w:szCs w:val="28"/>
        </w:rPr>
        <w:t>ении которых принимало участие 8</w:t>
      </w:r>
      <w:r w:rsidRPr="00ED1478">
        <w:rPr>
          <w:sz w:val="28"/>
          <w:szCs w:val="28"/>
        </w:rPr>
        <w:t xml:space="preserve"> подростков</w:t>
      </w:r>
      <w:r w:rsidR="00BF36DE" w:rsidRPr="00ED1478">
        <w:rPr>
          <w:sz w:val="28"/>
          <w:szCs w:val="28"/>
        </w:rPr>
        <w:t xml:space="preserve"> (за анал</w:t>
      </w:r>
      <w:r w:rsidR="00600D68" w:rsidRPr="00ED1478">
        <w:rPr>
          <w:sz w:val="28"/>
          <w:szCs w:val="28"/>
        </w:rPr>
        <w:t>огичный период прошлого года - 1</w:t>
      </w:r>
      <w:r w:rsidR="00ED1478" w:rsidRPr="00ED1478">
        <w:rPr>
          <w:sz w:val="28"/>
          <w:szCs w:val="28"/>
        </w:rPr>
        <w:t>4</w:t>
      </w:r>
      <w:r w:rsidR="00BF36DE" w:rsidRPr="00ED1478">
        <w:rPr>
          <w:sz w:val="28"/>
          <w:szCs w:val="28"/>
        </w:rPr>
        <w:t>)</w:t>
      </w:r>
      <w:r w:rsidRPr="00ED1478">
        <w:rPr>
          <w:sz w:val="28"/>
          <w:szCs w:val="28"/>
        </w:rPr>
        <w:t>.</w:t>
      </w:r>
    </w:p>
    <w:p w:rsidR="005E375E" w:rsidRPr="00222B54" w:rsidRDefault="00314805" w:rsidP="00E31B3F">
      <w:pPr>
        <w:pStyle w:val="a6"/>
        <w:widowControl w:val="0"/>
        <w:ind w:firstLine="851"/>
        <w:jc w:val="both"/>
        <w:rPr>
          <w:rFonts w:ascii="Times New Roman" w:hAnsi="Times New Roman"/>
          <w:sz w:val="28"/>
          <w:szCs w:val="28"/>
        </w:rPr>
      </w:pPr>
      <w:r w:rsidRPr="00222B54">
        <w:rPr>
          <w:rFonts w:ascii="Times New Roman" w:hAnsi="Times New Roman"/>
          <w:sz w:val="28"/>
          <w:szCs w:val="28"/>
        </w:rPr>
        <w:t xml:space="preserve">За </w:t>
      </w:r>
      <w:r w:rsidR="00FF3059">
        <w:rPr>
          <w:rFonts w:ascii="Times New Roman" w:hAnsi="Times New Roman"/>
          <w:sz w:val="28"/>
          <w:szCs w:val="28"/>
        </w:rPr>
        <w:t>9</w:t>
      </w:r>
      <w:r w:rsidRPr="00222B54">
        <w:rPr>
          <w:rFonts w:ascii="Times New Roman" w:hAnsi="Times New Roman"/>
          <w:sz w:val="28"/>
          <w:szCs w:val="28"/>
        </w:rPr>
        <w:t xml:space="preserve"> месяцев 20</w:t>
      </w:r>
      <w:r w:rsidR="00FF3059">
        <w:rPr>
          <w:rFonts w:ascii="Times New Roman" w:hAnsi="Times New Roman"/>
          <w:sz w:val="28"/>
          <w:szCs w:val="28"/>
        </w:rPr>
        <w:t>20</w:t>
      </w:r>
      <w:r w:rsidRPr="00222B54">
        <w:rPr>
          <w:rFonts w:ascii="Times New Roman" w:hAnsi="Times New Roman"/>
          <w:sz w:val="28"/>
          <w:szCs w:val="28"/>
        </w:rPr>
        <w:t xml:space="preserve"> года административной комиссией в г</w:t>
      </w:r>
      <w:r w:rsidR="00B141CB" w:rsidRPr="00222B54">
        <w:rPr>
          <w:rFonts w:ascii="Times New Roman" w:hAnsi="Times New Roman"/>
          <w:sz w:val="28"/>
          <w:szCs w:val="28"/>
        </w:rPr>
        <w:t>ороде</w:t>
      </w:r>
      <w:r w:rsidRPr="00222B54">
        <w:rPr>
          <w:rFonts w:ascii="Times New Roman" w:hAnsi="Times New Roman"/>
          <w:sz w:val="28"/>
          <w:szCs w:val="28"/>
        </w:rPr>
        <w:t xml:space="preserve"> Тынде проведено </w:t>
      </w:r>
      <w:r w:rsidR="000836EB" w:rsidRPr="00222B54">
        <w:rPr>
          <w:rFonts w:ascii="Times New Roman" w:hAnsi="Times New Roman"/>
          <w:sz w:val="28"/>
          <w:szCs w:val="28"/>
        </w:rPr>
        <w:t>1</w:t>
      </w:r>
      <w:r w:rsidR="00800D07" w:rsidRPr="00222B54">
        <w:rPr>
          <w:rFonts w:ascii="Times New Roman" w:hAnsi="Times New Roman"/>
          <w:sz w:val="28"/>
          <w:szCs w:val="28"/>
        </w:rPr>
        <w:t>3</w:t>
      </w:r>
      <w:r w:rsidRPr="00222B54">
        <w:rPr>
          <w:rFonts w:ascii="Times New Roman" w:hAnsi="Times New Roman"/>
          <w:sz w:val="28"/>
          <w:szCs w:val="28"/>
        </w:rPr>
        <w:t xml:space="preserve"> заседаний, на которых рассмотрено </w:t>
      </w:r>
      <w:r w:rsidR="00800D07" w:rsidRPr="00222B54">
        <w:rPr>
          <w:rFonts w:ascii="Times New Roman" w:hAnsi="Times New Roman"/>
          <w:sz w:val="28"/>
          <w:szCs w:val="28"/>
        </w:rPr>
        <w:t>1</w:t>
      </w:r>
      <w:r w:rsidR="000F711E" w:rsidRPr="00222B54">
        <w:rPr>
          <w:rFonts w:ascii="Times New Roman" w:hAnsi="Times New Roman"/>
          <w:sz w:val="28"/>
          <w:szCs w:val="28"/>
        </w:rPr>
        <w:t>2</w:t>
      </w:r>
      <w:r w:rsidR="00800D07" w:rsidRPr="00222B54">
        <w:rPr>
          <w:rFonts w:ascii="Times New Roman" w:hAnsi="Times New Roman"/>
          <w:sz w:val="28"/>
          <w:szCs w:val="28"/>
        </w:rPr>
        <w:t>3</w:t>
      </w:r>
      <w:r w:rsidRPr="00222B54">
        <w:rPr>
          <w:rFonts w:ascii="Times New Roman" w:hAnsi="Times New Roman"/>
          <w:sz w:val="28"/>
          <w:szCs w:val="28"/>
        </w:rPr>
        <w:t xml:space="preserve"> дел</w:t>
      </w:r>
      <w:r w:rsidR="00800D07" w:rsidRPr="00222B54">
        <w:rPr>
          <w:rFonts w:ascii="Times New Roman" w:hAnsi="Times New Roman"/>
          <w:sz w:val="28"/>
          <w:szCs w:val="28"/>
        </w:rPr>
        <w:t>а</w:t>
      </w:r>
      <w:r w:rsidRPr="00222B54">
        <w:rPr>
          <w:rFonts w:ascii="Times New Roman" w:hAnsi="Times New Roman"/>
          <w:sz w:val="28"/>
          <w:szCs w:val="28"/>
        </w:rPr>
        <w:t xml:space="preserve"> об административных правонарушениях, предусмотренных Законом Амурск</w:t>
      </w:r>
      <w:r w:rsidR="008D56E9" w:rsidRPr="00222B54">
        <w:rPr>
          <w:rFonts w:ascii="Times New Roman" w:hAnsi="Times New Roman"/>
          <w:sz w:val="28"/>
          <w:szCs w:val="28"/>
        </w:rPr>
        <w:t>ой области от 30.03.2007 года №</w:t>
      </w:r>
      <w:r w:rsidRPr="00222B54">
        <w:rPr>
          <w:rFonts w:ascii="Times New Roman" w:hAnsi="Times New Roman"/>
          <w:sz w:val="28"/>
          <w:szCs w:val="28"/>
        </w:rPr>
        <w:t>319-ОЗ «Об административной ответственности в Амурской области</w:t>
      </w:r>
      <w:r w:rsidR="005E375E" w:rsidRPr="00222B54">
        <w:rPr>
          <w:rFonts w:ascii="Times New Roman" w:hAnsi="Times New Roman"/>
          <w:sz w:val="28"/>
          <w:szCs w:val="28"/>
        </w:rPr>
        <w:t>»</w:t>
      </w:r>
      <w:r w:rsidR="00DA446F" w:rsidRPr="00222B54">
        <w:rPr>
          <w:rFonts w:ascii="Times New Roman" w:hAnsi="Times New Roman"/>
          <w:sz w:val="28"/>
          <w:szCs w:val="28"/>
        </w:rPr>
        <w:t>,</w:t>
      </w:r>
      <w:r w:rsidR="005E375E" w:rsidRPr="00222B54">
        <w:rPr>
          <w:rFonts w:ascii="Times New Roman" w:hAnsi="Times New Roman"/>
          <w:sz w:val="28"/>
          <w:szCs w:val="28"/>
        </w:rPr>
        <w:t xml:space="preserve"> </w:t>
      </w:r>
      <w:r w:rsidR="00DA446F" w:rsidRPr="00222B54">
        <w:rPr>
          <w:rFonts w:ascii="Times New Roman" w:hAnsi="Times New Roman"/>
          <w:sz w:val="28"/>
          <w:szCs w:val="28"/>
        </w:rPr>
        <w:t>из которых</w:t>
      </w:r>
      <w:r w:rsidR="005E375E" w:rsidRPr="00222B54">
        <w:rPr>
          <w:rFonts w:ascii="Times New Roman" w:hAnsi="Times New Roman"/>
          <w:sz w:val="28"/>
          <w:szCs w:val="28"/>
        </w:rPr>
        <w:t>:</w:t>
      </w:r>
    </w:p>
    <w:p w:rsidR="005E375E" w:rsidRPr="00222B54" w:rsidRDefault="005E375E" w:rsidP="00E31B3F">
      <w:pPr>
        <w:pStyle w:val="a6"/>
        <w:widowControl w:val="0"/>
        <w:ind w:firstLine="709"/>
        <w:jc w:val="both"/>
        <w:rPr>
          <w:rFonts w:ascii="Times New Roman" w:hAnsi="Times New Roman"/>
          <w:sz w:val="28"/>
          <w:szCs w:val="28"/>
        </w:rPr>
      </w:pPr>
      <w:r w:rsidRPr="00222B54">
        <w:rPr>
          <w:rFonts w:ascii="Times New Roman" w:hAnsi="Times New Roman"/>
          <w:sz w:val="28"/>
          <w:szCs w:val="28"/>
        </w:rPr>
        <w:t xml:space="preserve">- совершение действий, нарушающих тишину и спокойствие граждан - </w:t>
      </w:r>
      <w:r w:rsidR="000F711E" w:rsidRPr="00222B54">
        <w:rPr>
          <w:rFonts w:ascii="Times New Roman" w:hAnsi="Times New Roman"/>
          <w:sz w:val="28"/>
          <w:szCs w:val="28"/>
        </w:rPr>
        <w:t>103</w:t>
      </w:r>
      <w:r w:rsidRPr="00222B54">
        <w:rPr>
          <w:rFonts w:ascii="Times New Roman" w:hAnsi="Times New Roman"/>
          <w:sz w:val="28"/>
          <w:szCs w:val="28"/>
        </w:rPr>
        <w:t xml:space="preserve"> дел</w:t>
      </w:r>
      <w:r w:rsidR="000F711E" w:rsidRPr="00222B54">
        <w:rPr>
          <w:rFonts w:ascii="Times New Roman" w:hAnsi="Times New Roman"/>
          <w:sz w:val="28"/>
          <w:szCs w:val="28"/>
        </w:rPr>
        <w:t>а</w:t>
      </w:r>
      <w:r w:rsidRPr="00222B54">
        <w:rPr>
          <w:rFonts w:ascii="Times New Roman" w:hAnsi="Times New Roman"/>
          <w:sz w:val="28"/>
          <w:szCs w:val="28"/>
        </w:rPr>
        <w:t>;</w:t>
      </w:r>
    </w:p>
    <w:p w:rsidR="00800D07" w:rsidRPr="00222B54" w:rsidRDefault="00800D07" w:rsidP="00E31B3F">
      <w:pPr>
        <w:pStyle w:val="a6"/>
        <w:widowControl w:val="0"/>
        <w:ind w:firstLine="709"/>
        <w:jc w:val="both"/>
        <w:rPr>
          <w:rFonts w:ascii="Times New Roman" w:hAnsi="Times New Roman"/>
          <w:sz w:val="28"/>
          <w:szCs w:val="28"/>
        </w:rPr>
      </w:pPr>
      <w:r w:rsidRPr="00222B54">
        <w:rPr>
          <w:rFonts w:ascii="Times New Roman" w:hAnsi="Times New Roman"/>
          <w:sz w:val="28"/>
          <w:szCs w:val="28"/>
        </w:rPr>
        <w:t>- наруше</w:t>
      </w:r>
      <w:r w:rsidR="000F711E" w:rsidRPr="00222B54">
        <w:rPr>
          <w:rFonts w:ascii="Times New Roman" w:hAnsi="Times New Roman"/>
          <w:sz w:val="28"/>
          <w:szCs w:val="28"/>
        </w:rPr>
        <w:t>ние правил благоустройства - 17</w:t>
      </w:r>
      <w:r w:rsidRPr="00222B54">
        <w:rPr>
          <w:rFonts w:ascii="Times New Roman" w:hAnsi="Times New Roman"/>
          <w:sz w:val="28"/>
          <w:szCs w:val="28"/>
        </w:rPr>
        <w:t xml:space="preserve"> дел;</w:t>
      </w:r>
    </w:p>
    <w:p w:rsidR="003C4374" w:rsidRPr="00222B54" w:rsidRDefault="005E375E" w:rsidP="00E31B3F">
      <w:pPr>
        <w:pStyle w:val="a6"/>
        <w:widowControl w:val="0"/>
        <w:ind w:firstLine="709"/>
        <w:jc w:val="both"/>
        <w:rPr>
          <w:rFonts w:ascii="Times New Roman" w:hAnsi="Times New Roman"/>
          <w:sz w:val="28"/>
          <w:szCs w:val="28"/>
        </w:rPr>
      </w:pPr>
      <w:r w:rsidRPr="00222B54">
        <w:rPr>
          <w:rFonts w:ascii="Times New Roman" w:hAnsi="Times New Roman"/>
          <w:sz w:val="28"/>
          <w:szCs w:val="28"/>
        </w:rPr>
        <w:t xml:space="preserve">- </w:t>
      </w:r>
      <w:r w:rsidR="00DA446F" w:rsidRPr="00222B54">
        <w:rPr>
          <w:rFonts w:ascii="Times New Roman" w:hAnsi="Times New Roman"/>
          <w:sz w:val="28"/>
          <w:szCs w:val="28"/>
        </w:rPr>
        <w:t xml:space="preserve">нарушение правил </w:t>
      </w:r>
      <w:r w:rsidRPr="00222B54">
        <w:rPr>
          <w:rFonts w:ascii="Times New Roman" w:hAnsi="Times New Roman"/>
          <w:sz w:val="28"/>
          <w:szCs w:val="28"/>
        </w:rPr>
        <w:t>торго</w:t>
      </w:r>
      <w:r w:rsidR="00DA446F" w:rsidRPr="00222B54">
        <w:rPr>
          <w:rFonts w:ascii="Times New Roman" w:hAnsi="Times New Roman"/>
          <w:sz w:val="28"/>
          <w:szCs w:val="28"/>
        </w:rPr>
        <w:t xml:space="preserve">вли - </w:t>
      </w:r>
      <w:r w:rsidR="000F711E" w:rsidRPr="00222B54">
        <w:rPr>
          <w:rFonts w:ascii="Times New Roman" w:hAnsi="Times New Roman"/>
          <w:sz w:val="28"/>
          <w:szCs w:val="28"/>
        </w:rPr>
        <w:t>3</w:t>
      </w:r>
      <w:r w:rsidRPr="00222B54">
        <w:rPr>
          <w:rFonts w:ascii="Times New Roman" w:hAnsi="Times New Roman"/>
          <w:sz w:val="28"/>
          <w:szCs w:val="28"/>
        </w:rPr>
        <w:t xml:space="preserve"> дел</w:t>
      </w:r>
      <w:r w:rsidR="00800D07" w:rsidRPr="00222B54">
        <w:rPr>
          <w:rFonts w:ascii="Times New Roman" w:hAnsi="Times New Roman"/>
          <w:sz w:val="28"/>
          <w:szCs w:val="28"/>
        </w:rPr>
        <w:t>а</w:t>
      </w:r>
      <w:r w:rsidR="000F711E" w:rsidRPr="00222B54">
        <w:rPr>
          <w:rFonts w:ascii="Times New Roman" w:hAnsi="Times New Roman"/>
          <w:sz w:val="28"/>
          <w:szCs w:val="28"/>
        </w:rPr>
        <w:t>.</w:t>
      </w:r>
    </w:p>
    <w:p w:rsidR="005E375E" w:rsidRPr="00222B54" w:rsidRDefault="00DA446F" w:rsidP="00E31B3F">
      <w:pPr>
        <w:pStyle w:val="a6"/>
        <w:widowControl w:val="0"/>
        <w:ind w:firstLine="709"/>
        <w:jc w:val="both"/>
        <w:rPr>
          <w:rFonts w:ascii="Times New Roman" w:hAnsi="Times New Roman"/>
          <w:sz w:val="28"/>
          <w:szCs w:val="28"/>
        </w:rPr>
      </w:pPr>
      <w:r w:rsidRPr="00222B54">
        <w:rPr>
          <w:rFonts w:ascii="Times New Roman" w:hAnsi="Times New Roman"/>
          <w:sz w:val="28"/>
          <w:szCs w:val="28"/>
        </w:rPr>
        <w:t>За аналогичный период прошлого года административной комиссией проведено 1</w:t>
      </w:r>
      <w:r w:rsidR="000F711E" w:rsidRPr="00222B54">
        <w:rPr>
          <w:rFonts w:ascii="Times New Roman" w:hAnsi="Times New Roman"/>
          <w:sz w:val="28"/>
          <w:szCs w:val="28"/>
        </w:rPr>
        <w:t>3</w:t>
      </w:r>
      <w:r w:rsidRPr="00222B54">
        <w:rPr>
          <w:rFonts w:ascii="Times New Roman" w:hAnsi="Times New Roman"/>
          <w:sz w:val="28"/>
          <w:szCs w:val="28"/>
        </w:rPr>
        <w:t xml:space="preserve"> заседаний, на которых рассмотрено </w:t>
      </w:r>
      <w:r w:rsidR="000F711E" w:rsidRPr="00222B54">
        <w:rPr>
          <w:rFonts w:ascii="Times New Roman" w:hAnsi="Times New Roman"/>
          <w:sz w:val="28"/>
          <w:szCs w:val="28"/>
        </w:rPr>
        <w:t>156</w:t>
      </w:r>
      <w:r w:rsidRPr="00222B54">
        <w:rPr>
          <w:rFonts w:ascii="Times New Roman" w:hAnsi="Times New Roman"/>
          <w:sz w:val="28"/>
          <w:szCs w:val="28"/>
        </w:rPr>
        <w:t xml:space="preserve"> дел об административных правонарушениях.</w:t>
      </w:r>
    </w:p>
    <w:p w:rsidR="00314805" w:rsidRPr="00653F96" w:rsidRDefault="00314805" w:rsidP="00E31B3F">
      <w:pPr>
        <w:pStyle w:val="a6"/>
        <w:widowControl w:val="0"/>
        <w:ind w:firstLine="708"/>
        <w:jc w:val="both"/>
        <w:rPr>
          <w:rFonts w:ascii="Times New Roman" w:hAnsi="Times New Roman"/>
          <w:sz w:val="28"/>
          <w:szCs w:val="28"/>
        </w:rPr>
      </w:pPr>
      <w:r w:rsidRPr="00653F96">
        <w:rPr>
          <w:rFonts w:ascii="Times New Roman" w:hAnsi="Times New Roman"/>
          <w:sz w:val="28"/>
          <w:szCs w:val="28"/>
        </w:rPr>
        <w:t xml:space="preserve">Сумма штрафов, наложенных административной комиссией за </w:t>
      </w:r>
      <w:r w:rsidR="000F711E" w:rsidRPr="00653F96">
        <w:rPr>
          <w:rFonts w:ascii="Times New Roman" w:hAnsi="Times New Roman"/>
          <w:sz w:val="28"/>
          <w:szCs w:val="28"/>
        </w:rPr>
        <w:t>9</w:t>
      </w:r>
      <w:r w:rsidRPr="00653F96">
        <w:rPr>
          <w:rFonts w:ascii="Times New Roman" w:hAnsi="Times New Roman"/>
          <w:sz w:val="28"/>
          <w:szCs w:val="28"/>
        </w:rPr>
        <w:t xml:space="preserve"> месяцев 20</w:t>
      </w:r>
      <w:r w:rsidR="000F711E" w:rsidRPr="00653F96">
        <w:rPr>
          <w:rFonts w:ascii="Times New Roman" w:hAnsi="Times New Roman"/>
          <w:sz w:val="28"/>
          <w:szCs w:val="28"/>
        </w:rPr>
        <w:t>20</w:t>
      </w:r>
      <w:r w:rsidRPr="00653F96">
        <w:rPr>
          <w:rFonts w:ascii="Times New Roman" w:hAnsi="Times New Roman"/>
          <w:sz w:val="28"/>
          <w:szCs w:val="28"/>
        </w:rPr>
        <w:t xml:space="preserve"> года составила </w:t>
      </w:r>
      <w:r w:rsidR="00394511">
        <w:rPr>
          <w:rFonts w:ascii="Times New Roman" w:hAnsi="Times New Roman"/>
          <w:sz w:val="28"/>
          <w:szCs w:val="28"/>
        </w:rPr>
        <w:t>49 00</w:t>
      </w:r>
      <w:r w:rsidR="00653F96" w:rsidRPr="00653F96">
        <w:rPr>
          <w:rFonts w:ascii="Times New Roman" w:hAnsi="Times New Roman"/>
          <w:sz w:val="28"/>
          <w:szCs w:val="28"/>
        </w:rPr>
        <w:t>0</w:t>
      </w:r>
      <w:r w:rsidR="00394511">
        <w:rPr>
          <w:rFonts w:ascii="Times New Roman" w:hAnsi="Times New Roman"/>
          <w:sz w:val="28"/>
          <w:szCs w:val="28"/>
        </w:rPr>
        <w:t>,0</w:t>
      </w:r>
      <w:r w:rsidR="00B9007E" w:rsidRPr="00653F96">
        <w:rPr>
          <w:rFonts w:ascii="Times New Roman" w:hAnsi="Times New Roman"/>
          <w:sz w:val="28"/>
          <w:szCs w:val="28"/>
        </w:rPr>
        <w:t xml:space="preserve"> </w:t>
      </w:r>
      <w:r w:rsidRPr="00653F96">
        <w:rPr>
          <w:rFonts w:ascii="Times New Roman" w:hAnsi="Times New Roman"/>
          <w:sz w:val="28"/>
          <w:szCs w:val="28"/>
        </w:rPr>
        <w:t>рублей</w:t>
      </w:r>
      <w:r w:rsidR="00B9007E" w:rsidRPr="00653F96">
        <w:rPr>
          <w:rFonts w:ascii="Times New Roman" w:hAnsi="Times New Roman"/>
          <w:sz w:val="28"/>
          <w:szCs w:val="28"/>
        </w:rPr>
        <w:t>, за аналогичный период прошлого года показатель составил</w:t>
      </w:r>
      <w:r w:rsidR="004B0B90" w:rsidRPr="00653F96">
        <w:rPr>
          <w:rFonts w:ascii="Times New Roman" w:hAnsi="Times New Roman"/>
          <w:sz w:val="28"/>
          <w:szCs w:val="28"/>
        </w:rPr>
        <w:t xml:space="preserve"> </w:t>
      </w:r>
      <w:r w:rsidR="00653F96" w:rsidRPr="00653F96">
        <w:rPr>
          <w:rFonts w:ascii="Times New Roman" w:hAnsi="Times New Roman"/>
          <w:sz w:val="28"/>
          <w:szCs w:val="28"/>
        </w:rPr>
        <w:t>2</w:t>
      </w:r>
      <w:r w:rsidR="00394511">
        <w:rPr>
          <w:rFonts w:ascii="Times New Roman" w:hAnsi="Times New Roman"/>
          <w:sz w:val="28"/>
          <w:szCs w:val="28"/>
        </w:rPr>
        <w:t>02 5</w:t>
      </w:r>
      <w:r w:rsidR="004B0B90" w:rsidRPr="00653F96">
        <w:rPr>
          <w:rFonts w:ascii="Times New Roman" w:hAnsi="Times New Roman"/>
          <w:sz w:val="28"/>
          <w:szCs w:val="28"/>
        </w:rPr>
        <w:t>00</w:t>
      </w:r>
      <w:r w:rsidR="00394511">
        <w:rPr>
          <w:rFonts w:ascii="Times New Roman" w:hAnsi="Times New Roman"/>
          <w:sz w:val="28"/>
          <w:szCs w:val="28"/>
        </w:rPr>
        <w:t>,0</w:t>
      </w:r>
      <w:r w:rsidR="004B0B90" w:rsidRPr="00653F96">
        <w:rPr>
          <w:rFonts w:ascii="Times New Roman" w:hAnsi="Times New Roman"/>
          <w:sz w:val="28"/>
          <w:szCs w:val="28"/>
        </w:rPr>
        <w:t xml:space="preserve"> рублей. С</w:t>
      </w:r>
      <w:r w:rsidRPr="00653F96">
        <w:rPr>
          <w:rFonts w:ascii="Times New Roman" w:hAnsi="Times New Roman"/>
          <w:sz w:val="28"/>
          <w:szCs w:val="28"/>
        </w:rPr>
        <w:t>умма взысканных штрафов</w:t>
      </w:r>
      <w:r w:rsidR="004B0B90" w:rsidRPr="00653F96">
        <w:rPr>
          <w:rFonts w:ascii="Times New Roman" w:hAnsi="Times New Roman"/>
          <w:sz w:val="28"/>
          <w:szCs w:val="28"/>
        </w:rPr>
        <w:t xml:space="preserve"> в отчетном периоде</w:t>
      </w:r>
      <w:r w:rsidRPr="00653F96">
        <w:rPr>
          <w:rFonts w:ascii="Times New Roman" w:hAnsi="Times New Roman"/>
          <w:sz w:val="28"/>
          <w:szCs w:val="28"/>
        </w:rPr>
        <w:t xml:space="preserve"> составила </w:t>
      </w:r>
      <w:r w:rsidR="00653F96" w:rsidRPr="00653F96">
        <w:rPr>
          <w:rFonts w:ascii="Times New Roman" w:hAnsi="Times New Roman"/>
          <w:sz w:val="28"/>
          <w:szCs w:val="28"/>
        </w:rPr>
        <w:t>75</w:t>
      </w:r>
      <w:r w:rsidR="00394511">
        <w:rPr>
          <w:rFonts w:ascii="Times New Roman" w:hAnsi="Times New Roman"/>
          <w:sz w:val="28"/>
          <w:szCs w:val="28"/>
        </w:rPr>
        <w:t> </w:t>
      </w:r>
      <w:r w:rsidR="00653F96" w:rsidRPr="00653F96">
        <w:rPr>
          <w:rFonts w:ascii="Times New Roman" w:hAnsi="Times New Roman"/>
          <w:sz w:val="28"/>
          <w:szCs w:val="28"/>
        </w:rPr>
        <w:t>981,75</w:t>
      </w:r>
      <w:r w:rsidR="004E45C9" w:rsidRPr="00653F96">
        <w:rPr>
          <w:rFonts w:ascii="Times New Roman" w:hAnsi="Times New Roman"/>
          <w:sz w:val="28"/>
          <w:szCs w:val="28"/>
        </w:rPr>
        <w:t xml:space="preserve"> </w:t>
      </w:r>
      <w:r w:rsidR="00124312" w:rsidRPr="00653F96">
        <w:rPr>
          <w:rFonts w:ascii="Times New Roman" w:hAnsi="Times New Roman"/>
          <w:sz w:val="28"/>
          <w:szCs w:val="28"/>
        </w:rPr>
        <w:t xml:space="preserve">рублей (включая уплаченные штрафы, назначенные за 2018 и 2019 годы). </w:t>
      </w:r>
      <w:r w:rsidR="004B0B90" w:rsidRPr="00653F96">
        <w:rPr>
          <w:rFonts w:ascii="Times New Roman" w:hAnsi="Times New Roman"/>
          <w:sz w:val="28"/>
          <w:szCs w:val="28"/>
        </w:rPr>
        <w:t>За аналогичный период 201</w:t>
      </w:r>
      <w:r w:rsidR="00653F96" w:rsidRPr="00653F96">
        <w:rPr>
          <w:rFonts w:ascii="Times New Roman" w:hAnsi="Times New Roman"/>
          <w:sz w:val="28"/>
          <w:szCs w:val="28"/>
        </w:rPr>
        <w:t>9</w:t>
      </w:r>
      <w:r w:rsidR="004B0B90" w:rsidRPr="00653F96">
        <w:rPr>
          <w:rFonts w:ascii="Times New Roman" w:hAnsi="Times New Roman"/>
          <w:sz w:val="28"/>
          <w:szCs w:val="28"/>
        </w:rPr>
        <w:t xml:space="preserve"> года показатель </w:t>
      </w:r>
      <w:r w:rsidR="004B0B90" w:rsidRPr="00653F96">
        <w:rPr>
          <w:rFonts w:ascii="Times New Roman" w:hAnsi="Times New Roman"/>
          <w:sz w:val="28"/>
          <w:szCs w:val="28"/>
        </w:rPr>
        <w:lastRenderedPageBreak/>
        <w:t xml:space="preserve">по взысканию штрафов составил </w:t>
      </w:r>
      <w:r w:rsidR="00653F96" w:rsidRPr="00653F96">
        <w:rPr>
          <w:rFonts w:ascii="Times New Roman" w:hAnsi="Times New Roman"/>
          <w:sz w:val="28"/>
          <w:szCs w:val="28"/>
        </w:rPr>
        <w:t>73</w:t>
      </w:r>
      <w:r w:rsidR="001D3968">
        <w:rPr>
          <w:rFonts w:ascii="Times New Roman" w:hAnsi="Times New Roman"/>
          <w:sz w:val="28"/>
          <w:szCs w:val="28"/>
        </w:rPr>
        <w:t> </w:t>
      </w:r>
      <w:r w:rsidR="00653F96" w:rsidRPr="00653F96">
        <w:rPr>
          <w:rFonts w:ascii="Times New Roman" w:hAnsi="Times New Roman"/>
          <w:sz w:val="28"/>
          <w:szCs w:val="28"/>
        </w:rPr>
        <w:t>005,98</w:t>
      </w:r>
      <w:r w:rsidR="00124312" w:rsidRPr="00653F96">
        <w:rPr>
          <w:rFonts w:ascii="Times New Roman" w:hAnsi="Times New Roman"/>
          <w:sz w:val="28"/>
          <w:szCs w:val="28"/>
        </w:rPr>
        <w:t xml:space="preserve"> рублей</w:t>
      </w:r>
      <w:r w:rsidRPr="00653F96">
        <w:rPr>
          <w:rFonts w:ascii="Times New Roman" w:hAnsi="Times New Roman"/>
          <w:sz w:val="28"/>
          <w:szCs w:val="28"/>
        </w:rPr>
        <w:t xml:space="preserve">. </w:t>
      </w:r>
    </w:p>
    <w:p w:rsidR="00314805" w:rsidRPr="007F6E80" w:rsidRDefault="00314805" w:rsidP="00E31B3F">
      <w:pPr>
        <w:pStyle w:val="a6"/>
        <w:widowControl w:val="0"/>
        <w:ind w:firstLine="708"/>
        <w:jc w:val="both"/>
        <w:rPr>
          <w:rFonts w:ascii="Times New Roman" w:hAnsi="Times New Roman"/>
          <w:sz w:val="28"/>
          <w:szCs w:val="28"/>
        </w:rPr>
      </w:pPr>
      <w:r w:rsidRPr="007F6E80">
        <w:rPr>
          <w:rFonts w:ascii="Times New Roman" w:hAnsi="Times New Roman"/>
          <w:sz w:val="28"/>
          <w:szCs w:val="28"/>
        </w:rPr>
        <w:t>В отчетном периоде в службу судебных приставов (включая не только Амурскую область, но и другие регионы РФ), для принуди</w:t>
      </w:r>
      <w:r w:rsidR="00FE61CB" w:rsidRPr="007F6E80">
        <w:rPr>
          <w:rFonts w:ascii="Times New Roman" w:hAnsi="Times New Roman"/>
          <w:sz w:val="28"/>
          <w:szCs w:val="28"/>
        </w:rPr>
        <w:t xml:space="preserve">тельного исполнения направлено </w:t>
      </w:r>
      <w:r w:rsidR="007F6E80" w:rsidRPr="007F6E80">
        <w:rPr>
          <w:rFonts w:ascii="Times New Roman" w:hAnsi="Times New Roman"/>
          <w:sz w:val="28"/>
          <w:szCs w:val="28"/>
        </w:rPr>
        <w:t>35</w:t>
      </w:r>
      <w:r w:rsidRPr="007F6E80">
        <w:rPr>
          <w:rFonts w:ascii="Times New Roman" w:hAnsi="Times New Roman"/>
          <w:sz w:val="28"/>
          <w:szCs w:val="28"/>
        </w:rPr>
        <w:t xml:space="preserve"> постановлени</w:t>
      </w:r>
      <w:r w:rsidR="007F6E80" w:rsidRPr="007F6E80">
        <w:rPr>
          <w:rFonts w:ascii="Times New Roman" w:hAnsi="Times New Roman"/>
          <w:sz w:val="28"/>
          <w:szCs w:val="28"/>
        </w:rPr>
        <w:t>й</w:t>
      </w:r>
      <w:r w:rsidRPr="007F6E80">
        <w:rPr>
          <w:rFonts w:ascii="Times New Roman" w:hAnsi="Times New Roman"/>
          <w:sz w:val="28"/>
          <w:szCs w:val="28"/>
        </w:rPr>
        <w:t xml:space="preserve"> о наложении административного штрафа</w:t>
      </w:r>
      <w:r w:rsidR="007F6E80" w:rsidRPr="007F6E80">
        <w:rPr>
          <w:rFonts w:ascii="Times New Roman" w:hAnsi="Times New Roman"/>
          <w:sz w:val="28"/>
          <w:szCs w:val="28"/>
        </w:rPr>
        <w:t>,</w:t>
      </w:r>
      <w:r w:rsidRPr="007F6E80">
        <w:rPr>
          <w:rFonts w:ascii="Times New Roman" w:hAnsi="Times New Roman"/>
          <w:sz w:val="28"/>
          <w:szCs w:val="28"/>
        </w:rPr>
        <w:t xml:space="preserve"> </w:t>
      </w:r>
      <w:r w:rsidR="00BC4ABD" w:rsidRPr="007F6E80">
        <w:rPr>
          <w:rFonts w:ascii="Times New Roman" w:hAnsi="Times New Roman"/>
          <w:sz w:val="28"/>
          <w:szCs w:val="28"/>
        </w:rPr>
        <w:t xml:space="preserve">из них </w:t>
      </w:r>
      <w:r w:rsidRPr="007F6E80">
        <w:rPr>
          <w:rFonts w:ascii="Times New Roman" w:hAnsi="Times New Roman"/>
          <w:sz w:val="28"/>
          <w:szCs w:val="28"/>
        </w:rPr>
        <w:t xml:space="preserve">исполнено </w:t>
      </w:r>
      <w:r w:rsidR="007F6E80" w:rsidRPr="007F6E80">
        <w:rPr>
          <w:rFonts w:ascii="Times New Roman" w:hAnsi="Times New Roman"/>
          <w:sz w:val="28"/>
          <w:szCs w:val="28"/>
        </w:rPr>
        <w:t>полностью - 13</w:t>
      </w:r>
      <w:r w:rsidR="00BC4ABD" w:rsidRPr="007F6E80">
        <w:rPr>
          <w:rFonts w:ascii="Times New Roman" w:hAnsi="Times New Roman"/>
          <w:sz w:val="28"/>
          <w:szCs w:val="28"/>
        </w:rPr>
        <w:t xml:space="preserve"> </w:t>
      </w:r>
      <w:r w:rsidRPr="007F6E80">
        <w:rPr>
          <w:rFonts w:ascii="Times New Roman" w:hAnsi="Times New Roman"/>
          <w:sz w:val="28"/>
          <w:szCs w:val="28"/>
        </w:rPr>
        <w:t>постановлени</w:t>
      </w:r>
      <w:r w:rsidR="00BC4ABD" w:rsidRPr="007F6E80">
        <w:rPr>
          <w:rFonts w:ascii="Times New Roman" w:hAnsi="Times New Roman"/>
          <w:sz w:val="28"/>
          <w:szCs w:val="28"/>
        </w:rPr>
        <w:t>й и частично - 1</w:t>
      </w:r>
      <w:r w:rsidR="007F6E80" w:rsidRPr="007F6E80">
        <w:rPr>
          <w:rFonts w:ascii="Times New Roman" w:hAnsi="Times New Roman"/>
          <w:sz w:val="28"/>
          <w:szCs w:val="28"/>
        </w:rPr>
        <w:t>2</w:t>
      </w:r>
      <w:r w:rsidR="00BC4ABD" w:rsidRPr="007F6E80">
        <w:rPr>
          <w:rFonts w:ascii="Times New Roman" w:hAnsi="Times New Roman"/>
          <w:sz w:val="28"/>
          <w:szCs w:val="28"/>
        </w:rPr>
        <w:t>.</w:t>
      </w:r>
      <w:r w:rsidRPr="007F6E80">
        <w:rPr>
          <w:rFonts w:ascii="Times New Roman" w:hAnsi="Times New Roman"/>
          <w:sz w:val="28"/>
          <w:szCs w:val="28"/>
        </w:rPr>
        <w:t xml:space="preserve"> </w:t>
      </w:r>
    </w:p>
    <w:p w:rsidR="009D243A" w:rsidRPr="009D243A" w:rsidRDefault="009D243A" w:rsidP="009D243A">
      <w:pPr>
        <w:pStyle w:val="a6"/>
        <w:widowControl w:val="0"/>
        <w:ind w:firstLine="708"/>
        <w:jc w:val="both"/>
        <w:rPr>
          <w:rFonts w:ascii="Times New Roman" w:hAnsi="Times New Roman"/>
          <w:sz w:val="28"/>
          <w:szCs w:val="28"/>
        </w:rPr>
      </w:pPr>
      <w:r w:rsidRPr="009D243A">
        <w:rPr>
          <w:rFonts w:ascii="Times New Roman" w:hAnsi="Times New Roman"/>
          <w:sz w:val="28"/>
          <w:szCs w:val="28"/>
        </w:rPr>
        <w:t>За 9 месяцев 2020 г увеличилось количество поступающих материалов из МО МВД «Тындинский» - 624</w:t>
      </w:r>
      <w:r>
        <w:rPr>
          <w:rFonts w:ascii="Times New Roman" w:hAnsi="Times New Roman"/>
          <w:sz w:val="28"/>
          <w:szCs w:val="28"/>
        </w:rPr>
        <w:t>, за прошлый год поступило - 363</w:t>
      </w:r>
      <w:r w:rsidRPr="009D243A">
        <w:rPr>
          <w:rFonts w:ascii="Times New Roman" w:hAnsi="Times New Roman"/>
          <w:sz w:val="28"/>
          <w:szCs w:val="28"/>
        </w:rPr>
        <w:t xml:space="preserve">. </w:t>
      </w:r>
      <w:r>
        <w:rPr>
          <w:rFonts w:ascii="Times New Roman" w:hAnsi="Times New Roman"/>
          <w:sz w:val="28"/>
          <w:szCs w:val="28"/>
        </w:rPr>
        <w:t>Р</w:t>
      </w:r>
      <w:r w:rsidRPr="009D243A">
        <w:rPr>
          <w:rFonts w:ascii="Times New Roman" w:hAnsi="Times New Roman"/>
          <w:sz w:val="28"/>
          <w:szCs w:val="28"/>
        </w:rPr>
        <w:t xml:space="preserve">ассмотрено и возбуждено административных дел </w:t>
      </w:r>
      <w:r>
        <w:rPr>
          <w:rFonts w:ascii="Times New Roman" w:hAnsi="Times New Roman"/>
          <w:sz w:val="28"/>
          <w:szCs w:val="28"/>
        </w:rPr>
        <w:t xml:space="preserve">- </w:t>
      </w:r>
      <w:r w:rsidRPr="009D243A">
        <w:rPr>
          <w:rFonts w:ascii="Times New Roman" w:hAnsi="Times New Roman"/>
          <w:sz w:val="28"/>
          <w:szCs w:val="28"/>
        </w:rPr>
        <w:t>119.</w:t>
      </w:r>
    </w:p>
    <w:p w:rsidR="009D243A" w:rsidRDefault="009D243A" w:rsidP="009D243A">
      <w:pPr>
        <w:pStyle w:val="a6"/>
        <w:widowControl w:val="0"/>
        <w:ind w:firstLine="708"/>
        <w:jc w:val="both"/>
        <w:rPr>
          <w:rFonts w:ascii="Times New Roman" w:hAnsi="Times New Roman"/>
          <w:sz w:val="28"/>
          <w:szCs w:val="28"/>
          <w:highlight w:val="yellow"/>
        </w:rPr>
      </w:pPr>
      <w:r w:rsidRPr="009D243A">
        <w:rPr>
          <w:rFonts w:ascii="Times New Roman" w:hAnsi="Times New Roman"/>
          <w:sz w:val="28"/>
          <w:szCs w:val="28"/>
        </w:rPr>
        <w:t>При рассмотрении поступивших 624 материал</w:t>
      </w:r>
      <w:r>
        <w:rPr>
          <w:rFonts w:ascii="Times New Roman" w:hAnsi="Times New Roman"/>
          <w:sz w:val="28"/>
          <w:szCs w:val="28"/>
        </w:rPr>
        <w:t>ов</w:t>
      </w:r>
      <w:r w:rsidRPr="009D243A">
        <w:rPr>
          <w:rFonts w:ascii="Times New Roman" w:hAnsi="Times New Roman"/>
          <w:sz w:val="28"/>
          <w:szCs w:val="28"/>
        </w:rPr>
        <w:t xml:space="preserve"> было возбуждено </w:t>
      </w:r>
      <w:r>
        <w:rPr>
          <w:rFonts w:ascii="Times New Roman" w:hAnsi="Times New Roman"/>
          <w:sz w:val="28"/>
          <w:szCs w:val="28"/>
        </w:rPr>
        <w:t xml:space="preserve">- </w:t>
      </w:r>
      <w:r w:rsidRPr="009D243A">
        <w:rPr>
          <w:rFonts w:ascii="Times New Roman" w:hAnsi="Times New Roman"/>
          <w:sz w:val="28"/>
          <w:szCs w:val="28"/>
        </w:rPr>
        <w:t>103 дел</w:t>
      </w:r>
      <w:r>
        <w:rPr>
          <w:rFonts w:ascii="Times New Roman" w:hAnsi="Times New Roman"/>
          <w:sz w:val="28"/>
          <w:szCs w:val="28"/>
        </w:rPr>
        <w:t>а</w:t>
      </w:r>
      <w:r w:rsidRPr="009D243A">
        <w:rPr>
          <w:rFonts w:ascii="Times New Roman" w:hAnsi="Times New Roman"/>
          <w:sz w:val="28"/>
          <w:szCs w:val="28"/>
        </w:rPr>
        <w:t>, по остальным материалам были вынесены определения об отказе в возбуждении административных дел из-за отсутствия достаточных данных, указывающих на наличие события административного правонарушения (п.1 ст.28.1 КоАП РФ).</w:t>
      </w:r>
    </w:p>
    <w:p w:rsidR="00314805" w:rsidRPr="00B76739" w:rsidRDefault="00314805" w:rsidP="00E31B3F">
      <w:pPr>
        <w:pStyle w:val="a6"/>
        <w:widowControl w:val="0"/>
        <w:ind w:firstLine="708"/>
        <w:jc w:val="both"/>
        <w:rPr>
          <w:rFonts w:ascii="Times New Roman" w:hAnsi="Times New Roman"/>
          <w:sz w:val="28"/>
          <w:szCs w:val="28"/>
        </w:rPr>
      </w:pPr>
      <w:r w:rsidRPr="00B76739">
        <w:rPr>
          <w:rFonts w:ascii="Times New Roman" w:hAnsi="Times New Roman"/>
          <w:sz w:val="28"/>
          <w:szCs w:val="28"/>
        </w:rPr>
        <w:t>Задачами деятельности административной комиссии в г</w:t>
      </w:r>
      <w:r w:rsidR="00FE61CB" w:rsidRPr="00B76739">
        <w:rPr>
          <w:rFonts w:ascii="Times New Roman" w:hAnsi="Times New Roman"/>
          <w:sz w:val="28"/>
          <w:szCs w:val="28"/>
        </w:rPr>
        <w:t>ороде</w:t>
      </w:r>
      <w:r w:rsidRPr="00B76739">
        <w:rPr>
          <w:rFonts w:ascii="Times New Roman" w:hAnsi="Times New Roman"/>
          <w:sz w:val="28"/>
          <w:szCs w:val="28"/>
        </w:rPr>
        <w:t xml:space="preserve"> Тынде остаются:</w:t>
      </w:r>
    </w:p>
    <w:p w:rsidR="00314805" w:rsidRPr="00B76739" w:rsidRDefault="00314805" w:rsidP="00E31B3F">
      <w:pPr>
        <w:pStyle w:val="a6"/>
        <w:widowControl w:val="0"/>
        <w:ind w:firstLine="708"/>
        <w:jc w:val="both"/>
        <w:rPr>
          <w:rFonts w:ascii="Times New Roman" w:hAnsi="Times New Roman"/>
          <w:sz w:val="28"/>
          <w:szCs w:val="28"/>
        </w:rPr>
      </w:pPr>
      <w:r w:rsidRPr="00B76739">
        <w:rPr>
          <w:rFonts w:ascii="Times New Roman" w:hAnsi="Times New Roman"/>
          <w:sz w:val="28"/>
          <w:szCs w:val="28"/>
        </w:rPr>
        <w:t>- профилактика административных правонарушений, повышение правовой культуры населения города Тынды;</w:t>
      </w:r>
    </w:p>
    <w:p w:rsidR="00314805" w:rsidRPr="00B76739" w:rsidRDefault="00314805" w:rsidP="00E31B3F">
      <w:pPr>
        <w:pStyle w:val="a6"/>
        <w:widowControl w:val="0"/>
        <w:ind w:firstLine="708"/>
        <w:jc w:val="both"/>
        <w:rPr>
          <w:rFonts w:ascii="Times New Roman" w:hAnsi="Times New Roman"/>
          <w:sz w:val="28"/>
          <w:szCs w:val="28"/>
        </w:rPr>
      </w:pPr>
      <w:r w:rsidRPr="00B76739">
        <w:rPr>
          <w:rFonts w:ascii="Times New Roman" w:hAnsi="Times New Roman"/>
          <w:sz w:val="28"/>
          <w:szCs w:val="28"/>
        </w:rPr>
        <w:t>-</w:t>
      </w:r>
      <w:r w:rsidR="0037614A" w:rsidRPr="00B76739">
        <w:rPr>
          <w:rFonts w:ascii="Times New Roman" w:hAnsi="Times New Roman"/>
          <w:sz w:val="28"/>
          <w:szCs w:val="28"/>
        </w:rPr>
        <w:t xml:space="preserve"> </w:t>
      </w:r>
      <w:r w:rsidRPr="00B76739">
        <w:rPr>
          <w:rFonts w:ascii="Times New Roman" w:hAnsi="Times New Roman"/>
          <w:sz w:val="28"/>
          <w:szCs w:val="28"/>
        </w:rPr>
        <w:t>мониторинг изменений нормативно-правовых актов, устанавливающих административную ответственность на территории  Амурской области, информирование населения о вступивших в силу изменениях законодательства;</w:t>
      </w:r>
    </w:p>
    <w:p w:rsidR="00314805" w:rsidRPr="00B76739" w:rsidRDefault="00314805" w:rsidP="00E31B3F">
      <w:pPr>
        <w:pStyle w:val="a6"/>
        <w:widowControl w:val="0"/>
        <w:ind w:firstLine="708"/>
        <w:jc w:val="both"/>
        <w:rPr>
          <w:rFonts w:ascii="Times New Roman" w:hAnsi="Times New Roman"/>
          <w:sz w:val="28"/>
          <w:szCs w:val="28"/>
        </w:rPr>
      </w:pPr>
      <w:r w:rsidRPr="00B76739">
        <w:rPr>
          <w:rFonts w:ascii="Times New Roman" w:hAnsi="Times New Roman"/>
          <w:sz w:val="28"/>
          <w:szCs w:val="28"/>
        </w:rPr>
        <w:t>- повышение качества взаимодействия со службой судебных приставов  в части взыскания задолженности по административным штрафам, наложенным административной комиссией в г. Тынде;</w:t>
      </w:r>
    </w:p>
    <w:p w:rsidR="000E2559" w:rsidRPr="00B76739" w:rsidRDefault="00314805" w:rsidP="00E31B3F">
      <w:pPr>
        <w:pStyle w:val="a6"/>
        <w:widowControl w:val="0"/>
        <w:ind w:firstLine="708"/>
        <w:jc w:val="both"/>
        <w:rPr>
          <w:rFonts w:ascii="Times New Roman" w:hAnsi="Times New Roman"/>
          <w:sz w:val="28"/>
          <w:szCs w:val="28"/>
        </w:rPr>
      </w:pPr>
      <w:r w:rsidRPr="00B76739">
        <w:rPr>
          <w:rFonts w:ascii="Times New Roman" w:hAnsi="Times New Roman"/>
          <w:sz w:val="28"/>
          <w:szCs w:val="28"/>
        </w:rPr>
        <w:t>- повышение качества взаимодействия с МО МВД России «Тындинский» с целью усиления профилактики нарушений общественного порядка.</w:t>
      </w:r>
    </w:p>
    <w:p w:rsidR="000E2559" w:rsidRPr="007E7AF2" w:rsidRDefault="000E2559" w:rsidP="00E31B3F">
      <w:pPr>
        <w:widowControl w:val="0"/>
        <w:ind w:firstLine="709"/>
        <w:jc w:val="both"/>
        <w:rPr>
          <w:sz w:val="28"/>
          <w:szCs w:val="28"/>
        </w:rPr>
      </w:pPr>
      <w:r w:rsidRPr="007E7AF2">
        <w:rPr>
          <w:color w:val="000000" w:themeColor="text1"/>
          <w:sz w:val="28"/>
          <w:szCs w:val="28"/>
        </w:rPr>
        <w:t>В органе опеки и попечительства в отношении совершеннолетних лиц Адм</w:t>
      </w:r>
      <w:r w:rsidRPr="007E7AF2">
        <w:rPr>
          <w:sz w:val="28"/>
          <w:szCs w:val="28"/>
        </w:rPr>
        <w:t>инистрации</w:t>
      </w:r>
      <w:r w:rsidR="00B80721" w:rsidRPr="007E7AF2">
        <w:rPr>
          <w:sz w:val="28"/>
          <w:szCs w:val="28"/>
        </w:rPr>
        <w:t xml:space="preserve"> города Тынды состоят на уче</w:t>
      </w:r>
      <w:r w:rsidR="00F4650E" w:rsidRPr="007E7AF2">
        <w:rPr>
          <w:sz w:val="28"/>
          <w:szCs w:val="28"/>
        </w:rPr>
        <w:t xml:space="preserve">те </w:t>
      </w:r>
      <w:r w:rsidR="00F73D25" w:rsidRPr="007E7AF2">
        <w:rPr>
          <w:sz w:val="28"/>
          <w:szCs w:val="28"/>
        </w:rPr>
        <w:t>36</w:t>
      </w:r>
      <w:r w:rsidRPr="007E7AF2">
        <w:rPr>
          <w:sz w:val="28"/>
          <w:szCs w:val="28"/>
        </w:rPr>
        <w:t xml:space="preserve"> недееспособны</w:t>
      </w:r>
      <w:r w:rsidR="00F73D25" w:rsidRPr="007E7AF2">
        <w:rPr>
          <w:sz w:val="28"/>
          <w:szCs w:val="28"/>
        </w:rPr>
        <w:t>х</w:t>
      </w:r>
      <w:r w:rsidRPr="007E7AF2">
        <w:rPr>
          <w:sz w:val="28"/>
          <w:szCs w:val="28"/>
        </w:rPr>
        <w:t xml:space="preserve"> и ограниченно дееспособны</w:t>
      </w:r>
      <w:r w:rsidR="00F73D25" w:rsidRPr="007E7AF2">
        <w:rPr>
          <w:sz w:val="28"/>
          <w:szCs w:val="28"/>
        </w:rPr>
        <w:t>х</w:t>
      </w:r>
      <w:r w:rsidRPr="007E7AF2">
        <w:rPr>
          <w:sz w:val="28"/>
          <w:szCs w:val="28"/>
        </w:rPr>
        <w:t xml:space="preserve"> (по решениям суда) совершеннолетни</w:t>
      </w:r>
      <w:r w:rsidR="00F73D25" w:rsidRPr="007E7AF2">
        <w:rPr>
          <w:sz w:val="28"/>
          <w:szCs w:val="28"/>
        </w:rPr>
        <w:t>х</w:t>
      </w:r>
      <w:r w:rsidRPr="007E7AF2">
        <w:rPr>
          <w:sz w:val="28"/>
          <w:szCs w:val="28"/>
        </w:rPr>
        <w:t xml:space="preserve"> граждан, которые проживают:</w:t>
      </w:r>
    </w:p>
    <w:p w:rsidR="000E2559" w:rsidRPr="007E7AF2" w:rsidRDefault="00F4650E" w:rsidP="00E31B3F">
      <w:pPr>
        <w:widowControl w:val="0"/>
        <w:ind w:firstLine="709"/>
        <w:jc w:val="both"/>
        <w:rPr>
          <w:sz w:val="28"/>
          <w:szCs w:val="28"/>
        </w:rPr>
      </w:pPr>
      <w:r w:rsidRPr="007E7AF2">
        <w:rPr>
          <w:sz w:val="28"/>
          <w:szCs w:val="28"/>
        </w:rPr>
        <w:t>- в семьях опекунов</w:t>
      </w:r>
      <w:r w:rsidR="00C3358E" w:rsidRPr="007E7AF2">
        <w:rPr>
          <w:sz w:val="28"/>
          <w:szCs w:val="28"/>
        </w:rPr>
        <w:t xml:space="preserve"> -</w:t>
      </w:r>
      <w:r w:rsidRPr="007E7AF2">
        <w:rPr>
          <w:sz w:val="28"/>
          <w:szCs w:val="28"/>
        </w:rPr>
        <w:t xml:space="preserve"> 3</w:t>
      </w:r>
      <w:r w:rsidR="00F73D25" w:rsidRPr="007E7AF2">
        <w:rPr>
          <w:sz w:val="28"/>
          <w:szCs w:val="28"/>
        </w:rPr>
        <w:t>2</w:t>
      </w:r>
      <w:r w:rsidR="000E2559" w:rsidRPr="007E7AF2">
        <w:rPr>
          <w:sz w:val="28"/>
          <w:szCs w:val="28"/>
        </w:rPr>
        <w:t xml:space="preserve"> чел</w:t>
      </w:r>
      <w:r w:rsidR="0016682F" w:rsidRPr="007E7AF2">
        <w:rPr>
          <w:sz w:val="28"/>
          <w:szCs w:val="28"/>
        </w:rPr>
        <w:t>овек</w:t>
      </w:r>
      <w:r w:rsidR="00F73D25" w:rsidRPr="007E7AF2">
        <w:rPr>
          <w:sz w:val="28"/>
          <w:szCs w:val="28"/>
        </w:rPr>
        <w:t>а</w:t>
      </w:r>
      <w:r w:rsidR="0016682F" w:rsidRPr="007E7AF2">
        <w:rPr>
          <w:sz w:val="28"/>
          <w:szCs w:val="28"/>
        </w:rPr>
        <w:t>;</w:t>
      </w:r>
      <w:r w:rsidR="000E2559" w:rsidRPr="007E7AF2">
        <w:rPr>
          <w:sz w:val="28"/>
          <w:szCs w:val="28"/>
        </w:rPr>
        <w:t xml:space="preserve"> </w:t>
      </w:r>
    </w:p>
    <w:p w:rsidR="000E2559" w:rsidRPr="007E7AF2" w:rsidRDefault="000E2559" w:rsidP="00E31B3F">
      <w:pPr>
        <w:widowControl w:val="0"/>
        <w:ind w:firstLine="709"/>
        <w:jc w:val="both"/>
        <w:rPr>
          <w:sz w:val="28"/>
          <w:szCs w:val="28"/>
        </w:rPr>
      </w:pPr>
      <w:r w:rsidRPr="007E7AF2">
        <w:rPr>
          <w:sz w:val="28"/>
          <w:szCs w:val="28"/>
        </w:rPr>
        <w:t>- в семь</w:t>
      </w:r>
      <w:r w:rsidR="00C3358E" w:rsidRPr="007E7AF2">
        <w:rPr>
          <w:sz w:val="28"/>
          <w:szCs w:val="28"/>
        </w:rPr>
        <w:t>ях</w:t>
      </w:r>
      <w:r w:rsidRPr="007E7AF2">
        <w:rPr>
          <w:sz w:val="28"/>
          <w:szCs w:val="28"/>
        </w:rPr>
        <w:t xml:space="preserve"> попечител</w:t>
      </w:r>
      <w:r w:rsidR="00F73D25" w:rsidRPr="007E7AF2">
        <w:rPr>
          <w:sz w:val="28"/>
          <w:szCs w:val="28"/>
        </w:rPr>
        <w:t>ей</w:t>
      </w:r>
      <w:r w:rsidRPr="007E7AF2">
        <w:rPr>
          <w:sz w:val="28"/>
          <w:szCs w:val="28"/>
        </w:rPr>
        <w:t xml:space="preserve"> </w:t>
      </w:r>
      <w:r w:rsidR="00C3358E" w:rsidRPr="007E7AF2">
        <w:rPr>
          <w:sz w:val="28"/>
          <w:szCs w:val="28"/>
        </w:rPr>
        <w:t xml:space="preserve">- </w:t>
      </w:r>
      <w:r w:rsidR="00F73D25" w:rsidRPr="007E7AF2">
        <w:rPr>
          <w:sz w:val="28"/>
          <w:szCs w:val="28"/>
        </w:rPr>
        <w:t>4</w:t>
      </w:r>
      <w:r w:rsidR="0016682F" w:rsidRPr="007E7AF2">
        <w:rPr>
          <w:sz w:val="28"/>
          <w:szCs w:val="28"/>
        </w:rPr>
        <w:t xml:space="preserve"> человек</w:t>
      </w:r>
      <w:r w:rsidR="00F73D25" w:rsidRPr="007E7AF2">
        <w:rPr>
          <w:sz w:val="28"/>
          <w:szCs w:val="28"/>
        </w:rPr>
        <w:t>а</w:t>
      </w:r>
      <w:r w:rsidR="00F4650E" w:rsidRPr="007E7AF2">
        <w:rPr>
          <w:sz w:val="28"/>
          <w:szCs w:val="28"/>
        </w:rPr>
        <w:t>.</w:t>
      </w:r>
      <w:r w:rsidRPr="007E7AF2">
        <w:rPr>
          <w:sz w:val="28"/>
          <w:szCs w:val="28"/>
        </w:rPr>
        <w:t xml:space="preserve"> </w:t>
      </w:r>
    </w:p>
    <w:p w:rsidR="000E2559" w:rsidRPr="007E7AF2" w:rsidRDefault="0016682F" w:rsidP="00E31B3F">
      <w:pPr>
        <w:widowControl w:val="0"/>
        <w:ind w:firstLine="709"/>
        <w:jc w:val="both"/>
        <w:rPr>
          <w:sz w:val="28"/>
          <w:szCs w:val="28"/>
        </w:rPr>
      </w:pPr>
      <w:r w:rsidRPr="007E7AF2">
        <w:rPr>
          <w:sz w:val="28"/>
          <w:szCs w:val="28"/>
        </w:rPr>
        <w:t xml:space="preserve">За </w:t>
      </w:r>
      <w:r w:rsidR="00F73D25" w:rsidRPr="007E7AF2">
        <w:rPr>
          <w:sz w:val="28"/>
          <w:szCs w:val="28"/>
        </w:rPr>
        <w:t>9</w:t>
      </w:r>
      <w:r w:rsidR="000E2559" w:rsidRPr="007E7AF2">
        <w:rPr>
          <w:sz w:val="28"/>
          <w:szCs w:val="28"/>
        </w:rPr>
        <w:t xml:space="preserve"> месяцев 20</w:t>
      </w:r>
      <w:r w:rsidR="00F73D25" w:rsidRPr="007E7AF2">
        <w:rPr>
          <w:sz w:val="28"/>
          <w:szCs w:val="28"/>
        </w:rPr>
        <w:t>20</w:t>
      </w:r>
      <w:r w:rsidR="000E2559" w:rsidRPr="007E7AF2">
        <w:rPr>
          <w:sz w:val="28"/>
          <w:szCs w:val="28"/>
        </w:rPr>
        <w:t xml:space="preserve"> года выявлено и учтено совершеннолетних граждан, нуждающихся в установлении над ними опеки, попечительства - </w:t>
      </w:r>
      <w:r w:rsidR="00F73D25" w:rsidRPr="007E7AF2">
        <w:rPr>
          <w:sz w:val="28"/>
          <w:szCs w:val="28"/>
        </w:rPr>
        <w:t>9</w:t>
      </w:r>
      <w:r w:rsidR="000E2559" w:rsidRPr="007E7AF2">
        <w:rPr>
          <w:sz w:val="28"/>
          <w:szCs w:val="28"/>
        </w:rPr>
        <w:t xml:space="preserve"> человек, признаны судом недееспособными и ограниченно дееспособными </w:t>
      </w:r>
      <w:r w:rsidR="008D56E9" w:rsidRPr="007E7AF2">
        <w:rPr>
          <w:sz w:val="28"/>
          <w:szCs w:val="28"/>
        </w:rPr>
        <w:t>-</w:t>
      </w:r>
      <w:r w:rsidR="000E2559" w:rsidRPr="007E7AF2">
        <w:rPr>
          <w:sz w:val="28"/>
          <w:szCs w:val="28"/>
        </w:rPr>
        <w:t xml:space="preserve"> </w:t>
      </w:r>
      <w:r w:rsidR="00F73D25" w:rsidRPr="007E7AF2">
        <w:rPr>
          <w:sz w:val="28"/>
          <w:szCs w:val="28"/>
        </w:rPr>
        <w:t>3</w:t>
      </w:r>
      <w:r w:rsidR="000E2559" w:rsidRPr="007E7AF2">
        <w:rPr>
          <w:sz w:val="28"/>
          <w:szCs w:val="28"/>
        </w:rPr>
        <w:t xml:space="preserve"> человек</w:t>
      </w:r>
      <w:r w:rsidR="00F73D25" w:rsidRPr="007E7AF2">
        <w:rPr>
          <w:sz w:val="28"/>
          <w:szCs w:val="28"/>
        </w:rPr>
        <w:t>а</w:t>
      </w:r>
      <w:r w:rsidR="000E2559" w:rsidRPr="007E7AF2">
        <w:rPr>
          <w:sz w:val="28"/>
          <w:szCs w:val="28"/>
        </w:rPr>
        <w:t xml:space="preserve">, </w:t>
      </w:r>
      <w:r w:rsidR="00267DA0" w:rsidRPr="007E7AF2">
        <w:rPr>
          <w:sz w:val="28"/>
          <w:szCs w:val="28"/>
        </w:rPr>
        <w:t>установлена опека</w:t>
      </w:r>
      <w:r w:rsidR="00F73D25" w:rsidRPr="007E7AF2">
        <w:rPr>
          <w:sz w:val="28"/>
          <w:szCs w:val="28"/>
        </w:rPr>
        <w:t>, попечительство</w:t>
      </w:r>
      <w:r w:rsidR="00267DA0" w:rsidRPr="007E7AF2">
        <w:rPr>
          <w:sz w:val="28"/>
          <w:szCs w:val="28"/>
        </w:rPr>
        <w:t xml:space="preserve"> </w:t>
      </w:r>
      <w:r w:rsidR="00282E41" w:rsidRPr="007E7AF2">
        <w:rPr>
          <w:sz w:val="28"/>
          <w:szCs w:val="28"/>
        </w:rPr>
        <w:t>-</w:t>
      </w:r>
      <w:r w:rsidR="00267DA0" w:rsidRPr="007E7AF2">
        <w:rPr>
          <w:sz w:val="28"/>
          <w:szCs w:val="28"/>
        </w:rPr>
        <w:t xml:space="preserve"> </w:t>
      </w:r>
      <w:r w:rsidR="00F73D25" w:rsidRPr="007E7AF2">
        <w:rPr>
          <w:sz w:val="28"/>
          <w:szCs w:val="28"/>
        </w:rPr>
        <w:t>в отношении</w:t>
      </w:r>
      <w:r w:rsidR="00267DA0" w:rsidRPr="007E7AF2">
        <w:rPr>
          <w:sz w:val="28"/>
          <w:szCs w:val="28"/>
        </w:rPr>
        <w:t xml:space="preserve"> </w:t>
      </w:r>
      <w:r w:rsidR="00F73D25" w:rsidRPr="007E7AF2">
        <w:rPr>
          <w:sz w:val="28"/>
          <w:szCs w:val="28"/>
        </w:rPr>
        <w:t>5</w:t>
      </w:r>
      <w:r w:rsidR="000E2559" w:rsidRPr="007E7AF2">
        <w:rPr>
          <w:sz w:val="28"/>
          <w:szCs w:val="28"/>
        </w:rPr>
        <w:t xml:space="preserve"> </w:t>
      </w:r>
      <w:r w:rsidR="004221AA" w:rsidRPr="007E7AF2">
        <w:rPr>
          <w:sz w:val="28"/>
          <w:szCs w:val="28"/>
        </w:rPr>
        <w:t>человек</w:t>
      </w:r>
      <w:r w:rsidR="000E2559" w:rsidRPr="007E7AF2">
        <w:rPr>
          <w:sz w:val="28"/>
          <w:szCs w:val="28"/>
        </w:rPr>
        <w:t>, дела находятся в п</w:t>
      </w:r>
      <w:r w:rsidRPr="007E7AF2">
        <w:rPr>
          <w:sz w:val="28"/>
          <w:szCs w:val="28"/>
        </w:rPr>
        <w:t xml:space="preserve">роизводстве суда </w:t>
      </w:r>
      <w:r w:rsidR="008D56E9" w:rsidRPr="007E7AF2">
        <w:rPr>
          <w:sz w:val="28"/>
          <w:szCs w:val="28"/>
        </w:rPr>
        <w:t>-</w:t>
      </w:r>
      <w:r w:rsidRPr="007E7AF2">
        <w:rPr>
          <w:sz w:val="28"/>
          <w:szCs w:val="28"/>
        </w:rPr>
        <w:t xml:space="preserve"> </w:t>
      </w:r>
      <w:r w:rsidR="00F73D25" w:rsidRPr="007E7AF2">
        <w:rPr>
          <w:sz w:val="28"/>
          <w:szCs w:val="28"/>
        </w:rPr>
        <w:t>в отношении 4</w:t>
      </w:r>
      <w:r w:rsidR="000E2559" w:rsidRPr="007E7AF2">
        <w:rPr>
          <w:sz w:val="28"/>
          <w:szCs w:val="28"/>
        </w:rPr>
        <w:t xml:space="preserve"> человек.</w:t>
      </w:r>
    </w:p>
    <w:p w:rsidR="000E2559" w:rsidRPr="007E7AF2" w:rsidRDefault="000E2559" w:rsidP="00E31B3F">
      <w:pPr>
        <w:widowControl w:val="0"/>
        <w:ind w:firstLine="709"/>
        <w:jc w:val="both"/>
        <w:rPr>
          <w:sz w:val="28"/>
          <w:szCs w:val="28"/>
        </w:rPr>
      </w:pPr>
      <w:r w:rsidRPr="007E7AF2">
        <w:rPr>
          <w:sz w:val="28"/>
          <w:szCs w:val="28"/>
        </w:rPr>
        <w:t>Главным специалистом по организации и осуществлению деятельности по опеке и попечительству в отношении с</w:t>
      </w:r>
      <w:r w:rsidR="0016682F" w:rsidRPr="007E7AF2">
        <w:rPr>
          <w:sz w:val="28"/>
          <w:szCs w:val="28"/>
        </w:rPr>
        <w:t xml:space="preserve">овершеннолетних граждан за период с января по </w:t>
      </w:r>
      <w:r w:rsidR="007E7AF2" w:rsidRPr="007E7AF2">
        <w:rPr>
          <w:sz w:val="28"/>
          <w:szCs w:val="28"/>
        </w:rPr>
        <w:t>октябрь</w:t>
      </w:r>
      <w:r w:rsidR="0016682F" w:rsidRPr="007E7AF2">
        <w:rPr>
          <w:sz w:val="28"/>
          <w:szCs w:val="28"/>
        </w:rPr>
        <w:t xml:space="preserve"> </w:t>
      </w:r>
      <w:r w:rsidRPr="007E7AF2">
        <w:rPr>
          <w:sz w:val="28"/>
          <w:szCs w:val="28"/>
        </w:rPr>
        <w:t>20</w:t>
      </w:r>
      <w:r w:rsidR="007E7AF2" w:rsidRPr="007E7AF2">
        <w:rPr>
          <w:sz w:val="28"/>
          <w:szCs w:val="28"/>
        </w:rPr>
        <w:t>20</w:t>
      </w:r>
      <w:r w:rsidRPr="007E7AF2">
        <w:rPr>
          <w:sz w:val="28"/>
          <w:szCs w:val="28"/>
        </w:rPr>
        <w:t xml:space="preserve"> года принято участие в </w:t>
      </w:r>
      <w:r w:rsidR="0016682F" w:rsidRPr="007E7AF2">
        <w:rPr>
          <w:sz w:val="28"/>
          <w:szCs w:val="28"/>
        </w:rPr>
        <w:t>1</w:t>
      </w:r>
      <w:r w:rsidR="007E7AF2" w:rsidRPr="007E7AF2">
        <w:rPr>
          <w:sz w:val="28"/>
          <w:szCs w:val="28"/>
        </w:rPr>
        <w:t>5</w:t>
      </w:r>
      <w:r w:rsidRPr="007E7AF2">
        <w:rPr>
          <w:sz w:val="28"/>
          <w:szCs w:val="28"/>
        </w:rPr>
        <w:t xml:space="preserve"> заседаниях по вопросам возможного признания граждан недееспособными, в качестве законного представителя совершеннолетних граждан по уголовным и гражданским делам.</w:t>
      </w:r>
    </w:p>
    <w:p w:rsidR="004423E1" w:rsidRPr="007E7AF2" w:rsidRDefault="000E2559" w:rsidP="00E31B3F">
      <w:pPr>
        <w:widowControl w:val="0"/>
        <w:ind w:firstLine="709"/>
        <w:jc w:val="both"/>
        <w:rPr>
          <w:sz w:val="28"/>
          <w:szCs w:val="28"/>
        </w:rPr>
      </w:pPr>
      <w:r w:rsidRPr="007E7AF2">
        <w:rPr>
          <w:sz w:val="28"/>
          <w:szCs w:val="28"/>
        </w:rPr>
        <w:t xml:space="preserve">По результатам </w:t>
      </w:r>
      <w:r w:rsidR="007E7AF2" w:rsidRPr="007E7AF2">
        <w:rPr>
          <w:sz w:val="28"/>
          <w:szCs w:val="28"/>
        </w:rPr>
        <w:t>30</w:t>
      </w:r>
      <w:r w:rsidRPr="007E7AF2">
        <w:rPr>
          <w:sz w:val="28"/>
          <w:szCs w:val="28"/>
        </w:rPr>
        <w:t xml:space="preserve"> плановых проверок условий жизни подопечных, соблюдения опекунами прав и законных интересов подопечных опекунских семей, составлено </w:t>
      </w:r>
      <w:r w:rsidR="007E7AF2" w:rsidRPr="007E7AF2">
        <w:rPr>
          <w:sz w:val="28"/>
          <w:szCs w:val="28"/>
        </w:rPr>
        <w:t>60</w:t>
      </w:r>
      <w:r w:rsidRPr="007E7AF2">
        <w:rPr>
          <w:sz w:val="28"/>
          <w:szCs w:val="28"/>
        </w:rPr>
        <w:t xml:space="preserve"> акт</w:t>
      </w:r>
      <w:r w:rsidR="007E7AF2" w:rsidRPr="007E7AF2">
        <w:rPr>
          <w:sz w:val="28"/>
          <w:szCs w:val="28"/>
        </w:rPr>
        <w:t>ов</w:t>
      </w:r>
      <w:r w:rsidRPr="007E7AF2">
        <w:rPr>
          <w:sz w:val="28"/>
          <w:szCs w:val="28"/>
        </w:rPr>
        <w:t>.</w:t>
      </w:r>
      <w:r w:rsidR="00792BFF" w:rsidRPr="007E7AF2">
        <w:rPr>
          <w:sz w:val="28"/>
          <w:szCs w:val="28"/>
        </w:rPr>
        <w:t xml:space="preserve"> </w:t>
      </w:r>
    </w:p>
    <w:p w:rsidR="000E2559" w:rsidRPr="00C75425" w:rsidRDefault="007E7AF2" w:rsidP="00E31B3F">
      <w:pPr>
        <w:widowControl w:val="0"/>
        <w:ind w:firstLine="709"/>
        <w:jc w:val="both"/>
        <w:rPr>
          <w:sz w:val="28"/>
          <w:szCs w:val="28"/>
        </w:rPr>
      </w:pPr>
      <w:r w:rsidRPr="00C75425">
        <w:rPr>
          <w:sz w:val="28"/>
          <w:szCs w:val="28"/>
        </w:rPr>
        <w:t>Проведено</w:t>
      </w:r>
      <w:r w:rsidR="004423E1" w:rsidRPr="00C75425">
        <w:rPr>
          <w:sz w:val="28"/>
          <w:szCs w:val="28"/>
        </w:rPr>
        <w:t xml:space="preserve"> </w:t>
      </w:r>
      <w:r w:rsidR="000E2559" w:rsidRPr="00C75425">
        <w:rPr>
          <w:sz w:val="28"/>
          <w:szCs w:val="28"/>
        </w:rPr>
        <w:t xml:space="preserve">обследование условий жизни </w:t>
      </w:r>
      <w:r w:rsidRPr="00C75425">
        <w:rPr>
          <w:sz w:val="28"/>
          <w:szCs w:val="28"/>
        </w:rPr>
        <w:t>8</w:t>
      </w:r>
      <w:r w:rsidR="000E2559" w:rsidRPr="00C75425">
        <w:rPr>
          <w:sz w:val="28"/>
          <w:szCs w:val="28"/>
        </w:rPr>
        <w:t xml:space="preserve"> граждан, выразивших желание </w:t>
      </w:r>
      <w:r w:rsidR="000E2559" w:rsidRPr="00C75425">
        <w:rPr>
          <w:sz w:val="28"/>
          <w:szCs w:val="28"/>
        </w:rPr>
        <w:lastRenderedPageBreak/>
        <w:t>стать опекунами</w:t>
      </w:r>
      <w:r w:rsidR="00C75425" w:rsidRPr="00C75425">
        <w:rPr>
          <w:sz w:val="28"/>
          <w:szCs w:val="28"/>
        </w:rPr>
        <w:t xml:space="preserve"> (попечителями)</w:t>
      </w:r>
      <w:r w:rsidR="000E2559" w:rsidRPr="00C75425">
        <w:rPr>
          <w:sz w:val="28"/>
          <w:szCs w:val="28"/>
        </w:rPr>
        <w:t xml:space="preserve"> совершеннолетних недееспособных</w:t>
      </w:r>
      <w:r w:rsidR="00C75425" w:rsidRPr="00C75425">
        <w:rPr>
          <w:sz w:val="28"/>
          <w:szCs w:val="28"/>
        </w:rPr>
        <w:t xml:space="preserve"> (ограниченно дееспособных)</w:t>
      </w:r>
      <w:r w:rsidR="000E2559" w:rsidRPr="00C75425">
        <w:rPr>
          <w:sz w:val="28"/>
          <w:szCs w:val="28"/>
        </w:rPr>
        <w:t xml:space="preserve"> граждан.</w:t>
      </w:r>
    </w:p>
    <w:p w:rsidR="000E2559" w:rsidRPr="00C75425" w:rsidRDefault="000E2559" w:rsidP="00E31B3F">
      <w:pPr>
        <w:widowControl w:val="0"/>
        <w:ind w:firstLine="709"/>
        <w:jc w:val="both"/>
        <w:rPr>
          <w:sz w:val="28"/>
          <w:szCs w:val="28"/>
        </w:rPr>
      </w:pPr>
      <w:r w:rsidRPr="00C75425">
        <w:rPr>
          <w:sz w:val="28"/>
          <w:szCs w:val="28"/>
        </w:rPr>
        <w:t>Составлены акты и заключения о возможности быть опекунами и попечителями.</w:t>
      </w:r>
    </w:p>
    <w:p w:rsidR="000E2559" w:rsidRPr="0081746C" w:rsidRDefault="000E2559" w:rsidP="00E31B3F">
      <w:pPr>
        <w:widowControl w:val="0"/>
        <w:ind w:firstLine="709"/>
        <w:jc w:val="both"/>
        <w:rPr>
          <w:sz w:val="28"/>
          <w:szCs w:val="28"/>
        </w:rPr>
      </w:pPr>
      <w:r w:rsidRPr="0081746C">
        <w:rPr>
          <w:sz w:val="28"/>
          <w:szCs w:val="28"/>
        </w:rPr>
        <w:t xml:space="preserve">Выдано </w:t>
      </w:r>
      <w:r w:rsidR="0081746C" w:rsidRPr="0081746C">
        <w:rPr>
          <w:sz w:val="28"/>
          <w:szCs w:val="28"/>
        </w:rPr>
        <w:t>3</w:t>
      </w:r>
      <w:r w:rsidRPr="0081746C">
        <w:rPr>
          <w:sz w:val="28"/>
          <w:szCs w:val="28"/>
        </w:rPr>
        <w:t xml:space="preserve"> разрешени</w:t>
      </w:r>
      <w:r w:rsidR="0081746C" w:rsidRPr="0081746C">
        <w:rPr>
          <w:sz w:val="28"/>
          <w:szCs w:val="28"/>
        </w:rPr>
        <w:t>я</w:t>
      </w:r>
      <w:r w:rsidRPr="0081746C">
        <w:rPr>
          <w:sz w:val="28"/>
          <w:szCs w:val="28"/>
        </w:rPr>
        <w:t xml:space="preserve"> на сделк</w:t>
      </w:r>
      <w:r w:rsidR="00DB7B7D" w:rsidRPr="0081746C">
        <w:rPr>
          <w:sz w:val="28"/>
          <w:szCs w:val="28"/>
        </w:rPr>
        <w:t>и</w:t>
      </w:r>
      <w:r w:rsidRPr="0081746C">
        <w:rPr>
          <w:sz w:val="28"/>
          <w:szCs w:val="28"/>
        </w:rPr>
        <w:t xml:space="preserve"> с имуществом подопечных. </w:t>
      </w:r>
    </w:p>
    <w:p w:rsidR="000E2559" w:rsidRPr="000E739D" w:rsidRDefault="000E2559" w:rsidP="00E31B3F">
      <w:pPr>
        <w:widowControl w:val="0"/>
        <w:ind w:firstLine="709"/>
        <w:jc w:val="both"/>
        <w:rPr>
          <w:sz w:val="28"/>
          <w:szCs w:val="28"/>
          <w:highlight w:val="yellow"/>
        </w:rPr>
      </w:pPr>
      <w:proofErr w:type="gramStart"/>
      <w:r w:rsidRPr="0081746C">
        <w:rPr>
          <w:sz w:val="28"/>
          <w:szCs w:val="28"/>
        </w:rPr>
        <w:t xml:space="preserve">По вопросам организации работы в выявлении недееспособных, защите прав и законных интересов недееспособных и ограниченно дееспособных, об оказании помощи и содействия составлены и отправлены запросы в: суд, ЗАГС, юстицию, МО МВД России «Тындинский», Управление пенсионного фонда, ГАУЗ </w:t>
      </w:r>
      <w:r w:rsidR="00A97F4A" w:rsidRPr="0081746C">
        <w:rPr>
          <w:sz w:val="28"/>
          <w:szCs w:val="28"/>
        </w:rPr>
        <w:t xml:space="preserve">АО </w:t>
      </w:r>
      <w:r w:rsidRPr="0081746C">
        <w:rPr>
          <w:sz w:val="28"/>
          <w:szCs w:val="28"/>
        </w:rPr>
        <w:t>«Тындинская больница», НУ</w:t>
      </w:r>
      <w:r w:rsidR="008D56E9" w:rsidRPr="0081746C">
        <w:rPr>
          <w:sz w:val="28"/>
          <w:szCs w:val="28"/>
        </w:rPr>
        <w:t>З «Отделенческая больница на станции</w:t>
      </w:r>
      <w:r w:rsidRPr="0081746C">
        <w:rPr>
          <w:sz w:val="28"/>
          <w:szCs w:val="28"/>
        </w:rPr>
        <w:t xml:space="preserve"> Тында ОАО «РЖД», Амурскую областную психиатрическую больницу, Министерство социальной защиты населения, Тындинский КЦСОН и др.</w:t>
      </w:r>
      <w:proofErr w:type="gramEnd"/>
    </w:p>
    <w:p w:rsidR="000E2559" w:rsidRPr="0081746C" w:rsidRDefault="000E2559" w:rsidP="00E31B3F">
      <w:pPr>
        <w:widowControl w:val="0"/>
        <w:ind w:firstLine="709"/>
        <w:jc w:val="both"/>
        <w:rPr>
          <w:sz w:val="28"/>
          <w:szCs w:val="28"/>
        </w:rPr>
      </w:pPr>
      <w:r w:rsidRPr="0081746C">
        <w:rPr>
          <w:sz w:val="28"/>
          <w:szCs w:val="28"/>
        </w:rPr>
        <w:t>Информация об установлении опеки и назначении опекуна направлялась в налоговую инспекцию и в юстицию.</w:t>
      </w:r>
    </w:p>
    <w:p w:rsidR="000E2559" w:rsidRPr="0081746C" w:rsidRDefault="000E2559" w:rsidP="00E31B3F">
      <w:pPr>
        <w:widowControl w:val="0"/>
        <w:ind w:firstLine="709"/>
        <w:jc w:val="both"/>
        <w:rPr>
          <w:sz w:val="28"/>
          <w:szCs w:val="28"/>
        </w:rPr>
      </w:pPr>
      <w:r w:rsidRPr="0081746C">
        <w:rPr>
          <w:sz w:val="28"/>
          <w:szCs w:val="28"/>
        </w:rPr>
        <w:t>В установленном порядке велас</w:t>
      </w:r>
      <w:r w:rsidR="0016682F" w:rsidRPr="0081746C">
        <w:rPr>
          <w:sz w:val="28"/>
          <w:szCs w:val="28"/>
        </w:rPr>
        <w:t xml:space="preserve">ь документация: 4 журнала, </w:t>
      </w:r>
      <w:r w:rsidRPr="0081746C">
        <w:rPr>
          <w:sz w:val="28"/>
          <w:szCs w:val="28"/>
        </w:rPr>
        <w:t>личн</w:t>
      </w:r>
      <w:r w:rsidR="0081746C" w:rsidRPr="0081746C">
        <w:rPr>
          <w:sz w:val="28"/>
          <w:szCs w:val="28"/>
        </w:rPr>
        <w:t>ые</w:t>
      </w:r>
      <w:r w:rsidRPr="0081746C">
        <w:rPr>
          <w:sz w:val="28"/>
          <w:szCs w:val="28"/>
        </w:rPr>
        <w:t xml:space="preserve"> дел</w:t>
      </w:r>
      <w:r w:rsidR="0081746C" w:rsidRPr="0081746C">
        <w:rPr>
          <w:sz w:val="28"/>
          <w:szCs w:val="28"/>
        </w:rPr>
        <w:t>а</w:t>
      </w:r>
      <w:r w:rsidRPr="0081746C">
        <w:rPr>
          <w:sz w:val="28"/>
          <w:szCs w:val="28"/>
        </w:rPr>
        <w:t xml:space="preserve"> подопечных. </w:t>
      </w:r>
    </w:p>
    <w:p w:rsidR="000E2559" w:rsidRPr="0081746C" w:rsidRDefault="000E2559" w:rsidP="00E31B3F">
      <w:pPr>
        <w:widowControl w:val="0"/>
        <w:ind w:firstLine="709"/>
        <w:jc w:val="both"/>
        <w:rPr>
          <w:sz w:val="28"/>
          <w:szCs w:val="28"/>
        </w:rPr>
      </w:pPr>
      <w:r w:rsidRPr="0081746C">
        <w:rPr>
          <w:sz w:val="28"/>
          <w:szCs w:val="28"/>
        </w:rPr>
        <w:t xml:space="preserve">За </w:t>
      </w:r>
      <w:r w:rsidR="0081746C" w:rsidRPr="0081746C">
        <w:rPr>
          <w:sz w:val="28"/>
          <w:szCs w:val="28"/>
        </w:rPr>
        <w:t>9</w:t>
      </w:r>
      <w:r w:rsidRPr="0081746C">
        <w:rPr>
          <w:sz w:val="28"/>
          <w:szCs w:val="28"/>
        </w:rPr>
        <w:t xml:space="preserve"> месяцев 20</w:t>
      </w:r>
      <w:r w:rsidR="0081746C" w:rsidRPr="0081746C">
        <w:rPr>
          <w:sz w:val="28"/>
          <w:szCs w:val="28"/>
        </w:rPr>
        <w:t>20</w:t>
      </w:r>
      <w:r w:rsidRPr="0081746C">
        <w:rPr>
          <w:sz w:val="28"/>
          <w:szCs w:val="28"/>
        </w:rPr>
        <w:t xml:space="preserve"> года к специалисту п</w:t>
      </w:r>
      <w:r w:rsidR="00923C6C" w:rsidRPr="0081746C">
        <w:rPr>
          <w:sz w:val="28"/>
          <w:szCs w:val="28"/>
        </w:rPr>
        <w:t>о опеке и попечительству на прие</w:t>
      </w:r>
      <w:r w:rsidRPr="0081746C">
        <w:rPr>
          <w:sz w:val="28"/>
          <w:szCs w:val="28"/>
        </w:rPr>
        <w:t xml:space="preserve">м обратилось </w:t>
      </w:r>
      <w:r w:rsidR="00BD79A8" w:rsidRPr="0081746C">
        <w:rPr>
          <w:sz w:val="28"/>
          <w:szCs w:val="28"/>
        </w:rPr>
        <w:t>6</w:t>
      </w:r>
      <w:r w:rsidR="0081746C" w:rsidRPr="0081746C">
        <w:rPr>
          <w:sz w:val="28"/>
          <w:szCs w:val="28"/>
        </w:rPr>
        <w:t>6</w:t>
      </w:r>
      <w:r w:rsidRPr="0081746C">
        <w:rPr>
          <w:sz w:val="28"/>
          <w:szCs w:val="28"/>
        </w:rPr>
        <w:t xml:space="preserve"> гражда</w:t>
      </w:r>
      <w:r w:rsidR="00D951F1" w:rsidRPr="0081746C">
        <w:rPr>
          <w:sz w:val="28"/>
          <w:szCs w:val="28"/>
        </w:rPr>
        <w:t>н</w:t>
      </w:r>
      <w:r w:rsidRPr="0081746C">
        <w:rPr>
          <w:sz w:val="28"/>
          <w:szCs w:val="28"/>
        </w:rPr>
        <w:t xml:space="preserve"> с жалобами, обращениями, заявлениями. С гражданами были проведены беседы, им даны консультации, от них приняты заявления, копии документов, по их вопросам приняты решения.</w:t>
      </w:r>
    </w:p>
    <w:p w:rsidR="000E2559" w:rsidRPr="0081746C" w:rsidRDefault="000E2559" w:rsidP="00E31B3F">
      <w:pPr>
        <w:widowControl w:val="0"/>
        <w:ind w:firstLine="709"/>
        <w:jc w:val="both"/>
        <w:rPr>
          <w:sz w:val="28"/>
          <w:szCs w:val="28"/>
        </w:rPr>
      </w:pPr>
      <w:r w:rsidRPr="0081746C">
        <w:rPr>
          <w:sz w:val="28"/>
          <w:szCs w:val="28"/>
        </w:rPr>
        <w:t>На официальном сайте Администрации города Тынды, с уч</w:t>
      </w:r>
      <w:r w:rsidR="00163A7B" w:rsidRPr="0081746C">
        <w:rPr>
          <w:sz w:val="28"/>
          <w:szCs w:val="28"/>
        </w:rPr>
        <w:t>е</w:t>
      </w:r>
      <w:r w:rsidRPr="0081746C">
        <w:rPr>
          <w:sz w:val="28"/>
          <w:szCs w:val="28"/>
        </w:rPr>
        <w:t>том изменений в законод</w:t>
      </w:r>
      <w:r w:rsidR="00923C6C" w:rsidRPr="0081746C">
        <w:rPr>
          <w:sz w:val="28"/>
          <w:szCs w:val="28"/>
        </w:rPr>
        <w:t>ательстве, была обновлена помеще</w:t>
      </w:r>
      <w:r w:rsidRPr="0081746C">
        <w:rPr>
          <w:sz w:val="28"/>
          <w:szCs w:val="28"/>
        </w:rPr>
        <w:t>нная ранее информация об опеке и попечительстве в отношении совершеннолетних граждан и об оказании содействия в выявлении граждан, нуждающихся в установлении над ними опеки, попечительства, а так</w:t>
      </w:r>
      <w:r w:rsidR="00923C6C" w:rsidRPr="0081746C">
        <w:rPr>
          <w:sz w:val="28"/>
          <w:szCs w:val="28"/>
        </w:rPr>
        <w:t>же на сайте размещены формы отче</w:t>
      </w:r>
      <w:r w:rsidRPr="0081746C">
        <w:rPr>
          <w:sz w:val="28"/>
          <w:szCs w:val="28"/>
        </w:rPr>
        <w:t>тов опекунов, попечителей, формы других документов.</w:t>
      </w:r>
    </w:p>
    <w:p w:rsidR="00682D7F" w:rsidRPr="000E739D" w:rsidRDefault="00682D7F" w:rsidP="00E31B3F">
      <w:pPr>
        <w:widowControl w:val="0"/>
        <w:autoSpaceDE w:val="0"/>
        <w:autoSpaceDN w:val="0"/>
        <w:adjustRightInd w:val="0"/>
        <w:ind w:firstLine="720"/>
        <w:jc w:val="both"/>
        <w:rPr>
          <w:b/>
          <w:sz w:val="28"/>
          <w:szCs w:val="28"/>
          <w:highlight w:val="yellow"/>
        </w:rPr>
      </w:pPr>
    </w:p>
    <w:p w:rsidR="00A724DD" w:rsidRPr="00E5446A" w:rsidRDefault="00A724DD" w:rsidP="00CB566A">
      <w:pPr>
        <w:pStyle w:val="1"/>
        <w:spacing w:before="0"/>
        <w:ind w:firstLine="709"/>
        <w:rPr>
          <w:rFonts w:ascii="Times New Roman" w:hAnsi="Times New Roman" w:cs="Times New Roman"/>
          <w:i/>
          <w:color w:val="auto"/>
        </w:rPr>
      </w:pPr>
      <w:r w:rsidRPr="00E5446A">
        <w:rPr>
          <w:rFonts w:ascii="Times New Roman" w:hAnsi="Times New Roman" w:cs="Times New Roman"/>
          <w:color w:val="auto"/>
        </w:rPr>
        <w:t>Муниципальный заказ.</w:t>
      </w:r>
    </w:p>
    <w:p w:rsidR="00A724DD" w:rsidRPr="00E5446A" w:rsidRDefault="00A724DD" w:rsidP="00E31B3F">
      <w:pPr>
        <w:widowControl w:val="0"/>
        <w:ind w:firstLine="709"/>
        <w:jc w:val="both"/>
        <w:rPr>
          <w:sz w:val="28"/>
          <w:szCs w:val="28"/>
        </w:rPr>
      </w:pPr>
      <w:r w:rsidRPr="00E5446A">
        <w:rPr>
          <w:sz w:val="28"/>
          <w:szCs w:val="28"/>
        </w:rPr>
        <w:t>Муниципальным образованием города Тынды определено 3</w:t>
      </w:r>
      <w:r w:rsidR="00E5446A" w:rsidRPr="00E5446A">
        <w:rPr>
          <w:sz w:val="28"/>
          <w:szCs w:val="28"/>
        </w:rPr>
        <w:t>4</w:t>
      </w:r>
      <w:r w:rsidRPr="00E5446A">
        <w:rPr>
          <w:sz w:val="28"/>
          <w:szCs w:val="28"/>
        </w:rPr>
        <w:t xml:space="preserve"> заказчик</w:t>
      </w:r>
      <w:r w:rsidR="00E5446A" w:rsidRPr="00E5446A">
        <w:rPr>
          <w:sz w:val="28"/>
          <w:szCs w:val="28"/>
        </w:rPr>
        <w:t>а</w:t>
      </w:r>
      <w:r w:rsidRPr="00E5446A">
        <w:rPr>
          <w:sz w:val="28"/>
          <w:szCs w:val="28"/>
        </w:rPr>
        <w:t>: органы местного самоуправления города Тынды, муниципальные казенные учреждения,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муниципальные бюджетные учреждения, осуществляющие закупки на функции определения поставщиков (подрядчиков, исполнителей).</w:t>
      </w:r>
    </w:p>
    <w:p w:rsidR="00A724DD" w:rsidRPr="00740FFD" w:rsidRDefault="00A724DD" w:rsidP="00E31B3F">
      <w:pPr>
        <w:widowControl w:val="0"/>
        <w:autoSpaceDE w:val="0"/>
        <w:autoSpaceDN w:val="0"/>
        <w:adjustRightInd w:val="0"/>
        <w:ind w:firstLine="709"/>
        <w:jc w:val="both"/>
        <w:rPr>
          <w:sz w:val="28"/>
          <w:szCs w:val="28"/>
        </w:rPr>
      </w:pPr>
      <w:r w:rsidRPr="00740FFD">
        <w:rPr>
          <w:sz w:val="28"/>
          <w:szCs w:val="28"/>
        </w:rPr>
        <w:t>Муниципальные органы, казенные учреждения, иные юридические лица при планировании и осуществлении закупок  исходят из необходимости достижения заданных результатов обеспечения муниципальных нужд.</w:t>
      </w:r>
    </w:p>
    <w:p w:rsidR="00A724DD" w:rsidRPr="00740FFD" w:rsidRDefault="00A724DD" w:rsidP="00E31B3F">
      <w:pPr>
        <w:widowControl w:val="0"/>
        <w:ind w:firstLine="709"/>
        <w:jc w:val="both"/>
        <w:rPr>
          <w:sz w:val="28"/>
          <w:szCs w:val="28"/>
        </w:rPr>
      </w:pPr>
      <w:r w:rsidRPr="00740FFD">
        <w:rPr>
          <w:sz w:val="28"/>
          <w:szCs w:val="28"/>
        </w:rPr>
        <w:t xml:space="preserve">Муниципальным образованием города Тынды за </w:t>
      </w:r>
      <w:r w:rsidR="00740FFD" w:rsidRPr="00740FFD">
        <w:rPr>
          <w:sz w:val="28"/>
          <w:szCs w:val="28"/>
        </w:rPr>
        <w:t>9</w:t>
      </w:r>
      <w:r w:rsidRPr="00740FFD">
        <w:rPr>
          <w:sz w:val="28"/>
          <w:szCs w:val="28"/>
        </w:rPr>
        <w:t xml:space="preserve"> месяцев 20</w:t>
      </w:r>
      <w:r w:rsidR="00740FFD" w:rsidRPr="00740FFD">
        <w:rPr>
          <w:sz w:val="28"/>
          <w:szCs w:val="28"/>
        </w:rPr>
        <w:t>20</w:t>
      </w:r>
      <w:r w:rsidRPr="00740FFD">
        <w:rPr>
          <w:sz w:val="28"/>
          <w:szCs w:val="28"/>
        </w:rPr>
        <w:t xml:space="preserve"> года заключено 1</w:t>
      </w:r>
      <w:r w:rsidR="008D56E9" w:rsidRPr="00740FFD">
        <w:rPr>
          <w:sz w:val="28"/>
          <w:szCs w:val="28"/>
        </w:rPr>
        <w:t> </w:t>
      </w:r>
      <w:r w:rsidR="00740FFD" w:rsidRPr="00740FFD">
        <w:rPr>
          <w:sz w:val="28"/>
          <w:szCs w:val="28"/>
        </w:rPr>
        <w:t>376</w:t>
      </w:r>
      <w:r w:rsidR="008D56E9" w:rsidRPr="00740FFD">
        <w:rPr>
          <w:sz w:val="28"/>
          <w:szCs w:val="28"/>
        </w:rPr>
        <w:t xml:space="preserve"> </w:t>
      </w:r>
      <w:r w:rsidRPr="00740FFD">
        <w:rPr>
          <w:sz w:val="28"/>
          <w:szCs w:val="28"/>
        </w:rPr>
        <w:t>муниципальных контракт</w:t>
      </w:r>
      <w:r w:rsidR="00740FFD" w:rsidRPr="00740FFD">
        <w:rPr>
          <w:sz w:val="28"/>
          <w:szCs w:val="28"/>
        </w:rPr>
        <w:t>ов</w:t>
      </w:r>
      <w:r w:rsidRPr="00740FFD">
        <w:rPr>
          <w:sz w:val="28"/>
          <w:szCs w:val="28"/>
        </w:rPr>
        <w:t xml:space="preserve"> и договор</w:t>
      </w:r>
      <w:r w:rsidR="00740FFD" w:rsidRPr="00740FFD">
        <w:rPr>
          <w:sz w:val="28"/>
          <w:szCs w:val="28"/>
        </w:rPr>
        <w:t>ов</w:t>
      </w:r>
      <w:r w:rsidRPr="00740FFD">
        <w:rPr>
          <w:sz w:val="28"/>
          <w:szCs w:val="28"/>
        </w:rPr>
        <w:t xml:space="preserve"> (далее</w:t>
      </w:r>
      <w:r w:rsidR="008D56E9" w:rsidRPr="00740FFD">
        <w:rPr>
          <w:sz w:val="28"/>
          <w:szCs w:val="28"/>
        </w:rPr>
        <w:t xml:space="preserve"> -</w:t>
      </w:r>
      <w:r w:rsidRPr="00740FFD">
        <w:rPr>
          <w:sz w:val="28"/>
          <w:szCs w:val="28"/>
        </w:rPr>
        <w:t xml:space="preserve"> контракты) на сумму </w:t>
      </w:r>
      <w:r w:rsidR="00740FFD" w:rsidRPr="00740FFD">
        <w:rPr>
          <w:sz w:val="28"/>
          <w:szCs w:val="28"/>
        </w:rPr>
        <w:t>423</w:t>
      </w:r>
      <w:r w:rsidRPr="00740FFD">
        <w:rPr>
          <w:sz w:val="28"/>
          <w:szCs w:val="28"/>
        </w:rPr>
        <w:t> </w:t>
      </w:r>
      <w:r w:rsidR="00740FFD" w:rsidRPr="00740FFD">
        <w:rPr>
          <w:sz w:val="28"/>
          <w:szCs w:val="28"/>
        </w:rPr>
        <w:t>931</w:t>
      </w:r>
      <w:r w:rsidRPr="00740FFD">
        <w:rPr>
          <w:sz w:val="28"/>
          <w:szCs w:val="28"/>
        </w:rPr>
        <w:t>,</w:t>
      </w:r>
      <w:r w:rsidR="00740FFD" w:rsidRPr="00740FFD">
        <w:rPr>
          <w:sz w:val="28"/>
          <w:szCs w:val="28"/>
        </w:rPr>
        <w:t>822</w:t>
      </w:r>
      <w:r w:rsidRPr="00740FFD">
        <w:rPr>
          <w:sz w:val="28"/>
          <w:szCs w:val="28"/>
        </w:rPr>
        <w:t xml:space="preserve"> тыс. руб</w:t>
      </w:r>
      <w:r w:rsidR="00813653" w:rsidRPr="00740FFD">
        <w:rPr>
          <w:sz w:val="28"/>
          <w:szCs w:val="28"/>
        </w:rPr>
        <w:t>лей, из них 1</w:t>
      </w:r>
      <w:r w:rsidR="00740FFD" w:rsidRPr="00740FFD">
        <w:rPr>
          <w:sz w:val="28"/>
          <w:szCs w:val="28"/>
        </w:rPr>
        <w:t>4</w:t>
      </w:r>
      <w:r w:rsidR="008B70A3" w:rsidRPr="00740FFD">
        <w:rPr>
          <w:sz w:val="28"/>
          <w:szCs w:val="28"/>
        </w:rPr>
        <w:t>0</w:t>
      </w:r>
      <w:r w:rsidRPr="00740FFD">
        <w:rPr>
          <w:sz w:val="28"/>
          <w:szCs w:val="28"/>
        </w:rPr>
        <w:t xml:space="preserve"> конкурентными способами (электронный аукцион, запрос котировок</w:t>
      </w:r>
      <w:r w:rsidR="00704CA0" w:rsidRPr="00740FFD">
        <w:rPr>
          <w:sz w:val="28"/>
          <w:szCs w:val="28"/>
        </w:rPr>
        <w:t xml:space="preserve"> в электронной форме</w:t>
      </w:r>
      <w:r w:rsidRPr="00740FFD">
        <w:rPr>
          <w:sz w:val="28"/>
          <w:szCs w:val="28"/>
        </w:rPr>
        <w:t xml:space="preserve">), которые привели к заключению контрактов, на сумму </w:t>
      </w:r>
      <w:r w:rsidR="00740FFD" w:rsidRPr="00740FFD">
        <w:rPr>
          <w:sz w:val="28"/>
          <w:szCs w:val="28"/>
        </w:rPr>
        <w:t>295</w:t>
      </w:r>
      <w:r w:rsidRPr="00740FFD">
        <w:rPr>
          <w:sz w:val="28"/>
          <w:szCs w:val="28"/>
        </w:rPr>
        <w:t> </w:t>
      </w:r>
      <w:r w:rsidR="00740FFD" w:rsidRPr="00740FFD">
        <w:rPr>
          <w:sz w:val="28"/>
          <w:szCs w:val="28"/>
        </w:rPr>
        <w:t>598</w:t>
      </w:r>
      <w:r w:rsidRPr="00740FFD">
        <w:rPr>
          <w:sz w:val="28"/>
          <w:szCs w:val="28"/>
        </w:rPr>
        <w:t>,</w:t>
      </w:r>
      <w:r w:rsidR="00740FFD" w:rsidRPr="00740FFD">
        <w:rPr>
          <w:sz w:val="28"/>
          <w:szCs w:val="28"/>
        </w:rPr>
        <w:t>5</w:t>
      </w:r>
      <w:r w:rsidR="00704CA0" w:rsidRPr="00740FFD">
        <w:rPr>
          <w:sz w:val="28"/>
          <w:szCs w:val="28"/>
        </w:rPr>
        <w:t>2</w:t>
      </w:r>
      <w:r w:rsidRPr="00740FFD">
        <w:rPr>
          <w:sz w:val="28"/>
          <w:szCs w:val="28"/>
        </w:rPr>
        <w:t xml:space="preserve"> тыс. руб</w:t>
      </w:r>
      <w:r w:rsidR="008B70A3" w:rsidRPr="00740FFD">
        <w:rPr>
          <w:sz w:val="28"/>
          <w:szCs w:val="28"/>
        </w:rPr>
        <w:t>лей.</w:t>
      </w:r>
      <w:r w:rsidRPr="00740FFD">
        <w:rPr>
          <w:sz w:val="28"/>
          <w:szCs w:val="28"/>
        </w:rPr>
        <w:t xml:space="preserve"> Заключение контрактов конкурентными способами составили </w:t>
      </w:r>
      <w:r w:rsidR="00BD2564" w:rsidRPr="00740FFD">
        <w:rPr>
          <w:sz w:val="28"/>
          <w:szCs w:val="28"/>
        </w:rPr>
        <w:t>5</w:t>
      </w:r>
      <w:r w:rsidR="00704CA0" w:rsidRPr="00740FFD">
        <w:rPr>
          <w:sz w:val="28"/>
          <w:szCs w:val="28"/>
        </w:rPr>
        <w:t>8</w:t>
      </w:r>
      <w:r w:rsidR="00057ACF" w:rsidRPr="00740FFD">
        <w:rPr>
          <w:sz w:val="28"/>
          <w:szCs w:val="28"/>
        </w:rPr>
        <w:t xml:space="preserve"> процент</w:t>
      </w:r>
      <w:r w:rsidR="00704CA0" w:rsidRPr="00740FFD">
        <w:rPr>
          <w:sz w:val="28"/>
          <w:szCs w:val="28"/>
        </w:rPr>
        <w:t>ов</w:t>
      </w:r>
      <w:r w:rsidRPr="00740FFD">
        <w:rPr>
          <w:sz w:val="28"/>
          <w:szCs w:val="28"/>
        </w:rPr>
        <w:t xml:space="preserve"> от </w:t>
      </w:r>
      <w:r w:rsidRPr="00740FFD">
        <w:rPr>
          <w:sz w:val="28"/>
          <w:szCs w:val="28"/>
        </w:rPr>
        <w:lastRenderedPageBreak/>
        <w:t xml:space="preserve">общего объема закупок. </w:t>
      </w:r>
    </w:p>
    <w:p w:rsidR="00A724DD" w:rsidRPr="00740FFD" w:rsidRDefault="000E63F4" w:rsidP="00E31B3F">
      <w:pPr>
        <w:widowControl w:val="0"/>
        <w:ind w:firstLine="709"/>
        <w:jc w:val="both"/>
        <w:rPr>
          <w:sz w:val="28"/>
          <w:szCs w:val="28"/>
        </w:rPr>
      </w:pPr>
      <w:r w:rsidRPr="00740FFD">
        <w:rPr>
          <w:sz w:val="28"/>
          <w:szCs w:val="28"/>
        </w:rPr>
        <w:t>Закупки в разрезе основных отраслей распределились следующим образом:</w:t>
      </w:r>
    </w:p>
    <w:tbl>
      <w:tblPr>
        <w:tblStyle w:val="aa"/>
        <w:tblW w:w="0" w:type="auto"/>
        <w:tblInd w:w="108" w:type="dxa"/>
        <w:tblLayout w:type="fixed"/>
        <w:tblLook w:val="04A0" w:firstRow="1" w:lastRow="0" w:firstColumn="1" w:lastColumn="0" w:noHBand="0" w:noVBand="1"/>
      </w:tblPr>
      <w:tblGrid>
        <w:gridCol w:w="4435"/>
        <w:gridCol w:w="1966"/>
        <w:gridCol w:w="1797"/>
        <w:gridCol w:w="1441"/>
      </w:tblGrid>
      <w:tr w:rsidR="00740FFD" w:rsidRPr="000E739D" w:rsidTr="00740FFD">
        <w:tc>
          <w:tcPr>
            <w:tcW w:w="4435" w:type="dxa"/>
            <w:vAlign w:val="center"/>
          </w:tcPr>
          <w:p w:rsidR="00740FFD" w:rsidRPr="00740FFD" w:rsidRDefault="00740FFD" w:rsidP="00740FFD">
            <w:pPr>
              <w:jc w:val="center"/>
              <w:rPr>
                <w:sz w:val="28"/>
                <w:szCs w:val="28"/>
              </w:rPr>
            </w:pPr>
            <w:r w:rsidRPr="00740FFD">
              <w:rPr>
                <w:rFonts w:eastAsia="Tahoma"/>
                <w:sz w:val="28"/>
                <w:szCs w:val="28"/>
              </w:rPr>
              <w:t>Отрасль</w:t>
            </w:r>
          </w:p>
        </w:tc>
        <w:tc>
          <w:tcPr>
            <w:tcW w:w="1966" w:type="dxa"/>
            <w:vAlign w:val="center"/>
          </w:tcPr>
          <w:p w:rsidR="00740FFD" w:rsidRPr="00740FFD" w:rsidRDefault="00740FFD" w:rsidP="00740FFD">
            <w:pPr>
              <w:jc w:val="center"/>
              <w:rPr>
                <w:sz w:val="28"/>
                <w:szCs w:val="28"/>
              </w:rPr>
            </w:pPr>
            <w:r w:rsidRPr="00740FFD">
              <w:rPr>
                <w:rFonts w:eastAsia="Tahoma"/>
                <w:sz w:val="28"/>
                <w:szCs w:val="28"/>
              </w:rPr>
              <w:t>Общая сумма (начальная максимальная цена) объявленных аукционов, руб.</w:t>
            </w:r>
          </w:p>
        </w:tc>
        <w:tc>
          <w:tcPr>
            <w:tcW w:w="1797" w:type="dxa"/>
            <w:vAlign w:val="center"/>
          </w:tcPr>
          <w:p w:rsidR="00740FFD" w:rsidRPr="00740FFD" w:rsidRDefault="00740FFD" w:rsidP="00740FFD">
            <w:pPr>
              <w:jc w:val="center"/>
              <w:rPr>
                <w:sz w:val="28"/>
                <w:szCs w:val="28"/>
              </w:rPr>
            </w:pPr>
            <w:r w:rsidRPr="00740FFD">
              <w:rPr>
                <w:rFonts w:eastAsia="Tahoma"/>
                <w:sz w:val="28"/>
                <w:szCs w:val="28"/>
              </w:rPr>
              <w:t>Количество объявленных аукционов, шт</w:t>
            </w:r>
            <w:r w:rsidR="008B384A">
              <w:rPr>
                <w:rFonts w:eastAsia="Tahoma"/>
                <w:sz w:val="28"/>
                <w:szCs w:val="28"/>
              </w:rPr>
              <w:t>.</w:t>
            </w:r>
          </w:p>
        </w:tc>
        <w:tc>
          <w:tcPr>
            <w:tcW w:w="1441" w:type="dxa"/>
            <w:vAlign w:val="center"/>
          </w:tcPr>
          <w:p w:rsidR="00740FFD" w:rsidRPr="00740FFD" w:rsidRDefault="00740FFD" w:rsidP="00740FFD">
            <w:pPr>
              <w:ind w:left="-84"/>
              <w:jc w:val="center"/>
              <w:rPr>
                <w:sz w:val="28"/>
                <w:szCs w:val="28"/>
              </w:rPr>
            </w:pPr>
            <w:r w:rsidRPr="00740FFD">
              <w:rPr>
                <w:rFonts w:eastAsia="Tahoma"/>
                <w:sz w:val="28"/>
                <w:szCs w:val="28"/>
              </w:rPr>
              <w:t>% от общего числа аукционов</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Услуги в непроизводственной сфере</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135 535 960,00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74</w:t>
            </w:r>
          </w:p>
        </w:tc>
        <w:tc>
          <w:tcPr>
            <w:tcW w:w="1441" w:type="dxa"/>
          </w:tcPr>
          <w:p w:rsidR="00740FFD" w:rsidRPr="00740FFD" w:rsidRDefault="00740FFD" w:rsidP="007F3231">
            <w:pPr>
              <w:jc w:val="right"/>
              <w:textAlignment w:val="top"/>
              <w:rPr>
                <w:sz w:val="28"/>
                <w:szCs w:val="28"/>
              </w:rPr>
            </w:pPr>
            <w:r w:rsidRPr="00740FFD">
              <w:rPr>
                <w:color w:val="000000"/>
                <w:sz w:val="28"/>
                <w:szCs w:val="28"/>
              </w:rPr>
              <w:t>65,87</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Строительные работы</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78 843 126,98</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35</w:t>
            </w:r>
          </w:p>
        </w:tc>
        <w:tc>
          <w:tcPr>
            <w:tcW w:w="1441" w:type="dxa"/>
          </w:tcPr>
          <w:p w:rsidR="00740FFD" w:rsidRPr="00740FFD" w:rsidRDefault="00740FFD" w:rsidP="007F3231">
            <w:pPr>
              <w:jc w:val="right"/>
              <w:textAlignment w:val="top"/>
              <w:rPr>
                <w:sz w:val="28"/>
                <w:szCs w:val="28"/>
              </w:rPr>
            </w:pPr>
            <w:r w:rsidRPr="00740FFD">
              <w:rPr>
                <w:color w:val="000000"/>
                <w:sz w:val="28"/>
                <w:szCs w:val="28"/>
              </w:rPr>
              <w:t>16,83</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Компьютерное, офисное оборудование, офисная мебель, телекоммуникации, информационные технологии</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732 237,37</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6</w:t>
            </w:r>
          </w:p>
        </w:tc>
        <w:tc>
          <w:tcPr>
            <w:tcW w:w="1441" w:type="dxa"/>
          </w:tcPr>
          <w:p w:rsidR="00740FFD" w:rsidRPr="00740FFD" w:rsidRDefault="00740FFD" w:rsidP="007F3231">
            <w:pPr>
              <w:jc w:val="right"/>
              <w:textAlignment w:val="top"/>
              <w:rPr>
                <w:sz w:val="28"/>
                <w:szCs w:val="28"/>
              </w:rPr>
            </w:pPr>
            <w:r w:rsidRPr="00740FFD">
              <w:rPr>
                <w:color w:val="000000"/>
                <w:sz w:val="28"/>
                <w:szCs w:val="28"/>
              </w:rPr>
              <w:t>2,88</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Металлы и продукция металлообработки</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1 527 279,78</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5</w:t>
            </w:r>
          </w:p>
        </w:tc>
        <w:tc>
          <w:tcPr>
            <w:tcW w:w="1441" w:type="dxa"/>
          </w:tcPr>
          <w:p w:rsidR="00740FFD" w:rsidRPr="00740FFD" w:rsidRDefault="00740FFD" w:rsidP="007F3231">
            <w:pPr>
              <w:jc w:val="right"/>
              <w:textAlignment w:val="top"/>
              <w:rPr>
                <w:sz w:val="28"/>
                <w:szCs w:val="28"/>
              </w:rPr>
            </w:pPr>
            <w:r w:rsidRPr="00740FFD">
              <w:rPr>
                <w:color w:val="000000"/>
                <w:sz w:val="28"/>
                <w:szCs w:val="28"/>
              </w:rPr>
              <w:t>2,40</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Средства наземного, воздушного и водного транспорта. Услуги транспорта и связи</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16 077 350,98</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4</w:t>
            </w:r>
          </w:p>
        </w:tc>
        <w:tc>
          <w:tcPr>
            <w:tcW w:w="1441" w:type="dxa"/>
          </w:tcPr>
          <w:p w:rsidR="00740FFD" w:rsidRPr="00740FFD" w:rsidRDefault="00740FFD" w:rsidP="007F3231">
            <w:pPr>
              <w:jc w:val="right"/>
              <w:textAlignment w:val="top"/>
              <w:rPr>
                <w:sz w:val="28"/>
                <w:szCs w:val="28"/>
              </w:rPr>
            </w:pPr>
            <w:r w:rsidRPr="00740FFD">
              <w:rPr>
                <w:color w:val="000000"/>
                <w:sz w:val="28"/>
                <w:szCs w:val="28"/>
              </w:rPr>
              <w:t>1,92</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Разные промышленные и потребительские товары</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5 385 549,40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3</w:t>
            </w:r>
          </w:p>
        </w:tc>
        <w:tc>
          <w:tcPr>
            <w:tcW w:w="1441" w:type="dxa"/>
          </w:tcPr>
          <w:p w:rsidR="00740FFD" w:rsidRPr="00740FFD" w:rsidRDefault="00740FFD" w:rsidP="007F3231">
            <w:pPr>
              <w:jc w:val="right"/>
              <w:textAlignment w:val="top"/>
              <w:rPr>
                <w:sz w:val="28"/>
                <w:szCs w:val="28"/>
              </w:rPr>
            </w:pPr>
            <w:r w:rsidRPr="00740FFD">
              <w:rPr>
                <w:color w:val="000000"/>
                <w:sz w:val="28"/>
                <w:szCs w:val="28"/>
              </w:rPr>
              <w:t>1,44</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Строительные материалы</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1 559 632,00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2</w:t>
            </w:r>
          </w:p>
        </w:tc>
        <w:tc>
          <w:tcPr>
            <w:tcW w:w="1441" w:type="dxa"/>
          </w:tcPr>
          <w:p w:rsidR="00740FFD" w:rsidRPr="00740FFD" w:rsidRDefault="00740FFD" w:rsidP="007F3231">
            <w:pPr>
              <w:jc w:val="right"/>
              <w:textAlignment w:val="top"/>
              <w:rPr>
                <w:sz w:val="28"/>
                <w:szCs w:val="28"/>
              </w:rPr>
            </w:pPr>
            <w:r w:rsidRPr="00740FFD">
              <w:rPr>
                <w:color w:val="000000"/>
                <w:sz w:val="28"/>
                <w:szCs w:val="28"/>
              </w:rPr>
              <w:t>0,96</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Бумага, картон, печатная и издательская деятельность</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137 233,00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2</w:t>
            </w:r>
          </w:p>
        </w:tc>
        <w:tc>
          <w:tcPr>
            <w:tcW w:w="1441" w:type="dxa"/>
          </w:tcPr>
          <w:p w:rsidR="00740FFD" w:rsidRPr="00740FFD" w:rsidRDefault="00740FFD" w:rsidP="007F3231">
            <w:pPr>
              <w:jc w:val="right"/>
              <w:textAlignment w:val="top"/>
              <w:rPr>
                <w:sz w:val="28"/>
                <w:szCs w:val="28"/>
              </w:rPr>
            </w:pPr>
            <w:r w:rsidRPr="00740FFD">
              <w:rPr>
                <w:color w:val="000000"/>
                <w:sz w:val="28"/>
                <w:szCs w:val="28"/>
              </w:rPr>
              <w:t>0,96</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Древесина и продукция деревообработки</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300 000,00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w:t>
            </w:r>
          </w:p>
        </w:tc>
        <w:tc>
          <w:tcPr>
            <w:tcW w:w="1441" w:type="dxa"/>
          </w:tcPr>
          <w:p w:rsidR="00740FFD" w:rsidRPr="00740FFD" w:rsidRDefault="00740FFD" w:rsidP="007F3231">
            <w:pPr>
              <w:jc w:val="right"/>
              <w:textAlignment w:val="top"/>
              <w:rPr>
                <w:sz w:val="28"/>
                <w:szCs w:val="28"/>
              </w:rPr>
            </w:pPr>
            <w:r w:rsidRPr="00740FFD">
              <w:rPr>
                <w:color w:val="000000"/>
                <w:sz w:val="28"/>
                <w:szCs w:val="28"/>
              </w:rPr>
              <w:t>0,48</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Медикаменты, медицинские материалы, оборудование, инструмент</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384 638,50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w:t>
            </w:r>
          </w:p>
        </w:tc>
        <w:tc>
          <w:tcPr>
            <w:tcW w:w="1441" w:type="dxa"/>
          </w:tcPr>
          <w:p w:rsidR="00740FFD" w:rsidRPr="00740FFD" w:rsidRDefault="00740FFD" w:rsidP="007F3231">
            <w:pPr>
              <w:jc w:val="right"/>
              <w:textAlignment w:val="top"/>
              <w:rPr>
                <w:sz w:val="28"/>
                <w:szCs w:val="28"/>
              </w:rPr>
            </w:pPr>
            <w:r w:rsidRPr="00740FFD">
              <w:rPr>
                <w:color w:val="000000"/>
                <w:sz w:val="28"/>
                <w:szCs w:val="28"/>
              </w:rPr>
              <w:t>0,48</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Продукция химических производств</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606 545,00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w:t>
            </w:r>
          </w:p>
        </w:tc>
        <w:tc>
          <w:tcPr>
            <w:tcW w:w="1441" w:type="dxa"/>
          </w:tcPr>
          <w:p w:rsidR="00740FFD" w:rsidRPr="00740FFD" w:rsidRDefault="00740FFD" w:rsidP="007F3231">
            <w:pPr>
              <w:jc w:val="right"/>
              <w:textAlignment w:val="top"/>
              <w:rPr>
                <w:sz w:val="28"/>
                <w:szCs w:val="28"/>
              </w:rPr>
            </w:pPr>
            <w:r w:rsidRPr="00740FFD">
              <w:rPr>
                <w:color w:val="000000"/>
                <w:sz w:val="28"/>
                <w:szCs w:val="28"/>
              </w:rPr>
              <w:t>0,48</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Электрические машины, оборудование, материалы</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3 844 469,13</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w:t>
            </w:r>
          </w:p>
        </w:tc>
        <w:tc>
          <w:tcPr>
            <w:tcW w:w="1441" w:type="dxa"/>
          </w:tcPr>
          <w:p w:rsidR="00740FFD" w:rsidRPr="00740FFD" w:rsidRDefault="00740FFD" w:rsidP="007F3231">
            <w:pPr>
              <w:jc w:val="right"/>
              <w:textAlignment w:val="top"/>
              <w:rPr>
                <w:sz w:val="28"/>
                <w:szCs w:val="28"/>
              </w:rPr>
            </w:pPr>
            <w:r w:rsidRPr="00740FFD">
              <w:rPr>
                <w:color w:val="000000"/>
                <w:sz w:val="28"/>
                <w:szCs w:val="28"/>
              </w:rPr>
              <w:t>0,48</w:t>
            </w:r>
          </w:p>
        </w:tc>
      </w:tr>
      <w:tr w:rsidR="00740FFD" w:rsidRPr="000E739D" w:rsidTr="007F3231">
        <w:tc>
          <w:tcPr>
            <w:tcW w:w="4435" w:type="dxa"/>
          </w:tcPr>
          <w:p w:rsidR="00740FFD" w:rsidRPr="00740FFD" w:rsidRDefault="00740FFD" w:rsidP="007F3231">
            <w:pPr>
              <w:textAlignment w:val="top"/>
              <w:rPr>
                <w:color w:val="000000"/>
                <w:sz w:val="28"/>
                <w:szCs w:val="28"/>
              </w:rPr>
            </w:pPr>
            <w:r w:rsidRPr="00740FFD">
              <w:rPr>
                <w:color w:val="000000"/>
                <w:sz w:val="28"/>
                <w:szCs w:val="28"/>
              </w:rPr>
              <w:t>Прочие</w:t>
            </w:r>
          </w:p>
        </w:tc>
        <w:tc>
          <w:tcPr>
            <w:tcW w:w="1966" w:type="dxa"/>
          </w:tcPr>
          <w:p w:rsidR="00740FFD" w:rsidRPr="00740FFD" w:rsidRDefault="00740FFD" w:rsidP="007F3231">
            <w:pPr>
              <w:jc w:val="right"/>
              <w:textAlignment w:val="top"/>
              <w:rPr>
                <w:color w:val="000000"/>
                <w:sz w:val="28"/>
                <w:szCs w:val="28"/>
              </w:rPr>
            </w:pPr>
            <w:r w:rsidRPr="00740FFD">
              <w:rPr>
                <w:color w:val="000000"/>
                <w:sz w:val="28"/>
                <w:szCs w:val="28"/>
              </w:rPr>
              <w:t>68 145 548,64</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10</w:t>
            </w:r>
          </w:p>
        </w:tc>
        <w:tc>
          <w:tcPr>
            <w:tcW w:w="1441" w:type="dxa"/>
          </w:tcPr>
          <w:p w:rsidR="00740FFD" w:rsidRPr="00740FFD" w:rsidRDefault="00740FFD" w:rsidP="007F3231">
            <w:pPr>
              <w:jc w:val="right"/>
              <w:textAlignment w:val="top"/>
              <w:rPr>
                <w:sz w:val="28"/>
                <w:szCs w:val="28"/>
              </w:rPr>
            </w:pPr>
            <w:r w:rsidRPr="00740FFD">
              <w:rPr>
                <w:color w:val="000000"/>
                <w:sz w:val="28"/>
                <w:szCs w:val="28"/>
              </w:rPr>
              <w:t>4,81</w:t>
            </w:r>
          </w:p>
        </w:tc>
      </w:tr>
      <w:tr w:rsidR="00740FFD" w:rsidRPr="000E739D" w:rsidTr="007F3231">
        <w:tc>
          <w:tcPr>
            <w:tcW w:w="4435" w:type="dxa"/>
          </w:tcPr>
          <w:p w:rsidR="00740FFD" w:rsidRPr="00740FFD" w:rsidRDefault="00740FFD" w:rsidP="007F3231">
            <w:pPr>
              <w:jc w:val="right"/>
              <w:textAlignment w:val="top"/>
              <w:rPr>
                <w:color w:val="000000"/>
                <w:sz w:val="28"/>
                <w:szCs w:val="28"/>
              </w:rPr>
            </w:pPr>
            <w:r w:rsidRPr="00740FFD">
              <w:rPr>
                <w:color w:val="000000"/>
                <w:sz w:val="28"/>
                <w:szCs w:val="28"/>
              </w:rPr>
              <w:t>Итого:</w:t>
            </w:r>
          </w:p>
        </w:tc>
        <w:tc>
          <w:tcPr>
            <w:tcW w:w="1966" w:type="dxa"/>
          </w:tcPr>
          <w:p w:rsidR="00740FFD" w:rsidRPr="00740FFD" w:rsidRDefault="00740FFD" w:rsidP="007F3231">
            <w:pPr>
              <w:jc w:val="right"/>
              <w:textAlignment w:val="top"/>
              <w:rPr>
                <w:color w:val="000000"/>
                <w:sz w:val="28"/>
                <w:szCs w:val="28"/>
              </w:rPr>
            </w:pPr>
            <w:r w:rsidRPr="00740FFD">
              <w:rPr>
                <w:sz w:val="28"/>
                <w:szCs w:val="28"/>
              </w:rPr>
              <w:t>295 598 520,00</w:t>
            </w:r>
          </w:p>
        </w:tc>
        <w:tc>
          <w:tcPr>
            <w:tcW w:w="1797" w:type="dxa"/>
          </w:tcPr>
          <w:p w:rsidR="00740FFD" w:rsidRPr="00740FFD" w:rsidRDefault="00740FFD" w:rsidP="007F3231">
            <w:pPr>
              <w:jc w:val="right"/>
              <w:textAlignment w:val="top"/>
              <w:rPr>
                <w:color w:val="000000"/>
                <w:sz w:val="28"/>
                <w:szCs w:val="28"/>
              </w:rPr>
            </w:pPr>
            <w:r w:rsidRPr="00740FFD">
              <w:rPr>
                <w:color w:val="000000"/>
                <w:sz w:val="28"/>
                <w:szCs w:val="28"/>
              </w:rPr>
              <w:t>140</w:t>
            </w:r>
          </w:p>
        </w:tc>
        <w:tc>
          <w:tcPr>
            <w:tcW w:w="1441" w:type="dxa"/>
          </w:tcPr>
          <w:p w:rsidR="00740FFD" w:rsidRPr="00740FFD" w:rsidRDefault="00740FFD" w:rsidP="007F3231">
            <w:pPr>
              <w:rPr>
                <w:sz w:val="28"/>
                <w:szCs w:val="28"/>
              </w:rPr>
            </w:pPr>
          </w:p>
        </w:tc>
      </w:tr>
    </w:tbl>
    <w:p w:rsidR="002E52DD" w:rsidRPr="000E739D" w:rsidRDefault="002E52DD" w:rsidP="00E31B3F">
      <w:pPr>
        <w:widowControl w:val="0"/>
        <w:ind w:firstLine="709"/>
        <w:jc w:val="both"/>
        <w:rPr>
          <w:sz w:val="28"/>
          <w:szCs w:val="28"/>
          <w:highlight w:val="yellow"/>
        </w:rPr>
      </w:pPr>
    </w:p>
    <w:p w:rsidR="00A724DD" w:rsidRPr="006D3BC0" w:rsidRDefault="00A724DD" w:rsidP="00E31B3F">
      <w:pPr>
        <w:widowControl w:val="0"/>
        <w:ind w:firstLine="709"/>
        <w:jc w:val="both"/>
        <w:rPr>
          <w:sz w:val="28"/>
          <w:szCs w:val="28"/>
        </w:rPr>
      </w:pPr>
      <w:r w:rsidRPr="006D3BC0">
        <w:rPr>
          <w:sz w:val="28"/>
          <w:szCs w:val="28"/>
        </w:rPr>
        <w:t xml:space="preserve">Экономический эффект проведения конкурентных способов закупок товаров, работ, услуг составил </w:t>
      </w:r>
      <w:r w:rsidR="00740FFD" w:rsidRPr="006D3BC0">
        <w:rPr>
          <w:sz w:val="28"/>
          <w:szCs w:val="28"/>
        </w:rPr>
        <w:t>4</w:t>
      </w:r>
      <w:r w:rsidR="009A5836" w:rsidRPr="006D3BC0">
        <w:rPr>
          <w:sz w:val="28"/>
          <w:szCs w:val="28"/>
        </w:rPr>
        <w:t>9</w:t>
      </w:r>
      <w:r w:rsidRPr="006D3BC0">
        <w:rPr>
          <w:sz w:val="28"/>
          <w:szCs w:val="28"/>
        </w:rPr>
        <w:t> </w:t>
      </w:r>
      <w:r w:rsidR="00740FFD" w:rsidRPr="006D3BC0">
        <w:rPr>
          <w:sz w:val="28"/>
          <w:szCs w:val="28"/>
        </w:rPr>
        <w:t>656</w:t>
      </w:r>
      <w:r w:rsidRPr="006D3BC0">
        <w:rPr>
          <w:sz w:val="28"/>
          <w:szCs w:val="28"/>
        </w:rPr>
        <w:t>,</w:t>
      </w:r>
      <w:r w:rsidR="00740FFD" w:rsidRPr="006D3BC0">
        <w:rPr>
          <w:sz w:val="28"/>
          <w:szCs w:val="28"/>
        </w:rPr>
        <w:t>162</w:t>
      </w:r>
      <w:r w:rsidRPr="006D3BC0">
        <w:rPr>
          <w:sz w:val="28"/>
          <w:szCs w:val="28"/>
        </w:rPr>
        <w:t xml:space="preserve"> тыс. руб</w:t>
      </w:r>
      <w:r w:rsidR="00094C13" w:rsidRPr="006D3BC0">
        <w:rPr>
          <w:sz w:val="28"/>
          <w:szCs w:val="28"/>
        </w:rPr>
        <w:t>лей</w:t>
      </w:r>
      <w:r w:rsidRPr="006D3BC0">
        <w:rPr>
          <w:sz w:val="28"/>
          <w:szCs w:val="28"/>
        </w:rPr>
        <w:t xml:space="preserve"> </w:t>
      </w:r>
      <w:r w:rsidR="00094C13" w:rsidRPr="006D3BC0">
        <w:rPr>
          <w:sz w:val="28"/>
          <w:szCs w:val="28"/>
        </w:rPr>
        <w:t>-</w:t>
      </w:r>
      <w:r w:rsidRPr="006D3BC0">
        <w:rPr>
          <w:sz w:val="28"/>
          <w:szCs w:val="28"/>
        </w:rPr>
        <w:t xml:space="preserve"> </w:t>
      </w:r>
      <w:r w:rsidR="00740FFD" w:rsidRPr="006D3BC0">
        <w:rPr>
          <w:sz w:val="28"/>
          <w:szCs w:val="28"/>
        </w:rPr>
        <w:t>14</w:t>
      </w:r>
      <w:r w:rsidR="00057ACF" w:rsidRPr="006D3BC0">
        <w:rPr>
          <w:sz w:val="28"/>
          <w:szCs w:val="28"/>
        </w:rPr>
        <w:t xml:space="preserve"> процентов</w:t>
      </w:r>
      <w:r w:rsidRPr="006D3BC0">
        <w:rPr>
          <w:sz w:val="28"/>
          <w:szCs w:val="28"/>
        </w:rPr>
        <w:t xml:space="preserve"> от начальной максимальной цены конт</w:t>
      </w:r>
      <w:r w:rsidR="00094C13" w:rsidRPr="006D3BC0">
        <w:rPr>
          <w:sz w:val="28"/>
          <w:szCs w:val="28"/>
        </w:rPr>
        <w:t xml:space="preserve">ракта, что в среднем составило </w:t>
      </w:r>
      <w:r w:rsidR="00740FFD" w:rsidRPr="006D3BC0">
        <w:rPr>
          <w:sz w:val="28"/>
          <w:szCs w:val="28"/>
        </w:rPr>
        <w:t>354</w:t>
      </w:r>
      <w:r w:rsidR="00094C13" w:rsidRPr="006D3BC0">
        <w:rPr>
          <w:sz w:val="28"/>
          <w:szCs w:val="28"/>
        </w:rPr>
        <w:t>,</w:t>
      </w:r>
      <w:r w:rsidR="009A5836" w:rsidRPr="006D3BC0">
        <w:rPr>
          <w:sz w:val="28"/>
          <w:szCs w:val="28"/>
        </w:rPr>
        <w:t>6</w:t>
      </w:r>
      <w:r w:rsidR="00740FFD" w:rsidRPr="006D3BC0">
        <w:rPr>
          <w:sz w:val="28"/>
          <w:szCs w:val="28"/>
        </w:rPr>
        <w:t>9</w:t>
      </w:r>
      <w:r w:rsidRPr="006D3BC0">
        <w:rPr>
          <w:sz w:val="28"/>
          <w:szCs w:val="28"/>
        </w:rPr>
        <w:t xml:space="preserve"> тыс. руб</w:t>
      </w:r>
      <w:r w:rsidR="00094C13" w:rsidRPr="006D3BC0">
        <w:rPr>
          <w:sz w:val="28"/>
          <w:szCs w:val="28"/>
        </w:rPr>
        <w:t>лей</w:t>
      </w:r>
      <w:r w:rsidRPr="006D3BC0">
        <w:rPr>
          <w:sz w:val="28"/>
          <w:szCs w:val="28"/>
        </w:rPr>
        <w:t xml:space="preserve"> на одной закупке. Данные средства направлены на дополнительные закупки обеспечения муниципальных нужд, достижения целей и реализации </w:t>
      </w:r>
      <w:r w:rsidRPr="006D3BC0">
        <w:rPr>
          <w:sz w:val="28"/>
          <w:szCs w:val="28"/>
        </w:rPr>
        <w:lastRenderedPageBreak/>
        <w:t>мероприятий, предусмотренных муниципальными программами, выполнения функций и полномочий муниципальных органов.</w:t>
      </w:r>
    </w:p>
    <w:p w:rsidR="00A724DD" w:rsidRPr="006D3BC0" w:rsidRDefault="00A724DD" w:rsidP="00E31B3F">
      <w:pPr>
        <w:widowControl w:val="0"/>
        <w:ind w:firstLine="709"/>
        <w:jc w:val="both"/>
        <w:rPr>
          <w:sz w:val="28"/>
          <w:szCs w:val="28"/>
        </w:rPr>
      </w:pPr>
      <w:r w:rsidRPr="006D3BC0">
        <w:rPr>
          <w:sz w:val="28"/>
          <w:szCs w:val="28"/>
        </w:rPr>
        <w:t>В сравнении с данным периодом прошлого</w:t>
      </w:r>
      <w:r w:rsidR="00163698" w:rsidRPr="006D3BC0">
        <w:rPr>
          <w:sz w:val="28"/>
          <w:szCs w:val="28"/>
        </w:rPr>
        <w:t xml:space="preserve"> </w:t>
      </w:r>
      <w:r w:rsidRPr="006D3BC0">
        <w:rPr>
          <w:sz w:val="28"/>
          <w:szCs w:val="28"/>
        </w:rPr>
        <w:t xml:space="preserve">года финансовое обеспечение </w:t>
      </w:r>
      <w:r w:rsidR="00094C13" w:rsidRPr="006D3BC0">
        <w:rPr>
          <w:sz w:val="28"/>
          <w:szCs w:val="28"/>
        </w:rPr>
        <w:t>увеличилось</w:t>
      </w:r>
      <w:r w:rsidRPr="006D3BC0">
        <w:rPr>
          <w:sz w:val="28"/>
          <w:szCs w:val="28"/>
        </w:rPr>
        <w:t xml:space="preserve"> на </w:t>
      </w:r>
      <w:r w:rsidR="006D3BC0" w:rsidRPr="006D3BC0">
        <w:rPr>
          <w:sz w:val="28"/>
          <w:szCs w:val="28"/>
        </w:rPr>
        <w:t>32</w:t>
      </w:r>
      <w:r w:rsidRPr="006D3BC0">
        <w:rPr>
          <w:sz w:val="28"/>
          <w:szCs w:val="28"/>
        </w:rPr>
        <w:t> </w:t>
      </w:r>
      <w:r w:rsidR="006D3BC0" w:rsidRPr="006D3BC0">
        <w:rPr>
          <w:sz w:val="28"/>
          <w:szCs w:val="28"/>
        </w:rPr>
        <w:t>217</w:t>
      </w:r>
      <w:r w:rsidRPr="006D3BC0">
        <w:rPr>
          <w:sz w:val="28"/>
          <w:szCs w:val="28"/>
        </w:rPr>
        <w:t>,</w:t>
      </w:r>
      <w:r w:rsidR="006D3BC0" w:rsidRPr="006D3BC0">
        <w:rPr>
          <w:sz w:val="28"/>
          <w:szCs w:val="28"/>
        </w:rPr>
        <w:t>36</w:t>
      </w:r>
      <w:r w:rsidR="00094C13" w:rsidRPr="006D3BC0">
        <w:rPr>
          <w:sz w:val="28"/>
          <w:szCs w:val="28"/>
        </w:rPr>
        <w:t xml:space="preserve"> тыс. руб</w:t>
      </w:r>
      <w:r w:rsidR="000B5305" w:rsidRPr="006D3BC0">
        <w:rPr>
          <w:sz w:val="28"/>
          <w:szCs w:val="28"/>
        </w:rPr>
        <w:t>лей</w:t>
      </w:r>
      <w:r w:rsidR="00094C13" w:rsidRPr="006D3BC0">
        <w:rPr>
          <w:sz w:val="28"/>
          <w:szCs w:val="28"/>
        </w:rPr>
        <w:t xml:space="preserve">, что составило </w:t>
      </w:r>
      <w:r w:rsidR="00E766C6" w:rsidRPr="006D3BC0">
        <w:rPr>
          <w:sz w:val="28"/>
          <w:szCs w:val="28"/>
        </w:rPr>
        <w:t>1</w:t>
      </w:r>
      <w:r w:rsidR="006D3BC0" w:rsidRPr="006D3BC0">
        <w:rPr>
          <w:sz w:val="28"/>
          <w:szCs w:val="28"/>
        </w:rPr>
        <w:t>0</w:t>
      </w:r>
      <w:r w:rsidR="00057ACF" w:rsidRPr="006D3BC0">
        <w:rPr>
          <w:sz w:val="28"/>
          <w:szCs w:val="28"/>
        </w:rPr>
        <w:t xml:space="preserve"> процентов</w:t>
      </w:r>
      <w:r w:rsidRPr="006D3BC0">
        <w:rPr>
          <w:sz w:val="28"/>
          <w:szCs w:val="28"/>
        </w:rPr>
        <w:t xml:space="preserve">. </w:t>
      </w:r>
    </w:p>
    <w:p w:rsidR="00A724DD" w:rsidRPr="006D3BC0" w:rsidRDefault="00A724DD" w:rsidP="00E31B3F">
      <w:pPr>
        <w:widowControl w:val="0"/>
        <w:ind w:firstLine="709"/>
        <w:jc w:val="both"/>
        <w:rPr>
          <w:sz w:val="28"/>
          <w:szCs w:val="28"/>
        </w:rPr>
      </w:pPr>
      <w:r w:rsidRPr="006D3BC0">
        <w:rPr>
          <w:sz w:val="28"/>
          <w:szCs w:val="28"/>
        </w:rPr>
        <w:t>В соответствии со ст</w:t>
      </w:r>
      <w:r w:rsidR="000B5305" w:rsidRPr="006D3BC0">
        <w:rPr>
          <w:sz w:val="28"/>
          <w:szCs w:val="28"/>
        </w:rPr>
        <w:t xml:space="preserve">атьей </w:t>
      </w:r>
      <w:r w:rsidRPr="006D3BC0">
        <w:rPr>
          <w:sz w:val="28"/>
          <w:szCs w:val="28"/>
        </w:rPr>
        <w:t xml:space="preserve">30 Федерального закона от 05.04.2013 №44-ФЗ «О контрактной системе в сфере закупок товаров, работ, услуг для обеспечения государственных и муниципальных нужд» заказчиками осуществлено размещение заказов у субъектов малого и среднего предпринимательства в размере </w:t>
      </w:r>
      <w:r w:rsidR="006D3BC0" w:rsidRPr="006D3BC0">
        <w:rPr>
          <w:sz w:val="28"/>
          <w:szCs w:val="28"/>
        </w:rPr>
        <w:t>113</w:t>
      </w:r>
      <w:r w:rsidR="00057ACF" w:rsidRPr="006D3BC0">
        <w:rPr>
          <w:sz w:val="28"/>
          <w:szCs w:val="28"/>
        </w:rPr>
        <w:t> </w:t>
      </w:r>
      <w:r w:rsidR="009A5836" w:rsidRPr="006D3BC0">
        <w:rPr>
          <w:sz w:val="28"/>
          <w:szCs w:val="28"/>
        </w:rPr>
        <w:t>6</w:t>
      </w:r>
      <w:r w:rsidR="006D3BC0" w:rsidRPr="006D3BC0">
        <w:rPr>
          <w:sz w:val="28"/>
          <w:szCs w:val="28"/>
        </w:rPr>
        <w:t>0</w:t>
      </w:r>
      <w:r w:rsidR="009A5836" w:rsidRPr="006D3BC0">
        <w:rPr>
          <w:sz w:val="28"/>
          <w:szCs w:val="28"/>
        </w:rPr>
        <w:t>8</w:t>
      </w:r>
      <w:r w:rsidR="00057ACF" w:rsidRPr="006D3BC0">
        <w:rPr>
          <w:sz w:val="28"/>
          <w:szCs w:val="28"/>
        </w:rPr>
        <w:t>,</w:t>
      </w:r>
      <w:r w:rsidR="006D3BC0" w:rsidRPr="006D3BC0">
        <w:rPr>
          <w:sz w:val="28"/>
          <w:szCs w:val="28"/>
        </w:rPr>
        <w:t>5</w:t>
      </w:r>
      <w:r w:rsidRPr="006D3BC0">
        <w:rPr>
          <w:sz w:val="28"/>
          <w:szCs w:val="28"/>
        </w:rPr>
        <w:t xml:space="preserve"> тыс. руб</w:t>
      </w:r>
      <w:r w:rsidR="000B5305" w:rsidRPr="006D3BC0">
        <w:rPr>
          <w:sz w:val="28"/>
          <w:szCs w:val="28"/>
        </w:rPr>
        <w:t>лей</w:t>
      </w:r>
      <w:r w:rsidRPr="006D3BC0">
        <w:rPr>
          <w:sz w:val="28"/>
          <w:szCs w:val="28"/>
        </w:rPr>
        <w:t xml:space="preserve">, что составило </w:t>
      </w:r>
      <w:r w:rsidR="006D3BC0" w:rsidRPr="006D3BC0">
        <w:rPr>
          <w:sz w:val="28"/>
          <w:szCs w:val="28"/>
        </w:rPr>
        <w:t>28,7</w:t>
      </w:r>
      <w:r w:rsidR="00C8221B" w:rsidRPr="006D3BC0">
        <w:rPr>
          <w:sz w:val="28"/>
          <w:szCs w:val="28"/>
        </w:rPr>
        <w:t xml:space="preserve"> </w:t>
      </w:r>
      <w:r w:rsidR="00057ACF" w:rsidRPr="006D3BC0">
        <w:rPr>
          <w:sz w:val="28"/>
          <w:szCs w:val="28"/>
        </w:rPr>
        <w:t>процент</w:t>
      </w:r>
      <w:r w:rsidR="006D3BC0" w:rsidRPr="006D3BC0">
        <w:rPr>
          <w:sz w:val="28"/>
          <w:szCs w:val="28"/>
        </w:rPr>
        <w:t>ов</w:t>
      </w:r>
      <w:r w:rsidR="00057ACF" w:rsidRPr="006D3BC0">
        <w:rPr>
          <w:sz w:val="28"/>
          <w:szCs w:val="28"/>
        </w:rPr>
        <w:t xml:space="preserve"> </w:t>
      </w:r>
      <w:r w:rsidRPr="006D3BC0">
        <w:rPr>
          <w:sz w:val="28"/>
          <w:szCs w:val="28"/>
        </w:rPr>
        <w:t>от совокупного объема закупок.</w:t>
      </w:r>
    </w:p>
    <w:p w:rsidR="004D6A55" w:rsidRPr="000E739D" w:rsidRDefault="004D6A55" w:rsidP="00E31B3F">
      <w:pPr>
        <w:widowControl w:val="0"/>
        <w:ind w:firstLine="709"/>
        <w:jc w:val="both"/>
        <w:rPr>
          <w:sz w:val="28"/>
          <w:szCs w:val="28"/>
          <w:highlight w:val="yellow"/>
        </w:rPr>
      </w:pPr>
    </w:p>
    <w:p w:rsidR="008F433A" w:rsidRPr="00274139" w:rsidRDefault="008F433A" w:rsidP="004D6A55">
      <w:pPr>
        <w:pStyle w:val="1"/>
        <w:spacing w:before="0"/>
        <w:ind w:firstLine="709"/>
        <w:rPr>
          <w:rFonts w:ascii="Times New Roman" w:hAnsi="Times New Roman" w:cs="Times New Roman"/>
          <w:color w:val="auto"/>
        </w:rPr>
      </w:pPr>
      <w:r w:rsidRPr="00274139">
        <w:rPr>
          <w:rFonts w:ascii="Times New Roman" w:hAnsi="Times New Roman" w:cs="Times New Roman"/>
          <w:color w:val="auto"/>
        </w:rPr>
        <w:t>Муниципальная собственность.</w:t>
      </w:r>
    </w:p>
    <w:p w:rsidR="000C5F43" w:rsidRPr="00274139" w:rsidRDefault="000C5F43" w:rsidP="00E31B3F">
      <w:pPr>
        <w:widowControl w:val="0"/>
        <w:autoSpaceDE w:val="0"/>
        <w:autoSpaceDN w:val="0"/>
        <w:adjustRightInd w:val="0"/>
        <w:ind w:firstLine="709"/>
        <w:jc w:val="both"/>
        <w:rPr>
          <w:sz w:val="28"/>
          <w:szCs w:val="28"/>
        </w:rPr>
      </w:pPr>
      <w:proofErr w:type="gramStart"/>
      <w:r w:rsidRPr="00274139">
        <w:rPr>
          <w:sz w:val="28"/>
          <w:szCs w:val="28"/>
        </w:rPr>
        <w:t xml:space="preserve">По состоянию на </w:t>
      </w:r>
      <w:r w:rsidR="00753BDC" w:rsidRPr="00274139">
        <w:rPr>
          <w:sz w:val="28"/>
          <w:szCs w:val="28"/>
        </w:rPr>
        <w:t xml:space="preserve">1 </w:t>
      </w:r>
      <w:r w:rsidR="006B7919" w:rsidRPr="00274139">
        <w:rPr>
          <w:sz w:val="28"/>
          <w:szCs w:val="28"/>
        </w:rPr>
        <w:t>октября</w:t>
      </w:r>
      <w:r w:rsidR="00753BDC" w:rsidRPr="00274139">
        <w:rPr>
          <w:sz w:val="28"/>
          <w:szCs w:val="28"/>
        </w:rPr>
        <w:t xml:space="preserve"> 20</w:t>
      </w:r>
      <w:r w:rsidR="006B7919" w:rsidRPr="00274139">
        <w:rPr>
          <w:sz w:val="28"/>
          <w:szCs w:val="28"/>
        </w:rPr>
        <w:t>20</w:t>
      </w:r>
      <w:r w:rsidRPr="00274139">
        <w:rPr>
          <w:sz w:val="28"/>
          <w:szCs w:val="28"/>
        </w:rPr>
        <w:t xml:space="preserve"> года в Реестре муниципального имущества города Тынды учтен </w:t>
      </w:r>
      <w:r w:rsidR="004D6A55" w:rsidRPr="00274139">
        <w:rPr>
          <w:sz w:val="28"/>
          <w:szCs w:val="28"/>
        </w:rPr>
        <w:t>7</w:t>
      </w:r>
      <w:r w:rsidR="00753BDC" w:rsidRPr="00274139">
        <w:rPr>
          <w:sz w:val="28"/>
          <w:szCs w:val="28"/>
        </w:rPr>
        <w:t> </w:t>
      </w:r>
      <w:r w:rsidR="006B7919" w:rsidRPr="00274139">
        <w:rPr>
          <w:sz w:val="28"/>
          <w:szCs w:val="28"/>
        </w:rPr>
        <w:t>730</w:t>
      </w:r>
      <w:r w:rsidR="00753BDC" w:rsidRPr="00274139">
        <w:rPr>
          <w:sz w:val="28"/>
          <w:szCs w:val="28"/>
        </w:rPr>
        <w:t xml:space="preserve"> </w:t>
      </w:r>
      <w:r w:rsidRPr="00274139">
        <w:rPr>
          <w:sz w:val="28"/>
          <w:szCs w:val="28"/>
        </w:rPr>
        <w:t>объект</w:t>
      </w:r>
      <w:r w:rsidR="006B7919" w:rsidRPr="00274139">
        <w:rPr>
          <w:sz w:val="28"/>
          <w:szCs w:val="28"/>
        </w:rPr>
        <w:t>ов</w:t>
      </w:r>
      <w:r w:rsidRPr="00274139">
        <w:rPr>
          <w:sz w:val="28"/>
          <w:szCs w:val="28"/>
        </w:rPr>
        <w:t xml:space="preserve">, в том числе </w:t>
      </w:r>
      <w:r w:rsidR="0061091E" w:rsidRPr="00274139">
        <w:rPr>
          <w:sz w:val="28"/>
          <w:szCs w:val="28"/>
        </w:rPr>
        <w:t>5</w:t>
      </w:r>
      <w:r w:rsidRPr="00274139">
        <w:rPr>
          <w:sz w:val="28"/>
          <w:szCs w:val="28"/>
        </w:rPr>
        <w:t> </w:t>
      </w:r>
      <w:r w:rsidR="0061091E" w:rsidRPr="00274139">
        <w:rPr>
          <w:sz w:val="28"/>
          <w:szCs w:val="28"/>
        </w:rPr>
        <w:t>0</w:t>
      </w:r>
      <w:r w:rsidR="004D6A55" w:rsidRPr="00274139">
        <w:rPr>
          <w:sz w:val="28"/>
          <w:szCs w:val="28"/>
        </w:rPr>
        <w:t>2</w:t>
      </w:r>
      <w:r w:rsidR="006B7919" w:rsidRPr="00274139">
        <w:rPr>
          <w:sz w:val="28"/>
          <w:szCs w:val="28"/>
        </w:rPr>
        <w:t>9</w:t>
      </w:r>
      <w:r w:rsidRPr="00274139">
        <w:rPr>
          <w:sz w:val="28"/>
          <w:szCs w:val="28"/>
        </w:rPr>
        <w:t xml:space="preserve"> - объект</w:t>
      </w:r>
      <w:r w:rsidR="004D6A55" w:rsidRPr="00274139">
        <w:rPr>
          <w:sz w:val="28"/>
          <w:szCs w:val="28"/>
        </w:rPr>
        <w:t>ы</w:t>
      </w:r>
      <w:r w:rsidRPr="00274139">
        <w:rPr>
          <w:sz w:val="28"/>
          <w:szCs w:val="28"/>
        </w:rPr>
        <w:t xml:space="preserve"> недвижимости. </w:t>
      </w:r>
      <w:proofErr w:type="gramEnd"/>
    </w:p>
    <w:p w:rsidR="000C5F43" w:rsidRPr="00274139" w:rsidRDefault="000C5F43" w:rsidP="00E31B3F">
      <w:pPr>
        <w:widowControl w:val="0"/>
        <w:ind w:firstLine="709"/>
        <w:jc w:val="both"/>
        <w:rPr>
          <w:iCs/>
          <w:sz w:val="28"/>
          <w:szCs w:val="28"/>
        </w:rPr>
      </w:pPr>
      <w:r w:rsidRPr="00274139">
        <w:rPr>
          <w:iCs/>
          <w:sz w:val="28"/>
          <w:szCs w:val="28"/>
        </w:rPr>
        <w:t xml:space="preserve">Сумма бюджетных средств, освоенная за </w:t>
      </w:r>
      <w:r w:rsidR="00274139" w:rsidRPr="00274139">
        <w:rPr>
          <w:iCs/>
          <w:sz w:val="28"/>
          <w:szCs w:val="28"/>
        </w:rPr>
        <w:t>9 месяцев 2020</w:t>
      </w:r>
      <w:r w:rsidRPr="00274139">
        <w:rPr>
          <w:iCs/>
          <w:sz w:val="28"/>
          <w:szCs w:val="28"/>
        </w:rPr>
        <w:t xml:space="preserve"> года, на оформление технической документации</w:t>
      </w:r>
      <w:r w:rsidR="004D6A55" w:rsidRPr="00274139">
        <w:rPr>
          <w:iCs/>
          <w:sz w:val="28"/>
          <w:szCs w:val="28"/>
        </w:rPr>
        <w:t xml:space="preserve"> для</w:t>
      </w:r>
      <w:r w:rsidRPr="00274139">
        <w:rPr>
          <w:iCs/>
          <w:sz w:val="28"/>
          <w:szCs w:val="28"/>
        </w:rPr>
        <w:t xml:space="preserve"> постановк</w:t>
      </w:r>
      <w:r w:rsidR="004D6A55" w:rsidRPr="00274139">
        <w:rPr>
          <w:iCs/>
          <w:sz w:val="28"/>
          <w:szCs w:val="28"/>
        </w:rPr>
        <w:t>и</w:t>
      </w:r>
      <w:r w:rsidRPr="00274139">
        <w:rPr>
          <w:iCs/>
          <w:sz w:val="28"/>
          <w:szCs w:val="28"/>
        </w:rPr>
        <w:t xml:space="preserve"> на государственный кадастровый учет составила </w:t>
      </w:r>
      <w:r w:rsidR="00274139" w:rsidRPr="00274139">
        <w:rPr>
          <w:iCs/>
          <w:sz w:val="28"/>
          <w:szCs w:val="28"/>
        </w:rPr>
        <w:t>87</w:t>
      </w:r>
      <w:r w:rsidRPr="00274139">
        <w:rPr>
          <w:iCs/>
          <w:sz w:val="28"/>
          <w:szCs w:val="28"/>
        </w:rPr>
        <w:t> </w:t>
      </w:r>
      <w:r w:rsidR="004D6A55" w:rsidRPr="00274139">
        <w:rPr>
          <w:iCs/>
          <w:sz w:val="28"/>
          <w:szCs w:val="28"/>
        </w:rPr>
        <w:t>3</w:t>
      </w:r>
      <w:r w:rsidR="00274139" w:rsidRPr="00274139">
        <w:rPr>
          <w:iCs/>
          <w:sz w:val="28"/>
          <w:szCs w:val="28"/>
        </w:rPr>
        <w:t>33</w:t>
      </w:r>
      <w:r w:rsidRPr="00274139">
        <w:rPr>
          <w:iCs/>
          <w:sz w:val="28"/>
          <w:szCs w:val="28"/>
        </w:rPr>
        <w:t>,</w:t>
      </w:r>
      <w:r w:rsidR="00274139" w:rsidRPr="00274139">
        <w:rPr>
          <w:iCs/>
          <w:sz w:val="28"/>
          <w:szCs w:val="28"/>
        </w:rPr>
        <w:t>33</w:t>
      </w:r>
      <w:r w:rsidRPr="00274139">
        <w:rPr>
          <w:iCs/>
          <w:sz w:val="28"/>
          <w:szCs w:val="28"/>
        </w:rPr>
        <w:t xml:space="preserve"> рублей в том числе:</w:t>
      </w:r>
    </w:p>
    <w:p w:rsidR="00464016" w:rsidRPr="00274139" w:rsidRDefault="000C5F43" w:rsidP="00E31B3F">
      <w:pPr>
        <w:widowControl w:val="0"/>
        <w:ind w:firstLine="709"/>
        <w:jc w:val="both"/>
        <w:rPr>
          <w:iCs/>
          <w:sz w:val="28"/>
          <w:szCs w:val="28"/>
        </w:rPr>
      </w:pPr>
      <w:r w:rsidRPr="00274139">
        <w:rPr>
          <w:iCs/>
          <w:sz w:val="28"/>
          <w:szCs w:val="28"/>
        </w:rPr>
        <w:t xml:space="preserve">- </w:t>
      </w:r>
      <w:r w:rsidR="00CE170A" w:rsidRPr="00274139">
        <w:rPr>
          <w:iCs/>
          <w:sz w:val="28"/>
          <w:szCs w:val="28"/>
        </w:rPr>
        <w:t xml:space="preserve">формирование </w:t>
      </w:r>
      <w:r w:rsidRPr="00274139">
        <w:rPr>
          <w:iCs/>
          <w:sz w:val="28"/>
          <w:szCs w:val="28"/>
        </w:rPr>
        <w:t>земельны</w:t>
      </w:r>
      <w:r w:rsidR="00CE170A" w:rsidRPr="00274139">
        <w:rPr>
          <w:iCs/>
          <w:sz w:val="28"/>
          <w:szCs w:val="28"/>
        </w:rPr>
        <w:t>х</w:t>
      </w:r>
      <w:r w:rsidRPr="00274139">
        <w:rPr>
          <w:iCs/>
          <w:sz w:val="28"/>
          <w:szCs w:val="28"/>
        </w:rPr>
        <w:t xml:space="preserve"> участк</w:t>
      </w:r>
      <w:r w:rsidR="00CE170A" w:rsidRPr="00274139">
        <w:rPr>
          <w:iCs/>
          <w:sz w:val="28"/>
          <w:szCs w:val="28"/>
        </w:rPr>
        <w:t>ов</w:t>
      </w:r>
      <w:r w:rsidRPr="00274139">
        <w:rPr>
          <w:iCs/>
          <w:sz w:val="28"/>
          <w:szCs w:val="28"/>
        </w:rPr>
        <w:t xml:space="preserve"> - </w:t>
      </w:r>
      <w:r w:rsidR="00274139" w:rsidRPr="00274139">
        <w:rPr>
          <w:iCs/>
          <w:sz w:val="28"/>
          <w:szCs w:val="28"/>
        </w:rPr>
        <w:t>75</w:t>
      </w:r>
      <w:r w:rsidR="00CE170A" w:rsidRPr="00274139">
        <w:rPr>
          <w:iCs/>
          <w:sz w:val="28"/>
          <w:szCs w:val="28"/>
        </w:rPr>
        <w:t> </w:t>
      </w:r>
      <w:r w:rsidR="00274139" w:rsidRPr="00274139">
        <w:rPr>
          <w:iCs/>
          <w:sz w:val="28"/>
          <w:szCs w:val="28"/>
        </w:rPr>
        <w:t>000</w:t>
      </w:r>
      <w:r w:rsidRPr="00274139">
        <w:rPr>
          <w:iCs/>
          <w:sz w:val="28"/>
          <w:szCs w:val="28"/>
        </w:rPr>
        <w:t xml:space="preserve"> рублей (</w:t>
      </w:r>
      <w:r w:rsidR="00274139" w:rsidRPr="00274139">
        <w:rPr>
          <w:iCs/>
          <w:sz w:val="28"/>
          <w:szCs w:val="28"/>
        </w:rPr>
        <w:t>3</w:t>
      </w:r>
      <w:r w:rsidRPr="00274139">
        <w:rPr>
          <w:iCs/>
          <w:sz w:val="28"/>
          <w:szCs w:val="28"/>
        </w:rPr>
        <w:t xml:space="preserve"> </w:t>
      </w:r>
      <w:r w:rsidR="00CE170A" w:rsidRPr="00274139">
        <w:rPr>
          <w:iCs/>
          <w:sz w:val="28"/>
          <w:szCs w:val="28"/>
        </w:rPr>
        <w:t>единиц</w:t>
      </w:r>
      <w:r w:rsidR="00274139" w:rsidRPr="00274139">
        <w:rPr>
          <w:iCs/>
          <w:sz w:val="28"/>
          <w:szCs w:val="28"/>
        </w:rPr>
        <w:t>ы</w:t>
      </w:r>
      <w:r w:rsidRPr="00274139">
        <w:rPr>
          <w:iCs/>
          <w:sz w:val="28"/>
          <w:szCs w:val="28"/>
        </w:rPr>
        <w:t>)</w:t>
      </w:r>
      <w:r w:rsidR="00464016" w:rsidRPr="00274139">
        <w:rPr>
          <w:iCs/>
          <w:sz w:val="28"/>
          <w:szCs w:val="28"/>
        </w:rPr>
        <w:t>;</w:t>
      </w:r>
    </w:p>
    <w:p w:rsidR="000C5F43" w:rsidRPr="00274139" w:rsidRDefault="00464016" w:rsidP="00464016">
      <w:pPr>
        <w:widowControl w:val="0"/>
        <w:ind w:firstLine="709"/>
        <w:jc w:val="both"/>
        <w:rPr>
          <w:iCs/>
          <w:sz w:val="28"/>
          <w:szCs w:val="28"/>
        </w:rPr>
      </w:pPr>
      <w:r w:rsidRPr="00274139">
        <w:rPr>
          <w:iCs/>
          <w:sz w:val="28"/>
          <w:szCs w:val="28"/>
        </w:rPr>
        <w:t>- постановка</w:t>
      </w:r>
      <w:r w:rsidR="00CE170A" w:rsidRPr="00274139">
        <w:rPr>
          <w:iCs/>
          <w:sz w:val="28"/>
          <w:szCs w:val="28"/>
        </w:rPr>
        <w:t xml:space="preserve"> (снятие)</w:t>
      </w:r>
      <w:r w:rsidRPr="00274139">
        <w:rPr>
          <w:iCs/>
          <w:sz w:val="28"/>
          <w:szCs w:val="28"/>
        </w:rPr>
        <w:t xml:space="preserve"> на государственный кадастровый учет объектов недвижимости </w:t>
      </w:r>
      <w:r w:rsidR="00432933" w:rsidRPr="00274139">
        <w:rPr>
          <w:iCs/>
          <w:sz w:val="28"/>
          <w:szCs w:val="28"/>
        </w:rPr>
        <w:t>-</w:t>
      </w:r>
      <w:r w:rsidRPr="00274139">
        <w:rPr>
          <w:iCs/>
          <w:sz w:val="28"/>
          <w:szCs w:val="28"/>
        </w:rPr>
        <w:t xml:space="preserve"> </w:t>
      </w:r>
      <w:r w:rsidR="00274139" w:rsidRPr="00274139">
        <w:rPr>
          <w:iCs/>
          <w:sz w:val="28"/>
          <w:szCs w:val="28"/>
        </w:rPr>
        <w:t>12</w:t>
      </w:r>
      <w:r w:rsidR="00CE170A" w:rsidRPr="00274139">
        <w:rPr>
          <w:iCs/>
          <w:sz w:val="28"/>
          <w:szCs w:val="28"/>
        </w:rPr>
        <w:t> </w:t>
      </w:r>
      <w:r w:rsidR="00274139" w:rsidRPr="00274139">
        <w:rPr>
          <w:iCs/>
          <w:sz w:val="28"/>
          <w:szCs w:val="28"/>
        </w:rPr>
        <w:t>333</w:t>
      </w:r>
      <w:r w:rsidR="00CE170A" w:rsidRPr="00274139">
        <w:rPr>
          <w:iCs/>
          <w:sz w:val="28"/>
          <w:szCs w:val="28"/>
        </w:rPr>
        <w:t>,</w:t>
      </w:r>
      <w:r w:rsidR="00274139" w:rsidRPr="00274139">
        <w:rPr>
          <w:iCs/>
          <w:sz w:val="28"/>
          <w:szCs w:val="28"/>
        </w:rPr>
        <w:t>3</w:t>
      </w:r>
      <w:r w:rsidR="00CE170A" w:rsidRPr="00274139">
        <w:rPr>
          <w:iCs/>
          <w:sz w:val="28"/>
          <w:szCs w:val="28"/>
        </w:rPr>
        <w:t>3</w:t>
      </w:r>
      <w:r w:rsidR="008D4BCB" w:rsidRPr="00274139">
        <w:rPr>
          <w:iCs/>
          <w:sz w:val="28"/>
          <w:szCs w:val="28"/>
        </w:rPr>
        <w:t xml:space="preserve"> </w:t>
      </w:r>
      <w:r w:rsidRPr="00274139">
        <w:rPr>
          <w:iCs/>
          <w:sz w:val="28"/>
          <w:szCs w:val="28"/>
        </w:rPr>
        <w:t>руб</w:t>
      </w:r>
      <w:r w:rsidR="006C0F95" w:rsidRPr="00274139">
        <w:rPr>
          <w:iCs/>
          <w:sz w:val="28"/>
          <w:szCs w:val="28"/>
        </w:rPr>
        <w:t>лей</w:t>
      </w:r>
      <w:r w:rsidRPr="00274139">
        <w:rPr>
          <w:iCs/>
          <w:sz w:val="28"/>
          <w:szCs w:val="28"/>
        </w:rPr>
        <w:t xml:space="preserve"> (</w:t>
      </w:r>
      <w:r w:rsidR="00CE170A" w:rsidRPr="00274139">
        <w:rPr>
          <w:iCs/>
          <w:sz w:val="28"/>
          <w:szCs w:val="28"/>
        </w:rPr>
        <w:t>3 единицы</w:t>
      </w:r>
      <w:r w:rsidRPr="00274139">
        <w:rPr>
          <w:iCs/>
          <w:sz w:val="28"/>
          <w:szCs w:val="28"/>
        </w:rPr>
        <w:t>).</w:t>
      </w:r>
    </w:p>
    <w:p w:rsidR="000C5F43" w:rsidRPr="00274139" w:rsidRDefault="000C5F43" w:rsidP="00E31B3F">
      <w:pPr>
        <w:widowControl w:val="0"/>
        <w:tabs>
          <w:tab w:val="left" w:pos="6260"/>
        </w:tabs>
        <w:ind w:firstLine="709"/>
        <w:jc w:val="both"/>
        <w:rPr>
          <w:bCs/>
          <w:sz w:val="28"/>
          <w:szCs w:val="28"/>
        </w:rPr>
      </w:pPr>
      <w:r w:rsidRPr="00274139">
        <w:rPr>
          <w:bCs/>
          <w:sz w:val="28"/>
          <w:szCs w:val="28"/>
        </w:rPr>
        <w:t>Продолжается работа по оформлению земельных участков под объектами недвижимости, находящимися в муниципальной собственности, а также для объектов, обеспечивающих решение вопросов местного значения.</w:t>
      </w:r>
    </w:p>
    <w:p w:rsidR="000C5F43" w:rsidRPr="00274139" w:rsidRDefault="000C5F43" w:rsidP="00E31B3F">
      <w:pPr>
        <w:widowControl w:val="0"/>
        <w:tabs>
          <w:tab w:val="left" w:pos="709"/>
        </w:tabs>
        <w:ind w:firstLine="709"/>
        <w:jc w:val="both"/>
        <w:rPr>
          <w:sz w:val="28"/>
          <w:szCs w:val="28"/>
        </w:rPr>
      </w:pPr>
      <w:r w:rsidRPr="00274139">
        <w:rPr>
          <w:sz w:val="28"/>
          <w:szCs w:val="28"/>
        </w:rPr>
        <w:t>В муниципальную собственность муниципального образования город</w:t>
      </w:r>
      <w:r w:rsidR="00A064D6" w:rsidRPr="00274139">
        <w:rPr>
          <w:sz w:val="28"/>
          <w:szCs w:val="28"/>
        </w:rPr>
        <w:t>а</w:t>
      </w:r>
      <w:r w:rsidRPr="00274139">
        <w:rPr>
          <w:sz w:val="28"/>
          <w:szCs w:val="28"/>
        </w:rPr>
        <w:t xml:space="preserve"> Тында в 20</w:t>
      </w:r>
      <w:r w:rsidR="00274139" w:rsidRPr="00274139">
        <w:rPr>
          <w:sz w:val="28"/>
          <w:szCs w:val="28"/>
        </w:rPr>
        <w:t>20</w:t>
      </w:r>
      <w:r w:rsidRPr="00274139">
        <w:rPr>
          <w:sz w:val="28"/>
          <w:szCs w:val="28"/>
        </w:rPr>
        <w:t xml:space="preserve"> году под объектами недвижимости, являющимися муниципальной собственностью города, зарегистрировано </w:t>
      </w:r>
      <w:r w:rsidR="00274139" w:rsidRPr="00274139">
        <w:rPr>
          <w:sz w:val="28"/>
          <w:szCs w:val="28"/>
        </w:rPr>
        <w:t>13</w:t>
      </w:r>
      <w:r w:rsidRPr="00274139">
        <w:rPr>
          <w:sz w:val="28"/>
          <w:szCs w:val="28"/>
        </w:rPr>
        <w:t xml:space="preserve"> земельны</w:t>
      </w:r>
      <w:r w:rsidR="00DD6B36" w:rsidRPr="00274139">
        <w:rPr>
          <w:sz w:val="28"/>
          <w:szCs w:val="28"/>
        </w:rPr>
        <w:t>х</w:t>
      </w:r>
      <w:r w:rsidR="00464016" w:rsidRPr="00274139">
        <w:rPr>
          <w:sz w:val="28"/>
          <w:szCs w:val="28"/>
        </w:rPr>
        <w:t xml:space="preserve"> участк</w:t>
      </w:r>
      <w:r w:rsidR="00DD6B36" w:rsidRPr="00274139">
        <w:rPr>
          <w:sz w:val="28"/>
          <w:szCs w:val="28"/>
        </w:rPr>
        <w:t>ов</w:t>
      </w:r>
      <w:r w:rsidRPr="00274139">
        <w:rPr>
          <w:sz w:val="28"/>
          <w:szCs w:val="28"/>
        </w:rPr>
        <w:t xml:space="preserve"> площадью </w:t>
      </w:r>
      <w:r w:rsidR="00274139" w:rsidRPr="00274139">
        <w:rPr>
          <w:sz w:val="28"/>
          <w:szCs w:val="28"/>
        </w:rPr>
        <w:t>4</w:t>
      </w:r>
      <w:r w:rsidRPr="00274139">
        <w:rPr>
          <w:sz w:val="28"/>
          <w:szCs w:val="28"/>
        </w:rPr>
        <w:t>,</w:t>
      </w:r>
      <w:r w:rsidR="00274139" w:rsidRPr="00274139">
        <w:rPr>
          <w:sz w:val="28"/>
          <w:szCs w:val="28"/>
        </w:rPr>
        <w:t>63</w:t>
      </w:r>
      <w:r w:rsidRPr="00274139">
        <w:rPr>
          <w:sz w:val="28"/>
          <w:szCs w:val="28"/>
        </w:rPr>
        <w:t xml:space="preserve"> г</w:t>
      </w:r>
      <w:r w:rsidR="006C0F95" w:rsidRPr="00274139">
        <w:rPr>
          <w:sz w:val="28"/>
          <w:szCs w:val="28"/>
        </w:rPr>
        <w:t>ектар</w:t>
      </w:r>
      <w:r w:rsidR="00A064D6" w:rsidRPr="00274139">
        <w:rPr>
          <w:sz w:val="28"/>
          <w:szCs w:val="28"/>
        </w:rPr>
        <w:t>а</w:t>
      </w:r>
      <w:r w:rsidRPr="00274139">
        <w:rPr>
          <w:sz w:val="28"/>
          <w:szCs w:val="28"/>
        </w:rPr>
        <w:t>.</w:t>
      </w:r>
    </w:p>
    <w:p w:rsidR="000C5F43" w:rsidRPr="00D41638" w:rsidRDefault="000C5F43" w:rsidP="00E31B3F">
      <w:pPr>
        <w:widowControl w:val="0"/>
        <w:ind w:firstLine="709"/>
        <w:jc w:val="both"/>
        <w:rPr>
          <w:sz w:val="28"/>
          <w:szCs w:val="28"/>
        </w:rPr>
      </w:pPr>
      <w:r w:rsidRPr="00D41638">
        <w:rPr>
          <w:sz w:val="28"/>
          <w:szCs w:val="28"/>
        </w:rPr>
        <w:t>В 20</w:t>
      </w:r>
      <w:r w:rsidR="00D41638" w:rsidRPr="00D41638">
        <w:rPr>
          <w:sz w:val="28"/>
          <w:szCs w:val="28"/>
        </w:rPr>
        <w:t>20</w:t>
      </w:r>
      <w:r w:rsidRPr="00D41638">
        <w:rPr>
          <w:sz w:val="28"/>
          <w:szCs w:val="28"/>
        </w:rPr>
        <w:t xml:space="preserve"> году в муниципальную собственность </w:t>
      </w:r>
      <w:r w:rsidR="00464016" w:rsidRPr="00D41638">
        <w:rPr>
          <w:sz w:val="28"/>
          <w:szCs w:val="28"/>
        </w:rPr>
        <w:t xml:space="preserve">принято </w:t>
      </w:r>
      <w:r w:rsidR="00D41638" w:rsidRPr="00D41638">
        <w:rPr>
          <w:sz w:val="28"/>
          <w:szCs w:val="28"/>
        </w:rPr>
        <w:t>22</w:t>
      </w:r>
      <w:r w:rsidR="005448E6" w:rsidRPr="00D41638">
        <w:rPr>
          <w:sz w:val="28"/>
          <w:szCs w:val="28"/>
        </w:rPr>
        <w:t xml:space="preserve"> единиц</w:t>
      </w:r>
      <w:r w:rsidR="00C05358" w:rsidRPr="00D41638">
        <w:rPr>
          <w:sz w:val="28"/>
          <w:szCs w:val="28"/>
        </w:rPr>
        <w:t>ы</w:t>
      </w:r>
      <w:r w:rsidR="005448E6" w:rsidRPr="00D41638">
        <w:rPr>
          <w:sz w:val="28"/>
          <w:szCs w:val="28"/>
        </w:rPr>
        <w:t xml:space="preserve"> движимого имущества, </w:t>
      </w:r>
      <w:r w:rsidRPr="00D41638">
        <w:rPr>
          <w:sz w:val="28"/>
          <w:szCs w:val="28"/>
        </w:rPr>
        <w:t xml:space="preserve">приобретено учреждениями - </w:t>
      </w:r>
      <w:r w:rsidR="00D41638" w:rsidRPr="00D41638">
        <w:rPr>
          <w:sz w:val="28"/>
          <w:szCs w:val="28"/>
        </w:rPr>
        <w:t>12</w:t>
      </w:r>
      <w:r w:rsidRPr="00D41638">
        <w:rPr>
          <w:sz w:val="28"/>
          <w:szCs w:val="28"/>
        </w:rPr>
        <w:t xml:space="preserve"> единиц. </w:t>
      </w:r>
    </w:p>
    <w:p w:rsidR="00344190" w:rsidRPr="00D41638" w:rsidRDefault="00344190" w:rsidP="00344190">
      <w:pPr>
        <w:widowControl w:val="0"/>
        <w:ind w:firstLine="709"/>
        <w:jc w:val="both"/>
        <w:rPr>
          <w:sz w:val="28"/>
          <w:szCs w:val="28"/>
        </w:rPr>
      </w:pPr>
      <w:r w:rsidRPr="00D41638">
        <w:rPr>
          <w:sz w:val="28"/>
          <w:szCs w:val="28"/>
        </w:rPr>
        <w:t>Согласно прогнозн</w:t>
      </w:r>
      <w:r w:rsidR="00F65F38" w:rsidRPr="00D41638">
        <w:rPr>
          <w:sz w:val="28"/>
          <w:szCs w:val="28"/>
        </w:rPr>
        <w:t>ому</w:t>
      </w:r>
      <w:r w:rsidRPr="00D41638">
        <w:rPr>
          <w:sz w:val="28"/>
          <w:szCs w:val="28"/>
        </w:rPr>
        <w:t xml:space="preserve"> план</w:t>
      </w:r>
      <w:r w:rsidR="00F65F38" w:rsidRPr="00D41638">
        <w:rPr>
          <w:sz w:val="28"/>
          <w:szCs w:val="28"/>
        </w:rPr>
        <w:t>у</w:t>
      </w:r>
      <w:r w:rsidRPr="00D41638">
        <w:rPr>
          <w:sz w:val="28"/>
          <w:szCs w:val="28"/>
        </w:rPr>
        <w:t xml:space="preserve"> приватизации муниципального имущества города Тынды на 20</w:t>
      </w:r>
      <w:r w:rsidR="00D41638" w:rsidRPr="00D41638">
        <w:rPr>
          <w:sz w:val="28"/>
          <w:szCs w:val="28"/>
        </w:rPr>
        <w:t>20</w:t>
      </w:r>
      <w:r w:rsidRPr="00D41638">
        <w:rPr>
          <w:sz w:val="28"/>
          <w:szCs w:val="28"/>
        </w:rPr>
        <w:t xml:space="preserve"> год, предусмотрено получение доходов в сумме </w:t>
      </w:r>
      <w:r w:rsidR="00D41638" w:rsidRPr="00D41638">
        <w:rPr>
          <w:sz w:val="28"/>
          <w:szCs w:val="28"/>
        </w:rPr>
        <w:t>11</w:t>
      </w:r>
      <w:r w:rsidR="004667B5" w:rsidRPr="00D41638">
        <w:rPr>
          <w:sz w:val="28"/>
          <w:szCs w:val="28"/>
        </w:rPr>
        <w:t>,</w:t>
      </w:r>
      <w:r w:rsidR="00D41638" w:rsidRPr="00D41638">
        <w:rPr>
          <w:sz w:val="28"/>
          <w:szCs w:val="28"/>
        </w:rPr>
        <w:t>06</w:t>
      </w:r>
      <w:r w:rsidR="00F65F38" w:rsidRPr="00D41638">
        <w:rPr>
          <w:sz w:val="28"/>
          <w:szCs w:val="28"/>
        </w:rPr>
        <w:t xml:space="preserve"> млн. рублей от </w:t>
      </w:r>
      <w:r w:rsidR="00D41638" w:rsidRPr="00D41638">
        <w:rPr>
          <w:sz w:val="28"/>
          <w:szCs w:val="28"/>
        </w:rPr>
        <w:t>выкупленных в рассрочку объектов</w:t>
      </w:r>
      <w:r w:rsidRPr="00D41638">
        <w:rPr>
          <w:sz w:val="28"/>
          <w:szCs w:val="28"/>
        </w:rPr>
        <w:t>.</w:t>
      </w:r>
    </w:p>
    <w:p w:rsidR="00344190" w:rsidRPr="00D41638" w:rsidRDefault="00344190" w:rsidP="00344190">
      <w:pPr>
        <w:widowControl w:val="0"/>
        <w:ind w:firstLine="709"/>
        <w:jc w:val="both"/>
        <w:rPr>
          <w:sz w:val="28"/>
          <w:szCs w:val="28"/>
        </w:rPr>
      </w:pPr>
      <w:proofErr w:type="gramStart"/>
      <w:r w:rsidRPr="00D41638">
        <w:rPr>
          <w:sz w:val="28"/>
          <w:szCs w:val="28"/>
        </w:rPr>
        <w:t xml:space="preserve">В соответствии с Федеральным законом от 22.07.2008 №159-ФЗ </w:t>
      </w:r>
      <w:r w:rsidR="00432933" w:rsidRPr="00D41638">
        <w:rPr>
          <w:sz w:val="28"/>
          <w:szCs w:val="28"/>
        </w:rPr>
        <w:t>«</w:t>
      </w:r>
      <w:r w:rsidRPr="00D41638">
        <w:rPr>
          <w:sz w:val="28"/>
          <w:szCs w:val="28"/>
        </w:rPr>
        <w:t>Об особенностях отчуждения недвижимого имущества,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432933" w:rsidRPr="00D41638">
        <w:rPr>
          <w:sz w:val="28"/>
          <w:szCs w:val="28"/>
        </w:rPr>
        <w:t>»</w:t>
      </w:r>
      <w:r w:rsidRPr="00D41638">
        <w:rPr>
          <w:sz w:val="28"/>
          <w:szCs w:val="28"/>
        </w:rPr>
        <w:t xml:space="preserve"> осуществляется приватизация нежилых помещений путем предоставления преимущественного права субъектам малого и среднего предпринимательства на приобретение арендуемого ими имущества, проводится</w:t>
      </w:r>
      <w:proofErr w:type="gramEnd"/>
      <w:r w:rsidRPr="00D41638">
        <w:rPr>
          <w:sz w:val="28"/>
          <w:szCs w:val="28"/>
        </w:rPr>
        <w:t xml:space="preserve"> информирование арендаторов о возможности выкупа арендуемых ими п</w:t>
      </w:r>
      <w:r w:rsidR="00DB5DA1" w:rsidRPr="00D41638">
        <w:rPr>
          <w:sz w:val="28"/>
          <w:szCs w:val="28"/>
        </w:rPr>
        <w:t xml:space="preserve">омещений. </w:t>
      </w:r>
      <w:r w:rsidR="008006AF" w:rsidRPr="00D41638">
        <w:rPr>
          <w:sz w:val="28"/>
          <w:szCs w:val="28"/>
        </w:rPr>
        <w:t>За январь-</w:t>
      </w:r>
      <w:r w:rsidR="00D41638" w:rsidRPr="00D41638">
        <w:rPr>
          <w:sz w:val="28"/>
          <w:szCs w:val="28"/>
        </w:rPr>
        <w:t>сентябрь</w:t>
      </w:r>
      <w:r w:rsidR="008006AF" w:rsidRPr="00D41638">
        <w:rPr>
          <w:sz w:val="28"/>
          <w:szCs w:val="28"/>
        </w:rPr>
        <w:t xml:space="preserve"> 20</w:t>
      </w:r>
      <w:r w:rsidR="00D41638" w:rsidRPr="00D41638">
        <w:rPr>
          <w:sz w:val="28"/>
          <w:szCs w:val="28"/>
        </w:rPr>
        <w:t>20</w:t>
      </w:r>
      <w:r w:rsidRPr="00D41638">
        <w:rPr>
          <w:sz w:val="28"/>
          <w:szCs w:val="28"/>
        </w:rPr>
        <w:t xml:space="preserve"> года заключен </w:t>
      </w:r>
      <w:r w:rsidR="00DB5DA1" w:rsidRPr="00D41638">
        <w:rPr>
          <w:sz w:val="28"/>
          <w:szCs w:val="28"/>
        </w:rPr>
        <w:t>1</w:t>
      </w:r>
      <w:r w:rsidRPr="00D41638">
        <w:rPr>
          <w:sz w:val="28"/>
          <w:szCs w:val="28"/>
        </w:rPr>
        <w:t xml:space="preserve"> договор купли-продажи объектов муниципальной собственности на сумму </w:t>
      </w:r>
      <w:r w:rsidR="00D41638" w:rsidRPr="00D41638">
        <w:rPr>
          <w:sz w:val="28"/>
          <w:szCs w:val="28"/>
        </w:rPr>
        <w:t>816,18</w:t>
      </w:r>
      <w:r w:rsidRPr="00D41638">
        <w:rPr>
          <w:sz w:val="28"/>
          <w:szCs w:val="28"/>
        </w:rPr>
        <w:t xml:space="preserve"> </w:t>
      </w:r>
      <w:r w:rsidR="00D41638" w:rsidRPr="00D41638">
        <w:rPr>
          <w:sz w:val="28"/>
          <w:szCs w:val="28"/>
        </w:rPr>
        <w:t>тыс</w:t>
      </w:r>
      <w:r w:rsidRPr="00D41638">
        <w:rPr>
          <w:sz w:val="28"/>
          <w:szCs w:val="28"/>
        </w:rPr>
        <w:t xml:space="preserve">. рублей, с рассрочкой  платежа на 60 месяцев. На сумму денежных средств, по уплате </w:t>
      </w:r>
      <w:r w:rsidRPr="00D41638">
        <w:rPr>
          <w:sz w:val="28"/>
          <w:szCs w:val="28"/>
        </w:rPr>
        <w:lastRenderedPageBreak/>
        <w:t>которой предоставляется рассрочка, производится начисление процентов исходя из ставки, равной одной трети ставки рефинансирования Центрального банка Российской Федерации.</w:t>
      </w:r>
    </w:p>
    <w:p w:rsidR="00324EC3" w:rsidRPr="00324EC3" w:rsidRDefault="00324EC3" w:rsidP="00324EC3">
      <w:pPr>
        <w:widowControl w:val="0"/>
        <w:ind w:firstLine="709"/>
        <w:jc w:val="both"/>
        <w:rPr>
          <w:sz w:val="28"/>
          <w:szCs w:val="28"/>
        </w:rPr>
      </w:pPr>
      <w:r w:rsidRPr="00324EC3">
        <w:rPr>
          <w:sz w:val="28"/>
          <w:szCs w:val="28"/>
        </w:rPr>
        <w:t>По результатам электронных торгов за 9 месяцев 2020 года продано имущество общей стоимостью 1</w:t>
      </w:r>
      <w:r>
        <w:rPr>
          <w:sz w:val="28"/>
          <w:szCs w:val="28"/>
        </w:rPr>
        <w:t> </w:t>
      </w:r>
      <w:r w:rsidRPr="00324EC3">
        <w:rPr>
          <w:sz w:val="28"/>
          <w:szCs w:val="28"/>
        </w:rPr>
        <w:t>662,88 тыс.</w:t>
      </w:r>
      <w:r>
        <w:rPr>
          <w:sz w:val="28"/>
          <w:szCs w:val="28"/>
        </w:rPr>
        <w:t xml:space="preserve"> </w:t>
      </w:r>
      <w:r w:rsidRPr="00324EC3">
        <w:rPr>
          <w:sz w:val="28"/>
          <w:szCs w:val="28"/>
        </w:rPr>
        <w:t>рублей, из них:</w:t>
      </w:r>
    </w:p>
    <w:p w:rsidR="00324EC3" w:rsidRPr="00324EC3" w:rsidRDefault="00324EC3" w:rsidP="00324EC3">
      <w:pPr>
        <w:widowControl w:val="0"/>
        <w:ind w:firstLine="709"/>
        <w:jc w:val="both"/>
        <w:rPr>
          <w:sz w:val="28"/>
          <w:szCs w:val="28"/>
        </w:rPr>
      </w:pPr>
      <w:r w:rsidRPr="00324EC3">
        <w:rPr>
          <w:sz w:val="28"/>
          <w:szCs w:val="28"/>
        </w:rPr>
        <w:t>- неэксплуатируемый объект «пристройка к котельной № 1 1982 года постройки» с земельным участком под ним общей стоимостью</w:t>
      </w:r>
      <w:r>
        <w:rPr>
          <w:sz w:val="28"/>
          <w:szCs w:val="28"/>
        </w:rPr>
        <w:t xml:space="preserve"> </w:t>
      </w:r>
      <w:r w:rsidRPr="00324EC3">
        <w:rPr>
          <w:sz w:val="28"/>
          <w:szCs w:val="28"/>
        </w:rPr>
        <w:t>- 1</w:t>
      </w:r>
      <w:r>
        <w:rPr>
          <w:sz w:val="28"/>
          <w:szCs w:val="28"/>
        </w:rPr>
        <w:t> </w:t>
      </w:r>
      <w:r w:rsidRPr="00324EC3">
        <w:rPr>
          <w:sz w:val="28"/>
          <w:szCs w:val="28"/>
        </w:rPr>
        <w:t>431,58 тыс.</w:t>
      </w:r>
      <w:r>
        <w:rPr>
          <w:sz w:val="28"/>
          <w:szCs w:val="28"/>
        </w:rPr>
        <w:t xml:space="preserve"> </w:t>
      </w:r>
      <w:r w:rsidRPr="00324EC3">
        <w:rPr>
          <w:sz w:val="28"/>
          <w:szCs w:val="28"/>
        </w:rPr>
        <w:t>рублей с рассрочкой на 12 месяцев;</w:t>
      </w:r>
    </w:p>
    <w:p w:rsidR="00324EC3" w:rsidRDefault="00324EC3" w:rsidP="00324EC3">
      <w:pPr>
        <w:widowControl w:val="0"/>
        <w:ind w:firstLine="709"/>
        <w:jc w:val="both"/>
        <w:rPr>
          <w:sz w:val="28"/>
          <w:szCs w:val="28"/>
          <w:highlight w:val="yellow"/>
        </w:rPr>
      </w:pPr>
      <w:r w:rsidRPr="00324EC3">
        <w:rPr>
          <w:sz w:val="28"/>
          <w:szCs w:val="28"/>
        </w:rPr>
        <w:t>- легковой автомобиль стоимостью- 231,3 тыс.</w:t>
      </w:r>
      <w:r>
        <w:rPr>
          <w:sz w:val="28"/>
          <w:szCs w:val="28"/>
        </w:rPr>
        <w:t xml:space="preserve"> </w:t>
      </w:r>
      <w:r w:rsidRPr="00324EC3">
        <w:rPr>
          <w:sz w:val="28"/>
          <w:szCs w:val="28"/>
        </w:rPr>
        <w:t>рублей.</w:t>
      </w:r>
    </w:p>
    <w:p w:rsidR="00344190" w:rsidRPr="00324EC3" w:rsidRDefault="00344190" w:rsidP="00344190">
      <w:pPr>
        <w:widowControl w:val="0"/>
        <w:ind w:firstLine="709"/>
        <w:jc w:val="both"/>
        <w:rPr>
          <w:sz w:val="28"/>
          <w:szCs w:val="28"/>
        </w:rPr>
      </w:pPr>
      <w:r w:rsidRPr="00324EC3">
        <w:rPr>
          <w:sz w:val="28"/>
          <w:szCs w:val="28"/>
        </w:rPr>
        <w:t xml:space="preserve">Всего от продажи муниципального имущества, с учетом ранее предоставленной рассрочки платежей  в бюджет города на 1 </w:t>
      </w:r>
      <w:r w:rsidR="00324EC3" w:rsidRPr="00324EC3">
        <w:rPr>
          <w:sz w:val="28"/>
          <w:szCs w:val="28"/>
        </w:rPr>
        <w:t>октября</w:t>
      </w:r>
      <w:r w:rsidRPr="00324EC3">
        <w:rPr>
          <w:sz w:val="28"/>
          <w:szCs w:val="28"/>
        </w:rPr>
        <w:t xml:space="preserve"> 20</w:t>
      </w:r>
      <w:r w:rsidR="00324EC3" w:rsidRPr="00324EC3">
        <w:rPr>
          <w:sz w:val="28"/>
          <w:szCs w:val="28"/>
        </w:rPr>
        <w:t>20</w:t>
      </w:r>
      <w:r w:rsidRPr="00324EC3">
        <w:rPr>
          <w:sz w:val="28"/>
          <w:szCs w:val="28"/>
        </w:rPr>
        <w:t xml:space="preserve"> года поступило </w:t>
      </w:r>
      <w:r w:rsidR="00324EC3" w:rsidRPr="00324EC3">
        <w:rPr>
          <w:sz w:val="28"/>
          <w:szCs w:val="28"/>
        </w:rPr>
        <w:t>8</w:t>
      </w:r>
      <w:r w:rsidRPr="00324EC3">
        <w:rPr>
          <w:sz w:val="28"/>
          <w:szCs w:val="28"/>
        </w:rPr>
        <w:t>,</w:t>
      </w:r>
      <w:r w:rsidR="00324EC3" w:rsidRPr="00324EC3">
        <w:rPr>
          <w:sz w:val="28"/>
          <w:szCs w:val="28"/>
        </w:rPr>
        <w:t>168</w:t>
      </w:r>
      <w:r w:rsidRPr="00324EC3">
        <w:rPr>
          <w:sz w:val="28"/>
          <w:szCs w:val="28"/>
        </w:rPr>
        <w:t xml:space="preserve"> млн. рублей. От продажи земельных участков за </w:t>
      </w:r>
      <w:r w:rsidR="00324EC3" w:rsidRPr="00324EC3">
        <w:rPr>
          <w:sz w:val="28"/>
          <w:szCs w:val="28"/>
        </w:rPr>
        <w:t>9</w:t>
      </w:r>
      <w:r w:rsidRPr="00324EC3">
        <w:rPr>
          <w:sz w:val="28"/>
          <w:szCs w:val="28"/>
        </w:rPr>
        <w:t xml:space="preserve"> месяцев </w:t>
      </w:r>
      <w:r w:rsidR="005E3DE6" w:rsidRPr="00324EC3">
        <w:rPr>
          <w:sz w:val="28"/>
          <w:szCs w:val="28"/>
        </w:rPr>
        <w:t xml:space="preserve">   </w:t>
      </w:r>
      <w:r w:rsidRPr="00324EC3">
        <w:rPr>
          <w:sz w:val="28"/>
          <w:szCs w:val="28"/>
        </w:rPr>
        <w:t>20</w:t>
      </w:r>
      <w:r w:rsidR="00324EC3" w:rsidRPr="00324EC3">
        <w:rPr>
          <w:sz w:val="28"/>
          <w:szCs w:val="28"/>
        </w:rPr>
        <w:t>20</w:t>
      </w:r>
      <w:r w:rsidRPr="00324EC3">
        <w:rPr>
          <w:sz w:val="28"/>
          <w:szCs w:val="28"/>
        </w:rPr>
        <w:t xml:space="preserve"> года в бюджет города поступило </w:t>
      </w:r>
      <w:r w:rsidR="003D7221" w:rsidRPr="00324EC3">
        <w:rPr>
          <w:sz w:val="28"/>
          <w:szCs w:val="28"/>
        </w:rPr>
        <w:t>1</w:t>
      </w:r>
      <w:r w:rsidRPr="00324EC3">
        <w:rPr>
          <w:sz w:val="28"/>
          <w:szCs w:val="28"/>
        </w:rPr>
        <w:t>,</w:t>
      </w:r>
      <w:r w:rsidR="00324EC3" w:rsidRPr="00324EC3">
        <w:rPr>
          <w:sz w:val="28"/>
          <w:szCs w:val="28"/>
        </w:rPr>
        <w:t>16</w:t>
      </w:r>
      <w:r w:rsidRPr="00324EC3">
        <w:rPr>
          <w:sz w:val="28"/>
          <w:szCs w:val="28"/>
        </w:rPr>
        <w:t xml:space="preserve"> млн. рублей.</w:t>
      </w:r>
    </w:p>
    <w:p w:rsidR="00344190" w:rsidRPr="001C67FA" w:rsidRDefault="00344190" w:rsidP="00344190">
      <w:pPr>
        <w:widowControl w:val="0"/>
        <w:ind w:firstLine="709"/>
        <w:jc w:val="both"/>
        <w:rPr>
          <w:sz w:val="28"/>
          <w:szCs w:val="28"/>
        </w:rPr>
      </w:pPr>
      <w:r w:rsidRPr="001C67FA">
        <w:rPr>
          <w:sz w:val="28"/>
          <w:szCs w:val="28"/>
        </w:rPr>
        <w:t>Передано в собственность граждан и юридических лиц 1</w:t>
      </w:r>
      <w:r w:rsidR="001C67FA" w:rsidRPr="001C67FA">
        <w:rPr>
          <w:sz w:val="28"/>
          <w:szCs w:val="28"/>
        </w:rPr>
        <w:t>2</w:t>
      </w:r>
      <w:r w:rsidR="005E3DE6" w:rsidRPr="001C67FA">
        <w:rPr>
          <w:sz w:val="28"/>
          <w:szCs w:val="28"/>
        </w:rPr>
        <w:t>0</w:t>
      </w:r>
      <w:r w:rsidRPr="001C67FA">
        <w:rPr>
          <w:sz w:val="28"/>
          <w:szCs w:val="28"/>
        </w:rPr>
        <w:t xml:space="preserve"> земельных участков площадью </w:t>
      </w:r>
      <w:r w:rsidR="001C67FA" w:rsidRPr="001C67FA">
        <w:rPr>
          <w:sz w:val="28"/>
          <w:szCs w:val="28"/>
        </w:rPr>
        <w:t>3</w:t>
      </w:r>
      <w:r w:rsidRPr="001C67FA">
        <w:rPr>
          <w:sz w:val="28"/>
          <w:szCs w:val="28"/>
        </w:rPr>
        <w:t>,</w:t>
      </w:r>
      <w:r w:rsidR="001C67FA" w:rsidRPr="001C67FA">
        <w:rPr>
          <w:sz w:val="28"/>
          <w:szCs w:val="28"/>
        </w:rPr>
        <w:t>05</w:t>
      </w:r>
      <w:r w:rsidRPr="001C67FA">
        <w:rPr>
          <w:sz w:val="28"/>
          <w:szCs w:val="28"/>
        </w:rPr>
        <w:t xml:space="preserve"> гектар</w:t>
      </w:r>
      <w:r w:rsidR="005E3DE6" w:rsidRPr="001C67FA">
        <w:rPr>
          <w:sz w:val="28"/>
          <w:szCs w:val="28"/>
        </w:rPr>
        <w:t>ов</w:t>
      </w:r>
      <w:r w:rsidRPr="001C67FA">
        <w:rPr>
          <w:sz w:val="28"/>
          <w:szCs w:val="28"/>
        </w:rPr>
        <w:t xml:space="preserve">, в том числе </w:t>
      </w:r>
      <w:r w:rsidR="001C67FA" w:rsidRPr="001C67FA">
        <w:rPr>
          <w:sz w:val="28"/>
          <w:szCs w:val="28"/>
        </w:rPr>
        <w:t>3</w:t>
      </w:r>
      <w:r w:rsidR="005E3DE6" w:rsidRPr="001C67FA">
        <w:rPr>
          <w:sz w:val="28"/>
          <w:szCs w:val="28"/>
        </w:rPr>
        <w:t>2</w:t>
      </w:r>
      <w:r w:rsidR="00CD4C12" w:rsidRPr="001C67FA">
        <w:rPr>
          <w:sz w:val="28"/>
          <w:szCs w:val="28"/>
        </w:rPr>
        <w:t xml:space="preserve"> земельны</w:t>
      </w:r>
      <w:r w:rsidR="005E3DE6" w:rsidRPr="001C67FA">
        <w:rPr>
          <w:sz w:val="28"/>
          <w:szCs w:val="28"/>
        </w:rPr>
        <w:t>х</w:t>
      </w:r>
      <w:r w:rsidRPr="001C67FA">
        <w:rPr>
          <w:sz w:val="28"/>
          <w:szCs w:val="28"/>
        </w:rPr>
        <w:t xml:space="preserve"> участк</w:t>
      </w:r>
      <w:r w:rsidR="001C67FA" w:rsidRPr="001C67FA">
        <w:rPr>
          <w:sz w:val="28"/>
          <w:szCs w:val="28"/>
        </w:rPr>
        <w:t>а</w:t>
      </w:r>
      <w:r w:rsidRPr="001C67FA">
        <w:rPr>
          <w:sz w:val="28"/>
          <w:szCs w:val="28"/>
        </w:rPr>
        <w:t xml:space="preserve"> под индивидуальными жилыми домами площадью </w:t>
      </w:r>
      <w:r w:rsidR="001C67FA" w:rsidRPr="001C67FA">
        <w:rPr>
          <w:sz w:val="28"/>
          <w:szCs w:val="28"/>
        </w:rPr>
        <w:t>2</w:t>
      </w:r>
      <w:r w:rsidRPr="001C67FA">
        <w:rPr>
          <w:sz w:val="28"/>
          <w:szCs w:val="28"/>
        </w:rPr>
        <w:t>,</w:t>
      </w:r>
      <w:r w:rsidR="001C67FA" w:rsidRPr="001C67FA">
        <w:rPr>
          <w:sz w:val="28"/>
          <w:szCs w:val="28"/>
        </w:rPr>
        <w:t>3</w:t>
      </w:r>
      <w:r w:rsidRPr="001C67FA">
        <w:rPr>
          <w:sz w:val="28"/>
          <w:szCs w:val="28"/>
        </w:rPr>
        <w:t xml:space="preserve"> гектар</w:t>
      </w:r>
      <w:r w:rsidR="005E3DE6" w:rsidRPr="001C67FA">
        <w:rPr>
          <w:sz w:val="28"/>
          <w:szCs w:val="28"/>
        </w:rPr>
        <w:t>ов</w:t>
      </w:r>
      <w:r w:rsidRPr="001C67FA">
        <w:rPr>
          <w:sz w:val="28"/>
          <w:szCs w:val="28"/>
        </w:rPr>
        <w:t xml:space="preserve"> </w:t>
      </w:r>
      <w:proofErr w:type="gramStart"/>
      <w:r w:rsidRPr="001C67FA">
        <w:rPr>
          <w:sz w:val="28"/>
          <w:szCs w:val="28"/>
        </w:rPr>
        <w:t>переданы</w:t>
      </w:r>
      <w:proofErr w:type="gramEnd"/>
      <w:r w:rsidRPr="001C67FA">
        <w:rPr>
          <w:sz w:val="28"/>
          <w:szCs w:val="28"/>
        </w:rPr>
        <w:t xml:space="preserve"> бесплатно.</w:t>
      </w:r>
    </w:p>
    <w:p w:rsidR="00344190" w:rsidRPr="001C67FA" w:rsidRDefault="00344190" w:rsidP="00344190">
      <w:pPr>
        <w:widowControl w:val="0"/>
        <w:ind w:firstLine="709"/>
        <w:jc w:val="both"/>
        <w:rPr>
          <w:sz w:val="28"/>
          <w:szCs w:val="28"/>
        </w:rPr>
      </w:pPr>
      <w:r w:rsidRPr="00A31022">
        <w:rPr>
          <w:sz w:val="28"/>
          <w:szCs w:val="28"/>
        </w:rPr>
        <w:t xml:space="preserve">В соответствии с </w:t>
      </w:r>
      <w:r w:rsidR="00432933" w:rsidRPr="00A31022">
        <w:rPr>
          <w:sz w:val="28"/>
          <w:szCs w:val="28"/>
        </w:rPr>
        <w:t>Федеральным законом</w:t>
      </w:r>
      <w:r w:rsidRPr="00A31022">
        <w:rPr>
          <w:sz w:val="28"/>
          <w:szCs w:val="28"/>
        </w:rPr>
        <w:t xml:space="preserve"> от 04.07.1991 №1541-1-ФЗ «О приватизации жилищного фонда в Российс</w:t>
      </w:r>
      <w:r w:rsidR="008A75A8" w:rsidRPr="00A31022">
        <w:rPr>
          <w:sz w:val="28"/>
          <w:szCs w:val="28"/>
        </w:rPr>
        <w:t xml:space="preserve">кой Федерации» по состоянию на </w:t>
      </w:r>
      <w:r w:rsidR="005D0DD1" w:rsidRPr="00A31022">
        <w:rPr>
          <w:sz w:val="28"/>
          <w:szCs w:val="28"/>
        </w:rPr>
        <w:t xml:space="preserve"> </w:t>
      </w:r>
      <w:r w:rsidR="00247861">
        <w:rPr>
          <w:sz w:val="28"/>
          <w:szCs w:val="28"/>
        </w:rPr>
        <w:t xml:space="preserve">  </w:t>
      </w:r>
      <w:r w:rsidR="005D0DD1" w:rsidRPr="00A31022">
        <w:rPr>
          <w:sz w:val="28"/>
          <w:szCs w:val="28"/>
        </w:rPr>
        <w:t xml:space="preserve">    </w:t>
      </w:r>
      <w:r w:rsidRPr="00A31022">
        <w:rPr>
          <w:sz w:val="28"/>
          <w:szCs w:val="28"/>
        </w:rPr>
        <w:t>1</w:t>
      </w:r>
      <w:r w:rsidR="008A75A8" w:rsidRPr="00A31022">
        <w:rPr>
          <w:sz w:val="28"/>
          <w:szCs w:val="28"/>
        </w:rPr>
        <w:t xml:space="preserve"> </w:t>
      </w:r>
      <w:r w:rsidR="001C67FA" w:rsidRPr="00A31022">
        <w:rPr>
          <w:sz w:val="28"/>
          <w:szCs w:val="28"/>
        </w:rPr>
        <w:t>октября</w:t>
      </w:r>
      <w:r w:rsidR="008A75A8" w:rsidRPr="00A31022">
        <w:rPr>
          <w:sz w:val="28"/>
          <w:szCs w:val="28"/>
        </w:rPr>
        <w:t xml:space="preserve"> </w:t>
      </w:r>
      <w:r w:rsidRPr="00A31022">
        <w:rPr>
          <w:sz w:val="28"/>
          <w:szCs w:val="28"/>
        </w:rPr>
        <w:t>20</w:t>
      </w:r>
      <w:r w:rsidR="001C67FA" w:rsidRPr="00A31022">
        <w:rPr>
          <w:sz w:val="28"/>
          <w:szCs w:val="28"/>
        </w:rPr>
        <w:t>20</w:t>
      </w:r>
      <w:r w:rsidRPr="00A31022">
        <w:rPr>
          <w:sz w:val="28"/>
          <w:szCs w:val="28"/>
        </w:rPr>
        <w:t xml:space="preserve"> года </w:t>
      </w:r>
      <w:r w:rsidR="00FB1383" w:rsidRPr="00A31022">
        <w:rPr>
          <w:sz w:val="28"/>
          <w:szCs w:val="28"/>
        </w:rPr>
        <w:t>было заключено 55</w:t>
      </w:r>
      <w:r w:rsidR="006C4504" w:rsidRPr="00A31022">
        <w:rPr>
          <w:sz w:val="28"/>
          <w:szCs w:val="28"/>
        </w:rPr>
        <w:t xml:space="preserve"> договоров на передачу </w:t>
      </w:r>
      <w:r w:rsidR="00FB1383" w:rsidRPr="00A31022">
        <w:rPr>
          <w:sz w:val="28"/>
          <w:szCs w:val="28"/>
        </w:rPr>
        <w:t>5</w:t>
      </w:r>
      <w:r w:rsidR="005D0DD1" w:rsidRPr="00A31022">
        <w:rPr>
          <w:sz w:val="28"/>
          <w:szCs w:val="28"/>
        </w:rPr>
        <w:t>5</w:t>
      </w:r>
      <w:r w:rsidR="006C4504" w:rsidRPr="00A31022">
        <w:rPr>
          <w:sz w:val="28"/>
          <w:szCs w:val="28"/>
        </w:rPr>
        <w:t xml:space="preserve"> квартир общей площадью </w:t>
      </w:r>
      <w:r w:rsidR="00FB1383" w:rsidRPr="00A31022">
        <w:rPr>
          <w:sz w:val="28"/>
          <w:szCs w:val="28"/>
        </w:rPr>
        <w:t>2</w:t>
      </w:r>
      <w:r w:rsidR="006C4504" w:rsidRPr="00A31022">
        <w:rPr>
          <w:sz w:val="28"/>
          <w:szCs w:val="28"/>
        </w:rPr>
        <w:t xml:space="preserve"> </w:t>
      </w:r>
      <w:r w:rsidR="00FB1383" w:rsidRPr="00A31022">
        <w:rPr>
          <w:sz w:val="28"/>
          <w:szCs w:val="28"/>
        </w:rPr>
        <w:t>701</w:t>
      </w:r>
      <w:r w:rsidR="006C4504" w:rsidRPr="00A31022">
        <w:rPr>
          <w:sz w:val="28"/>
          <w:szCs w:val="28"/>
        </w:rPr>
        <w:t>,</w:t>
      </w:r>
      <w:r w:rsidR="00FB1383" w:rsidRPr="00A31022">
        <w:rPr>
          <w:sz w:val="28"/>
          <w:szCs w:val="28"/>
        </w:rPr>
        <w:t>6</w:t>
      </w:r>
      <w:r w:rsidR="006C4504" w:rsidRPr="00A31022">
        <w:rPr>
          <w:sz w:val="28"/>
          <w:szCs w:val="28"/>
        </w:rPr>
        <w:t xml:space="preserve"> кв. метров.</w:t>
      </w:r>
    </w:p>
    <w:p w:rsidR="00344190" w:rsidRPr="001C67FA" w:rsidRDefault="00344190" w:rsidP="00344190">
      <w:pPr>
        <w:widowControl w:val="0"/>
        <w:ind w:firstLine="709"/>
        <w:jc w:val="both"/>
        <w:rPr>
          <w:sz w:val="28"/>
          <w:szCs w:val="28"/>
        </w:rPr>
      </w:pPr>
      <w:r w:rsidRPr="001C67FA">
        <w:rPr>
          <w:sz w:val="28"/>
          <w:szCs w:val="28"/>
        </w:rPr>
        <w:t>В 20</w:t>
      </w:r>
      <w:r w:rsidR="001C67FA" w:rsidRPr="001C67FA">
        <w:rPr>
          <w:sz w:val="28"/>
          <w:szCs w:val="28"/>
        </w:rPr>
        <w:t>20</w:t>
      </w:r>
      <w:r w:rsidRPr="001C67FA">
        <w:rPr>
          <w:sz w:val="28"/>
          <w:szCs w:val="28"/>
        </w:rPr>
        <w:t xml:space="preserve"> году заключено </w:t>
      </w:r>
      <w:r w:rsidR="001C67FA" w:rsidRPr="001C67FA">
        <w:rPr>
          <w:sz w:val="28"/>
          <w:szCs w:val="28"/>
        </w:rPr>
        <w:t>4</w:t>
      </w:r>
      <w:r w:rsidRPr="001C67FA">
        <w:rPr>
          <w:sz w:val="28"/>
          <w:szCs w:val="28"/>
        </w:rPr>
        <w:t xml:space="preserve"> договора безвозмездного пользования муниципальным имуществом.</w:t>
      </w:r>
    </w:p>
    <w:p w:rsidR="00344190" w:rsidRPr="001C67FA" w:rsidRDefault="008A75A8" w:rsidP="00344190">
      <w:pPr>
        <w:widowControl w:val="0"/>
        <w:ind w:firstLine="709"/>
        <w:jc w:val="both"/>
        <w:rPr>
          <w:sz w:val="28"/>
          <w:szCs w:val="28"/>
        </w:rPr>
      </w:pPr>
      <w:r w:rsidRPr="001C67FA">
        <w:rPr>
          <w:sz w:val="28"/>
          <w:szCs w:val="28"/>
        </w:rPr>
        <w:t xml:space="preserve">По состоянию на </w:t>
      </w:r>
      <w:r w:rsidR="00344190" w:rsidRPr="001C67FA">
        <w:rPr>
          <w:sz w:val="28"/>
          <w:szCs w:val="28"/>
        </w:rPr>
        <w:t>1</w:t>
      </w:r>
      <w:r w:rsidRPr="001C67FA">
        <w:rPr>
          <w:sz w:val="28"/>
          <w:szCs w:val="28"/>
        </w:rPr>
        <w:t xml:space="preserve"> </w:t>
      </w:r>
      <w:r w:rsidR="001C67FA" w:rsidRPr="001C67FA">
        <w:rPr>
          <w:sz w:val="28"/>
          <w:szCs w:val="28"/>
        </w:rPr>
        <w:t>октября</w:t>
      </w:r>
      <w:r w:rsidRPr="001C67FA">
        <w:rPr>
          <w:sz w:val="28"/>
          <w:szCs w:val="28"/>
        </w:rPr>
        <w:t xml:space="preserve"> </w:t>
      </w:r>
      <w:r w:rsidR="00344190" w:rsidRPr="001C67FA">
        <w:rPr>
          <w:sz w:val="28"/>
          <w:szCs w:val="28"/>
        </w:rPr>
        <w:t>20</w:t>
      </w:r>
      <w:r w:rsidR="001C67FA" w:rsidRPr="001C67FA">
        <w:rPr>
          <w:sz w:val="28"/>
          <w:szCs w:val="28"/>
        </w:rPr>
        <w:t>20</w:t>
      </w:r>
      <w:r w:rsidR="00344190" w:rsidRPr="001C67FA">
        <w:rPr>
          <w:sz w:val="28"/>
          <w:szCs w:val="28"/>
        </w:rPr>
        <w:t xml:space="preserve"> года действующих договоров аренды </w:t>
      </w:r>
      <w:r w:rsidR="001C67FA" w:rsidRPr="001C67FA">
        <w:rPr>
          <w:sz w:val="28"/>
          <w:szCs w:val="28"/>
        </w:rPr>
        <w:t>1</w:t>
      </w:r>
      <w:r w:rsidRPr="001C67FA">
        <w:rPr>
          <w:sz w:val="28"/>
          <w:szCs w:val="28"/>
        </w:rPr>
        <w:t> </w:t>
      </w:r>
      <w:r w:rsidR="001C67FA" w:rsidRPr="001C67FA">
        <w:rPr>
          <w:sz w:val="28"/>
          <w:szCs w:val="28"/>
        </w:rPr>
        <w:t>556</w:t>
      </w:r>
      <w:r w:rsidR="00344190" w:rsidRPr="001C67FA">
        <w:rPr>
          <w:sz w:val="28"/>
          <w:szCs w:val="28"/>
        </w:rPr>
        <w:t>, из них:</w:t>
      </w:r>
    </w:p>
    <w:p w:rsidR="00344190" w:rsidRPr="001C67FA" w:rsidRDefault="00344190" w:rsidP="00344190">
      <w:pPr>
        <w:widowControl w:val="0"/>
        <w:ind w:firstLine="709"/>
        <w:jc w:val="both"/>
        <w:rPr>
          <w:sz w:val="28"/>
          <w:szCs w:val="28"/>
        </w:rPr>
      </w:pPr>
      <w:r w:rsidRPr="001C67FA">
        <w:rPr>
          <w:sz w:val="28"/>
          <w:szCs w:val="28"/>
        </w:rPr>
        <w:t xml:space="preserve">- договоров аренды муниципального имущества </w:t>
      </w:r>
      <w:r w:rsidR="008A75A8" w:rsidRPr="001C67FA">
        <w:rPr>
          <w:sz w:val="28"/>
          <w:szCs w:val="28"/>
        </w:rPr>
        <w:t>-</w:t>
      </w:r>
      <w:r w:rsidRPr="001C67FA">
        <w:rPr>
          <w:sz w:val="28"/>
          <w:szCs w:val="28"/>
        </w:rPr>
        <w:t xml:space="preserve"> </w:t>
      </w:r>
      <w:r w:rsidR="001C67FA" w:rsidRPr="001C67FA">
        <w:rPr>
          <w:sz w:val="28"/>
          <w:szCs w:val="28"/>
        </w:rPr>
        <w:t>196</w:t>
      </w:r>
      <w:r w:rsidRPr="001C67FA">
        <w:rPr>
          <w:sz w:val="28"/>
          <w:szCs w:val="28"/>
        </w:rPr>
        <w:t xml:space="preserve">; </w:t>
      </w:r>
    </w:p>
    <w:p w:rsidR="00344190" w:rsidRPr="001C67FA" w:rsidRDefault="00344190" w:rsidP="00344190">
      <w:pPr>
        <w:widowControl w:val="0"/>
        <w:ind w:firstLine="709"/>
        <w:jc w:val="both"/>
        <w:rPr>
          <w:sz w:val="28"/>
          <w:szCs w:val="28"/>
        </w:rPr>
      </w:pPr>
      <w:r w:rsidRPr="001C67FA">
        <w:rPr>
          <w:sz w:val="28"/>
          <w:szCs w:val="28"/>
        </w:rPr>
        <w:t xml:space="preserve">- договоров аренды земельных участков </w:t>
      </w:r>
      <w:r w:rsidR="008A75A8" w:rsidRPr="001C67FA">
        <w:rPr>
          <w:sz w:val="28"/>
          <w:szCs w:val="28"/>
        </w:rPr>
        <w:t>-</w:t>
      </w:r>
      <w:r w:rsidR="00EA500C" w:rsidRPr="001C67FA">
        <w:rPr>
          <w:sz w:val="28"/>
          <w:szCs w:val="28"/>
        </w:rPr>
        <w:t xml:space="preserve"> 1 </w:t>
      </w:r>
      <w:r w:rsidR="001C67FA" w:rsidRPr="001C67FA">
        <w:rPr>
          <w:sz w:val="28"/>
          <w:szCs w:val="28"/>
        </w:rPr>
        <w:t>360</w:t>
      </w:r>
      <w:r w:rsidRPr="001C67FA">
        <w:rPr>
          <w:sz w:val="28"/>
          <w:szCs w:val="28"/>
        </w:rPr>
        <w:t xml:space="preserve">, в том числе </w:t>
      </w:r>
      <w:r w:rsidR="00EA500C" w:rsidRPr="001C67FA">
        <w:rPr>
          <w:sz w:val="28"/>
          <w:szCs w:val="28"/>
        </w:rPr>
        <w:t>28</w:t>
      </w:r>
      <w:r w:rsidR="00E07732" w:rsidRPr="001C67FA">
        <w:rPr>
          <w:sz w:val="28"/>
          <w:szCs w:val="28"/>
        </w:rPr>
        <w:t xml:space="preserve"> </w:t>
      </w:r>
      <w:r w:rsidRPr="001C67FA">
        <w:rPr>
          <w:sz w:val="28"/>
          <w:szCs w:val="28"/>
        </w:rPr>
        <w:t>договор</w:t>
      </w:r>
      <w:r w:rsidR="00EA500C" w:rsidRPr="001C67FA">
        <w:rPr>
          <w:sz w:val="28"/>
          <w:szCs w:val="28"/>
        </w:rPr>
        <w:t>ов</w:t>
      </w:r>
      <w:r w:rsidRPr="001C67FA">
        <w:rPr>
          <w:sz w:val="28"/>
          <w:szCs w:val="28"/>
        </w:rPr>
        <w:t xml:space="preserve"> на земельные участки, находящиеся в муниципальной собственности.</w:t>
      </w:r>
    </w:p>
    <w:p w:rsidR="00344190" w:rsidRPr="004B02EB" w:rsidRDefault="00344190" w:rsidP="00344190">
      <w:pPr>
        <w:widowControl w:val="0"/>
        <w:ind w:firstLine="709"/>
        <w:jc w:val="both"/>
        <w:rPr>
          <w:sz w:val="28"/>
          <w:szCs w:val="28"/>
        </w:rPr>
      </w:pPr>
      <w:r w:rsidRPr="004B02EB">
        <w:rPr>
          <w:sz w:val="28"/>
          <w:szCs w:val="28"/>
        </w:rPr>
        <w:t>По результатам торгов в 20</w:t>
      </w:r>
      <w:r w:rsidR="004B02EB" w:rsidRPr="004B02EB">
        <w:rPr>
          <w:sz w:val="28"/>
          <w:szCs w:val="28"/>
        </w:rPr>
        <w:t>20</w:t>
      </w:r>
      <w:r w:rsidR="004F6CD7" w:rsidRPr="004B02EB">
        <w:rPr>
          <w:sz w:val="28"/>
          <w:szCs w:val="28"/>
        </w:rPr>
        <w:t xml:space="preserve"> году было заключено </w:t>
      </w:r>
      <w:r w:rsidR="00D34B7D" w:rsidRPr="004B02EB">
        <w:rPr>
          <w:sz w:val="28"/>
          <w:szCs w:val="28"/>
        </w:rPr>
        <w:t>1</w:t>
      </w:r>
      <w:r w:rsidR="004B02EB" w:rsidRPr="004B02EB">
        <w:rPr>
          <w:sz w:val="28"/>
          <w:szCs w:val="28"/>
        </w:rPr>
        <w:t>7</w:t>
      </w:r>
      <w:r w:rsidRPr="004B02EB">
        <w:rPr>
          <w:sz w:val="28"/>
          <w:szCs w:val="28"/>
        </w:rPr>
        <w:t xml:space="preserve"> договор</w:t>
      </w:r>
      <w:r w:rsidR="004B02EB" w:rsidRPr="004B02EB">
        <w:rPr>
          <w:sz w:val="28"/>
          <w:szCs w:val="28"/>
        </w:rPr>
        <w:t>ов</w:t>
      </w:r>
      <w:r w:rsidR="004F6CD7" w:rsidRPr="004B02EB">
        <w:rPr>
          <w:sz w:val="28"/>
          <w:szCs w:val="28"/>
        </w:rPr>
        <w:t xml:space="preserve"> аренды муниципального имущества</w:t>
      </w:r>
      <w:r w:rsidRPr="004B02EB">
        <w:rPr>
          <w:sz w:val="28"/>
          <w:szCs w:val="28"/>
        </w:rPr>
        <w:t xml:space="preserve">. </w:t>
      </w:r>
    </w:p>
    <w:p w:rsidR="00344190" w:rsidRPr="004B02EB" w:rsidRDefault="00344190" w:rsidP="00344190">
      <w:pPr>
        <w:widowControl w:val="0"/>
        <w:ind w:firstLine="709"/>
        <w:jc w:val="both"/>
        <w:rPr>
          <w:sz w:val="28"/>
          <w:szCs w:val="28"/>
        </w:rPr>
      </w:pPr>
      <w:r w:rsidRPr="004B02EB">
        <w:rPr>
          <w:sz w:val="28"/>
          <w:szCs w:val="28"/>
        </w:rPr>
        <w:t xml:space="preserve">Всего за </w:t>
      </w:r>
      <w:r w:rsidR="004B02EB" w:rsidRPr="004B02EB">
        <w:rPr>
          <w:sz w:val="28"/>
          <w:szCs w:val="28"/>
        </w:rPr>
        <w:t>9</w:t>
      </w:r>
      <w:r w:rsidRPr="004B02EB">
        <w:rPr>
          <w:sz w:val="28"/>
          <w:szCs w:val="28"/>
        </w:rPr>
        <w:t xml:space="preserve"> месяцев 20</w:t>
      </w:r>
      <w:r w:rsidR="004B02EB" w:rsidRPr="004B02EB">
        <w:rPr>
          <w:sz w:val="28"/>
          <w:szCs w:val="28"/>
        </w:rPr>
        <w:t>20</w:t>
      </w:r>
      <w:r w:rsidRPr="004B02EB">
        <w:rPr>
          <w:sz w:val="28"/>
          <w:szCs w:val="28"/>
        </w:rPr>
        <w:t xml:space="preserve"> года в бюджет города от аренды муниципального имущества поступило </w:t>
      </w:r>
      <w:r w:rsidR="000F4EE2" w:rsidRPr="004B02EB">
        <w:rPr>
          <w:sz w:val="28"/>
          <w:szCs w:val="28"/>
        </w:rPr>
        <w:t>1</w:t>
      </w:r>
      <w:r w:rsidR="004B02EB" w:rsidRPr="004B02EB">
        <w:rPr>
          <w:sz w:val="28"/>
          <w:szCs w:val="28"/>
        </w:rPr>
        <w:t>5</w:t>
      </w:r>
      <w:r w:rsidRPr="004B02EB">
        <w:rPr>
          <w:sz w:val="28"/>
          <w:szCs w:val="28"/>
        </w:rPr>
        <w:t>,</w:t>
      </w:r>
      <w:r w:rsidR="004B02EB" w:rsidRPr="004B02EB">
        <w:rPr>
          <w:sz w:val="28"/>
          <w:szCs w:val="28"/>
        </w:rPr>
        <w:t>53</w:t>
      </w:r>
      <w:r w:rsidRPr="004B02EB">
        <w:rPr>
          <w:sz w:val="28"/>
          <w:szCs w:val="28"/>
        </w:rPr>
        <w:t xml:space="preserve"> млн. рублей, от аренды</w:t>
      </w:r>
      <w:r w:rsidR="000F4EE2" w:rsidRPr="004B02EB">
        <w:rPr>
          <w:sz w:val="28"/>
          <w:szCs w:val="28"/>
        </w:rPr>
        <w:t xml:space="preserve"> земельных участков поступило 1</w:t>
      </w:r>
      <w:r w:rsidR="004B02EB" w:rsidRPr="004B02EB">
        <w:rPr>
          <w:sz w:val="28"/>
          <w:szCs w:val="28"/>
        </w:rPr>
        <w:t>4</w:t>
      </w:r>
      <w:r w:rsidRPr="004B02EB">
        <w:rPr>
          <w:sz w:val="28"/>
          <w:szCs w:val="28"/>
        </w:rPr>
        <w:t>,</w:t>
      </w:r>
      <w:r w:rsidR="004B02EB" w:rsidRPr="004B02EB">
        <w:rPr>
          <w:sz w:val="28"/>
          <w:szCs w:val="28"/>
        </w:rPr>
        <w:t>29</w:t>
      </w:r>
      <w:r w:rsidRPr="004B02EB">
        <w:rPr>
          <w:sz w:val="28"/>
          <w:szCs w:val="28"/>
        </w:rPr>
        <w:t xml:space="preserve"> млн. рублей, в том числе </w:t>
      </w:r>
      <w:proofErr w:type="gramStart"/>
      <w:r w:rsidRPr="004B02EB">
        <w:rPr>
          <w:sz w:val="28"/>
          <w:szCs w:val="28"/>
        </w:rPr>
        <w:t>от</w:t>
      </w:r>
      <w:proofErr w:type="gramEnd"/>
      <w:r w:rsidRPr="004B02EB">
        <w:rPr>
          <w:sz w:val="28"/>
          <w:szCs w:val="28"/>
        </w:rPr>
        <w:t xml:space="preserve">: </w:t>
      </w:r>
    </w:p>
    <w:p w:rsidR="00344190" w:rsidRPr="004B02EB" w:rsidRDefault="00344190" w:rsidP="00344190">
      <w:pPr>
        <w:widowControl w:val="0"/>
        <w:ind w:firstLine="709"/>
        <w:jc w:val="both"/>
        <w:rPr>
          <w:sz w:val="28"/>
          <w:szCs w:val="28"/>
        </w:rPr>
      </w:pPr>
      <w:r w:rsidRPr="004B02EB">
        <w:rPr>
          <w:sz w:val="28"/>
          <w:szCs w:val="28"/>
        </w:rPr>
        <w:t>- аренды земельных участков, государственная собственность на которые не разграничена</w:t>
      </w:r>
      <w:r w:rsidR="00DD78DF" w:rsidRPr="004B02EB">
        <w:rPr>
          <w:sz w:val="28"/>
          <w:szCs w:val="28"/>
        </w:rPr>
        <w:t xml:space="preserve"> </w:t>
      </w:r>
      <w:r w:rsidR="00D4246F" w:rsidRPr="004B02EB">
        <w:rPr>
          <w:sz w:val="28"/>
          <w:szCs w:val="28"/>
        </w:rPr>
        <w:t>-</w:t>
      </w:r>
      <w:r w:rsidR="00466EF2" w:rsidRPr="004B02EB">
        <w:rPr>
          <w:sz w:val="28"/>
          <w:szCs w:val="28"/>
        </w:rPr>
        <w:t xml:space="preserve"> </w:t>
      </w:r>
      <w:r w:rsidR="004B02EB" w:rsidRPr="004B02EB">
        <w:rPr>
          <w:sz w:val="28"/>
          <w:szCs w:val="28"/>
        </w:rPr>
        <w:t>10</w:t>
      </w:r>
      <w:r w:rsidRPr="004B02EB">
        <w:rPr>
          <w:sz w:val="28"/>
          <w:szCs w:val="28"/>
        </w:rPr>
        <w:t>,</w:t>
      </w:r>
      <w:r w:rsidR="004B02EB" w:rsidRPr="004B02EB">
        <w:rPr>
          <w:sz w:val="28"/>
          <w:szCs w:val="28"/>
        </w:rPr>
        <w:t>97</w:t>
      </w:r>
      <w:r w:rsidRPr="004B02EB">
        <w:rPr>
          <w:sz w:val="28"/>
          <w:szCs w:val="28"/>
        </w:rPr>
        <w:t>млн. рублей;</w:t>
      </w:r>
    </w:p>
    <w:p w:rsidR="004B02EB" w:rsidRPr="004B02EB" w:rsidRDefault="00344190" w:rsidP="00344190">
      <w:pPr>
        <w:widowControl w:val="0"/>
        <w:ind w:firstLine="709"/>
        <w:jc w:val="both"/>
        <w:rPr>
          <w:sz w:val="28"/>
          <w:szCs w:val="28"/>
        </w:rPr>
      </w:pPr>
      <w:r w:rsidRPr="004B02EB">
        <w:rPr>
          <w:sz w:val="28"/>
          <w:szCs w:val="28"/>
        </w:rPr>
        <w:t>- аренды земель, находящихся в с</w:t>
      </w:r>
      <w:r w:rsidR="00D9128F" w:rsidRPr="004B02EB">
        <w:rPr>
          <w:sz w:val="28"/>
          <w:szCs w:val="28"/>
        </w:rPr>
        <w:t>обственности городских округов -</w:t>
      </w:r>
      <w:r w:rsidRPr="004B02EB">
        <w:rPr>
          <w:sz w:val="28"/>
          <w:szCs w:val="28"/>
        </w:rPr>
        <w:t xml:space="preserve"> </w:t>
      </w:r>
      <w:r w:rsidR="004B02EB" w:rsidRPr="004B02EB">
        <w:rPr>
          <w:sz w:val="28"/>
          <w:szCs w:val="28"/>
        </w:rPr>
        <w:t>2</w:t>
      </w:r>
      <w:r w:rsidRPr="004B02EB">
        <w:rPr>
          <w:sz w:val="28"/>
          <w:szCs w:val="28"/>
        </w:rPr>
        <w:t>,</w:t>
      </w:r>
      <w:r w:rsidR="000F4EE2" w:rsidRPr="004B02EB">
        <w:rPr>
          <w:sz w:val="28"/>
          <w:szCs w:val="28"/>
        </w:rPr>
        <w:t>4</w:t>
      </w:r>
      <w:r w:rsidR="004B02EB" w:rsidRPr="004B02EB">
        <w:rPr>
          <w:sz w:val="28"/>
          <w:szCs w:val="28"/>
        </w:rPr>
        <w:t>4</w:t>
      </w:r>
      <w:r w:rsidRPr="004B02EB">
        <w:rPr>
          <w:sz w:val="28"/>
          <w:szCs w:val="28"/>
        </w:rPr>
        <w:t xml:space="preserve"> млн. рублей</w:t>
      </w:r>
      <w:r w:rsidR="004B02EB" w:rsidRPr="004B02EB">
        <w:rPr>
          <w:sz w:val="28"/>
          <w:szCs w:val="28"/>
        </w:rPr>
        <w:t>;</w:t>
      </w:r>
    </w:p>
    <w:p w:rsidR="00344190" w:rsidRPr="005E06F1" w:rsidRDefault="004B02EB" w:rsidP="00344190">
      <w:pPr>
        <w:widowControl w:val="0"/>
        <w:ind w:firstLine="709"/>
        <w:jc w:val="both"/>
        <w:rPr>
          <w:sz w:val="28"/>
          <w:szCs w:val="28"/>
        </w:rPr>
      </w:pPr>
      <w:r w:rsidRPr="004B02EB">
        <w:rPr>
          <w:sz w:val="28"/>
          <w:szCs w:val="28"/>
        </w:rPr>
        <w:t xml:space="preserve">- за размещение нестационарных торговых объектов- </w:t>
      </w:r>
      <w:r>
        <w:rPr>
          <w:sz w:val="28"/>
          <w:szCs w:val="28"/>
        </w:rPr>
        <w:t>0,</w:t>
      </w:r>
      <w:r w:rsidRPr="004B02EB">
        <w:rPr>
          <w:sz w:val="28"/>
          <w:szCs w:val="28"/>
        </w:rPr>
        <w:t>8</w:t>
      </w:r>
      <w:r>
        <w:rPr>
          <w:sz w:val="28"/>
          <w:szCs w:val="28"/>
        </w:rPr>
        <w:t>8</w:t>
      </w:r>
      <w:r w:rsidRPr="004B02EB">
        <w:rPr>
          <w:sz w:val="28"/>
          <w:szCs w:val="28"/>
        </w:rPr>
        <w:t xml:space="preserve"> </w:t>
      </w:r>
      <w:r>
        <w:rPr>
          <w:sz w:val="28"/>
          <w:szCs w:val="28"/>
        </w:rPr>
        <w:t>млн</w:t>
      </w:r>
      <w:r w:rsidRPr="004B02EB">
        <w:rPr>
          <w:sz w:val="28"/>
          <w:szCs w:val="28"/>
        </w:rPr>
        <w:t>.</w:t>
      </w:r>
      <w:r>
        <w:rPr>
          <w:sz w:val="28"/>
          <w:szCs w:val="28"/>
        </w:rPr>
        <w:t xml:space="preserve"> </w:t>
      </w:r>
      <w:r w:rsidRPr="004B02EB">
        <w:rPr>
          <w:sz w:val="28"/>
          <w:szCs w:val="28"/>
        </w:rPr>
        <w:t>рублей</w:t>
      </w:r>
      <w:r w:rsidR="00344190" w:rsidRPr="005E06F1">
        <w:rPr>
          <w:sz w:val="28"/>
          <w:szCs w:val="28"/>
        </w:rPr>
        <w:t>.</w:t>
      </w:r>
    </w:p>
    <w:p w:rsidR="00E47F7E" w:rsidRPr="000E739D" w:rsidRDefault="00E47F7E" w:rsidP="00344190">
      <w:pPr>
        <w:widowControl w:val="0"/>
        <w:ind w:firstLine="709"/>
        <w:jc w:val="both"/>
        <w:rPr>
          <w:sz w:val="28"/>
          <w:szCs w:val="28"/>
          <w:highlight w:val="yellow"/>
        </w:rPr>
      </w:pPr>
    </w:p>
    <w:p w:rsidR="008C07F6" w:rsidRPr="005E06F1" w:rsidRDefault="008C07F6" w:rsidP="00E47F7E">
      <w:pPr>
        <w:pStyle w:val="2"/>
        <w:spacing w:before="0"/>
        <w:ind w:firstLine="709"/>
        <w:rPr>
          <w:rFonts w:ascii="Times New Roman" w:hAnsi="Times New Roman" w:cs="Times New Roman"/>
          <w:bCs w:val="0"/>
          <w:color w:val="auto"/>
          <w:sz w:val="28"/>
          <w:szCs w:val="28"/>
        </w:rPr>
      </w:pPr>
      <w:r w:rsidRPr="005E06F1">
        <w:rPr>
          <w:rFonts w:ascii="Times New Roman" w:hAnsi="Times New Roman" w:cs="Times New Roman"/>
          <w:bCs w:val="0"/>
          <w:color w:val="auto"/>
          <w:sz w:val="28"/>
          <w:szCs w:val="28"/>
        </w:rPr>
        <w:t>Финансы.</w:t>
      </w:r>
    </w:p>
    <w:p w:rsidR="005E06F1" w:rsidRPr="005E06F1" w:rsidRDefault="005E06F1" w:rsidP="005E06F1">
      <w:pPr>
        <w:widowControl w:val="0"/>
        <w:ind w:firstLine="720"/>
        <w:jc w:val="both"/>
        <w:rPr>
          <w:sz w:val="28"/>
          <w:szCs w:val="28"/>
        </w:rPr>
      </w:pPr>
      <w:r w:rsidRPr="005E06F1">
        <w:rPr>
          <w:sz w:val="28"/>
          <w:szCs w:val="28"/>
        </w:rPr>
        <w:t>Структура  консолидированного  бюджета города Тынды.</w:t>
      </w:r>
    </w:p>
    <w:p w:rsidR="005E06F1" w:rsidRPr="005E06F1" w:rsidRDefault="005E06F1" w:rsidP="005E06F1">
      <w:pPr>
        <w:widowControl w:val="0"/>
        <w:ind w:firstLine="720"/>
        <w:jc w:val="both"/>
        <w:rPr>
          <w:sz w:val="28"/>
          <w:szCs w:val="28"/>
        </w:rPr>
      </w:pPr>
      <w:r w:rsidRPr="005E06F1">
        <w:rPr>
          <w:sz w:val="28"/>
          <w:szCs w:val="28"/>
        </w:rPr>
        <w:t xml:space="preserve">Бюджет города Тынды за январь </w:t>
      </w:r>
      <w:r>
        <w:rPr>
          <w:sz w:val="28"/>
          <w:szCs w:val="28"/>
        </w:rPr>
        <w:t>-</w:t>
      </w:r>
      <w:r w:rsidRPr="005E06F1">
        <w:rPr>
          <w:sz w:val="28"/>
          <w:szCs w:val="28"/>
        </w:rPr>
        <w:t xml:space="preserve"> сентябрь 2020 года исполнен с профицитом в сумме 50</w:t>
      </w:r>
      <w:r>
        <w:rPr>
          <w:sz w:val="28"/>
          <w:szCs w:val="28"/>
        </w:rPr>
        <w:t> </w:t>
      </w:r>
      <w:r w:rsidRPr="005E06F1">
        <w:rPr>
          <w:sz w:val="28"/>
          <w:szCs w:val="28"/>
        </w:rPr>
        <w:t>444</w:t>
      </w:r>
      <w:r>
        <w:rPr>
          <w:sz w:val="28"/>
          <w:szCs w:val="28"/>
        </w:rPr>
        <w:t>,0 тыс. рублей (за январь -</w:t>
      </w:r>
      <w:r w:rsidRPr="005E06F1">
        <w:rPr>
          <w:sz w:val="28"/>
          <w:szCs w:val="28"/>
        </w:rPr>
        <w:t xml:space="preserve"> август 2019 года исполнен с профицитом в сумме </w:t>
      </w:r>
      <w:r>
        <w:rPr>
          <w:sz w:val="28"/>
          <w:szCs w:val="28"/>
        </w:rPr>
        <w:t>44 </w:t>
      </w:r>
      <w:r w:rsidRPr="005E06F1">
        <w:rPr>
          <w:sz w:val="28"/>
          <w:szCs w:val="28"/>
        </w:rPr>
        <w:t xml:space="preserve">287,0 тыс. рублей)  </w:t>
      </w:r>
    </w:p>
    <w:p w:rsidR="005E06F1" w:rsidRPr="005E06F1" w:rsidRDefault="005E06F1" w:rsidP="005E06F1">
      <w:pPr>
        <w:widowControl w:val="0"/>
        <w:ind w:firstLine="720"/>
        <w:jc w:val="both"/>
        <w:rPr>
          <w:sz w:val="28"/>
          <w:szCs w:val="28"/>
        </w:rPr>
      </w:pPr>
      <w:r w:rsidRPr="005E06F1">
        <w:rPr>
          <w:sz w:val="28"/>
          <w:szCs w:val="28"/>
        </w:rPr>
        <w:t>Доходы составили 1</w:t>
      </w:r>
      <w:r>
        <w:rPr>
          <w:sz w:val="28"/>
          <w:szCs w:val="28"/>
        </w:rPr>
        <w:t> </w:t>
      </w:r>
      <w:r w:rsidRPr="005E06F1">
        <w:rPr>
          <w:sz w:val="28"/>
          <w:szCs w:val="28"/>
        </w:rPr>
        <w:t>120</w:t>
      </w:r>
      <w:r>
        <w:rPr>
          <w:sz w:val="28"/>
          <w:szCs w:val="28"/>
        </w:rPr>
        <w:t> </w:t>
      </w:r>
      <w:r w:rsidRPr="005E06F1">
        <w:rPr>
          <w:sz w:val="28"/>
          <w:szCs w:val="28"/>
        </w:rPr>
        <w:t>451,0  тыс. рублей,  в том числе:</w:t>
      </w:r>
    </w:p>
    <w:p w:rsidR="005E06F1" w:rsidRPr="005E06F1" w:rsidRDefault="005E06F1" w:rsidP="005E06F1">
      <w:pPr>
        <w:widowControl w:val="0"/>
        <w:ind w:firstLine="720"/>
        <w:jc w:val="both"/>
        <w:rPr>
          <w:sz w:val="28"/>
          <w:szCs w:val="28"/>
        </w:rPr>
      </w:pPr>
      <w:r w:rsidRPr="005E06F1">
        <w:rPr>
          <w:sz w:val="28"/>
          <w:szCs w:val="28"/>
        </w:rPr>
        <w:lastRenderedPageBreak/>
        <w:t xml:space="preserve">Налоговые и неналоговые доходы </w:t>
      </w:r>
      <w:r>
        <w:rPr>
          <w:sz w:val="28"/>
          <w:szCs w:val="28"/>
        </w:rPr>
        <w:t>-</w:t>
      </w:r>
      <w:r w:rsidRPr="005E06F1">
        <w:rPr>
          <w:sz w:val="28"/>
          <w:szCs w:val="28"/>
        </w:rPr>
        <w:t xml:space="preserve"> 323</w:t>
      </w:r>
      <w:r>
        <w:rPr>
          <w:sz w:val="28"/>
          <w:szCs w:val="28"/>
        </w:rPr>
        <w:t> </w:t>
      </w:r>
      <w:r w:rsidRPr="005E06F1">
        <w:rPr>
          <w:sz w:val="28"/>
          <w:szCs w:val="28"/>
        </w:rPr>
        <w:t>592,0 тыс. рублей, из них:</w:t>
      </w:r>
    </w:p>
    <w:p w:rsidR="005E06F1" w:rsidRPr="005E06F1" w:rsidRDefault="005E06F1" w:rsidP="005E06F1">
      <w:pPr>
        <w:widowControl w:val="0"/>
        <w:ind w:firstLine="720"/>
        <w:jc w:val="both"/>
        <w:rPr>
          <w:sz w:val="28"/>
          <w:szCs w:val="28"/>
        </w:rPr>
      </w:pPr>
      <w:r w:rsidRPr="005E06F1">
        <w:rPr>
          <w:sz w:val="28"/>
          <w:szCs w:val="28"/>
        </w:rPr>
        <w:t>- налог на доходы физических лиц - 212</w:t>
      </w:r>
      <w:r>
        <w:rPr>
          <w:sz w:val="28"/>
          <w:szCs w:val="28"/>
        </w:rPr>
        <w:t> </w:t>
      </w:r>
      <w:r w:rsidRPr="005E06F1">
        <w:rPr>
          <w:sz w:val="28"/>
          <w:szCs w:val="28"/>
        </w:rPr>
        <w:t>460,0 тыс. рублей;</w:t>
      </w:r>
    </w:p>
    <w:p w:rsidR="005E06F1" w:rsidRPr="005E06F1" w:rsidRDefault="005E06F1" w:rsidP="005E06F1">
      <w:pPr>
        <w:widowControl w:val="0"/>
        <w:ind w:firstLine="720"/>
        <w:jc w:val="both"/>
        <w:rPr>
          <w:sz w:val="28"/>
          <w:szCs w:val="28"/>
        </w:rPr>
      </w:pPr>
      <w:r w:rsidRPr="005E06F1">
        <w:rPr>
          <w:sz w:val="28"/>
          <w:szCs w:val="28"/>
        </w:rPr>
        <w:t>- акцизы по подакцизным товарам (продукции), производимым на территории Российской Федерации - 2</w:t>
      </w:r>
      <w:r>
        <w:rPr>
          <w:sz w:val="28"/>
          <w:szCs w:val="28"/>
        </w:rPr>
        <w:t> </w:t>
      </w:r>
      <w:r w:rsidRPr="005E06F1">
        <w:rPr>
          <w:sz w:val="28"/>
          <w:szCs w:val="28"/>
        </w:rPr>
        <w:t>562,0 тыс. рублей;</w:t>
      </w:r>
    </w:p>
    <w:p w:rsidR="005E06F1" w:rsidRPr="005E06F1" w:rsidRDefault="005E06F1" w:rsidP="005E06F1">
      <w:pPr>
        <w:widowControl w:val="0"/>
        <w:ind w:firstLine="720"/>
        <w:jc w:val="both"/>
        <w:rPr>
          <w:sz w:val="28"/>
          <w:szCs w:val="28"/>
        </w:rPr>
      </w:pPr>
      <w:r>
        <w:rPr>
          <w:sz w:val="28"/>
          <w:szCs w:val="28"/>
        </w:rPr>
        <w:t xml:space="preserve">- </w:t>
      </w:r>
      <w:r w:rsidRPr="005E06F1">
        <w:rPr>
          <w:sz w:val="28"/>
          <w:szCs w:val="28"/>
        </w:rPr>
        <w:t>налоги на совокупный доход - 35</w:t>
      </w:r>
      <w:r>
        <w:rPr>
          <w:sz w:val="28"/>
          <w:szCs w:val="28"/>
        </w:rPr>
        <w:t> </w:t>
      </w:r>
      <w:r w:rsidRPr="005E06F1">
        <w:rPr>
          <w:sz w:val="28"/>
          <w:szCs w:val="28"/>
        </w:rPr>
        <w:t>775,0 тыс. рублей;</w:t>
      </w:r>
    </w:p>
    <w:p w:rsidR="005E06F1" w:rsidRPr="005E06F1" w:rsidRDefault="005E06F1" w:rsidP="005E06F1">
      <w:pPr>
        <w:widowControl w:val="0"/>
        <w:ind w:firstLine="720"/>
        <w:jc w:val="both"/>
        <w:rPr>
          <w:sz w:val="28"/>
          <w:szCs w:val="28"/>
        </w:rPr>
      </w:pPr>
      <w:r w:rsidRPr="005E06F1">
        <w:rPr>
          <w:sz w:val="28"/>
          <w:szCs w:val="28"/>
        </w:rPr>
        <w:t>- налог на имущество физических лиц - 6</w:t>
      </w:r>
      <w:r>
        <w:rPr>
          <w:sz w:val="28"/>
          <w:szCs w:val="28"/>
        </w:rPr>
        <w:t> </w:t>
      </w:r>
      <w:r w:rsidRPr="005E06F1">
        <w:rPr>
          <w:sz w:val="28"/>
          <w:szCs w:val="28"/>
        </w:rPr>
        <w:t>526,0 тыс. рублей;</w:t>
      </w:r>
    </w:p>
    <w:p w:rsidR="005E06F1" w:rsidRPr="005E06F1" w:rsidRDefault="005E06F1" w:rsidP="005E06F1">
      <w:pPr>
        <w:widowControl w:val="0"/>
        <w:ind w:firstLine="720"/>
        <w:jc w:val="both"/>
        <w:rPr>
          <w:sz w:val="28"/>
          <w:szCs w:val="28"/>
        </w:rPr>
      </w:pPr>
      <w:r>
        <w:rPr>
          <w:sz w:val="28"/>
          <w:szCs w:val="28"/>
        </w:rPr>
        <w:t xml:space="preserve">- земельный налог </w:t>
      </w:r>
      <w:r w:rsidRPr="005E06F1">
        <w:rPr>
          <w:sz w:val="28"/>
          <w:szCs w:val="28"/>
        </w:rPr>
        <w:t>- 14</w:t>
      </w:r>
      <w:r>
        <w:rPr>
          <w:sz w:val="28"/>
          <w:szCs w:val="28"/>
        </w:rPr>
        <w:t> </w:t>
      </w:r>
      <w:r w:rsidRPr="005E06F1">
        <w:rPr>
          <w:sz w:val="28"/>
          <w:szCs w:val="28"/>
        </w:rPr>
        <w:t>076,0 тыс. рублей;</w:t>
      </w:r>
    </w:p>
    <w:p w:rsidR="005E06F1" w:rsidRPr="005E06F1" w:rsidRDefault="005E06F1" w:rsidP="005E06F1">
      <w:pPr>
        <w:widowControl w:val="0"/>
        <w:ind w:firstLine="720"/>
        <w:jc w:val="both"/>
        <w:rPr>
          <w:sz w:val="28"/>
          <w:szCs w:val="28"/>
        </w:rPr>
      </w:pPr>
      <w:r>
        <w:rPr>
          <w:sz w:val="28"/>
          <w:szCs w:val="28"/>
        </w:rPr>
        <w:t>- государственная пошлина</w:t>
      </w:r>
      <w:r w:rsidRPr="005E06F1">
        <w:rPr>
          <w:sz w:val="28"/>
          <w:szCs w:val="28"/>
        </w:rPr>
        <w:t xml:space="preserve"> - 6 523,0 тыс. рублей;</w:t>
      </w:r>
    </w:p>
    <w:p w:rsidR="005E06F1" w:rsidRPr="005E06F1" w:rsidRDefault="005E06F1" w:rsidP="005E06F1">
      <w:pPr>
        <w:widowControl w:val="0"/>
        <w:ind w:firstLine="720"/>
        <w:jc w:val="both"/>
        <w:rPr>
          <w:sz w:val="28"/>
          <w:szCs w:val="28"/>
        </w:rPr>
      </w:pPr>
      <w:r w:rsidRPr="005E06F1">
        <w:rPr>
          <w:sz w:val="28"/>
          <w:szCs w:val="28"/>
        </w:rPr>
        <w:t>- доходы от использования имущества, находящегося в муниципальной собственности - 30</w:t>
      </w:r>
      <w:r>
        <w:rPr>
          <w:sz w:val="28"/>
          <w:szCs w:val="28"/>
        </w:rPr>
        <w:t> </w:t>
      </w:r>
      <w:r w:rsidRPr="005E06F1">
        <w:rPr>
          <w:sz w:val="28"/>
          <w:szCs w:val="28"/>
        </w:rPr>
        <w:t xml:space="preserve">319,0 </w:t>
      </w:r>
      <w:r>
        <w:rPr>
          <w:sz w:val="28"/>
          <w:szCs w:val="28"/>
        </w:rPr>
        <w:t xml:space="preserve">тыс. </w:t>
      </w:r>
      <w:r w:rsidRPr="005E06F1">
        <w:rPr>
          <w:sz w:val="28"/>
          <w:szCs w:val="28"/>
        </w:rPr>
        <w:t>рублей;</w:t>
      </w:r>
    </w:p>
    <w:p w:rsidR="005E06F1" w:rsidRPr="005E06F1" w:rsidRDefault="005E06F1" w:rsidP="005E06F1">
      <w:pPr>
        <w:widowControl w:val="0"/>
        <w:ind w:firstLine="720"/>
        <w:jc w:val="both"/>
        <w:rPr>
          <w:sz w:val="28"/>
          <w:szCs w:val="28"/>
        </w:rPr>
      </w:pPr>
      <w:r w:rsidRPr="005E06F1">
        <w:rPr>
          <w:sz w:val="28"/>
          <w:szCs w:val="28"/>
        </w:rPr>
        <w:t xml:space="preserve">- платежи при пользовании природными ресурсами </w:t>
      </w:r>
      <w:r w:rsidR="00A37A0E">
        <w:rPr>
          <w:sz w:val="28"/>
          <w:szCs w:val="28"/>
        </w:rPr>
        <w:t>-</w:t>
      </w:r>
      <w:r w:rsidRPr="005E06F1">
        <w:rPr>
          <w:sz w:val="28"/>
          <w:szCs w:val="28"/>
        </w:rPr>
        <w:t xml:space="preserve"> 584,0 тыс. рублей;</w:t>
      </w:r>
    </w:p>
    <w:p w:rsidR="005E06F1" w:rsidRPr="005E06F1" w:rsidRDefault="005E06F1" w:rsidP="005E06F1">
      <w:pPr>
        <w:widowControl w:val="0"/>
        <w:ind w:firstLine="720"/>
        <w:jc w:val="both"/>
        <w:rPr>
          <w:sz w:val="28"/>
          <w:szCs w:val="28"/>
        </w:rPr>
      </w:pPr>
      <w:r w:rsidRPr="005E06F1">
        <w:rPr>
          <w:sz w:val="28"/>
          <w:szCs w:val="28"/>
        </w:rPr>
        <w:t xml:space="preserve">- доходы от оказания платных услуг и  компенсации затрат государства  </w:t>
      </w:r>
      <w:r w:rsidR="00A37A0E">
        <w:rPr>
          <w:sz w:val="28"/>
          <w:szCs w:val="28"/>
        </w:rPr>
        <w:t>-</w:t>
      </w:r>
      <w:r w:rsidRPr="005E06F1">
        <w:rPr>
          <w:sz w:val="28"/>
          <w:szCs w:val="28"/>
        </w:rPr>
        <w:t xml:space="preserve"> 1</w:t>
      </w:r>
      <w:r w:rsidR="00A37A0E">
        <w:rPr>
          <w:sz w:val="28"/>
          <w:szCs w:val="28"/>
        </w:rPr>
        <w:t> </w:t>
      </w:r>
      <w:r w:rsidRPr="005E06F1">
        <w:rPr>
          <w:sz w:val="28"/>
          <w:szCs w:val="28"/>
        </w:rPr>
        <w:t>870,0 тыс. рублей;</w:t>
      </w:r>
    </w:p>
    <w:p w:rsidR="005E06F1" w:rsidRPr="005E06F1" w:rsidRDefault="005E06F1" w:rsidP="005E06F1">
      <w:pPr>
        <w:widowControl w:val="0"/>
        <w:ind w:firstLine="720"/>
        <w:jc w:val="both"/>
        <w:rPr>
          <w:sz w:val="28"/>
          <w:szCs w:val="28"/>
        </w:rPr>
      </w:pPr>
      <w:r w:rsidRPr="005E06F1">
        <w:rPr>
          <w:sz w:val="28"/>
          <w:szCs w:val="28"/>
        </w:rPr>
        <w:t>- доходы от продажи материа</w:t>
      </w:r>
      <w:r w:rsidR="00A37A0E">
        <w:rPr>
          <w:sz w:val="28"/>
          <w:szCs w:val="28"/>
        </w:rPr>
        <w:t xml:space="preserve">льных и нематериальных активов - </w:t>
      </w:r>
      <w:r w:rsidR="00247861">
        <w:rPr>
          <w:sz w:val="28"/>
          <w:szCs w:val="28"/>
        </w:rPr>
        <w:t xml:space="preserve">                 </w:t>
      </w:r>
      <w:r w:rsidRPr="005E06F1">
        <w:rPr>
          <w:sz w:val="28"/>
          <w:szCs w:val="28"/>
        </w:rPr>
        <w:t>9</w:t>
      </w:r>
      <w:r w:rsidR="00A37A0E">
        <w:rPr>
          <w:sz w:val="28"/>
          <w:szCs w:val="28"/>
        </w:rPr>
        <w:t> </w:t>
      </w:r>
      <w:r w:rsidRPr="005E06F1">
        <w:rPr>
          <w:sz w:val="28"/>
          <w:szCs w:val="28"/>
        </w:rPr>
        <w:t>228,0 тыс. рублей;</w:t>
      </w:r>
    </w:p>
    <w:p w:rsidR="005E06F1" w:rsidRPr="005E06F1" w:rsidRDefault="005E06F1" w:rsidP="005E06F1">
      <w:pPr>
        <w:widowControl w:val="0"/>
        <w:ind w:firstLine="720"/>
        <w:jc w:val="both"/>
        <w:rPr>
          <w:sz w:val="28"/>
          <w:szCs w:val="28"/>
        </w:rPr>
      </w:pPr>
      <w:r w:rsidRPr="005E06F1">
        <w:rPr>
          <w:sz w:val="28"/>
          <w:szCs w:val="28"/>
        </w:rPr>
        <w:t>-  административные платежи и сборы</w:t>
      </w:r>
      <w:r w:rsidR="00A37A0E">
        <w:rPr>
          <w:sz w:val="28"/>
          <w:szCs w:val="28"/>
        </w:rPr>
        <w:t xml:space="preserve"> -</w:t>
      </w:r>
      <w:r w:rsidRPr="005E06F1">
        <w:rPr>
          <w:sz w:val="28"/>
          <w:szCs w:val="28"/>
        </w:rPr>
        <w:t xml:space="preserve"> 12,0 тыс. рублей;</w:t>
      </w:r>
    </w:p>
    <w:p w:rsidR="005E06F1" w:rsidRPr="005E06F1" w:rsidRDefault="005E06F1" w:rsidP="005E06F1">
      <w:pPr>
        <w:widowControl w:val="0"/>
        <w:ind w:firstLine="720"/>
        <w:jc w:val="both"/>
        <w:rPr>
          <w:sz w:val="28"/>
          <w:szCs w:val="28"/>
        </w:rPr>
      </w:pPr>
      <w:r w:rsidRPr="005E06F1">
        <w:rPr>
          <w:sz w:val="28"/>
          <w:szCs w:val="28"/>
        </w:rPr>
        <w:t xml:space="preserve">- штрафы, санкции, возмещение ущерба </w:t>
      </w:r>
      <w:r w:rsidR="00A37A0E">
        <w:rPr>
          <w:sz w:val="28"/>
          <w:szCs w:val="28"/>
        </w:rPr>
        <w:t>- 2 </w:t>
      </w:r>
      <w:r w:rsidRPr="005E06F1">
        <w:rPr>
          <w:sz w:val="28"/>
          <w:szCs w:val="28"/>
        </w:rPr>
        <w:t>781,0 тыс. рублей;</w:t>
      </w:r>
    </w:p>
    <w:p w:rsidR="005E06F1" w:rsidRPr="005E06F1" w:rsidRDefault="005E06F1" w:rsidP="005E06F1">
      <w:pPr>
        <w:widowControl w:val="0"/>
        <w:ind w:firstLine="720"/>
        <w:jc w:val="both"/>
        <w:rPr>
          <w:sz w:val="28"/>
          <w:szCs w:val="28"/>
        </w:rPr>
      </w:pPr>
      <w:r w:rsidRPr="005E06F1">
        <w:rPr>
          <w:sz w:val="28"/>
          <w:szCs w:val="28"/>
        </w:rPr>
        <w:t xml:space="preserve">- прочие неналоговые доходы </w:t>
      </w:r>
      <w:r w:rsidR="00527F48">
        <w:rPr>
          <w:sz w:val="28"/>
          <w:szCs w:val="28"/>
        </w:rPr>
        <w:t>-</w:t>
      </w:r>
      <w:r w:rsidRPr="005E06F1">
        <w:rPr>
          <w:sz w:val="28"/>
          <w:szCs w:val="28"/>
        </w:rPr>
        <w:t xml:space="preserve"> 876,0 тыс. рублей;</w:t>
      </w:r>
    </w:p>
    <w:p w:rsidR="005E06F1" w:rsidRPr="005E06F1" w:rsidRDefault="005E06F1" w:rsidP="005E06F1">
      <w:pPr>
        <w:widowControl w:val="0"/>
        <w:ind w:firstLine="720"/>
        <w:jc w:val="both"/>
        <w:rPr>
          <w:sz w:val="28"/>
          <w:szCs w:val="28"/>
        </w:rPr>
      </w:pPr>
      <w:r w:rsidRPr="005E06F1">
        <w:rPr>
          <w:sz w:val="28"/>
          <w:szCs w:val="28"/>
        </w:rPr>
        <w:t>-  безвозмездные поступления, всего</w:t>
      </w:r>
      <w:r w:rsidR="00527F48">
        <w:rPr>
          <w:sz w:val="28"/>
          <w:szCs w:val="28"/>
        </w:rPr>
        <w:t xml:space="preserve"> -</w:t>
      </w:r>
      <w:r w:rsidRPr="005E06F1">
        <w:rPr>
          <w:sz w:val="28"/>
          <w:szCs w:val="28"/>
        </w:rPr>
        <w:t xml:space="preserve"> 796 859,0 тыс. рублей, </w:t>
      </w:r>
    </w:p>
    <w:p w:rsidR="005E06F1" w:rsidRPr="005E06F1" w:rsidRDefault="005E06F1" w:rsidP="005E06F1">
      <w:pPr>
        <w:widowControl w:val="0"/>
        <w:ind w:firstLine="720"/>
        <w:jc w:val="both"/>
        <w:rPr>
          <w:sz w:val="28"/>
          <w:szCs w:val="28"/>
        </w:rPr>
      </w:pPr>
      <w:r w:rsidRPr="005E06F1">
        <w:rPr>
          <w:sz w:val="28"/>
          <w:szCs w:val="28"/>
        </w:rPr>
        <w:t>в том числе:</w:t>
      </w:r>
    </w:p>
    <w:p w:rsidR="005E06F1" w:rsidRPr="005E06F1" w:rsidRDefault="005E06F1" w:rsidP="005E06F1">
      <w:pPr>
        <w:widowControl w:val="0"/>
        <w:ind w:firstLine="720"/>
        <w:jc w:val="both"/>
        <w:rPr>
          <w:sz w:val="28"/>
          <w:szCs w:val="28"/>
        </w:rPr>
      </w:pPr>
      <w:r w:rsidRPr="005E06F1">
        <w:rPr>
          <w:sz w:val="28"/>
          <w:szCs w:val="28"/>
        </w:rPr>
        <w:t xml:space="preserve">- безвозмездные поступления от других бюджетов бюджетной системы Российской Федерации </w:t>
      </w:r>
      <w:r w:rsidR="00527F48">
        <w:rPr>
          <w:sz w:val="28"/>
          <w:szCs w:val="28"/>
        </w:rPr>
        <w:t>-</w:t>
      </w:r>
      <w:r w:rsidRPr="005E06F1">
        <w:rPr>
          <w:sz w:val="28"/>
          <w:szCs w:val="28"/>
        </w:rPr>
        <w:t xml:space="preserve"> 800</w:t>
      </w:r>
      <w:r w:rsidR="00527F48">
        <w:rPr>
          <w:sz w:val="28"/>
          <w:szCs w:val="28"/>
        </w:rPr>
        <w:t> </w:t>
      </w:r>
      <w:r w:rsidRPr="005E06F1">
        <w:rPr>
          <w:sz w:val="28"/>
          <w:szCs w:val="28"/>
        </w:rPr>
        <w:t>535,0 тыс. рублей;</w:t>
      </w:r>
    </w:p>
    <w:p w:rsidR="005E06F1" w:rsidRPr="005E06F1" w:rsidRDefault="005E06F1" w:rsidP="005E06F1">
      <w:pPr>
        <w:widowControl w:val="0"/>
        <w:ind w:firstLine="720"/>
        <w:jc w:val="both"/>
        <w:rPr>
          <w:sz w:val="28"/>
          <w:szCs w:val="28"/>
        </w:rPr>
      </w:pPr>
      <w:r w:rsidRPr="005E06F1">
        <w:rPr>
          <w:sz w:val="28"/>
          <w:szCs w:val="28"/>
        </w:rPr>
        <w:t xml:space="preserve">- прочие безвозмездные поступления </w:t>
      </w:r>
      <w:r w:rsidR="00527F48">
        <w:rPr>
          <w:sz w:val="28"/>
          <w:szCs w:val="28"/>
        </w:rPr>
        <w:t>-</w:t>
      </w:r>
      <w:r w:rsidRPr="005E06F1">
        <w:rPr>
          <w:sz w:val="28"/>
          <w:szCs w:val="28"/>
        </w:rPr>
        <w:t xml:space="preserve"> 50,0 тыс. рублей;</w:t>
      </w:r>
    </w:p>
    <w:p w:rsidR="005E06F1" w:rsidRPr="005E06F1" w:rsidRDefault="005E06F1" w:rsidP="005E06F1">
      <w:pPr>
        <w:widowControl w:val="0"/>
        <w:ind w:firstLine="720"/>
        <w:jc w:val="both"/>
        <w:rPr>
          <w:sz w:val="28"/>
          <w:szCs w:val="28"/>
        </w:rPr>
      </w:pPr>
      <w:r w:rsidRPr="005E06F1">
        <w:rPr>
          <w:sz w:val="28"/>
          <w:szCs w:val="28"/>
        </w:rPr>
        <w:t xml:space="preserve">- доходы бюджетов от возврата остатков субсидий, субвенций и иных межбюджетных трансфертов, имеющих целевое назначение прошлых лет </w:t>
      </w:r>
      <w:r w:rsidR="00527F48">
        <w:rPr>
          <w:sz w:val="28"/>
          <w:szCs w:val="28"/>
        </w:rPr>
        <w:t>-</w:t>
      </w:r>
      <w:r w:rsidRPr="005E06F1">
        <w:rPr>
          <w:sz w:val="28"/>
          <w:szCs w:val="28"/>
        </w:rPr>
        <w:t xml:space="preserve"> </w:t>
      </w:r>
      <w:r w:rsidR="00997733">
        <w:rPr>
          <w:sz w:val="28"/>
          <w:szCs w:val="28"/>
        </w:rPr>
        <w:t xml:space="preserve">   </w:t>
      </w:r>
      <w:r w:rsidRPr="005E06F1">
        <w:rPr>
          <w:sz w:val="28"/>
          <w:szCs w:val="28"/>
        </w:rPr>
        <w:t>66,0 тыс. рублей;</w:t>
      </w:r>
    </w:p>
    <w:p w:rsidR="005E06F1" w:rsidRPr="005E06F1" w:rsidRDefault="005E06F1" w:rsidP="005E06F1">
      <w:pPr>
        <w:widowControl w:val="0"/>
        <w:ind w:firstLine="720"/>
        <w:jc w:val="both"/>
        <w:rPr>
          <w:sz w:val="28"/>
          <w:szCs w:val="28"/>
        </w:rPr>
      </w:pPr>
      <w:r w:rsidRPr="005E06F1">
        <w:rPr>
          <w:sz w:val="28"/>
          <w:szCs w:val="28"/>
        </w:rPr>
        <w:t xml:space="preserve">- возврат субсидий, субвенций и иных межбюджетных трансфертов, имеющих целевое назначение, прошлых лет </w:t>
      </w:r>
      <w:r w:rsidR="00527F48">
        <w:rPr>
          <w:sz w:val="28"/>
          <w:szCs w:val="28"/>
        </w:rPr>
        <w:t>-</w:t>
      </w:r>
      <w:r w:rsidRPr="005E06F1">
        <w:rPr>
          <w:sz w:val="28"/>
          <w:szCs w:val="28"/>
        </w:rPr>
        <w:t xml:space="preserve"> (-) 3</w:t>
      </w:r>
      <w:r w:rsidR="00527F48">
        <w:rPr>
          <w:sz w:val="28"/>
          <w:szCs w:val="28"/>
        </w:rPr>
        <w:t> </w:t>
      </w:r>
      <w:r w:rsidRPr="005E06F1">
        <w:rPr>
          <w:sz w:val="28"/>
          <w:szCs w:val="28"/>
        </w:rPr>
        <w:t xml:space="preserve">792,0 тыс. рублей. </w:t>
      </w:r>
    </w:p>
    <w:p w:rsidR="005E06F1" w:rsidRPr="005E06F1" w:rsidRDefault="005E06F1" w:rsidP="005E06F1">
      <w:pPr>
        <w:widowControl w:val="0"/>
        <w:ind w:firstLine="720"/>
        <w:jc w:val="both"/>
        <w:rPr>
          <w:sz w:val="28"/>
          <w:szCs w:val="28"/>
        </w:rPr>
      </w:pPr>
    </w:p>
    <w:p w:rsidR="005E06F1" w:rsidRPr="005E06F1" w:rsidRDefault="005E06F1" w:rsidP="005E06F1">
      <w:pPr>
        <w:widowControl w:val="0"/>
        <w:ind w:firstLine="720"/>
        <w:jc w:val="both"/>
        <w:rPr>
          <w:sz w:val="28"/>
          <w:szCs w:val="28"/>
        </w:rPr>
      </w:pPr>
      <w:r w:rsidRPr="005E06F1">
        <w:rPr>
          <w:sz w:val="28"/>
          <w:szCs w:val="28"/>
        </w:rPr>
        <w:t xml:space="preserve">Расходы </w:t>
      </w:r>
      <w:r w:rsidR="00527F48">
        <w:rPr>
          <w:sz w:val="28"/>
          <w:szCs w:val="28"/>
        </w:rPr>
        <w:t>-</w:t>
      </w:r>
      <w:r w:rsidRPr="005E06F1">
        <w:rPr>
          <w:sz w:val="28"/>
          <w:szCs w:val="28"/>
        </w:rPr>
        <w:t xml:space="preserve"> 1</w:t>
      </w:r>
      <w:r w:rsidR="00527F48">
        <w:rPr>
          <w:sz w:val="28"/>
          <w:szCs w:val="28"/>
        </w:rPr>
        <w:t> </w:t>
      </w:r>
      <w:r w:rsidRPr="005E06F1">
        <w:rPr>
          <w:sz w:val="28"/>
          <w:szCs w:val="28"/>
        </w:rPr>
        <w:t>070</w:t>
      </w:r>
      <w:r w:rsidR="00527F48">
        <w:rPr>
          <w:sz w:val="28"/>
          <w:szCs w:val="28"/>
        </w:rPr>
        <w:t> </w:t>
      </w:r>
      <w:r w:rsidRPr="005E06F1">
        <w:rPr>
          <w:sz w:val="28"/>
          <w:szCs w:val="28"/>
        </w:rPr>
        <w:t>007,0 тыс. рублей, из них:</w:t>
      </w:r>
    </w:p>
    <w:p w:rsidR="005E06F1" w:rsidRPr="005E06F1" w:rsidRDefault="005E06F1" w:rsidP="005E06F1">
      <w:pPr>
        <w:widowControl w:val="0"/>
        <w:ind w:firstLine="720"/>
        <w:jc w:val="both"/>
        <w:rPr>
          <w:sz w:val="28"/>
          <w:szCs w:val="28"/>
        </w:rPr>
      </w:pPr>
      <w:r w:rsidRPr="005E06F1">
        <w:rPr>
          <w:sz w:val="28"/>
          <w:szCs w:val="28"/>
        </w:rPr>
        <w:t>- общегосударственные расходы</w:t>
      </w:r>
      <w:r w:rsidR="00527F48">
        <w:rPr>
          <w:sz w:val="28"/>
          <w:szCs w:val="28"/>
        </w:rPr>
        <w:t xml:space="preserve"> -</w:t>
      </w:r>
      <w:r w:rsidRPr="005E06F1">
        <w:rPr>
          <w:sz w:val="28"/>
          <w:szCs w:val="28"/>
        </w:rPr>
        <w:t xml:space="preserve"> 121</w:t>
      </w:r>
      <w:r w:rsidR="00527F48">
        <w:rPr>
          <w:sz w:val="28"/>
          <w:szCs w:val="28"/>
        </w:rPr>
        <w:t> </w:t>
      </w:r>
      <w:r w:rsidRPr="005E06F1">
        <w:rPr>
          <w:sz w:val="28"/>
          <w:szCs w:val="28"/>
        </w:rPr>
        <w:t>226,0 тыс. рублей;</w:t>
      </w:r>
    </w:p>
    <w:p w:rsidR="005E06F1" w:rsidRPr="005E06F1" w:rsidRDefault="005E06F1" w:rsidP="005E06F1">
      <w:pPr>
        <w:widowControl w:val="0"/>
        <w:ind w:firstLine="720"/>
        <w:jc w:val="both"/>
        <w:rPr>
          <w:sz w:val="28"/>
          <w:szCs w:val="28"/>
        </w:rPr>
      </w:pPr>
      <w:r w:rsidRPr="005E06F1">
        <w:rPr>
          <w:sz w:val="28"/>
          <w:szCs w:val="28"/>
        </w:rPr>
        <w:t xml:space="preserve">- национальная оборона </w:t>
      </w:r>
      <w:r w:rsidR="00527F48">
        <w:rPr>
          <w:sz w:val="28"/>
          <w:szCs w:val="28"/>
        </w:rPr>
        <w:t>-</w:t>
      </w:r>
      <w:r w:rsidRPr="005E06F1">
        <w:rPr>
          <w:sz w:val="28"/>
          <w:szCs w:val="28"/>
        </w:rPr>
        <w:t xml:space="preserve"> 20,0 тыс. руб.;</w:t>
      </w:r>
    </w:p>
    <w:p w:rsidR="005E06F1" w:rsidRPr="005E06F1" w:rsidRDefault="005E06F1" w:rsidP="005E06F1">
      <w:pPr>
        <w:widowControl w:val="0"/>
        <w:ind w:firstLine="720"/>
        <w:jc w:val="both"/>
        <w:rPr>
          <w:sz w:val="28"/>
          <w:szCs w:val="28"/>
        </w:rPr>
      </w:pPr>
      <w:r w:rsidRPr="005E06F1">
        <w:rPr>
          <w:sz w:val="28"/>
          <w:szCs w:val="28"/>
        </w:rPr>
        <w:t xml:space="preserve">- национальная безопасность и правоохранительная деятельность </w:t>
      </w:r>
      <w:r w:rsidR="00527F48">
        <w:rPr>
          <w:sz w:val="28"/>
          <w:szCs w:val="28"/>
        </w:rPr>
        <w:t>-</w:t>
      </w:r>
      <w:r w:rsidRPr="005E06F1">
        <w:rPr>
          <w:sz w:val="28"/>
          <w:szCs w:val="28"/>
        </w:rPr>
        <w:t xml:space="preserve">                      7</w:t>
      </w:r>
      <w:r w:rsidR="00527F48">
        <w:rPr>
          <w:sz w:val="28"/>
          <w:szCs w:val="28"/>
        </w:rPr>
        <w:t> </w:t>
      </w:r>
      <w:r w:rsidRPr="005E06F1">
        <w:rPr>
          <w:sz w:val="28"/>
          <w:szCs w:val="28"/>
        </w:rPr>
        <w:t>740,0 тыс. рублей;</w:t>
      </w:r>
    </w:p>
    <w:p w:rsidR="005E06F1" w:rsidRPr="005E06F1" w:rsidRDefault="005E06F1" w:rsidP="005E06F1">
      <w:pPr>
        <w:widowControl w:val="0"/>
        <w:ind w:firstLine="720"/>
        <w:jc w:val="both"/>
        <w:rPr>
          <w:sz w:val="28"/>
          <w:szCs w:val="28"/>
        </w:rPr>
      </w:pPr>
      <w:r w:rsidRPr="005E06F1">
        <w:rPr>
          <w:sz w:val="28"/>
          <w:szCs w:val="28"/>
        </w:rPr>
        <w:t xml:space="preserve">- национальная экономика </w:t>
      </w:r>
      <w:r w:rsidR="00527F48">
        <w:rPr>
          <w:sz w:val="28"/>
          <w:szCs w:val="28"/>
        </w:rPr>
        <w:t>-</w:t>
      </w:r>
      <w:r w:rsidRPr="005E06F1">
        <w:rPr>
          <w:sz w:val="28"/>
          <w:szCs w:val="28"/>
        </w:rPr>
        <w:t xml:space="preserve"> 40</w:t>
      </w:r>
      <w:r w:rsidR="00527F48">
        <w:rPr>
          <w:sz w:val="28"/>
          <w:szCs w:val="28"/>
        </w:rPr>
        <w:t> </w:t>
      </w:r>
      <w:r w:rsidRPr="005E06F1">
        <w:rPr>
          <w:sz w:val="28"/>
          <w:szCs w:val="28"/>
        </w:rPr>
        <w:t>694,0 тыс. рублей;</w:t>
      </w:r>
    </w:p>
    <w:p w:rsidR="005E06F1" w:rsidRPr="005E06F1" w:rsidRDefault="005E06F1" w:rsidP="005E06F1">
      <w:pPr>
        <w:widowControl w:val="0"/>
        <w:ind w:firstLine="720"/>
        <w:jc w:val="both"/>
        <w:rPr>
          <w:sz w:val="28"/>
          <w:szCs w:val="28"/>
        </w:rPr>
      </w:pPr>
      <w:r w:rsidRPr="005E06F1">
        <w:rPr>
          <w:sz w:val="28"/>
          <w:szCs w:val="28"/>
        </w:rPr>
        <w:t xml:space="preserve">- жилищно-коммунальное хозяйство </w:t>
      </w:r>
      <w:r w:rsidR="00527F48">
        <w:rPr>
          <w:sz w:val="28"/>
          <w:szCs w:val="28"/>
        </w:rPr>
        <w:t>-</w:t>
      </w:r>
      <w:r w:rsidRPr="005E06F1">
        <w:rPr>
          <w:sz w:val="28"/>
          <w:szCs w:val="28"/>
        </w:rPr>
        <w:t xml:space="preserve"> 157</w:t>
      </w:r>
      <w:r w:rsidR="00527F48">
        <w:rPr>
          <w:sz w:val="28"/>
          <w:szCs w:val="28"/>
        </w:rPr>
        <w:t> </w:t>
      </w:r>
      <w:r w:rsidRPr="005E06F1">
        <w:rPr>
          <w:sz w:val="28"/>
          <w:szCs w:val="28"/>
        </w:rPr>
        <w:t>295,0 тыс. рублей;</w:t>
      </w:r>
    </w:p>
    <w:p w:rsidR="005E06F1" w:rsidRPr="005E06F1" w:rsidRDefault="005E06F1" w:rsidP="005E06F1">
      <w:pPr>
        <w:widowControl w:val="0"/>
        <w:ind w:firstLine="720"/>
        <w:jc w:val="both"/>
        <w:rPr>
          <w:sz w:val="28"/>
          <w:szCs w:val="28"/>
        </w:rPr>
      </w:pPr>
      <w:r w:rsidRPr="005E06F1">
        <w:rPr>
          <w:sz w:val="28"/>
          <w:szCs w:val="28"/>
        </w:rPr>
        <w:t>- охрана окружающей среды</w:t>
      </w:r>
      <w:r w:rsidR="00527F48">
        <w:rPr>
          <w:sz w:val="28"/>
          <w:szCs w:val="28"/>
        </w:rPr>
        <w:t xml:space="preserve"> -</w:t>
      </w:r>
      <w:r w:rsidRPr="005E06F1">
        <w:rPr>
          <w:sz w:val="28"/>
          <w:szCs w:val="28"/>
        </w:rPr>
        <w:t xml:space="preserve"> 0,0 тыс. рублей;</w:t>
      </w:r>
    </w:p>
    <w:p w:rsidR="005E06F1" w:rsidRPr="005E06F1" w:rsidRDefault="005E06F1" w:rsidP="005E06F1">
      <w:pPr>
        <w:widowControl w:val="0"/>
        <w:ind w:firstLine="720"/>
        <w:jc w:val="both"/>
        <w:rPr>
          <w:sz w:val="28"/>
          <w:szCs w:val="28"/>
        </w:rPr>
      </w:pPr>
      <w:r w:rsidRPr="005E06F1">
        <w:rPr>
          <w:sz w:val="28"/>
          <w:szCs w:val="28"/>
        </w:rPr>
        <w:t xml:space="preserve">- образование </w:t>
      </w:r>
      <w:r w:rsidR="00527F48">
        <w:rPr>
          <w:sz w:val="28"/>
          <w:szCs w:val="28"/>
        </w:rPr>
        <w:t xml:space="preserve">- </w:t>
      </w:r>
      <w:r w:rsidRPr="005E06F1">
        <w:rPr>
          <w:sz w:val="28"/>
          <w:szCs w:val="28"/>
        </w:rPr>
        <w:t>569</w:t>
      </w:r>
      <w:r w:rsidR="00527F48">
        <w:rPr>
          <w:sz w:val="28"/>
          <w:szCs w:val="28"/>
        </w:rPr>
        <w:t> </w:t>
      </w:r>
      <w:r w:rsidRPr="005E06F1">
        <w:rPr>
          <w:sz w:val="28"/>
          <w:szCs w:val="28"/>
        </w:rPr>
        <w:t>646,0 тыс. рублей;</w:t>
      </w:r>
    </w:p>
    <w:p w:rsidR="005E06F1" w:rsidRPr="005E06F1" w:rsidRDefault="005E06F1" w:rsidP="005E06F1">
      <w:pPr>
        <w:widowControl w:val="0"/>
        <w:ind w:firstLine="720"/>
        <w:jc w:val="both"/>
        <w:rPr>
          <w:sz w:val="28"/>
          <w:szCs w:val="28"/>
        </w:rPr>
      </w:pPr>
      <w:r w:rsidRPr="005E06F1">
        <w:rPr>
          <w:sz w:val="28"/>
          <w:szCs w:val="28"/>
        </w:rPr>
        <w:t xml:space="preserve">- культура, кинематография </w:t>
      </w:r>
      <w:r w:rsidR="00527F48">
        <w:rPr>
          <w:sz w:val="28"/>
          <w:szCs w:val="28"/>
        </w:rPr>
        <w:t>- 54 </w:t>
      </w:r>
      <w:r w:rsidRPr="005E06F1">
        <w:rPr>
          <w:sz w:val="28"/>
          <w:szCs w:val="28"/>
        </w:rPr>
        <w:t>717,0 тыс. рублей;</w:t>
      </w:r>
    </w:p>
    <w:p w:rsidR="005E06F1" w:rsidRPr="005E06F1" w:rsidRDefault="005E06F1" w:rsidP="005E06F1">
      <w:pPr>
        <w:widowControl w:val="0"/>
        <w:ind w:firstLine="720"/>
        <w:jc w:val="both"/>
        <w:rPr>
          <w:sz w:val="28"/>
          <w:szCs w:val="28"/>
        </w:rPr>
      </w:pPr>
      <w:r w:rsidRPr="005E06F1">
        <w:rPr>
          <w:sz w:val="28"/>
          <w:szCs w:val="28"/>
        </w:rPr>
        <w:t xml:space="preserve">- здравоохранение </w:t>
      </w:r>
      <w:r w:rsidR="00527F48">
        <w:rPr>
          <w:sz w:val="28"/>
          <w:szCs w:val="28"/>
        </w:rPr>
        <w:t>-</w:t>
      </w:r>
      <w:r w:rsidRPr="005E06F1">
        <w:rPr>
          <w:sz w:val="28"/>
          <w:szCs w:val="28"/>
        </w:rPr>
        <w:t xml:space="preserve"> 439,0тыс. рублей;</w:t>
      </w:r>
    </w:p>
    <w:p w:rsidR="005E06F1" w:rsidRPr="005E06F1" w:rsidRDefault="005E06F1" w:rsidP="005E06F1">
      <w:pPr>
        <w:widowControl w:val="0"/>
        <w:ind w:firstLine="720"/>
        <w:jc w:val="both"/>
        <w:rPr>
          <w:sz w:val="28"/>
          <w:szCs w:val="28"/>
        </w:rPr>
      </w:pPr>
      <w:r w:rsidRPr="005E06F1">
        <w:rPr>
          <w:sz w:val="28"/>
          <w:szCs w:val="28"/>
        </w:rPr>
        <w:t xml:space="preserve">- социальная политика </w:t>
      </w:r>
      <w:r w:rsidR="00527F48">
        <w:rPr>
          <w:sz w:val="28"/>
          <w:szCs w:val="28"/>
        </w:rPr>
        <w:t xml:space="preserve"> - </w:t>
      </w:r>
      <w:r w:rsidRPr="005E06F1">
        <w:rPr>
          <w:sz w:val="28"/>
          <w:szCs w:val="28"/>
        </w:rPr>
        <w:t>44</w:t>
      </w:r>
      <w:r w:rsidR="00527F48">
        <w:rPr>
          <w:sz w:val="28"/>
          <w:szCs w:val="28"/>
        </w:rPr>
        <w:t> </w:t>
      </w:r>
      <w:r w:rsidRPr="005E06F1">
        <w:rPr>
          <w:sz w:val="28"/>
          <w:szCs w:val="28"/>
        </w:rPr>
        <w:t>591,0 тыс. рублей;</w:t>
      </w:r>
    </w:p>
    <w:p w:rsidR="005E06F1" w:rsidRPr="005E06F1" w:rsidRDefault="005E06F1" w:rsidP="005E06F1">
      <w:pPr>
        <w:widowControl w:val="0"/>
        <w:ind w:firstLine="720"/>
        <w:jc w:val="both"/>
        <w:rPr>
          <w:sz w:val="28"/>
          <w:szCs w:val="28"/>
        </w:rPr>
      </w:pPr>
      <w:r w:rsidRPr="005E06F1">
        <w:rPr>
          <w:sz w:val="28"/>
          <w:szCs w:val="28"/>
        </w:rPr>
        <w:t xml:space="preserve">- физическая культура и спорт </w:t>
      </w:r>
      <w:r w:rsidR="00527F48">
        <w:rPr>
          <w:sz w:val="28"/>
          <w:szCs w:val="28"/>
        </w:rPr>
        <w:t xml:space="preserve">- </w:t>
      </w:r>
      <w:r w:rsidRPr="005E06F1">
        <w:rPr>
          <w:sz w:val="28"/>
          <w:szCs w:val="28"/>
        </w:rPr>
        <w:t xml:space="preserve"> 69</w:t>
      </w:r>
      <w:r w:rsidR="00527F48">
        <w:rPr>
          <w:sz w:val="28"/>
          <w:szCs w:val="28"/>
        </w:rPr>
        <w:t> </w:t>
      </w:r>
      <w:r w:rsidRPr="005E06F1">
        <w:rPr>
          <w:sz w:val="28"/>
          <w:szCs w:val="28"/>
        </w:rPr>
        <w:t>533,0 тыс. рублей;</w:t>
      </w:r>
    </w:p>
    <w:p w:rsidR="005E06F1" w:rsidRPr="005E06F1" w:rsidRDefault="005E06F1" w:rsidP="005E06F1">
      <w:pPr>
        <w:widowControl w:val="0"/>
        <w:ind w:firstLine="720"/>
        <w:jc w:val="both"/>
        <w:rPr>
          <w:sz w:val="28"/>
          <w:szCs w:val="28"/>
        </w:rPr>
      </w:pPr>
      <w:r w:rsidRPr="005E06F1">
        <w:rPr>
          <w:sz w:val="28"/>
          <w:szCs w:val="28"/>
        </w:rPr>
        <w:t xml:space="preserve">- средства массовой информации </w:t>
      </w:r>
      <w:r w:rsidR="00527F48">
        <w:rPr>
          <w:sz w:val="28"/>
          <w:szCs w:val="28"/>
        </w:rPr>
        <w:t xml:space="preserve">- </w:t>
      </w:r>
      <w:r w:rsidRPr="005E06F1">
        <w:rPr>
          <w:sz w:val="28"/>
          <w:szCs w:val="28"/>
        </w:rPr>
        <w:t>102,0 тыс. рублей;</w:t>
      </w:r>
    </w:p>
    <w:p w:rsidR="005E06F1" w:rsidRPr="005E06F1" w:rsidRDefault="005E06F1" w:rsidP="005E06F1">
      <w:pPr>
        <w:widowControl w:val="0"/>
        <w:ind w:firstLine="720"/>
        <w:jc w:val="both"/>
        <w:rPr>
          <w:sz w:val="28"/>
          <w:szCs w:val="28"/>
        </w:rPr>
      </w:pPr>
      <w:r w:rsidRPr="005E06F1">
        <w:rPr>
          <w:sz w:val="28"/>
          <w:szCs w:val="28"/>
        </w:rPr>
        <w:t>- обслуживание государственного и муниципального долга</w:t>
      </w:r>
      <w:r w:rsidR="00527F48">
        <w:rPr>
          <w:sz w:val="28"/>
          <w:szCs w:val="28"/>
        </w:rPr>
        <w:t xml:space="preserve"> -</w:t>
      </w:r>
      <w:r w:rsidRPr="005E06F1">
        <w:rPr>
          <w:sz w:val="28"/>
          <w:szCs w:val="28"/>
        </w:rPr>
        <w:t xml:space="preserve"> 4</w:t>
      </w:r>
      <w:r w:rsidR="00527F48">
        <w:rPr>
          <w:sz w:val="28"/>
          <w:szCs w:val="28"/>
        </w:rPr>
        <w:t> </w:t>
      </w:r>
      <w:r w:rsidRPr="005E06F1">
        <w:rPr>
          <w:sz w:val="28"/>
          <w:szCs w:val="28"/>
        </w:rPr>
        <w:t>004,0 тыс. рублей.</w:t>
      </w:r>
    </w:p>
    <w:p w:rsidR="005E06F1" w:rsidRPr="005E06F1" w:rsidRDefault="005E06F1" w:rsidP="005E06F1">
      <w:pPr>
        <w:widowControl w:val="0"/>
        <w:ind w:firstLine="720"/>
        <w:jc w:val="both"/>
        <w:rPr>
          <w:sz w:val="28"/>
          <w:szCs w:val="28"/>
        </w:rPr>
      </w:pPr>
      <w:r w:rsidRPr="005E06F1">
        <w:rPr>
          <w:sz w:val="28"/>
          <w:szCs w:val="28"/>
        </w:rPr>
        <w:lastRenderedPageBreak/>
        <w:t>Ожидаемое исполнение бюджета города Тынды за 2020 год.</w:t>
      </w:r>
    </w:p>
    <w:p w:rsidR="005E06F1" w:rsidRPr="005E06F1" w:rsidRDefault="005E06F1" w:rsidP="005E06F1">
      <w:pPr>
        <w:widowControl w:val="0"/>
        <w:ind w:firstLine="720"/>
        <w:jc w:val="both"/>
        <w:rPr>
          <w:sz w:val="28"/>
          <w:szCs w:val="28"/>
        </w:rPr>
      </w:pPr>
      <w:r w:rsidRPr="005E06F1">
        <w:rPr>
          <w:sz w:val="28"/>
          <w:szCs w:val="28"/>
        </w:rPr>
        <w:t xml:space="preserve">За 2020 год прогнозируется исполнение с дефицитом в сумме </w:t>
      </w:r>
      <w:r w:rsidR="00997733">
        <w:rPr>
          <w:sz w:val="28"/>
          <w:szCs w:val="28"/>
        </w:rPr>
        <w:t xml:space="preserve">        </w:t>
      </w:r>
      <w:r w:rsidRPr="005E06F1">
        <w:rPr>
          <w:sz w:val="28"/>
          <w:szCs w:val="28"/>
        </w:rPr>
        <w:t>17</w:t>
      </w:r>
      <w:r w:rsidR="00527F48">
        <w:rPr>
          <w:sz w:val="28"/>
          <w:szCs w:val="28"/>
        </w:rPr>
        <w:t> </w:t>
      </w:r>
      <w:r w:rsidRPr="005E06F1">
        <w:rPr>
          <w:sz w:val="28"/>
          <w:szCs w:val="28"/>
        </w:rPr>
        <w:t>807,0 тыс. рублей (за 2019 год с дефицитом в сумме 21</w:t>
      </w:r>
      <w:r w:rsidR="00527F48">
        <w:rPr>
          <w:sz w:val="28"/>
          <w:szCs w:val="28"/>
        </w:rPr>
        <w:t> </w:t>
      </w:r>
      <w:r w:rsidRPr="005E06F1">
        <w:rPr>
          <w:sz w:val="28"/>
          <w:szCs w:val="28"/>
        </w:rPr>
        <w:t>784,0 тыс. рублей).</w:t>
      </w:r>
    </w:p>
    <w:p w:rsidR="005E06F1" w:rsidRPr="005E06F1" w:rsidRDefault="005E06F1" w:rsidP="005E06F1">
      <w:pPr>
        <w:widowControl w:val="0"/>
        <w:ind w:firstLine="720"/>
        <w:jc w:val="both"/>
        <w:rPr>
          <w:sz w:val="28"/>
          <w:szCs w:val="28"/>
        </w:rPr>
      </w:pPr>
      <w:r w:rsidRPr="005E06F1">
        <w:rPr>
          <w:sz w:val="28"/>
          <w:szCs w:val="28"/>
        </w:rPr>
        <w:t>Прогнозная оценка доходов города Тынды составляет 1</w:t>
      </w:r>
      <w:r w:rsidR="00527F48">
        <w:rPr>
          <w:sz w:val="28"/>
          <w:szCs w:val="28"/>
        </w:rPr>
        <w:t> </w:t>
      </w:r>
      <w:r w:rsidRPr="005E06F1">
        <w:rPr>
          <w:sz w:val="28"/>
          <w:szCs w:val="28"/>
        </w:rPr>
        <w:t>829</w:t>
      </w:r>
      <w:r w:rsidR="00527F48">
        <w:rPr>
          <w:sz w:val="28"/>
          <w:szCs w:val="28"/>
        </w:rPr>
        <w:t> </w:t>
      </w:r>
      <w:r w:rsidRPr="005E06F1">
        <w:rPr>
          <w:sz w:val="28"/>
          <w:szCs w:val="28"/>
        </w:rPr>
        <w:t>269,0 тыс. рублей,  в том числе:</w:t>
      </w:r>
    </w:p>
    <w:p w:rsidR="005E06F1" w:rsidRPr="005E06F1" w:rsidRDefault="005E06F1" w:rsidP="005E06F1">
      <w:pPr>
        <w:widowControl w:val="0"/>
        <w:ind w:firstLine="720"/>
        <w:jc w:val="both"/>
        <w:rPr>
          <w:sz w:val="28"/>
          <w:szCs w:val="28"/>
        </w:rPr>
      </w:pPr>
      <w:r w:rsidRPr="005E06F1">
        <w:rPr>
          <w:sz w:val="28"/>
          <w:szCs w:val="28"/>
        </w:rPr>
        <w:t xml:space="preserve">Налоговые и неналоговые доходы </w:t>
      </w:r>
      <w:r w:rsidR="00527F48">
        <w:rPr>
          <w:sz w:val="28"/>
          <w:szCs w:val="28"/>
        </w:rPr>
        <w:t>-</w:t>
      </w:r>
      <w:r w:rsidRPr="005E06F1">
        <w:rPr>
          <w:sz w:val="28"/>
          <w:szCs w:val="28"/>
        </w:rPr>
        <w:t xml:space="preserve"> 474</w:t>
      </w:r>
      <w:r w:rsidR="00527F48">
        <w:rPr>
          <w:sz w:val="28"/>
          <w:szCs w:val="28"/>
        </w:rPr>
        <w:t> </w:t>
      </w:r>
      <w:r w:rsidRPr="005E06F1">
        <w:rPr>
          <w:sz w:val="28"/>
          <w:szCs w:val="28"/>
        </w:rPr>
        <w:t>024,0 тыс. рублей, из них:</w:t>
      </w:r>
    </w:p>
    <w:p w:rsidR="005E06F1" w:rsidRPr="005E06F1" w:rsidRDefault="005E06F1" w:rsidP="005E06F1">
      <w:pPr>
        <w:widowControl w:val="0"/>
        <w:ind w:firstLine="720"/>
        <w:jc w:val="both"/>
        <w:rPr>
          <w:sz w:val="28"/>
          <w:szCs w:val="28"/>
        </w:rPr>
      </w:pPr>
      <w:r w:rsidRPr="005E06F1">
        <w:rPr>
          <w:sz w:val="28"/>
          <w:szCs w:val="28"/>
        </w:rPr>
        <w:t xml:space="preserve">- </w:t>
      </w:r>
      <w:r w:rsidR="00527F48">
        <w:rPr>
          <w:sz w:val="28"/>
          <w:szCs w:val="28"/>
        </w:rPr>
        <w:t xml:space="preserve">налог на доходы физических лиц </w:t>
      </w:r>
      <w:r w:rsidRPr="005E06F1">
        <w:rPr>
          <w:sz w:val="28"/>
          <w:szCs w:val="28"/>
        </w:rPr>
        <w:t>- 300</w:t>
      </w:r>
      <w:r w:rsidR="00527F48">
        <w:rPr>
          <w:sz w:val="28"/>
          <w:szCs w:val="28"/>
        </w:rPr>
        <w:t> </w:t>
      </w:r>
      <w:r w:rsidRPr="005E06F1">
        <w:rPr>
          <w:sz w:val="28"/>
          <w:szCs w:val="28"/>
        </w:rPr>
        <w:t>536,0 тыс. рублей;</w:t>
      </w:r>
    </w:p>
    <w:p w:rsidR="005E06F1" w:rsidRPr="005E06F1" w:rsidRDefault="005E06F1" w:rsidP="005E06F1">
      <w:pPr>
        <w:widowControl w:val="0"/>
        <w:ind w:firstLine="720"/>
        <w:jc w:val="both"/>
        <w:rPr>
          <w:sz w:val="28"/>
          <w:szCs w:val="28"/>
        </w:rPr>
      </w:pPr>
      <w:r w:rsidRPr="005E06F1">
        <w:rPr>
          <w:sz w:val="28"/>
          <w:szCs w:val="28"/>
        </w:rPr>
        <w:t xml:space="preserve">- акцизы по подакцизным товарам (продукции), производимым на территории Российской Федерации  - </w:t>
      </w:r>
      <w:r w:rsidR="00527F48">
        <w:rPr>
          <w:sz w:val="28"/>
          <w:szCs w:val="28"/>
        </w:rPr>
        <w:t>3 </w:t>
      </w:r>
      <w:r w:rsidRPr="005E06F1">
        <w:rPr>
          <w:sz w:val="28"/>
          <w:szCs w:val="28"/>
        </w:rPr>
        <w:t>912,0 тыс. рублей;</w:t>
      </w:r>
    </w:p>
    <w:p w:rsidR="005E06F1" w:rsidRPr="005E06F1" w:rsidRDefault="005E06F1" w:rsidP="005E06F1">
      <w:pPr>
        <w:widowControl w:val="0"/>
        <w:ind w:firstLine="720"/>
        <w:jc w:val="both"/>
        <w:rPr>
          <w:sz w:val="28"/>
          <w:szCs w:val="28"/>
        </w:rPr>
      </w:pPr>
      <w:r w:rsidRPr="005E06F1">
        <w:rPr>
          <w:sz w:val="28"/>
          <w:szCs w:val="28"/>
        </w:rPr>
        <w:t>- налоги на совокупный доход - 49</w:t>
      </w:r>
      <w:r w:rsidR="00527F48">
        <w:rPr>
          <w:sz w:val="28"/>
          <w:szCs w:val="28"/>
        </w:rPr>
        <w:t> </w:t>
      </w:r>
      <w:r w:rsidRPr="005E06F1">
        <w:rPr>
          <w:sz w:val="28"/>
          <w:szCs w:val="28"/>
        </w:rPr>
        <w:t>441,0 тыс. рублей;</w:t>
      </w:r>
    </w:p>
    <w:p w:rsidR="005E06F1" w:rsidRPr="005E06F1" w:rsidRDefault="00527F48" w:rsidP="005E06F1">
      <w:pPr>
        <w:widowControl w:val="0"/>
        <w:ind w:firstLine="720"/>
        <w:jc w:val="both"/>
        <w:rPr>
          <w:sz w:val="28"/>
          <w:szCs w:val="28"/>
        </w:rPr>
      </w:pPr>
      <w:r>
        <w:rPr>
          <w:sz w:val="28"/>
          <w:szCs w:val="28"/>
        </w:rPr>
        <w:t>-</w:t>
      </w:r>
      <w:r w:rsidR="005E06F1" w:rsidRPr="005E06F1">
        <w:rPr>
          <w:sz w:val="28"/>
          <w:szCs w:val="28"/>
        </w:rPr>
        <w:t xml:space="preserve"> налог на имущество физических лиц - 22</w:t>
      </w:r>
      <w:r>
        <w:rPr>
          <w:sz w:val="28"/>
          <w:szCs w:val="28"/>
        </w:rPr>
        <w:t> </w:t>
      </w:r>
      <w:r w:rsidR="005E06F1" w:rsidRPr="005E06F1">
        <w:rPr>
          <w:sz w:val="28"/>
          <w:szCs w:val="28"/>
        </w:rPr>
        <w:t>227,0 тыс. рублей;</w:t>
      </w:r>
    </w:p>
    <w:p w:rsidR="005E06F1" w:rsidRPr="005E06F1" w:rsidRDefault="00527F48" w:rsidP="005E06F1">
      <w:pPr>
        <w:widowControl w:val="0"/>
        <w:ind w:firstLine="720"/>
        <w:jc w:val="both"/>
        <w:rPr>
          <w:sz w:val="28"/>
          <w:szCs w:val="28"/>
        </w:rPr>
      </w:pPr>
      <w:r>
        <w:rPr>
          <w:sz w:val="28"/>
          <w:szCs w:val="28"/>
        </w:rPr>
        <w:t xml:space="preserve">- </w:t>
      </w:r>
      <w:r w:rsidR="005E06F1" w:rsidRPr="005E06F1">
        <w:rPr>
          <w:sz w:val="28"/>
          <w:szCs w:val="28"/>
        </w:rPr>
        <w:t>земельный налог - 23</w:t>
      </w:r>
      <w:r>
        <w:rPr>
          <w:sz w:val="28"/>
          <w:szCs w:val="28"/>
        </w:rPr>
        <w:t> </w:t>
      </w:r>
      <w:r w:rsidR="005E06F1" w:rsidRPr="005E06F1">
        <w:rPr>
          <w:sz w:val="28"/>
          <w:szCs w:val="28"/>
        </w:rPr>
        <w:t>703,0 тыс. рублей;</w:t>
      </w:r>
    </w:p>
    <w:p w:rsidR="005E06F1" w:rsidRPr="005E06F1" w:rsidRDefault="00527F48" w:rsidP="005E06F1">
      <w:pPr>
        <w:widowControl w:val="0"/>
        <w:ind w:firstLine="720"/>
        <w:jc w:val="both"/>
        <w:rPr>
          <w:sz w:val="28"/>
          <w:szCs w:val="28"/>
        </w:rPr>
      </w:pPr>
      <w:r>
        <w:rPr>
          <w:sz w:val="28"/>
          <w:szCs w:val="28"/>
        </w:rPr>
        <w:t xml:space="preserve">- государственная пошлина - </w:t>
      </w:r>
      <w:r w:rsidR="005E06F1" w:rsidRPr="005E06F1">
        <w:rPr>
          <w:sz w:val="28"/>
          <w:szCs w:val="28"/>
        </w:rPr>
        <w:t>8</w:t>
      </w:r>
      <w:r>
        <w:rPr>
          <w:sz w:val="28"/>
          <w:szCs w:val="28"/>
        </w:rPr>
        <w:t> </w:t>
      </w:r>
      <w:r w:rsidR="005E06F1" w:rsidRPr="005E06F1">
        <w:rPr>
          <w:sz w:val="28"/>
          <w:szCs w:val="28"/>
        </w:rPr>
        <w:t>215,0 тыс. рублей;</w:t>
      </w:r>
    </w:p>
    <w:p w:rsidR="005E06F1" w:rsidRPr="005E06F1" w:rsidRDefault="005E06F1" w:rsidP="005E06F1">
      <w:pPr>
        <w:widowControl w:val="0"/>
        <w:ind w:firstLine="720"/>
        <w:jc w:val="both"/>
        <w:rPr>
          <w:sz w:val="28"/>
          <w:szCs w:val="28"/>
        </w:rPr>
      </w:pPr>
      <w:r w:rsidRPr="005E06F1">
        <w:rPr>
          <w:sz w:val="28"/>
          <w:szCs w:val="28"/>
        </w:rPr>
        <w:t>- доходы от использования имущества, находящегося в муниципальной собственности - 44</w:t>
      </w:r>
      <w:r w:rsidR="00527F48">
        <w:rPr>
          <w:sz w:val="28"/>
          <w:szCs w:val="28"/>
        </w:rPr>
        <w:t> </w:t>
      </w:r>
      <w:r w:rsidRPr="005E06F1">
        <w:rPr>
          <w:sz w:val="28"/>
          <w:szCs w:val="28"/>
        </w:rPr>
        <w:t>600,0 тыс. рублей;</w:t>
      </w:r>
    </w:p>
    <w:p w:rsidR="005E06F1" w:rsidRPr="005E06F1" w:rsidRDefault="005E06F1" w:rsidP="005E06F1">
      <w:pPr>
        <w:widowControl w:val="0"/>
        <w:ind w:firstLine="720"/>
        <w:jc w:val="both"/>
        <w:rPr>
          <w:sz w:val="28"/>
          <w:szCs w:val="28"/>
        </w:rPr>
      </w:pPr>
      <w:r w:rsidRPr="005E06F1">
        <w:rPr>
          <w:sz w:val="28"/>
          <w:szCs w:val="28"/>
        </w:rPr>
        <w:t xml:space="preserve">- платежи при пользовании природными ресурсами </w:t>
      </w:r>
      <w:r w:rsidR="00527F48">
        <w:rPr>
          <w:sz w:val="28"/>
          <w:szCs w:val="28"/>
        </w:rPr>
        <w:t>-</w:t>
      </w:r>
      <w:r w:rsidRPr="005E06F1">
        <w:rPr>
          <w:sz w:val="28"/>
          <w:szCs w:val="28"/>
        </w:rPr>
        <w:t xml:space="preserve"> 686,0 тыс. рублей;</w:t>
      </w:r>
    </w:p>
    <w:p w:rsidR="005E06F1" w:rsidRPr="005E06F1" w:rsidRDefault="005E06F1" w:rsidP="005E06F1">
      <w:pPr>
        <w:widowControl w:val="0"/>
        <w:ind w:firstLine="720"/>
        <w:jc w:val="both"/>
        <w:rPr>
          <w:sz w:val="28"/>
          <w:szCs w:val="28"/>
        </w:rPr>
      </w:pPr>
      <w:r w:rsidRPr="005E06F1">
        <w:rPr>
          <w:sz w:val="28"/>
          <w:szCs w:val="28"/>
        </w:rPr>
        <w:t xml:space="preserve">- доходы от оказания платных услуг и  компенсации затрат государства </w:t>
      </w:r>
      <w:r w:rsidR="00527F48">
        <w:rPr>
          <w:sz w:val="28"/>
          <w:szCs w:val="28"/>
        </w:rPr>
        <w:t>-</w:t>
      </w:r>
      <w:r w:rsidRPr="005E06F1">
        <w:rPr>
          <w:sz w:val="28"/>
          <w:szCs w:val="28"/>
        </w:rPr>
        <w:t>2</w:t>
      </w:r>
      <w:r w:rsidR="00527F48">
        <w:rPr>
          <w:sz w:val="28"/>
          <w:szCs w:val="28"/>
        </w:rPr>
        <w:t> </w:t>
      </w:r>
      <w:r w:rsidRPr="005E06F1">
        <w:rPr>
          <w:sz w:val="28"/>
          <w:szCs w:val="28"/>
        </w:rPr>
        <w:t>601,0 тыс. рублей;</w:t>
      </w:r>
    </w:p>
    <w:p w:rsidR="005E06F1" w:rsidRPr="005E06F1" w:rsidRDefault="005E06F1" w:rsidP="005E06F1">
      <w:pPr>
        <w:widowControl w:val="0"/>
        <w:ind w:firstLine="720"/>
        <w:jc w:val="both"/>
        <w:rPr>
          <w:sz w:val="28"/>
          <w:szCs w:val="28"/>
        </w:rPr>
      </w:pPr>
      <w:r w:rsidRPr="005E06F1">
        <w:rPr>
          <w:sz w:val="28"/>
          <w:szCs w:val="28"/>
        </w:rPr>
        <w:t xml:space="preserve">- доходы от продажи материальных и нематериальных активов </w:t>
      </w:r>
      <w:r w:rsidR="00527F48">
        <w:rPr>
          <w:sz w:val="28"/>
          <w:szCs w:val="28"/>
        </w:rPr>
        <w:t>-</w:t>
      </w:r>
      <w:r w:rsidRPr="005E06F1">
        <w:rPr>
          <w:sz w:val="28"/>
          <w:szCs w:val="28"/>
        </w:rPr>
        <w:t xml:space="preserve"> 13</w:t>
      </w:r>
      <w:r w:rsidR="00527F48">
        <w:rPr>
          <w:sz w:val="28"/>
          <w:szCs w:val="28"/>
        </w:rPr>
        <w:t> </w:t>
      </w:r>
      <w:r w:rsidRPr="005E06F1">
        <w:rPr>
          <w:sz w:val="28"/>
          <w:szCs w:val="28"/>
        </w:rPr>
        <w:t>007,0 тыс. рублей;</w:t>
      </w:r>
    </w:p>
    <w:p w:rsidR="005E06F1" w:rsidRPr="005E06F1" w:rsidRDefault="00527F48" w:rsidP="005E06F1">
      <w:pPr>
        <w:widowControl w:val="0"/>
        <w:ind w:firstLine="720"/>
        <w:jc w:val="both"/>
        <w:rPr>
          <w:sz w:val="28"/>
          <w:szCs w:val="28"/>
        </w:rPr>
      </w:pPr>
      <w:r>
        <w:rPr>
          <w:sz w:val="28"/>
          <w:szCs w:val="28"/>
        </w:rPr>
        <w:t xml:space="preserve">- </w:t>
      </w:r>
      <w:r w:rsidR="005E06F1" w:rsidRPr="005E06F1">
        <w:rPr>
          <w:sz w:val="28"/>
          <w:szCs w:val="28"/>
        </w:rPr>
        <w:t xml:space="preserve">административные платежи и сборы </w:t>
      </w:r>
      <w:r>
        <w:rPr>
          <w:sz w:val="28"/>
          <w:szCs w:val="28"/>
        </w:rPr>
        <w:t>-</w:t>
      </w:r>
      <w:r w:rsidR="005E06F1" w:rsidRPr="005E06F1">
        <w:rPr>
          <w:sz w:val="28"/>
          <w:szCs w:val="28"/>
        </w:rPr>
        <w:t xml:space="preserve"> 30,0 тыс. рублей;</w:t>
      </w:r>
    </w:p>
    <w:p w:rsidR="005E06F1" w:rsidRPr="005E06F1" w:rsidRDefault="00527F48" w:rsidP="005E06F1">
      <w:pPr>
        <w:widowControl w:val="0"/>
        <w:ind w:firstLine="720"/>
        <w:jc w:val="both"/>
        <w:rPr>
          <w:sz w:val="28"/>
          <w:szCs w:val="28"/>
        </w:rPr>
      </w:pPr>
      <w:r>
        <w:rPr>
          <w:sz w:val="28"/>
          <w:szCs w:val="28"/>
        </w:rPr>
        <w:t xml:space="preserve">- </w:t>
      </w:r>
      <w:r w:rsidR="005E06F1" w:rsidRPr="005E06F1">
        <w:rPr>
          <w:sz w:val="28"/>
          <w:szCs w:val="28"/>
        </w:rPr>
        <w:t xml:space="preserve">штрафы, санкции, возмещение ущерба </w:t>
      </w:r>
      <w:r>
        <w:rPr>
          <w:sz w:val="28"/>
          <w:szCs w:val="28"/>
        </w:rPr>
        <w:t>-</w:t>
      </w:r>
      <w:r w:rsidR="005E06F1" w:rsidRPr="005E06F1">
        <w:rPr>
          <w:sz w:val="28"/>
          <w:szCs w:val="28"/>
        </w:rPr>
        <w:t xml:space="preserve"> 3</w:t>
      </w:r>
      <w:r>
        <w:rPr>
          <w:sz w:val="28"/>
          <w:szCs w:val="28"/>
        </w:rPr>
        <w:t> </w:t>
      </w:r>
      <w:r w:rsidR="005E06F1" w:rsidRPr="005E06F1">
        <w:rPr>
          <w:sz w:val="28"/>
          <w:szCs w:val="28"/>
        </w:rPr>
        <w:t>441,0 тыс. рублей;</w:t>
      </w:r>
    </w:p>
    <w:p w:rsidR="005E06F1" w:rsidRPr="005E06F1" w:rsidRDefault="005E06F1" w:rsidP="005E06F1">
      <w:pPr>
        <w:widowControl w:val="0"/>
        <w:ind w:firstLine="720"/>
        <w:jc w:val="both"/>
        <w:rPr>
          <w:sz w:val="28"/>
          <w:szCs w:val="28"/>
        </w:rPr>
      </w:pPr>
      <w:r w:rsidRPr="005E06F1">
        <w:rPr>
          <w:sz w:val="28"/>
          <w:szCs w:val="28"/>
        </w:rPr>
        <w:t xml:space="preserve">- прочие неналоговые доходы </w:t>
      </w:r>
      <w:r w:rsidR="00527F48">
        <w:rPr>
          <w:sz w:val="28"/>
          <w:szCs w:val="28"/>
        </w:rPr>
        <w:t>- 1 </w:t>
      </w:r>
      <w:r w:rsidRPr="005E06F1">
        <w:rPr>
          <w:sz w:val="28"/>
          <w:szCs w:val="28"/>
        </w:rPr>
        <w:t>625,0 тыс. рублей;</w:t>
      </w:r>
    </w:p>
    <w:p w:rsidR="005E06F1" w:rsidRPr="005E06F1" w:rsidRDefault="005E06F1" w:rsidP="005E06F1">
      <w:pPr>
        <w:widowControl w:val="0"/>
        <w:ind w:firstLine="720"/>
        <w:jc w:val="both"/>
        <w:rPr>
          <w:sz w:val="28"/>
          <w:szCs w:val="28"/>
        </w:rPr>
      </w:pPr>
      <w:r w:rsidRPr="005E06F1">
        <w:rPr>
          <w:sz w:val="28"/>
          <w:szCs w:val="28"/>
        </w:rPr>
        <w:t>- безвозмездные поступления, всего: 1</w:t>
      </w:r>
      <w:r w:rsidR="00527F48">
        <w:rPr>
          <w:sz w:val="28"/>
          <w:szCs w:val="28"/>
        </w:rPr>
        <w:t> </w:t>
      </w:r>
      <w:r w:rsidRPr="005E06F1">
        <w:rPr>
          <w:sz w:val="28"/>
          <w:szCs w:val="28"/>
        </w:rPr>
        <w:t>355</w:t>
      </w:r>
      <w:r w:rsidR="00527F48">
        <w:rPr>
          <w:sz w:val="28"/>
          <w:szCs w:val="28"/>
        </w:rPr>
        <w:t> </w:t>
      </w:r>
      <w:r w:rsidRPr="005E06F1">
        <w:rPr>
          <w:sz w:val="28"/>
          <w:szCs w:val="28"/>
        </w:rPr>
        <w:t xml:space="preserve">245,0 тыс. рублей, </w:t>
      </w:r>
    </w:p>
    <w:p w:rsidR="005E06F1" w:rsidRPr="005E06F1" w:rsidRDefault="005E06F1" w:rsidP="005E06F1">
      <w:pPr>
        <w:widowControl w:val="0"/>
        <w:ind w:firstLine="720"/>
        <w:jc w:val="both"/>
        <w:rPr>
          <w:sz w:val="28"/>
          <w:szCs w:val="28"/>
        </w:rPr>
      </w:pPr>
      <w:r w:rsidRPr="005E06F1">
        <w:rPr>
          <w:sz w:val="28"/>
          <w:szCs w:val="28"/>
        </w:rPr>
        <w:t>в том числе:</w:t>
      </w:r>
    </w:p>
    <w:p w:rsidR="005E06F1" w:rsidRPr="005E06F1" w:rsidRDefault="005E06F1" w:rsidP="005E06F1">
      <w:pPr>
        <w:widowControl w:val="0"/>
        <w:ind w:firstLine="720"/>
        <w:jc w:val="both"/>
        <w:rPr>
          <w:sz w:val="28"/>
          <w:szCs w:val="28"/>
        </w:rPr>
      </w:pPr>
      <w:r w:rsidRPr="005E06F1">
        <w:rPr>
          <w:sz w:val="28"/>
          <w:szCs w:val="28"/>
        </w:rPr>
        <w:t xml:space="preserve">- безвозмездные поступления от других бюджетов бюджетной системы Российской Федерации </w:t>
      </w:r>
      <w:r w:rsidR="00527F48">
        <w:rPr>
          <w:sz w:val="28"/>
          <w:szCs w:val="28"/>
        </w:rPr>
        <w:t>-</w:t>
      </w:r>
      <w:r w:rsidRPr="005E06F1">
        <w:rPr>
          <w:sz w:val="28"/>
          <w:szCs w:val="28"/>
        </w:rPr>
        <w:t xml:space="preserve"> 1</w:t>
      </w:r>
      <w:r w:rsidR="00527F48">
        <w:rPr>
          <w:sz w:val="28"/>
          <w:szCs w:val="28"/>
        </w:rPr>
        <w:t> </w:t>
      </w:r>
      <w:r w:rsidRPr="005E06F1">
        <w:rPr>
          <w:sz w:val="28"/>
          <w:szCs w:val="28"/>
        </w:rPr>
        <w:t>358</w:t>
      </w:r>
      <w:r w:rsidR="00527F48">
        <w:rPr>
          <w:sz w:val="28"/>
          <w:szCs w:val="28"/>
        </w:rPr>
        <w:t> </w:t>
      </w:r>
      <w:r w:rsidRPr="005E06F1">
        <w:rPr>
          <w:sz w:val="28"/>
          <w:szCs w:val="28"/>
        </w:rPr>
        <w:t>977,0 тыс. рублей;</w:t>
      </w:r>
    </w:p>
    <w:p w:rsidR="005E06F1" w:rsidRPr="005E06F1" w:rsidRDefault="00527F48" w:rsidP="005E06F1">
      <w:pPr>
        <w:widowControl w:val="0"/>
        <w:ind w:firstLine="720"/>
        <w:jc w:val="both"/>
        <w:rPr>
          <w:sz w:val="28"/>
          <w:szCs w:val="28"/>
        </w:rPr>
      </w:pPr>
      <w:r>
        <w:rPr>
          <w:sz w:val="28"/>
          <w:szCs w:val="28"/>
        </w:rPr>
        <w:t xml:space="preserve">- </w:t>
      </w:r>
      <w:r w:rsidR="005E06F1" w:rsidRPr="005E06F1">
        <w:rPr>
          <w:sz w:val="28"/>
          <w:szCs w:val="28"/>
        </w:rPr>
        <w:t xml:space="preserve">прочие безвозмездные поступления </w:t>
      </w:r>
      <w:r>
        <w:rPr>
          <w:sz w:val="28"/>
          <w:szCs w:val="28"/>
        </w:rPr>
        <w:t>-</w:t>
      </w:r>
      <w:r w:rsidR="005E06F1" w:rsidRPr="005E06F1">
        <w:rPr>
          <w:sz w:val="28"/>
          <w:szCs w:val="28"/>
        </w:rPr>
        <w:t xml:space="preserve"> 50,0 тыс. рублей;</w:t>
      </w:r>
    </w:p>
    <w:p w:rsidR="005E06F1" w:rsidRPr="005E06F1" w:rsidRDefault="005E06F1" w:rsidP="005E06F1">
      <w:pPr>
        <w:widowControl w:val="0"/>
        <w:ind w:firstLine="720"/>
        <w:jc w:val="both"/>
        <w:rPr>
          <w:sz w:val="28"/>
          <w:szCs w:val="28"/>
        </w:rPr>
      </w:pPr>
      <w:r w:rsidRPr="005E06F1">
        <w:rPr>
          <w:sz w:val="28"/>
          <w:szCs w:val="28"/>
        </w:rPr>
        <w:t xml:space="preserve">- доходы бюджетов от возврата остатков субсидий, субвенций и иных межбюджетных трансфертов, имеющих целевое назначение прошлых лет </w:t>
      </w:r>
      <w:r w:rsidR="00527F48">
        <w:rPr>
          <w:sz w:val="28"/>
          <w:szCs w:val="28"/>
        </w:rPr>
        <w:t xml:space="preserve">-  </w:t>
      </w:r>
      <w:r w:rsidRPr="005E06F1">
        <w:rPr>
          <w:sz w:val="28"/>
          <w:szCs w:val="28"/>
        </w:rPr>
        <w:t xml:space="preserve"> 10,0 тыс. рублей;</w:t>
      </w:r>
    </w:p>
    <w:p w:rsidR="005E06F1" w:rsidRPr="005E06F1" w:rsidRDefault="005E06F1" w:rsidP="005E06F1">
      <w:pPr>
        <w:widowControl w:val="0"/>
        <w:ind w:firstLine="720"/>
        <w:jc w:val="both"/>
        <w:rPr>
          <w:sz w:val="28"/>
          <w:szCs w:val="28"/>
        </w:rPr>
      </w:pPr>
      <w:r w:rsidRPr="005E06F1">
        <w:rPr>
          <w:sz w:val="28"/>
          <w:szCs w:val="28"/>
        </w:rPr>
        <w:t>- возврат субсидий, субвенций и иных межбюджетных трансфертов, имеющих целевое назначение, прошлых лет – (-) 3</w:t>
      </w:r>
      <w:r w:rsidR="00527F48">
        <w:rPr>
          <w:sz w:val="28"/>
          <w:szCs w:val="28"/>
        </w:rPr>
        <w:t> </w:t>
      </w:r>
      <w:r w:rsidRPr="005E06F1">
        <w:rPr>
          <w:sz w:val="28"/>
          <w:szCs w:val="28"/>
        </w:rPr>
        <w:t xml:space="preserve">792,0 тыс. рублей. </w:t>
      </w:r>
    </w:p>
    <w:p w:rsidR="005E06F1" w:rsidRPr="005E06F1" w:rsidRDefault="005E06F1" w:rsidP="005E06F1">
      <w:pPr>
        <w:widowControl w:val="0"/>
        <w:ind w:firstLine="720"/>
        <w:jc w:val="both"/>
        <w:rPr>
          <w:sz w:val="28"/>
          <w:szCs w:val="28"/>
        </w:rPr>
      </w:pPr>
      <w:r w:rsidRPr="005E06F1">
        <w:rPr>
          <w:sz w:val="28"/>
          <w:szCs w:val="28"/>
        </w:rPr>
        <w:t>Прогнозная оценка исполнения по расходам города Тынды составляет 1</w:t>
      </w:r>
      <w:r w:rsidR="00527F48">
        <w:rPr>
          <w:sz w:val="28"/>
          <w:szCs w:val="28"/>
        </w:rPr>
        <w:t> </w:t>
      </w:r>
      <w:r w:rsidRPr="005E06F1">
        <w:rPr>
          <w:sz w:val="28"/>
          <w:szCs w:val="28"/>
        </w:rPr>
        <w:t>847</w:t>
      </w:r>
      <w:r w:rsidR="00527F48">
        <w:rPr>
          <w:sz w:val="28"/>
          <w:szCs w:val="28"/>
        </w:rPr>
        <w:t> </w:t>
      </w:r>
      <w:r w:rsidRPr="005E06F1">
        <w:rPr>
          <w:sz w:val="28"/>
          <w:szCs w:val="28"/>
        </w:rPr>
        <w:t>076,0 тыс. рублей, из них:</w:t>
      </w:r>
    </w:p>
    <w:p w:rsidR="005E06F1" w:rsidRPr="005E06F1" w:rsidRDefault="005E06F1" w:rsidP="005E06F1">
      <w:pPr>
        <w:widowControl w:val="0"/>
        <w:ind w:firstLine="720"/>
        <w:jc w:val="both"/>
        <w:rPr>
          <w:sz w:val="28"/>
          <w:szCs w:val="28"/>
        </w:rPr>
      </w:pPr>
      <w:r w:rsidRPr="005E06F1">
        <w:rPr>
          <w:sz w:val="28"/>
          <w:szCs w:val="28"/>
        </w:rPr>
        <w:t xml:space="preserve">- общегосударственные расходы </w:t>
      </w:r>
      <w:r w:rsidR="00527F48">
        <w:rPr>
          <w:sz w:val="28"/>
          <w:szCs w:val="28"/>
        </w:rPr>
        <w:t>-</w:t>
      </w:r>
      <w:r w:rsidRPr="005E06F1">
        <w:rPr>
          <w:sz w:val="28"/>
          <w:szCs w:val="28"/>
        </w:rPr>
        <w:t xml:space="preserve"> 160</w:t>
      </w:r>
      <w:r w:rsidR="001272B5">
        <w:rPr>
          <w:sz w:val="28"/>
          <w:szCs w:val="28"/>
        </w:rPr>
        <w:t> </w:t>
      </w:r>
      <w:r w:rsidRPr="005E06F1">
        <w:rPr>
          <w:sz w:val="28"/>
          <w:szCs w:val="28"/>
        </w:rPr>
        <w:t>515,0 тыс. рублей;</w:t>
      </w:r>
    </w:p>
    <w:p w:rsidR="005E06F1" w:rsidRPr="005E06F1" w:rsidRDefault="005E06F1" w:rsidP="005E06F1">
      <w:pPr>
        <w:widowControl w:val="0"/>
        <w:ind w:firstLine="720"/>
        <w:jc w:val="both"/>
        <w:rPr>
          <w:sz w:val="28"/>
          <w:szCs w:val="28"/>
        </w:rPr>
      </w:pPr>
      <w:r w:rsidRPr="005E06F1">
        <w:rPr>
          <w:sz w:val="28"/>
          <w:szCs w:val="28"/>
        </w:rPr>
        <w:t xml:space="preserve">- национальная оборона </w:t>
      </w:r>
      <w:r w:rsidR="001272B5">
        <w:rPr>
          <w:sz w:val="28"/>
          <w:szCs w:val="28"/>
        </w:rPr>
        <w:t xml:space="preserve">- </w:t>
      </w:r>
      <w:r w:rsidRPr="005E06F1">
        <w:rPr>
          <w:sz w:val="28"/>
          <w:szCs w:val="28"/>
        </w:rPr>
        <w:t>37,0 тыс. руб.;</w:t>
      </w:r>
    </w:p>
    <w:p w:rsidR="005E06F1" w:rsidRPr="005E06F1" w:rsidRDefault="005E06F1" w:rsidP="005E06F1">
      <w:pPr>
        <w:widowControl w:val="0"/>
        <w:ind w:firstLine="720"/>
        <w:jc w:val="both"/>
        <w:rPr>
          <w:sz w:val="28"/>
          <w:szCs w:val="28"/>
        </w:rPr>
      </w:pPr>
      <w:r w:rsidRPr="005E06F1">
        <w:rPr>
          <w:sz w:val="28"/>
          <w:szCs w:val="28"/>
        </w:rPr>
        <w:t xml:space="preserve">- национальная безопасность и правоохранительная деятельность </w:t>
      </w:r>
      <w:r w:rsidR="001272B5">
        <w:rPr>
          <w:sz w:val="28"/>
          <w:szCs w:val="28"/>
        </w:rPr>
        <w:t>-</w:t>
      </w:r>
      <w:r w:rsidRPr="005E06F1">
        <w:rPr>
          <w:sz w:val="28"/>
          <w:szCs w:val="28"/>
        </w:rPr>
        <w:t xml:space="preserve"> </w:t>
      </w:r>
      <w:r w:rsidR="00247861">
        <w:rPr>
          <w:sz w:val="28"/>
          <w:szCs w:val="28"/>
        </w:rPr>
        <w:t xml:space="preserve"> </w:t>
      </w:r>
      <w:r w:rsidRPr="005E06F1">
        <w:rPr>
          <w:sz w:val="28"/>
          <w:szCs w:val="28"/>
        </w:rPr>
        <w:t>10</w:t>
      </w:r>
      <w:r w:rsidR="001272B5">
        <w:rPr>
          <w:sz w:val="28"/>
          <w:szCs w:val="28"/>
        </w:rPr>
        <w:t> </w:t>
      </w:r>
      <w:r w:rsidRPr="005E06F1">
        <w:rPr>
          <w:sz w:val="28"/>
          <w:szCs w:val="28"/>
        </w:rPr>
        <w:t>705,0 тыс. рублей;</w:t>
      </w:r>
    </w:p>
    <w:p w:rsidR="005E06F1" w:rsidRPr="005E06F1" w:rsidRDefault="005E06F1" w:rsidP="005E06F1">
      <w:pPr>
        <w:widowControl w:val="0"/>
        <w:ind w:firstLine="720"/>
        <w:jc w:val="both"/>
        <w:rPr>
          <w:sz w:val="28"/>
          <w:szCs w:val="28"/>
        </w:rPr>
      </w:pPr>
      <w:r w:rsidRPr="005E06F1">
        <w:rPr>
          <w:sz w:val="28"/>
          <w:szCs w:val="28"/>
        </w:rPr>
        <w:t xml:space="preserve">- национальная экономика </w:t>
      </w:r>
      <w:r w:rsidR="001272B5">
        <w:rPr>
          <w:sz w:val="28"/>
          <w:szCs w:val="28"/>
        </w:rPr>
        <w:t>-</w:t>
      </w:r>
      <w:r w:rsidRPr="005E06F1">
        <w:rPr>
          <w:sz w:val="28"/>
          <w:szCs w:val="28"/>
        </w:rPr>
        <w:t xml:space="preserve"> 134</w:t>
      </w:r>
      <w:r w:rsidR="001272B5">
        <w:rPr>
          <w:sz w:val="28"/>
          <w:szCs w:val="28"/>
        </w:rPr>
        <w:t> </w:t>
      </w:r>
      <w:r w:rsidRPr="005E06F1">
        <w:rPr>
          <w:sz w:val="28"/>
          <w:szCs w:val="28"/>
        </w:rPr>
        <w:t>163,0 тыс. рублей;</w:t>
      </w:r>
    </w:p>
    <w:p w:rsidR="005E06F1" w:rsidRPr="005E06F1" w:rsidRDefault="005E06F1" w:rsidP="005E06F1">
      <w:pPr>
        <w:widowControl w:val="0"/>
        <w:ind w:firstLine="720"/>
        <w:jc w:val="both"/>
        <w:rPr>
          <w:sz w:val="28"/>
          <w:szCs w:val="28"/>
        </w:rPr>
      </w:pPr>
      <w:r w:rsidRPr="005E06F1">
        <w:rPr>
          <w:sz w:val="28"/>
          <w:szCs w:val="28"/>
        </w:rPr>
        <w:t xml:space="preserve">- жилищно-коммунальное хозяйство </w:t>
      </w:r>
      <w:r w:rsidR="001272B5">
        <w:rPr>
          <w:sz w:val="28"/>
          <w:szCs w:val="28"/>
        </w:rPr>
        <w:t>-</w:t>
      </w:r>
      <w:r w:rsidRPr="005E06F1">
        <w:rPr>
          <w:sz w:val="28"/>
          <w:szCs w:val="28"/>
        </w:rPr>
        <w:t xml:space="preserve"> 410</w:t>
      </w:r>
      <w:r w:rsidR="001272B5">
        <w:rPr>
          <w:sz w:val="28"/>
          <w:szCs w:val="28"/>
        </w:rPr>
        <w:t> </w:t>
      </w:r>
      <w:r w:rsidRPr="005E06F1">
        <w:rPr>
          <w:sz w:val="28"/>
          <w:szCs w:val="28"/>
        </w:rPr>
        <w:t>199,0 тыс. рублей;</w:t>
      </w:r>
    </w:p>
    <w:p w:rsidR="005E06F1" w:rsidRPr="005E06F1" w:rsidRDefault="005E06F1" w:rsidP="005E06F1">
      <w:pPr>
        <w:widowControl w:val="0"/>
        <w:ind w:firstLine="720"/>
        <w:jc w:val="both"/>
        <w:rPr>
          <w:sz w:val="28"/>
          <w:szCs w:val="28"/>
        </w:rPr>
      </w:pPr>
      <w:r w:rsidRPr="005E06F1">
        <w:rPr>
          <w:sz w:val="28"/>
          <w:szCs w:val="28"/>
        </w:rPr>
        <w:t xml:space="preserve">- охрана окружающей среды </w:t>
      </w:r>
      <w:r w:rsidR="001272B5">
        <w:rPr>
          <w:sz w:val="28"/>
          <w:szCs w:val="28"/>
        </w:rPr>
        <w:t>-</w:t>
      </w:r>
      <w:r w:rsidRPr="005E06F1">
        <w:rPr>
          <w:sz w:val="28"/>
          <w:szCs w:val="28"/>
        </w:rPr>
        <w:t xml:space="preserve"> 600,0 тыс. рублей;</w:t>
      </w:r>
    </w:p>
    <w:p w:rsidR="005E06F1" w:rsidRPr="005E06F1" w:rsidRDefault="005E06F1" w:rsidP="005E06F1">
      <w:pPr>
        <w:widowControl w:val="0"/>
        <w:ind w:firstLine="720"/>
        <w:jc w:val="both"/>
        <w:rPr>
          <w:sz w:val="28"/>
          <w:szCs w:val="28"/>
        </w:rPr>
      </w:pPr>
      <w:r w:rsidRPr="005E06F1">
        <w:rPr>
          <w:sz w:val="28"/>
          <w:szCs w:val="28"/>
        </w:rPr>
        <w:t xml:space="preserve">- образование </w:t>
      </w:r>
      <w:r w:rsidR="001272B5">
        <w:rPr>
          <w:sz w:val="28"/>
          <w:szCs w:val="28"/>
        </w:rPr>
        <w:t>-</w:t>
      </w:r>
      <w:r w:rsidRPr="005E06F1">
        <w:rPr>
          <w:sz w:val="28"/>
          <w:szCs w:val="28"/>
        </w:rPr>
        <w:t xml:space="preserve"> 869</w:t>
      </w:r>
      <w:r w:rsidR="001272B5">
        <w:rPr>
          <w:sz w:val="28"/>
          <w:szCs w:val="28"/>
        </w:rPr>
        <w:t> </w:t>
      </w:r>
      <w:r w:rsidRPr="005E06F1">
        <w:rPr>
          <w:sz w:val="28"/>
          <w:szCs w:val="28"/>
        </w:rPr>
        <w:t>575,0 тыс. рублей;</w:t>
      </w:r>
    </w:p>
    <w:p w:rsidR="005E06F1" w:rsidRPr="005E06F1" w:rsidRDefault="005E06F1" w:rsidP="005E06F1">
      <w:pPr>
        <w:widowControl w:val="0"/>
        <w:ind w:firstLine="720"/>
        <w:jc w:val="both"/>
        <w:rPr>
          <w:sz w:val="28"/>
          <w:szCs w:val="28"/>
        </w:rPr>
      </w:pPr>
      <w:r w:rsidRPr="005E06F1">
        <w:rPr>
          <w:sz w:val="28"/>
          <w:szCs w:val="28"/>
        </w:rPr>
        <w:t xml:space="preserve">- культура, кинематография </w:t>
      </w:r>
      <w:r w:rsidR="001272B5">
        <w:rPr>
          <w:sz w:val="28"/>
          <w:szCs w:val="28"/>
        </w:rPr>
        <w:t>-</w:t>
      </w:r>
      <w:r w:rsidRPr="005E06F1">
        <w:rPr>
          <w:sz w:val="28"/>
          <w:szCs w:val="28"/>
        </w:rPr>
        <w:t xml:space="preserve"> 73</w:t>
      </w:r>
      <w:r w:rsidR="001272B5">
        <w:rPr>
          <w:sz w:val="28"/>
          <w:szCs w:val="28"/>
        </w:rPr>
        <w:t> </w:t>
      </w:r>
      <w:r w:rsidRPr="005E06F1">
        <w:rPr>
          <w:sz w:val="28"/>
          <w:szCs w:val="28"/>
        </w:rPr>
        <w:t>246,0 тыс. рублей;</w:t>
      </w:r>
    </w:p>
    <w:p w:rsidR="005E06F1" w:rsidRPr="005E06F1" w:rsidRDefault="005E06F1" w:rsidP="005E06F1">
      <w:pPr>
        <w:widowControl w:val="0"/>
        <w:ind w:firstLine="720"/>
        <w:jc w:val="both"/>
        <w:rPr>
          <w:sz w:val="28"/>
          <w:szCs w:val="28"/>
        </w:rPr>
      </w:pPr>
      <w:r w:rsidRPr="005E06F1">
        <w:rPr>
          <w:sz w:val="28"/>
          <w:szCs w:val="28"/>
        </w:rPr>
        <w:t xml:space="preserve">- здравоохранение </w:t>
      </w:r>
      <w:r w:rsidR="001272B5">
        <w:rPr>
          <w:sz w:val="28"/>
          <w:szCs w:val="28"/>
        </w:rPr>
        <w:t>-</w:t>
      </w:r>
      <w:r w:rsidRPr="005E06F1">
        <w:rPr>
          <w:sz w:val="28"/>
          <w:szCs w:val="28"/>
        </w:rPr>
        <w:t xml:space="preserve"> 821,0 тыс. рублей;</w:t>
      </w:r>
    </w:p>
    <w:p w:rsidR="005E06F1" w:rsidRPr="005E06F1" w:rsidRDefault="005E06F1" w:rsidP="005E06F1">
      <w:pPr>
        <w:widowControl w:val="0"/>
        <w:ind w:firstLine="720"/>
        <w:jc w:val="both"/>
        <w:rPr>
          <w:sz w:val="28"/>
          <w:szCs w:val="28"/>
        </w:rPr>
      </w:pPr>
      <w:r w:rsidRPr="005E06F1">
        <w:rPr>
          <w:sz w:val="28"/>
          <w:szCs w:val="28"/>
        </w:rPr>
        <w:lastRenderedPageBreak/>
        <w:t xml:space="preserve">- социальная политика </w:t>
      </w:r>
      <w:r w:rsidR="001272B5">
        <w:rPr>
          <w:sz w:val="28"/>
          <w:szCs w:val="28"/>
        </w:rPr>
        <w:t>-</w:t>
      </w:r>
      <w:r w:rsidRPr="005E06F1">
        <w:rPr>
          <w:sz w:val="28"/>
          <w:szCs w:val="28"/>
        </w:rPr>
        <w:t xml:space="preserve"> 74</w:t>
      </w:r>
      <w:r w:rsidR="001272B5">
        <w:rPr>
          <w:sz w:val="28"/>
          <w:szCs w:val="28"/>
        </w:rPr>
        <w:t> </w:t>
      </w:r>
      <w:r w:rsidRPr="005E06F1">
        <w:rPr>
          <w:sz w:val="28"/>
          <w:szCs w:val="28"/>
        </w:rPr>
        <w:t>655,0 тыс. рублей;</w:t>
      </w:r>
    </w:p>
    <w:p w:rsidR="005E06F1" w:rsidRPr="005E06F1" w:rsidRDefault="005E06F1" w:rsidP="005E06F1">
      <w:pPr>
        <w:widowControl w:val="0"/>
        <w:ind w:firstLine="720"/>
        <w:jc w:val="both"/>
        <w:rPr>
          <w:sz w:val="28"/>
          <w:szCs w:val="28"/>
        </w:rPr>
      </w:pPr>
      <w:r w:rsidRPr="005E06F1">
        <w:rPr>
          <w:sz w:val="28"/>
          <w:szCs w:val="28"/>
        </w:rPr>
        <w:t xml:space="preserve">- физическая культура и спорт </w:t>
      </w:r>
      <w:r w:rsidR="001272B5">
        <w:rPr>
          <w:sz w:val="28"/>
          <w:szCs w:val="28"/>
        </w:rPr>
        <w:t>-</w:t>
      </w:r>
      <w:r w:rsidRPr="005E06F1">
        <w:rPr>
          <w:sz w:val="28"/>
          <w:szCs w:val="28"/>
        </w:rPr>
        <w:t xml:space="preserve"> 106</w:t>
      </w:r>
      <w:r w:rsidR="001272B5">
        <w:rPr>
          <w:sz w:val="28"/>
          <w:szCs w:val="28"/>
        </w:rPr>
        <w:t> </w:t>
      </w:r>
      <w:r w:rsidRPr="005E06F1">
        <w:rPr>
          <w:sz w:val="28"/>
          <w:szCs w:val="28"/>
        </w:rPr>
        <w:t>697,0 тыс. рублей;</w:t>
      </w:r>
    </w:p>
    <w:p w:rsidR="005E06F1" w:rsidRPr="005E06F1" w:rsidRDefault="005E06F1" w:rsidP="005E06F1">
      <w:pPr>
        <w:widowControl w:val="0"/>
        <w:ind w:firstLine="720"/>
        <w:jc w:val="both"/>
        <w:rPr>
          <w:sz w:val="28"/>
          <w:szCs w:val="28"/>
        </w:rPr>
      </w:pPr>
      <w:r w:rsidRPr="005E06F1">
        <w:rPr>
          <w:sz w:val="28"/>
          <w:szCs w:val="28"/>
        </w:rPr>
        <w:t xml:space="preserve">- средства массовой информации </w:t>
      </w:r>
      <w:r w:rsidR="001272B5">
        <w:rPr>
          <w:sz w:val="28"/>
          <w:szCs w:val="28"/>
        </w:rPr>
        <w:t>-</w:t>
      </w:r>
      <w:r w:rsidRPr="005E06F1">
        <w:rPr>
          <w:sz w:val="28"/>
          <w:szCs w:val="28"/>
        </w:rPr>
        <w:t xml:space="preserve"> 400,0 тыс. рублей;</w:t>
      </w:r>
    </w:p>
    <w:p w:rsidR="005E06F1" w:rsidRDefault="005E06F1" w:rsidP="005E06F1">
      <w:pPr>
        <w:widowControl w:val="0"/>
        <w:ind w:firstLine="720"/>
        <w:jc w:val="both"/>
        <w:rPr>
          <w:sz w:val="28"/>
          <w:szCs w:val="28"/>
          <w:highlight w:val="yellow"/>
        </w:rPr>
      </w:pPr>
      <w:r w:rsidRPr="005E06F1">
        <w:rPr>
          <w:sz w:val="28"/>
          <w:szCs w:val="28"/>
        </w:rPr>
        <w:t xml:space="preserve">- обслуживание государственного и муниципального долга </w:t>
      </w:r>
      <w:r w:rsidR="001272B5">
        <w:rPr>
          <w:sz w:val="28"/>
          <w:szCs w:val="28"/>
        </w:rPr>
        <w:t>-</w:t>
      </w:r>
      <w:r w:rsidRPr="005E06F1">
        <w:rPr>
          <w:sz w:val="28"/>
          <w:szCs w:val="28"/>
        </w:rPr>
        <w:t xml:space="preserve"> 5</w:t>
      </w:r>
      <w:r w:rsidR="001272B5">
        <w:rPr>
          <w:sz w:val="28"/>
          <w:szCs w:val="28"/>
        </w:rPr>
        <w:t> </w:t>
      </w:r>
      <w:r w:rsidRPr="005E06F1">
        <w:rPr>
          <w:sz w:val="28"/>
          <w:szCs w:val="28"/>
        </w:rPr>
        <w:t>463,0 тыс. рублей.</w:t>
      </w:r>
    </w:p>
    <w:p w:rsidR="007325D1" w:rsidRPr="000E739D" w:rsidRDefault="007325D1" w:rsidP="007325D1">
      <w:pPr>
        <w:widowControl w:val="0"/>
        <w:ind w:firstLine="720"/>
        <w:jc w:val="both"/>
        <w:rPr>
          <w:sz w:val="28"/>
          <w:szCs w:val="28"/>
          <w:highlight w:val="yellow"/>
        </w:rPr>
      </w:pPr>
    </w:p>
    <w:p w:rsidR="00204D27" w:rsidRPr="000E739D" w:rsidRDefault="00204D27" w:rsidP="00E31B3F">
      <w:pPr>
        <w:widowControl w:val="0"/>
        <w:ind w:firstLine="720"/>
        <w:jc w:val="both"/>
        <w:rPr>
          <w:sz w:val="28"/>
          <w:szCs w:val="28"/>
          <w:highlight w:val="yellow"/>
        </w:rPr>
      </w:pPr>
    </w:p>
    <w:p w:rsidR="002063E4" w:rsidRPr="000E739D" w:rsidRDefault="002063E4" w:rsidP="00E31B3F">
      <w:pPr>
        <w:widowControl w:val="0"/>
        <w:ind w:firstLine="720"/>
        <w:jc w:val="both"/>
        <w:rPr>
          <w:sz w:val="28"/>
          <w:szCs w:val="28"/>
          <w:highlight w:val="yellow"/>
        </w:rPr>
      </w:pPr>
      <w:bookmarkStart w:id="1" w:name="_GoBack"/>
      <w:bookmarkEnd w:id="1"/>
    </w:p>
    <w:sectPr w:rsidR="002063E4" w:rsidRPr="000E739D" w:rsidSect="002D32EF">
      <w:headerReference w:type="even" r:id="rId9"/>
      <w:headerReference w:type="default" r:id="rId10"/>
      <w:footerReference w:type="even" r:id="rId11"/>
      <w:footerReference w:type="default" r:id="rId12"/>
      <w:headerReference w:type="first" r:id="rId13"/>
      <w:footerReference w:type="first" r:id="rId14"/>
      <w:pgSz w:w="11906" w:h="16838"/>
      <w:pgMar w:top="1134" w:right="680" w:bottom="1134" w:left="158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666" w:rsidRDefault="00142666" w:rsidP="00A04FD7">
      <w:r>
        <w:separator/>
      </w:r>
    </w:p>
  </w:endnote>
  <w:endnote w:type="continuationSeparator" w:id="0">
    <w:p w:rsidR="00142666" w:rsidRDefault="00142666" w:rsidP="00A04F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66" w:rsidRDefault="00142666">
    <w:pPr>
      <w:pStyle w:val="af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66" w:rsidRDefault="00142666">
    <w:pPr>
      <w:pStyle w:val="af1"/>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66" w:rsidRDefault="00142666">
    <w:pPr>
      <w:pStyle w:val="af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666" w:rsidRDefault="00142666" w:rsidP="00A04FD7">
      <w:r>
        <w:separator/>
      </w:r>
    </w:p>
  </w:footnote>
  <w:footnote w:type="continuationSeparator" w:id="0">
    <w:p w:rsidR="00142666" w:rsidRDefault="00142666" w:rsidP="00A04F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66" w:rsidRDefault="00142666">
    <w:pPr>
      <w:pStyle w:val="a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04889594"/>
      <w:docPartObj>
        <w:docPartGallery w:val="Page Numbers (Top of Page)"/>
        <w:docPartUnique/>
      </w:docPartObj>
    </w:sdtPr>
    <w:sdtContent>
      <w:p w:rsidR="00142666" w:rsidRDefault="00142666">
        <w:pPr>
          <w:pStyle w:val="af"/>
          <w:jc w:val="right"/>
        </w:pPr>
        <w:r>
          <w:fldChar w:fldCharType="begin"/>
        </w:r>
        <w:r>
          <w:instrText>PAGE   \* MERGEFORMAT</w:instrText>
        </w:r>
        <w:r>
          <w:fldChar w:fldCharType="separate"/>
        </w:r>
        <w:r w:rsidR="00FF4FBC">
          <w:rPr>
            <w:noProof/>
          </w:rPr>
          <w:t>39</w:t>
        </w:r>
        <w:r>
          <w:fldChar w:fldCharType="end"/>
        </w:r>
      </w:p>
    </w:sdtContent>
  </w:sdt>
  <w:p w:rsidR="00142666" w:rsidRDefault="00142666">
    <w:pPr>
      <w:pStyle w:val="af"/>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2666" w:rsidRDefault="00142666">
    <w:pPr>
      <w:pStyle w:val="af"/>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F1619C"/>
    <w:multiLevelType w:val="hybridMultilevel"/>
    <w:tmpl w:val="AD180D9A"/>
    <w:lvl w:ilvl="0" w:tplc="0B2E4314">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F701010"/>
    <w:multiLevelType w:val="hybridMultilevel"/>
    <w:tmpl w:val="383CAD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206E"/>
    <w:rsid w:val="000011EB"/>
    <w:rsid w:val="00002848"/>
    <w:rsid w:val="00003A54"/>
    <w:rsid w:val="00003F49"/>
    <w:rsid w:val="000061F2"/>
    <w:rsid w:val="000107D9"/>
    <w:rsid w:val="00012CD3"/>
    <w:rsid w:val="00014691"/>
    <w:rsid w:val="000173C0"/>
    <w:rsid w:val="00020227"/>
    <w:rsid w:val="00020EE1"/>
    <w:rsid w:val="000224CB"/>
    <w:rsid w:val="00026502"/>
    <w:rsid w:val="000311EA"/>
    <w:rsid w:val="00036D71"/>
    <w:rsid w:val="000405BF"/>
    <w:rsid w:val="00040F97"/>
    <w:rsid w:val="00041848"/>
    <w:rsid w:val="000433BF"/>
    <w:rsid w:val="00043480"/>
    <w:rsid w:val="00043ADC"/>
    <w:rsid w:val="0004479E"/>
    <w:rsid w:val="0004568D"/>
    <w:rsid w:val="000473CA"/>
    <w:rsid w:val="00047C88"/>
    <w:rsid w:val="00051DA2"/>
    <w:rsid w:val="00052112"/>
    <w:rsid w:val="000530A6"/>
    <w:rsid w:val="000530DE"/>
    <w:rsid w:val="000537DD"/>
    <w:rsid w:val="00055069"/>
    <w:rsid w:val="00056B14"/>
    <w:rsid w:val="00057ACF"/>
    <w:rsid w:val="000602F8"/>
    <w:rsid w:val="000608D0"/>
    <w:rsid w:val="000611AB"/>
    <w:rsid w:val="00061322"/>
    <w:rsid w:val="00063CAF"/>
    <w:rsid w:val="00066580"/>
    <w:rsid w:val="0006746D"/>
    <w:rsid w:val="00072CBF"/>
    <w:rsid w:val="00073E78"/>
    <w:rsid w:val="00076F0B"/>
    <w:rsid w:val="00082466"/>
    <w:rsid w:val="000836EB"/>
    <w:rsid w:val="00085C8B"/>
    <w:rsid w:val="00086416"/>
    <w:rsid w:val="00086CA0"/>
    <w:rsid w:val="00087E91"/>
    <w:rsid w:val="00090263"/>
    <w:rsid w:val="00091DE4"/>
    <w:rsid w:val="00093966"/>
    <w:rsid w:val="00093ED4"/>
    <w:rsid w:val="000947A2"/>
    <w:rsid w:val="00094BFB"/>
    <w:rsid w:val="00094C13"/>
    <w:rsid w:val="000957E7"/>
    <w:rsid w:val="000965FA"/>
    <w:rsid w:val="00096917"/>
    <w:rsid w:val="00096FF3"/>
    <w:rsid w:val="00097425"/>
    <w:rsid w:val="000A0473"/>
    <w:rsid w:val="000A0659"/>
    <w:rsid w:val="000A0D10"/>
    <w:rsid w:val="000A2E1F"/>
    <w:rsid w:val="000A3F19"/>
    <w:rsid w:val="000A55E3"/>
    <w:rsid w:val="000A5CC0"/>
    <w:rsid w:val="000A64AC"/>
    <w:rsid w:val="000A7A23"/>
    <w:rsid w:val="000B01F0"/>
    <w:rsid w:val="000B0FA9"/>
    <w:rsid w:val="000B2050"/>
    <w:rsid w:val="000B2B35"/>
    <w:rsid w:val="000B46CD"/>
    <w:rsid w:val="000B4DFD"/>
    <w:rsid w:val="000B501A"/>
    <w:rsid w:val="000B5305"/>
    <w:rsid w:val="000B7DBD"/>
    <w:rsid w:val="000C0235"/>
    <w:rsid w:val="000C0AC6"/>
    <w:rsid w:val="000C1475"/>
    <w:rsid w:val="000C5E89"/>
    <w:rsid w:val="000C5F43"/>
    <w:rsid w:val="000C70FE"/>
    <w:rsid w:val="000D342F"/>
    <w:rsid w:val="000D60B8"/>
    <w:rsid w:val="000D6B03"/>
    <w:rsid w:val="000D6C92"/>
    <w:rsid w:val="000D7F1D"/>
    <w:rsid w:val="000D7F4D"/>
    <w:rsid w:val="000E0D20"/>
    <w:rsid w:val="000E1BF0"/>
    <w:rsid w:val="000E2559"/>
    <w:rsid w:val="000E2AB5"/>
    <w:rsid w:val="000E35BD"/>
    <w:rsid w:val="000E4A0A"/>
    <w:rsid w:val="000E4B08"/>
    <w:rsid w:val="000E63F4"/>
    <w:rsid w:val="000E7011"/>
    <w:rsid w:val="000E739D"/>
    <w:rsid w:val="000F32D9"/>
    <w:rsid w:val="000F4EE2"/>
    <w:rsid w:val="000F550A"/>
    <w:rsid w:val="000F5AC1"/>
    <w:rsid w:val="000F711E"/>
    <w:rsid w:val="00100305"/>
    <w:rsid w:val="001015BC"/>
    <w:rsid w:val="0010285A"/>
    <w:rsid w:val="0010341D"/>
    <w:rsid w:val="00104307"/>
    <w:rsid w:val="001053AA"/>
    <w:rsid w:val="00105E0C"/>
    <w:rsid w:val="001069FF"/>
    <w:rsid w:val="0010777C"/>
    <w:rsid w:val="001111C9"/>
    <w:rsid w:val="00115F0F"/>
    <w:rsid w:val="00117E8D"/>
    <w:rsid w:val="001241FE"/>
    <w:rsid w:val="00124312"/>
    <w:rsid w:val="001246DE"/>
    <w:rsid w:val="0012538D"/>
    <w:rsid w:val="00125B1B"/>
    <w:rsid w:val="00126C93"/>
    <w:rsid w:val="00126DBC"/>
    <w:rsid w:val="001272B5"/>
    <w:rsid w:val="00127611"/>
    <w:rsid w:val="001321C9"/>
    <w:rsid w:val="00134605"/>
    <w:rsid w:val="001363A0"/>
    <w:rsid w:val="00136F85"/>
    <w:rsid w:val="001372D2"/>
    <w:rsid w:val="00142666"/>
    <w:rsid w:val="001432A6"/>
    <w:rsid w:val="00144AA2"/>
    <w:rsid w:val="00144D1C"/>
    <w:rsid w:val="00145F6C"/>
    <w:rsid w:val="00147543"/>
    <w:rsid w:val="0015026C"/>
    <w:rsid w:val="00150DC5"/>
    <w:rsid w:val="00154734"/>
    <w:rsid w:val="00157A42"/>
    <w:rsid w:val="00160FF7"/>
    <w:rsid w:val="00163698"/>
    <w:rsid w:val="00163A7B"/>
    <w:rsid w:val="00163DF6"/>
    <w:rsid w:val="0016635B"/>
    <w:rsid w:val="0016682F"/>
    <w:rsid w:val="00166B63"/>
    <w:rsid w:val="00171E99"/>
    <w:rsid w:val="00172942"/>
    <w:rsid w:val="00176695"/>
    <w:rsid w:val="00180922"/>
    <w:rsid w:val="00180A58"/>
    <w:rsid w:val="00181A6A"/>
    <w:rsid w:val="00186B7F"/>
    <w:rsid w:val="001909BE"/>
    <w:rsid w:val="00194AE8"/>
    <w:rsid w:val="00195F0B"/>
    <w:rsid w:val="001962C8"/>
    <w:rsid w:val="00197FB6"/>
    <w:rsid w:val="001A0381"/>
    <w:rsid w:val="001A0A87"/>
    <w:rsid w:val="001A117A"/>
    <w:rsid w:val="001A3CDD"/>
    <w:rsid w:val="001A58BE"/>
    <w:rsid w:val="001A6AE8"/>
    <w:rsid w:val="001A75D4"/>
    <w:rsid w:val="001B19F1"/>
    <w:rsid w:val="001B3636"/>
    <w:rsid w:val="001B62B9"/>
    <w:rsid w:val="001B68E9"/>
    <w:rsid w:val="001B6F56"/>
    <w:rsid w:val="001B6FE1"/>
    <w:rsid w:val="001C031F"/>
    <w:rsid w:val="001C1B43"/>
    <w:rsid w:val="001C2FA8"/>
    <w:rsid w:val="001C3918"/>
    <w:rsid w:val="001C58B4"/>
    <w:rsid w:val="001C58DF"/>
    <w:rsid w:val="001C67FA"/>
    <w:rsid w:val="001D3968"/>
    <w:rsid w:val="001D6F87"/>
    <w:rsid w:val="001E0871"/>
    <w:rsid w:val="001E0DC7"/>
    <w:rsid w:val="001E4478"/>
    <w:rsid w:val="001E48AE"/>
    <w:rsid w:val="001E6120"/>
    <w:rsid w:val="001E642B"/>
    <w:rsid w:val="001E7AB0"/>
    <w:rsid w:val="001F1031"/>
    <w:rsid w:val="001F2E6C"/>
    <w:rsid w:val="001F34BC"/>
    <w:rsid w:val="001F3A62"/>
    <w:rsid w:val="001F3BDE"/>
    <w:rsid w:val="001F5B92"/>
    <w:rsid w:val="001F6211"/>
    <w:rsid w:val="001F65B0"/>
    <w:rsid w:val="001F6E66"/>
    <w:rsid w:val="001F74AD"/>
    <w:rsid w:val="002000CA"/>
    <w:rsid w:val="00201F31"/>
    <w:rsid w:val="00202304"/>
    <w:rsid w:val="0020310F"/>
    <w:rsid w:val="00204D27"/>
    <w:rsid w:val="00205DB4"/>
    <w:rsid w:val="002063E4"/>
    <w:rsid w:val="00210809"/>
    <w:rsid w:val="0021173E"/>
    <w:rsid w:val="0021364E"/>
    <w:rsid w:val="00214028"/>
    <w:rsid w:val="002146F9"/>
    <w:rsid w:val="00215B3E"/>
    <w:rsid w:val="00220FAB"/>
    <w:rsid w:val="002214EE"/>
    <w:rsid w:val="00222B54"/>
    <w:rsid w:val="00222F77"/>
    <w:rsid w:val="00223881"/>
    <w:rsid w:val="002241A5"/>
    <w:rsid w:val="00224760"/>
    <w:rsid w:val="00224E52"/>
    <w:rsid w:val="00225CEC"/>
    <w:rsid w:val="00226660"/>
    <w:rsid w:val="002275A4"/>
    <w:rsid w:val="00230392"/>
    <w:rsid w:val="00230499"/>
    <w:rsid w:val="002306B4"/>
    <w:rsid w:val="00232C96"/>
    <w:rsid w:val="00232F11"/>
    <w:rsid w:val="0023475D"/>
    <w:rsid w:val="002347FA"/>
    <w:rsid w:val="00235E21"/>
    <w:rsid w:val="00235F6B"/>
    <w:rsid w:val="00237AE2"/>
    <w:rsid w:val="00237F8D"/>
    <w:rsid w:val="00237FBE"/>
    <w:rsid w:val="0024125B"/>
    <w:rsid w:val="00243270"/>
    <w:rsid w:val="0024458B"/>
    <w:rsid w:val="0024495C"/>
    <w:rsid w:val="00244C17"/>
    <w:rsid w:val="00246C68"/>
    <w:rsid w:val="002475EF"/>
    <w:rsid w:val="002476E8"/>
    <w:rsid w:val="00247861"/>
    <w:rsid w:val="00250390"/>
    <w:rsid w:val="00250718"/>
    <w:rsid w:val="00250B32"/>
    <w:rsid w:val="00252E3D"/>
    <w:rsid w:val="00253D16"/>
    <w:rsid w:val="00254A6E"/>
    <w:rsid w:val="00255F72"/>
    <w:rsid w:val="0025695E"/>
    <w:rsid w:val="00257D8B"/>
    <w:rsid w:val="00260997"/>
    <w:rsid w:val="00262800"/>
    <w:rsid w:val="0026462A"/>
    <w:rsid w:val="00265E68"/>
    <w:rsid w:val="00267DA0"/>
    <w:rsid w:val="00272650"/>
    <w:rsid w:val="00274139"/>
    <w:rsid w:val="00275B16"/>
    <w:rsid w:val="00275FA1"/>
    <w:rsid w:val="00277080"/>
    <w:rsid w:val="0027753C"/>
    <w:rsid w:val="00280FA5"/>
    <w:rsid w:val="002821A5"/>
    <w:rsid w:val="0028229B"/>
    <w:rsid w:val="00282391"/>
    <w:rsid w:val="00282A97"/>
    <w:rsid w:val="00282E41"/>
    <w:rsid w:val="00282F7B"/>
    <w:rsid w:val="00284AF2"/>
    <w:rsid w:val="0028506D"/>
    <w:rsid w:val="00285666"/>
    <w:rsid w:val="00286C93"/>
    <w:rsid w:val="0028716B"/>
    <w:rsid w:val="00287BBF"/>
    <w:rsid w:val="002907F3"/>
    <w:rsid w:val="002A1419"/>
    <w:rsid w:val="002A1842"/>
    <w:rsid w:val="002A294C"/>
    <w:rsid w:val="002A2AEC"/>
    <w:rsid w:val="002A315A"/>
    <w:rsid w:val="002A52E7"/>
    <w:rsid w:val="002A7A27"/>
    <w:rsid w:val="002B08A6"/>
    <w:rsid w:val="002B1634"/>
    <w:rsid w:val="002B17D8"/>
    <w:rsid w:val="002B2D4D"/>
    <w:rsid w:val="002B33DA"/>
    <w:rsid w:val="002B3469"/>
    <w:rsid w:val="002B58D2"/>
    <w:rsid w:val="002B6632"/>
    <w:rsid w:val="002B73D3"/>
    <w:rsid w:val="002B7FC7"/>
    <w:rsid w:val="002C1885"/>
    <w:rsid w:val="002C3B4E"/>
    <w:rsid w:val="002C529A"/>
    <w:rsid w:val="002C7A91"/>
    <w:rsid w:val="002D01DC"/>
    <w:rsid w:val="002D14A3"/>
    <w:rsid w:val="002D32EF"/>
    <w:rsid w:val="002D4F4D"/>
    <w:rsid w:val="002D63A0"/>
    <w:rsid w:val="002D6475"/>
    <w:rsid w:val="002E4137"/>
    <w:rsid w:val="002E4CC7"/>
    <w:rsid w:val="002E52DD"/>
    <w:rsid w:val="002F0BC7"/>
    <w:rsid w:val="002F292A"/>
    <w:rsid w:val="002F6AAC"/>
    <w:rsid w:val="002F7AB9"/>
    <w:rsid w:val="002F7B08"/>
    <w:rsid w:val="00300566"/>
    <w:rsid w:val="00300CB4"/>
    <w:rsid w:val="00301579"/>
    <w:rsid w:val="00301A5D"/>
    <w:rsid w:val="00302849"/>
    <w:rsid w:val="00302F32"/>
    <w:rsid w:val="00303249"/>
    <w:rsid w:val="0030369E"/>
    <w:rsid w:val="00303E2E"/>
    <w:rsid w:val="003044C3"/>
    <w:rsid w:val="00305AA1"/>
    <w:rsid w:val="00306DBD"/>
    <w:rsid w:val="0031188C"/>
    <w:rsid w:val="003124FE"/>
    <w:rsid w:val="003128FF"/>
    <w:rsid w:val="00312920"/>
    <w:rsid w:val="00314319"/>
    <w:rsid w:val="00314805"/>
    <w:rsid w:val="0031485A"/>
    <w:rsid w:val="0031517C"/>
    <w:rsid w:val="00320D04"/>
    <w:rsid w:val="00321597"/>
    <w:rsid w:val="0032242B"/>
    <w:rsid w:val="00322B70"/>
    <w:rsid w:val="00324EC3"/>
    <w:rsid w:val="00333C27"/>
    <w:rsid w:val="003342C5"/>
    <w:rsid w:val="00334F68"/>
    <w:rsid w:val="00337D5F"/>
    <w:rsid w:val="0034330F"/>
    <w:rsid w:val="00344190"/>
    <w:rsid w:val="003458B7"/>
    <w:rsid w:val="00346041"/>
    <w:rsid w:val="00347016"/>
    <w:rsid w:val="00351005"/>
    <w:rsid w:val="00351285"/>
    <w:rsid w:val="00352A3D"/>
    <w:rsid w:val="0035330F"/>
    <w:rsid w:val="003569AC"/>
    <w:rsid w:val="0036020D"/>
    <w:rsid w:val="003611A3"/>
    <w:rsid w:val="00361F34"/>
    <w:rsid w:val="00362594"/>
    <w:rsid w:val="0036504C"/>
    <w:rsid w:val="00365DF9"/>
    <w:rsid w:val="00367EFA"/>
    <w:rsid w:val="00370945"/>
    <w:rsid w:val="0037114C"/>
    <w:rsid w:val="0037155D"/>
    <w:rsid w:val="00371625"/>
    <w:rsid w:val="0037165E"/>
    <w:rsid w:val="00373815"/>
    <w:rsid w:val="00373BC0"/>
    <w:rsid w:val="00375540"/>
    <w:rsid w:val="0037614A"/>
    <w:rsid w:val="00376774"/>
    <w:rsid w:val="00376EAC"/>
    <w:rsid w:val="00377781"/>
    <w:rsid w:val="0038003F"/>
    <w:rsid w:val="00380B7E"/>
    <w:rsid w:val="00381712"/>
    <w:rsid w:val="00382C4B"/>
    <w:rsid w:val="0038374D"/>
    <w:rsid w:val="00387CAD"/>
    <w:rsid w:val="00390ECC"/>
    <w:rsid w:val="00391C7B"/>
    <w:rsid w:val="0039324E"/>
    <w:rsid w:val="00393B6A"/>
    <w:rsid w:val="0039435F"/>
    <w:rsid w:val="00394511"/>
    <w:rsid w:val="003945F4"/>
    <w:rsid w:val="0039628A"/>
    <w:rsid w:val="0039657F"/>
    <w:rsid w:val="00396E2F"/>
    <w:rsid w:val="00396E75"/>
    <w:rsid w:val="00397B8D"/>
    <w:rsid w:val="003A1A5D"/>
    <w:rsid w:val="003A1D2F"/>
    <w:rsid w:val="003A22AC"/>
    <w:rsid w:val="003A2723"/>
    <w:rsid w:val="003A4555"/>
    <w:rsid w:val="003A4811"/>
    <w:rsid w:val="003A5B25"/>
    <w:rsid w:val="003A66C2"/>
    <w:rsid w:val="003A6ACC"/>
    <w:rsid w:val="003B018A"/>
    <w:rsid w:val="003B077D"/>
    <w:rsid w:val="003B244B"/>
    <w:rsid w:val="003B2552"/>
    <w:rsid w:val="003B3858"/>
    <w:rsid w:val="003B3BC8"/>
    <w:rsid w:val="003B3F7B"/>
    <w:rsid w:val="003B4317"/>
    <w:rsid w:val="003B4F8B"/>
    <w:rsid w:val="003B6100"/>
    <w:rsid w:val="003C35A2"/>
    <w:rsid w:val="003C427E"/>
    <w:rsid w:val="003C4374"/>
    <w:rsid w:val="003C4815"/>
    <w:rsid w:val="003C4857"/>
    <w:rsid w:val="003C74E3"/>
    <w:rsid w:val="003D2134"/>
    <w:rsid w:val="003D2FF6"/>
    <w:rsid w:val="003D330B"/>
    <w:rsid w:val="003D3F1E"/>
    <w:rsid w:val="003D62B7"/>
    <w:rsid w:val="003D658F"/>
    <w:rsid w:val="003D7221"/>
    <w:rsid w:val="003E0518"/>
    <w:rsid w:val="003E140C"/>
    <w:rsid w:val="003E1CA9"/>
    <w:rsid w:val="003E4A5F"/>
    <w:rsid w:val="003E67E4"/>
    <w:rsid w:val="003F066F"/>
    <w:rsid w:val="003F08F3"/>
    <w:rsid w:val="003F147E"/>
    <w:rsid w:val="003F1A4E"/>
    <w:rsid w:val="003F3220"/>
    <w:rsid w:val="003F49D0"/>
    <w:rsid w:val="003F56F6"/>
    <w:rsid w:val="004002C4"/>
    <w:rsid w:val="00400849"/>
    <w:rsid w:val="00400F8E"/>
    <w:rsid w:val="004014E7"/>
    <w:rsid w:val="0040234F"/>
    <w:rsid w:val="00402654"/>
    <w:rsid w:val="004033E3"/>
    <w:rsid w:val="00405547"/>
    <w:rsid w:val="00405F66"/>
    <w:rsid w:val="0040656E"/>
    <w:rsid w:val="0040746C"/>
    <w:rsid w:val="004115AC"/>
    <w:rsid w:val="00411F6A"/>
    <w:rsid w:val="004134D3"/>
    <w:rsid w:val="00415B7B"/>
    <w:rsid w:val="00415F0E"/>
    <w:rsid w:val="00416610"/>
    <w:rsid w:val="004210E4"/>
    <w:rsid w:val="00421B5D"/>
    <w:rsid w:val="004221AA"/>
    <w:rsid w:val="00423FDC"/>
    <w:rsid w:val="00424F8B"/>
    <w:rsid w:val="004251B7"/>
    <w:rsid w:val="004269D4"/>
    <w:rsid w:val="00426F85"/>
    <w:rsid w:val="004278F4"/>
    <w:rsid w:val="00427935"/>
    <w:rsid w:val="004326DE"/>
    <w:rsid w:val="00432933"/>
    <w:rsid w:val="00434FB0"/>
    <w:rsid w:val="00436DF8"/>
    <w:rsid w:val="004400FD"/>
    <w:rsid w:val="00441245"/>
    <w:rsid w:val="004423E1"/>
    <w:rsid w:val="004432C8"/>
    <w:rsid w:val="00446BED"/>
    <w:rsid w:val="00447D00"/>
    <w:rsid w:val="00450471"/>
    <w:rsid w:val="00452692"/>
    <w:rsid w:val="00453144"/>
    <w:rsid w:val="0045588A"/>
    <w:rsid w:val="00457386"/>
    <w:rsid w:val="0046108F"/>
    <w:rsid w:val="0046154B"/>
    <w:rsid w:val="00462834"/>
    <w:rsid w:val="00463022"/>
    <w:rsid w:val="004630A8"/>
    <w:rsid w:val="00463340"/>
    <w:rsid w:val="00464016"/>
    <w:rsid w:val="004640E2"/>
    <w:rsid w:val="00466047"/>
    <w:rsid w:val="004667B5"/>
    <w:rsid w:val="00466EF2"/>
    <w:rsid w:val="004672A9"/>
    <w:rsid w:val="00467D78"/>
    <w:rsid w:val="00473942"/>
    <w:rsid w:val="00474559"/>
    <w:rsid w:val="00476CAB"/>
    <w:rsid w:val="00477A96"/>
    <w:rsid w:val="00477CCF"/>
    <w:rsid w:val="0048079C"/>
    <w:rsid w:val="0048133C"/>
    <w:rsid w:val="0048251C"/>
    <w:rsid w:val="00482DD7"/>
    <w:rsid w:val="00483157"/>
    <w:rsid w:val="00485210"/>
    <w:rsid w:val="00486502"/>
    <w:rsid w:val="004905FE"/>
    <w:rsid w:val="00491E8B"/>
    <w:rsid w:val="004924D5"/>
    <w:rsid w:val="00495B45"/>
    <w:rsid w:val="00496320"/>
    <w:rsid w:val="004965E9"/>
    <w:rsid w:val="004A06A4"/>
    <w:rsid w:val="004A1EEA"/>
    <w:rsid w:val="004A24D0"/>
    <w:rsid w:val="004A364D"/>
    <w:rsid w:val="004A438E"/>
    <w:rsid w:val="004A58B5"/>
    <w:rsid w:val="004A6F6B"/>
    <w:rsid w:val="004B02EB"/>
    <w:rsid w:val="004B0463"/>
    <w:rsid w:val="004B0AB6"/>
    <w:rsid w:val="004B0B90"/>
    <w:rsid w:val="004B2432"/>
    <w:rsid w:val="004B2978"/>
    <w:rsid w:val="004B2E6E"/>
    <w:rsid w:val="004B35C6"/>
    <w:rsid w:val="004B4078"/>
    <w:rsid w:val="004B4D19"/>
    <w:rsid w:val="004B5272"/>
    <w:rsid w:val="004B7730"/>
    <w:rsid w:val="004B7C14"/>
    <w:rsid w:val="004C12BB"/>
    <w:rsid w:val="004C245E"/>
    <w:rsid w:val="004C3869"/>
    <w:rsid w:val="004C43FB"/>
    <w:rsid w:val="004C48BE"/>
    <w:rsid w:val="004C4999"/>
    <w:rsid w:val="004C5455"/>
    <w:rsid w:val="004C5490"/>
    <w:rsid w:val="004C5D07"/>
    <w:rsid w:val="004C617E"/>
    <w:rsid w:val="004C6FA6"/>
    <w:rsid w:val="004C7274"/>
    <w:rsid w:val="004D1028"/>
    <w:rsid w:val="004D36D3"/>
    <w:rsid w:val="004D3FEB"/>
    <w:rsid w:val="004D4373"/>
    <w:rsid w:val="004D48DB"/>
    <w:rsid w:val="004D6A55"/>
    <w:rsid w:val="004D779A"/>
    <w:rsid w:val="004E124B"/>
    <w:rsid w:val="004E160E"/>
    <w:rsid w:val="004E1728"/>
    <w:rsid w:val="004E2272"/>
    <w:rsid w:val="004E2B8E"/>
    <w:rsid w:val="004E45C9"/>
    <w:rsid w:val="004E4EB3"/>
    <w:rsid w:val="004E50AF"/>
    <w:rsid w:val="004E6CE5"/>
    <w:rsid w:val="004F0342"/>
    <w:rsid w:val="004F03D6"/>
    <w:rsid w:val="004F27D3"/>
    <w:rsid w:val="004F29C5"/>
    <w:rsid w:val="004F3A62"/>
    <w:rsid w:val="004F3B8F"/>
    <w:rsid w:val="004F45CF"/>
    <w:rsid w:val="004F6CD7"/>
    <w:rsid w:val="004F6E83"/>
    <w:rsid w:val="00500514"/>
    <w:rsid w:val="00501052"/>
    <w:rsid w:val="0050281D"/>
    <w:rsid w:val="00511496"/>
    <w:rsid w:val="00512CBB"/>
    <w:rsid w:val="00512F9F"/>
    <w:rsid w:val="00513A17"/>
    <w:rsid w:val="00516054"/>
    <w:rsid w:val="0051611A"/>
    <w:rsid w:val="00516B69"/>
    <w:rsid w:val="00516EF8"/>
    <w:rsid w:val="00517EC8"/>
    <w:rsid w:val="00520255"/>
    <w:rsid w:val="00522931"/>
    <w:rsid w:val="00523F3C"/>
    <w:rsid w:val="00525540"/>
    <w:rsid w:val="00525C1E"/>
    <w:rsid w:val="0052605A"/>
    <w:rsid w:val="00527F48"/>
    <w:rsid w:val="00527F6F"/>
    <w:rsid w:val="0053048A"/>
    <w:rsid w:val="00531714"/>
    <w:rsid w:val="00532318"/>
    <w:rsid w:val="005333DE"/>
    <w:rsid w:val="00533BC8"/>
    <w:rsid w:val="00533DF0"/>
    <w:rsid w:val="00541659"/>
    <w:rsid w:val="005443AB"/>
    <w:rsid w:val="005448E6"/>
    <w:rsid w:val="00546965"/>
    <w:rsid w:val="00547DB6"/>
    <w:rsid w:val="005508F2"/>
    <w:rsid w:val="00550B16"/>
    <w:rsid w:val="00550BD6"/>
    <w:rsid w:val="00553FFB"/>
    <w:rsid w:val="00554490"/>
    <w:rsid w:val="005549FF"/>
    <w:rsid w:val="0055580B"/>
    <w:rsid w:val="0056009F"/>
    <w:rsid w:val="00560423"/>
    <w:rsid w:val="00560DF3"/>
    <w:rsid w:val="00567661"/>
    <w:rsid w:val="005717A3"/>
    <w:rsid w:val="00572CA1"/>
    <w:rsid w:val="00574B91"/>
    <w:rsid w:val="00575731"/>
    <w:rsid w:val="00576866"/>
    <w:rsid w:val="00576FE2"/>
    <w:rsid w:val="00580705"/>
    <w:rsid w:val="00581FB5"/>
    <w:rsid w:val="00583FB8"/>
    <w:rsid w:val="00584B4E"/>
    <w:rsid w:val="005879E1"/>
    <w:rsid w:val="00590E40"/>
    <w:rsid w:val="005910FC"/>
    <w:rsid w:val="005931C3"/>
    <w:rsid w:val="00593BAA"/>
    <w:rsid w:val="005952C5"/>
    <w:rsid w:val="00595886"/>
    <w:rsid w:val="00595BF7"/>
    <w:rsid w:val="00596348"/>
    <w:rsid w:val="00596CEC"/>
    <w:rsid w:val="005A0E92"/>
    <w:rsid w:val="005A7BB8"/>
    <w:rsid w:val="005B043C"/>
    <w:rsid w:val="005B14FC"/>
    <w:rsid w:val="005B1B64"/>
    <w:rsid w:val="005B2499"/>
    <w:rsid w:val="005B380E"/>
    <w:rsid w:val="005B4FB2"/>
    <w:rsid w:val="005B6034"/>
    <w:rsid w:val="005B6F9A"/>
    <w:rsid w:val="005C0C3A"/>
    <w:rsid w:val="005C131A"/>
    <w:rsid w:val="005C1F12"/>
    <w:rsid w:val="005C5F73"/>
    <w:rsid w:val="005C7751"/>
    <w:rsid w:val="005D0DD1"/>
    <w:rsid w:val="005D179A"/>
    <w:rsid w:val="005D30E1"/>
    <w:rsid w:val="005D43C7"/>
    <w:rsid w:val="005D6F80"/>
    <w:rsid w:val="005E0618"/>
    <w:rsid w:val="005E06F1"/>
    <w:rsid w:val="005E14D8"/>
    <w:rsid w:val="005E375E"/>
    <w:rsid w:val="005E3DE6"/>
    <w:rsid w:val="005E55FE"/>
    <w:rsid w:val="005E5C2A"/>
    <w:rsid w:val="005E6729"/>
    <w:rsid w:val="005E69E9"/>
    <w:rsid w:val="005E7694"/>
    <w:rsid w:val="005F094D"/>
    <w:rsid w:val="005F73BB"/>
    <w:rsid w:val="005F763C"/>
    <w:rsid w:val="005F7969"/>
    <w:rsid w:val="00600D68"/>
    <w:rsid w:val="0060265A"/>
    <w:rsid w:val="00603398"/>
    <w:rsid w:val="0060577A"/>
    <w:rsid w:val="0060625B"/>
    <w:rsid w:val="0060638F"/>
    <w:rsid w:val="006079D8"/>
    <w:rsid w:val="00610727"/>
    <w:rsid w:val="0061091E"/>
    <w:rsid w:val="00611D0B"/>
    <w:rsid w:val="00612651"/>
    <w:rsid w:val="0061477B"/>
    <w:rsid w:val="00615606"/>
    <w:rsid w:val="00620B8D"/>
    <w:rsid w:val="00622521"/>
    <w:rsid w:val="00622F7B"/>
    <w:rsid w:val="0062321F"/>
    <w:rsid w:val="006239C4"/>
    <w:rsid w:val="0062751D"/>
    <w:rsid w:val="006311ED"/>
    <w:rsid w:val="006316A6"/>
    <w:rsid w:val="00632375"/>
    <w:rsid w:val="006366BB"/>
    <w:rsid w:val="00641523"/>
    <w:rsid w:val="006424AE"/>
    <w:rsid w:val="00642962"/>
    <w:rsid w:val="00651D39"/>
    <w:rsid w:val="00651D99"/>
    <w:rsid w:val="006525FC"/>
    <w:rsid w:val="0065369A"/>
    <w:rsid w:val="00653B2D"/>
    <w:rsid w:val="00653F96"/>
    <w:rsid w:val="00654117"/>
    <w:rsid w:val="00654E76"/>
    <w:rsid w:val="00665D16"/>
    <w:rsid w:val="0067243C"/>
    <w:rsid w:val="00674340"/>
    <w:rsid w:val="00674502"/>
    <w:rsid w:val="00675CA9"/>
    <w:rsid w:val="00677468"/>
    <w:rsid w:val="00677975"/>
    <w:rsid w:val="006819AD"/>
    <w:rsid w:val="00682D7F"/>
    <w:rsid w:val="00684507"/>
    <w:rsid w:val="00697868"/>
    <w:rsid w:val="00697DF7"/>
    <w:rsid w:val="006A027A"/>
    <w:rsid w:val="006A1CDA"/>
    <w:rsid w:val="006A6674"/>
    <w:rsid w:val="006A79E0"/>
    <w:rsid w:val="006B011E"/>
    <w:rsid w:val="006B7919"/>
    <w:rsid w:val="006C065D"/>
    <w:rsid w:val="006C0F95"/>
    <w:rsid w:val="006C1FE6"/>
    <w:rsid w:val="006C2077"/>
    <w:rsid w:val="006C2FAF"/>
    <w:rsid w:val="006C2FB5"/>
    <w:rsid w:val="006C3532"/>
    <w:rsid w:val="006C37E7"/>
    <w:rsid w:val="006C42EA"/>
    <w:rsid w:val="006C43F6"/>
    <w:rsid w:val="006C4504"/>
    <w:rsid w:val="006C496A"/>
    <w:rsid w:val="006C76A9"/>
    <w:rsid w:val="006D1736"/>
    <w:rsid w:val="006D3BC0"/>
    <w:rsid w:val="006D3BEF"/>
    <w:rsid w:val="006D4EC6"/>
    <w:rsid w:val="006D53FC"/>
    <w:rsid w:val="006E03AC"/>
    <w:rsid w:val="006E1662"/>
    <w:rsid w:val="006E4FD1"/>
    <w:rsid w:val="006E759B"/>
    <w:rsid w:val="006F057B"/>
    <w:rsid w:val="006F0599"/>
    <w:rsid w:val="006F20E6"/>
    <w:rsid w:val="006F3F96"/>
    <w:rsid w:val="007028A7"/>
    <w:rsid w:val="00702921"/>
    <w:rsid w:val="00704CA0"/>
    <w:rsid w:val="007053A0"/>
    <w:rsid w:val="0070724F"/>
    <w:rsid w:val="00711740"/>
    <w:rsid w:val="00712506"/>
    <w:rsid w:val="0071307C"/>
    <w:rsid w:val="00714146"/>
    <w:rsid w:val="0071453A"/>
    <w:rsid w:val="007145B1"/>
    <w:rsid w:val="0071684C"/>
    <w:rsid w:val="00716A26"/>
    <w:rsid w:val="0072139E"/>
    <w:rsid w:val="007216A0"/>
    <w:rsid w:val="0072240A"/>
    <w:rsid w:val="007227D4"/>
    <w:rsid w:val="00723E6E"/>
    <w:rsid w:val="00723E9C"/>
    <w:rsid w:val="00724E54"/>
    <w:rsid w:val="0072748C"/>
    <w:rsid w:val="0073084C"/>
    <w:rsid w:val="007325D1"/>
    <w:rsid w:val="00735FEB"/>
    <w:rsid w:val="00740817"/>
    <w:rsid w:val="00740FFD"/>
    <w:rsid w:val="00741AEA"/>
    <w:rsid w:val="00741D4E"/>
    <w:rsid w:val="00741E2A"/>
    <w:rsid w:val="007425AF"/>
    <w:rsid w:val="007432E7"/>
    <w:rsid w:val="00745142"/>
    <w:rsid w:val="0074613F"/>
    <w:rsid w:val="00747A3E"/>
    <w:rsid w:val="00750809"/>
    <w:rsid w:val="0075139E"/>
    <w:rsid w:val="007514B6"/>
    <w:rsid w:val="007515FD"/>
    <w:rsid w:val="00752EB7"/>
    <w:rsid w:val="00753BDC"/>
    <w:rsid w:val="0075480D"/>
    <w:rsid w:val="00754EB9"/>
    <w:rsid w:val="00755650"/>
    <w:rsid w:val="0075610F"/>
    <w:rsid w:val="007565C4"/>
    <w:rsid w:val="00756BB3"/>
    <w:rsid w:val="0075737B"/>
    <w:rsid w:val="0076049A"/>
    <w:rsid w:val="0076130F"/>
    <w:rsid w:val="007640DD"/>
    <w:rsid w:val="0076446A"/>
    <w:rsid w:val="0076696E"/>
    <w:rsid w:val="00771998"/>
    <w:rsid w:val="00772C18"/>
    <w:rsid w:val="00773F51"/>
    <w:rsid w:val="00775EA4"/>
    <w:rsid w:val="007771AF"/>
    <w:rsid w:val="007775B4"/>
    <w:rsid w:val="007777C1"/>
    <w:rsid w:val="0078304E"/>
    <w:rsid w:val="00784E1B"/>
    <w:rsid w:val="00791259"/>
    <w:rsid w:val="007920C1"/>
    <w:rsid w:val="00792BFF"/>
    <w:rsid w:val="00792CF0"/>
    <w:rsid w:val="00795591"/>
    <w:rsid w:val="00796C55"/>
    <w:rsid w:val="007A432C"/>
    <w:rsid w:val="007A4FD0"/>
    <w:rsid w:val="007A526A"/>
    <w:rsid w:val="007A54DF"/>
    <w:rsid w:val="007A7350"/>
    <w:rsid w:val="007A7C6F"/>
    <w:rsid w:val="007B089D"/>
    <w:rsid w:val="007B1F1D"/>
    <w:rsid w:val="007B2C0D"/>
    <w:rsid w:val="007B3A99"/>
    <w:rsid w:val="007B3F74"/>
    <w:rsid w:val="007B40D9"/>
    <w:rsid w:val="007B5138"/>
    <w:rsid w:val="007B67E1"/>
    <w:rsid w:val="007C00FE"/>
    <w:rsid w:val="007C0392"/>
    <w:rsid w:val="007C0833"/>
    <w:rsid w:val="007C1398"/>
    <w:rsid w:val="007C2A62"/>
    <w:rsid w:val="007C2DD2"/>
    <w:rsid w:val="007C478B"/>
    <w:rsid w:val="007C47DA"/>
    <w:rsid w:val="007C5507"/>
    <w:rsid w:val="007C57F4"/>
    <w:rsid w:val="007C6939"/>
    <w:rsid w:val="007C6BAF"/>
    <w:rsid w:val="007C7361"/>
    <w:rsid w:val="007D011F"/>
    <w:rsid w:val="007D25FD"/>
    <w:rsid w:val="007D3163"/>
    <w:rsid w:val="007D33ED"/>
    <w:rsid w:val="007D3C94"/>
    <w:rsid w:val="007D5699"/>
    <w:rsid w:val="007D6558"/>
    <w:rsid w:val="007D7A25"/>
    <w:rsid w:val="007D7B0E"/>
    <w:rsid w:val="007D7B7D"/>
    <w:rsid w:val="007E0A30"/>
    <w:rsid w:val="007E1372"/>
    <w:rsid w:val="007E2BE8"/>
    <w:rsid w:val="007E7AF2"/>
    <w:rsid w:val="007F0C41"/>
    <w:rsid w:val="007F1A7C"/>
    <w:rsid w:val="007F24AB"/>
    <w:rsid w:val="007F3231"/>
    <w:rsid w:val="007F32D9"/>
    <w:rsid w:val="007F3E4E"/>
    <w:rsid w:val="007F42ED"/>
    <w:rsid w:val="007F4902"/>
    <w:rsid w:val="007F64CB"/>
    <w:rsid w:val="007F6E80"/>
    <w:rsid w:val="007F6EF1"/>
    <w:rsid w:val="008006AF"/>
    <w:rsid w:val="008007AD"/>
    <w:rsid w:val="00800D07"/>
    <w:rsid w:val="00800F07"/>
    <w:rsid w:val="008064AB"/>
    <w:rsid w:val="00810B08"/>
    <w:rsid w:val="00813488"/>
    <w:rsid w:val="00813653"/>
    <w:rsid w:val="00814F28"/>
    <w:rsid w:val="00815640"/>
    <w:rsid w:val="0081746C"/>
    <w:rsid w:val="00817828"/>
    <w:rsid w:val="0081796A"/>
    <w:rsid w:val="00817F9A"/>
    <w:rsid w:val="00821027"/>
    <w:rsid w:val="00823026"/>
    <w:rsid w:val="00823737"/>
    <w:rsid w:val="008258BF"/>
    <w:rsid w:val="00825F59"/>
    <w:rsid w:val="008261DA"/>
    <w:rsid w:val="008270E4"/>
    <w:rsid w:val="00827FEE"/>
    <w:rsid w:val="00830B39"/>
    <w:rsid w:val="00832300"/>
    <w:rsid w:val="00832BF4"/>
    <w:rsid w:val="0083388F"/>
    <w:rsid w:val="00833F51"/>
    <w:rsid w:val="00834BF2"/>
    <w:rsid w:val="00836123"/>
    <w:rsid w:val="008362C6"/>
    <w:rsid w:val="00836688"/>
    <w:rsid w:val="00836D74"/>
    <w:rsid w:val="00841B25"/>
    <w:rsid w:val="008425DD"/>
    <w:rsid w:val="00843FFF"/>
    <w:rsid w:val="00846800"/>
    <w:rsid w:val="008468BE"/>
    <w:rsid w:val="008474E5"/>
    <w:rsid w:val="0084753A"/>
    <w:rsid w:val="00847989"/>
    <w:rsid w:val="00850662"/>
    <w:rsid w:val="00850F54"/>
    <w:rsid w:val="00852A23"/>
    <w:rsid w:val="00853FE1"/>
    <w:rsid w:val="0085489C"/>
    <w:rsid w:val="008550FC"/>
    <w:rsid w:val="008558E5"/>
    <w:rsid w:val="0085685B"/>
    <w:rsid w:val="00860393"/>
    <w:rsid w:val="008623C9"/>
    <w:rsid w:val="00863796"/>
    <w:rsid w:val="008643FE"/>
    <w:rsid w:val="00864559"/>
    <w:rsid w:val="00865562"/>
    <w:rsid w:val="00865696"/>
    <w:rsid w:val="00867AE6"/>
    <w:rsid w:val="00867BD4"/>
    <w:rsid w:val="00867F00"/>
    <w:rsid w:val="00871CDA"/>
    <w:rsid w:val="00871E1E"/>
    <w:rsid w:val="00871EF1"/>
    <w:rsid w:val="00877747"/>
    <w:rsid w:val="008817AB"/>
    <w:rsid w:val="00887980"/>
    <w:rsid w:val="008879C4"/>
    <w:rsid w:val="00887A50"/>
    <w:rsid w:val="00890698"/>
    <w:rsid w:val="00893DD7"/>
    <w:rsid w:val="0089489E"/>
    <w:rsid w:val="00894B77"/>
    <w:rsid w:val="00895520"/>
    <w:rsid w:val="00896347"/>
    <w:rsid w:val="00896F66"/>
    <w:rsid w:val="00897254"/>
    <w:rsid w:val="008972A4"/>
    <w:rsid w:val="008A21F4"/>
    <w:rsid w:val="008A457F"/>
    <w:rsid w:val="008A4EDC"/>
    <w:rsid w:val="008A75A8"/>
    <w:rsid w:val="008A77DB"/>
    <w:rsid w:val="008B1558"/>
    <w:rsid w:val="008B384A"/>
    <w:rsid w:val="008B70A3"/>
    <w:rsid w:val="008B7979"/>
    <w:rsid w:val="008C06F7"/>
    <w:rsid w:val="008C07F6"/>
    <w:rsid w:val="008C1FF9"/>
    <w:rsid w:val="008C2C2A"/>
    <w:rsid w:val="008D2208"/>
    <w:rsid w:val="008D3BF8"/>
    <w:rsid w:val="008D4BCB"/>
    <w:rsid w:val="008D4D52"/>
    <w:rsid w:val="008D50E4"/>
    <w:rsid w:val="008D56E9"/>
    <w:rsid w:val="008D5BDB"/>
    <w:rsid w:val="008E0944"/>
    <w:rsid w:val="008E35FD"/>
    <w:rsid w:val="008E39FC"/>
    <w:rsid w:val="008E5027"/>
    <w:rsid w:val="008F27CE"/>
    <w:rsid w:val="008F3A4C"/>
    <w:rsid w:val="008F433A"/>
    <w:rsid w:val="008F631B"/>
    <w:rsid w:val="008F6A7C"/>
    <w:rsid w:val="008F7655"/>
    <w:rsid w:val="00900686"/>
    <w:rsid w:val="00900E59"/>
    <w:rsid w:val="00900FA5"/>
    <w:rsid w:val="00904B9F"/>
    <w:rsid w:val="00904F8B"/>
    <w:rsid w:val="00906369"/>
    <w:rsid w:val="009069FB"/>
    <w:rsid w:val="0091395C"/>
    <w:rsid w:val="00915E0D"/>
    <w:rsid w:val="00917134"/>
    <w:rsid w:val="00917832"/>
    <w:rsid w:val="009207C7"/>
    <w:rsid w:val="00922276"/>
    <w:rsid w:val="00922AF9"/>
    <w:rsid w:val="00923157"/>
    <w:rsid w:val="00923C6C"/>
    <w:rsid w:val="00925EFC"/>
    <w:rsid w:val="0093274F"/>
    <w:rsid w:val="0093380B"/>
    <w:rsid w:val="0093405C"/>
    <w:rsid w:val="00934C6D"/>
    <w:rsid w:val="00941079"/>
    <w:rsid w:val="00942BF9"/>
    <w:rsid w:val="00943B47"/>
    <w:rsid w:val="00943D36"/>
    <w:rsid w:val="00943D9F"/>
    <w:rsid w:val="00945DD7"/>
    <w:rsid w:val="0094672A"/>
    <w:rsid w:val="00947148"/>
    <w:rsid w:val="009478D5"/>
    <w:rsid w:val="00950F07"/>
    <w:rsid w:val="00951500"/>
    <w:rsid w:val="0095289F"/>
    <w:rsid w:val="00954AC6"/>
    <w:rsid w:val="00960188"/>
    <w:rsid w:val="009611E8"/>
    <w:rsid w:val="00962822"/>
    <w:rsid w:val="00964660"/>
    <w:rsid w:val="00964FF0"/>
    <w:rsid w:val="00965525"/>
    <w:rsid w:val="00966340"/>
    <w:rsid w:val="0096644A"/>
    <w:rsid w:val="009712B7"/>
    <w:rsid w:val="00972177"/>
    <w:rsid w:val="00973285"/>
    <w:rsid w:val="00973671"/>
    <w:rsid w:val="00973673"/>
    <w:rsid w:val="009750BE"/>
    <w:rsid w:val="00975151"/>
    <w:rsid w:val="00975459"/>
    <w:rsid w:val="00976022"/>
    <w:rsid w:val="0097759E"/>
    <w:rsid w:val="009805BD"/>
    <w:rsid w:val="0098082F"/>
    <w:rsid w:val="00980B45"/>
    <w:rsid w:val="0098182D"/>
    <w:rsid w:val="009838CD"/>
    <w:rsid w:val="00983C61"/>
    <w:rsid w:val="009849BC"/>
    <w:rsid w:val="009859E4"/>
    <w:rsid w:val="009860F1"/>
    <w:rsid w:val="00987CA6"/>
    <w:rsid w:val="0099097A"/>
    <w:rsid w:val="00993EE8"/>
    <w:rsid w:val="00997387"/>
    <w:rsid w:val="00997733"/>
    <w:rsid w:val="00997F35"/>
    <w:rsid w:val="009A101D"/>
    <w:rsid w:val="009A2059"/>
    <w:rsid w:val="009A5836"/>
    <w:rsid w:val="009A5EA4"/>
    <w:rsid w:val="009B194C"/>
    <w:rsid w:val="009B1C47"/>
    <w:rsid w:val="009B42E8"/>
    <w:rsid w:val="009B43A6"/>
    <w:rsid w:val="009B4BCD"/>
    <w:rsid w:val="009B52E3"/>
    <w:rsid w:val="009B5592"/>
    <w:rsid w:val="009B7E38"/>
    <w:rsid w:val="009C080D"/>
    <w:rsid w:val="009C3EBB"/>
    <w:rsid w:val="009C4158"/>
    <w:rsid w:val="009C4A28"/>
    <w:rsid w:val="009C685A"/>
    <w:rsid w:val="009C6CC6"/>
    <w:rsid w:val="009D027E"/>
    <w:rsid w:val="009D031A"/>
    <w:rsid w:val="009D1DD8"/>
    <w:rsid w:val="009D211D"/>
    <w:rsid w:val="009D243A"/>
    <w:rsid w:val="009D31B4"/>
    <w:rsid w:val="009D3963"/>
    <w:rsid w:val="009D6C7F"/>
    <w:rsid w:val="009E0F5A"/>
    <w:rsid w:val="009E404B"/>
    <w:rsid w:val="009E42AA"/>
    <w:rsid w:val="009E4479"/>
    <w:rsid w:val="009E456A"/>
    <w:rsid w:val="009E6533"/>
    <w:rsid w:val="009E7737"/>
    <w:rsid w:val="009F08DB"/>
    <w:rsid w:val="009F16C6"/>
    <w:rsid w:val="009F1A04"/>
    <w:rsid w:val="009F1BC9"/>
    <w:rsid w:val="009F3A0B"/>
    <w:rsid w:val="009F3EAE"/>
    <w:rsid w:val="009F4132"/>
    <w:rsid w:val="00A000B6"/>
    <w:rsid w:val="00A026CB"/>
    <w:rsid w:val="00A044A0"/>
    <w:rsid w:val="00A04ACC"/>
    <w:rsid w:val="00A04FD7"/>
    <w:rsid w:val="00A064D6"/>
    <w:rsid w:val="00A112DA"/>
    <w:rsid w:val="00A11A08"/>
    <w:rsid w:val="00A11A6E"/>
    <w:rsid w:val="00A125EA"/>
    <w:rsid w:val="00A15099"/>
    <w:rsid w:val="00A16D55"/>
    <w:rsid w:val="00A22726"/>
    <w:rsid w:val="00A227F6"/>
    <w:rsid w:val="00A22D49"/>
    <w:rsid w:val="00A22F98"/>
    <w:rsid w:val="00A23321"/>
    <w:rsid w:val="00A25243"/>
    <w:rsid w:val="00A31022"/>
    <w:rsid w:val="00A33BB7"/>
    <w:rsid w:val="00A33C95"/>
    <w:rsid w:val="00A37A0E"/>
    <w:rsid w:val="00A37AE2"/>
    <w:rsid w:val="00A37B51"/>
    <w:rsid w:val="00A37B55"/>
    <w:rsid w:val="00A400EA"/>
    <w:rsid w:val="00A40204"/>
    <w:rsid w:val="00A41643"/>
    <w:rsid w:val="00A41DA7"/>
    <w:rsid w:val="00A4267B"/>
    <w:rsid w:val="00A42864"/>
    <w:rsid w:val="00A4344A"/>
    <w:rsid w:val="00A43E6B"/>
    <w:rsid w:val="00A44597"/>
    <w:rsid w:val="00A452A5"/>
    <w:rsid w:val="00A45575"/>
    <w:rsid w:val="00A46D59"/>
    <w:rsid w:val="00A473DE"/>
    <w:rsid w:val="00A5034B"/>
    <w:rsid w:val="00A5197F"/>
    <w:rsid w:val="00A51C0D"/>
    <w:rsid w:val="00A52B71"/>
    <w:rsid w:val="00A53A56"/>
    <w:rsid w:val="00A5496C"/>
    <w:rsid w:val="00A55C83"/>
    <w:rsid w:val="00A55C9A"/>
    <w:rsid w:val="00A56F59"/>
    <w:rsid w:val="00A61670"/>
    <w:rsid w:val="00A6227D"/>
    <w:rsid w:val="00A63B20"/>
    <w:rsid w:val="00A63EC2"/>
    <w:rsid w:val="00A64AE8"/>
    <w:rsid w:val="00A67192"/>
    <w:rsid w:val="00A67C86"/>
    <w:rsid w:val="00A70DE9"/>
    <w:rsid w:val="00A724DD"/>
    <w:rsid w:val="00A7485F"/>
    <w:rsid w:val="00A75232"/>
    <w:rsid w:val="00A75703"/>
    <w:rsid w:val="00A766D6"/>
    <w:rsid w:val="00A805F9"/>
    <w:rsid w:val="00A81232"/>
    <w:rsid w:val="00A82C44"/>
    <w:rsid w:val="00A86194"/>
    <w:rsid w:val="00A87E40"/>
    <w:rsid w:val="00A90E37"/>
    <w:rsid w:val="00A91DC0"/>
    <w:rsid w:val="00A9230D"/>
    <w:rsid w:val="00A9252B"/>
    <w:rsid w:val="00A94D31"/>
    <w:rsid w:val="00A978E0"/>
    <w:rsid w:val="00A97F4A"/>
    <w:rsid w:val="00AA2582"/>
    <w:rsid w:val="00AA3167"/>
    <w:rsid w:val="00AA3EA8"/>
    <w:rsid w:val="00AA3F2A"/>
    <w:rsid w:val="00AA51CE"/>
    <w:rsid w:val="00AA62F7"/>
    <w:rsid w:val="00AA6E39"/>
    <w:rsid w:val="00AB4465"/>
    <w:rsid w:val="00AB5CE4"/>
    <w:rsid w:val="00AB5F70"/>
    <w:rsid w:val="00AB64D8"/>
    <w:rsid w:val="00AB6A97"/>
    <w:rsid w:val="00AB6B18"/>
    <w:rsid w:val="00AB6C93"/>
    <w:rsid w:val="00AC0BE6"/>
    <w:rsid w:val="00AC154E"/>
    <w:rsid w:val="00AC206E"/>
    <w:rsid w:val="00AC24D0"/>
    <w:rsid w:val="00AC2F6C"/>
    <w:rsid w:val="00AC3E56"/>
    <w:rsid w:val="00AC43B5"/>
    <w:rsid w:val="00AC4A68"/>
    <w:rsid w:val="00AC5BD9"/>
    <w:rsid w:val="00AC6555"/>
    <w:rsid w:val="00AC7498"/>
    <w:rsid w:val="00AD11E1"/>
    <w:rsid w:val="00AD2003"/>
    <w:rsid w:val="00AD466A"/>
    <w:rsid w:val="00AD67E8"/>
    <w:rsid w:val="00AD784E"/>
    <w:rsid w:val="00AE0B96"/>
    <w:rsid w:val="00AE0DA9"/>
    <w:rsid w:val="00AE1194"/>
    <w:rsid w:val="00AE1F86"/>
    <w:rsid w:val="00AE32DB"/>
    <w:rsid w:val="00AE60C4"/>
    <w:rsid w:val="00AF1258"/>
    <w:rsid w:val="00AF2190"/>
    <w:rsid w:val="00AF2F56"/>
    <w:rsid w:val="00AF31EB"/>
    <w:rsid w:val="00AF565B"/>
    <w:rsid w:val="00AF6112"/>
    <w:rsid w:val="00B02926"/>
    <w:rsid w:val="00B043CA"/>
    <w:rsid w:val="00B051A8"/>
    <w:rsid w:val="00B07521"/>
    <w:rsid w:val="00B10D03"/>
    <w:rsid w:val="00B141CB"/>
    <w:rsid w:val="00B17F72"/>
    <w:rsid w:val="00B2207E"/>
    <w:rsid w:val="00B2315A"/>
    <w:rsid w:val="00B242B0"/>
    <w:rsid w:val="00B25D4F"/>
    <w:rsid w:val="00B2696B"/>
    <w:rsid w:val="00B271D2"/>
    <w:rsid w:val="00B277EA"/>
    <w:rsid w:val="00B27F92"/>
    <w:rsid w:val="00B31152"/>
    <w:rsid w:val="00B3270B"/>
    <w:rsid w:val="00B32E04"/>
    <w:rsid w:val="00B340B7"/>
    <w:rsid w:val="00B35543"/>
    <w:rsid w:val="00B3616D"/>
    <w:rsid w:val="00B412C2"/>
    <w:rsid w:val="00B428FF"/>
    <w:rsid w:val="00B42962"/>
    <w:rsid w:val="00B42A62"/>
    <w:rsid w:val="00B42D9E"/>
    <w:rsid w:val="00B433AB"/>
    <w:rsid w:val="00B43CD2"/>
    <w:rsid w:val="00B43EF1"/>
    <w:rsid w:val="00B4733E"/>
    <w:rsid w:val="00B4747C"/>
    <w:rsid w:val="00B5363F"/>
    <w:rsid w:val="00B542C3"/>
    <w:rsid w:val="00B542F7"/>
    <w:rsid w:val="00B556C8"/>
    <w:rsid w:val="00B5655B"/>
    <w:rsid w:val="00B56846"/>
    <w:rsid w:val="00B57DDE"/>
    <w:rsid w:val="00B6109B"/>
    <w:rsid w:val="00B613AB"/>
    <w:rsid w:val="00B618D9"/>
    <w:rsid w:val="00B67287"/>
    <w:rsid w:val="00B678F5"/>
    <w:rsid w:val="00B7029D"/>
    <w:rsid w:val="00B71A5C"/>
    <w:rsid w:val="00B72EDC"/>
    <w:rsid w:val="00B758B5"/>
    <w:rsid w:val="00B76739"/>
    <w:rsid w:val="00B80721"/>
    <w:rsid w:val="00B80A94"/>
    <w:rsid w:val="00B82DA1"/>
    <w:rsid w:val="00B83967"/>
    <w:rsid w:val="00B843F3"/>
    <w:rsid w:val="00B84800"/>
    <w:rsid w:val="00B9007E"/>
    <w:rsid w:val="00B9043A"/>
    <w:rsid w:val="00B91FE1"/>
    <w:rsid w:val="00B92305"/>
    <w:rsid w:val="00B93584"/>
    <w:rsid w:val="00B945F4"/>
    <w:rsid w:val="00BA361A"/>
    <w:rsid w:val="00BA5438"/>
    <w:rsid w:val="00BA5BB0"/>
    <w:rsid w:val="00BA5BFE"/>
    <w:rsid w:val="00BA7439"/>
    <w:rsid w:val="00BA7EFE"/>
    <w:rsid w:val="00BB0F84"/>
    <w:rsid w:val="00BB2093"/>
    <w:rsid w:val="00BB4F4F"/>
    <w:rsid w:val="00BB52C6"/>
    <w:rsid w:val="00BC08CA"/>
    <w:rsid w:val="00BC17AD"/>
    <w:rsid w:val="00BC1EF8"/>
    <w:rsid w:val="00BC375E"/>
    <w:rsid w:val="00BC3AB4"/>
    <w:rsid w:val="00BC4ABD"/>
    <w:rsid w:val="00BC7F45"/>
    <w:rsid w:val="00BD0969"/>
    <w:rsid w:val="00BD0DB6"/>
    <w:rsid w:val="00BD0EC0"/>
    <w:rsid w:val="00BD216B"/>
    <w:rsid w:val="00BD2564"/>
    <w:rsid w:val="00BD3FFD"/>
    <w:rsid w:val="00BD549A"/>
    <w:rsid w:val="00BD6870"/>
    <w:rsid w:val="00BD79A8"/>
    <w:rsid w:val="00BE058F"/>
    <w:rsid w:val="00BE079C"/>
    <w:rsid w:val="00BE299C"/>
    <w:rsid w:val="00BE2C22"/>
    <w:rsid w:val="00BE54B6"/>
    <w:rsid w:val="00BE5CBB"/>
    <w:rsid w:val="00BE682F"/>
    <w:rsid w:val="00BF02D6"/>
    <w:rsid w:val="00BF1538"/>
    <w:rsid w:val="00BF2ADD"/>
    <w:rsid w:val="00BF31B7"/>
    <w:rsid w:val="00BF36DE"/>
    <w:rsid w:val="00BF3948"/>
    <w:rsid w:val="00BF4982"/>
    <w:rsid w:val="00BF6325"/>
    <w:rsid w:val="00BF6490"/>
    <w:rsid w:val="00BF7D28"/>
    <w:rsid w:val="00C0189F"/>
    <w:rsid w:val="00C02DE9"/>
    <w:rsid w:val="00C04A70"/>
    <w:rsid w:val="00C04F83"/>
    <w:rsid w:val="00C05351"/>
    <w:rsid w:val="00C05358"/>
    <w:rsid w:val="00C10181"/>
    <w:rsid w:val="00C12B13"/>
    <w:rsid w:val="00C1484E"/>
    <w:rsid w:val="00C14F11"/>
    <w:rsid w:val="00C170DC"/>
    <w:rsid w:val="00C20159"/>
    <w:rsid w:val="00C21CE1"/>
    <w:rsid w:val="00C2695C"/>
    <w:rsid w:val="00C27504"/>
    <w:rsid w:val="00C3358E"/>
    <w:rsid w:val="00C33667"/>
    <w:rsid w:val="00C371A9"/>
    <w:rsid w:val="00C37E85"/>
    <w:rsid w:val="00C42506"/>
    <w:rsid w:val="00C43A7B"/>
    <w:rsid w:val="00C454F7"/>
    <w:rsid w:val="00C47017"/>
    <w:rsid w:val="00C47334"/>
    <w:rsid w:val="00C5089E"/>
    <w:rsid w:val="00C51231"/>
    <w:rsid w:val="00C53452"/>
    <w:rsid w:val="00C53BCE"/>
    <w:rsid w:val="00C53E53"/>
    <w:rsid w:val="00C54F53"/>
    <w:rsid w:val="00C55A8A"/>
    <w:rsid w:val="00C57273"/>
    <w:rsid w:val="00C607D2"/>
    <w:rsid w:val="00C60977"/>
    <w:rsid w:val="00C60DB7"/>
    <w:rsid w:val="00C60DC8"/>
    <w:rsid w:val="00C709FB"/>
    <w:rsid w:val="00C71956"/>
    <w:rsid w:val="00C72344"/>
    <w:rsid w:val="00C72511"/>
    <w:rsid w:val="00C729D6"/>
    <w:rsid w:val="00C75425"/>
    <w:rsid w:val="00C80F78"/>
    <w:rsid w:val="00C81E90"/>
    <w:rsid w:val="00C8221B"/>
    <w:rsid w:val="00C83864"/>
    <w:rsid w:val="00C84B21"/>
    <w:rsid w:val="00C854A3"/>
    <w:rsid w:val="00C85D59"/>
    <w:rsid w:val="00C8643C"/>
    <w:rsid w:val="00C93880"/>
    <w:rsid w:val="00C93B0A"/>
    <w:rsid w:val="00C9433E"/>
    <w:rsid w:val="00C956F8"/>
    <w:rsid w:val="00C961B9"/>
    <w:rsid w:val="00C971BE"/>
    <w:rsid w:val="00C97F1E"/>
    <w:rsid w:val="00CA0128"/>
    <w:rsid w:val="00CA352E"/>
    <w:rsid w:val="00CA3D23"/>
    <w:rsid w:val="00CA440C"/>
    <w:rsid w:val="00CA4569"/>
    <w:rsid w:val="00CA4773"/>
    <w:rsid w:val="00CA5840"/>
    <w:rsid w:val="00CB13B3"/>
    <w:rsid w:val="00CB1A59"/>
    <w:rsid w:val="00CB3CD0"/>
    <w:rsid w:val="00CB566A"/>
    <w:rsid w:val="00CB6708"/>
    <w:rsid w:val="00CC1669"/>
    <w:rsid w:val="00CC63F2"/>
    <w:rsid w:val="00CD1FE4"/>
    <w:rsid w:val="00CD2B70"/>
    <w:rsid w:val="00CD3FF9"/>
    <w:rsid w:val="00CD4C12"/>
    <w:rsid w:val="00CD5602"/>
    <w:rsid w:val="00CE170A"/>
    <w:rsid w:val="00CE1BE7"/>
    <w:rsid w:val="00CE1D21"/>
    <w:rsid w:val="00CE236A"/>
    <w:rsid w:val="00CE3435"/>
    <w:rsid w:val="00CE3AA7"/>
    <w:rsid w:val="00CE3AEB"/>
    <w:rsid w:val="00CE3C87"/>
    <w:rsid w:val="00CE446E"/>
    <w:rsid w:val="00CE75E7"/>
    <w:rsid w:val="00CF3A6D"/>
    <w:rsid w:val="00CF656F"/>
    <w:rsid w:val="00D010CA"/>
    <w:rsid w:val="00D01560"/>
    <w:rsid w:val="00D02497"/>
    <w:rsid w:val="00D02857"/>
    <w:rsid w:val="00D05781"/>
    <w:rsid w:val="00D066E7"/>
    <w:rsid w:val="00D06B50"/>
    <w:rsid w:val="00D2095E"/>
    <w:rsid w:val="00D23541"/>
    <w:rsid w:val="00D2651C"/>
    <w:rsid w:val="00D31D58"/>
    <w:rsid w:val="00D335CA"/>
    <w:rsid w:val="00D34B7D"/>
    <w:rsid w:val="00D35739"/>
    <w:rsid w:val="00D3709B"/>
    <w:rsid w:val="00D37663"/>
    <w:rsid w:val="00D4047D"/>
    <w:rsid w:val="00D413EC"/>
    <w:rsid w:val="00D41638"/>
    <w:rsid w:val="00D4246F"/>
    <w:rsid w:val="00D4336E"/>
    <w:rsid w:val="00D43825"/>
    <w:rsid w:val="00D45446"/>
    <w:rsid w:val="00D5076B"/>
    <w:rsid w:val="00D55D6D"/>
    <w:rsid w:val="00D573A3"/>
    <w:rsid w:val="00D6107C"/>
    <w:rsid w:val="00D62A39"/>
    <w:rsid w:val="00D62CF4"/>
    <w:rsid w:val="00D62E2B"/>
    <w:rsid w:val="00D70DC6"/>
    <w:rsid w:val="00D7156F"/>
    <w:rsid w:val="00D7226C"/>
    <w:rsid w:val="00D74B22"/>
    <w:rsid w:val="00D77465"/>
    <w:rsid w:val="00D8290A"/>
    <w:rsid w:val="00D8293D"/>
    <w:rsid w:val="00D84780"/>
    <w:rsid w:val="00D8647E"/>
    <w:rsid w:val="00D877B8"/>
    <w:rsid w:val="00D9128F"/>
    <w:rsid w:val="00D91A59"/>
    <w:rsid w:val="00D91B09"/>
    <w:rsid w:val="00D91F39"/>
    <w:rsid w:val="00D926A2"/>
    <w:rsid w:val="00D92ED7"/>
    <w:rsid w:val="00D93EB9"/>
    <w:rsid w:val="00D951F1"/>
    <w:rsid w:val="00D968A3"/>
    <w:rsid w:val="00D97BE1"/>
    <w:rsid w:val="00DA13BE"/>
    <w:rsid w:val="00DA2948"/>
    <w:rsid w:val="00DA3477"/>
    <w:rsid w:val="00DA446F"/>
    <w:rsid w:val="00DA4AB6"/>
    <w:rsid w:val="00DA546E"/>
    <w:rsid w:val="00DA68B0"/>
    <w:rsid w:val="00DB3BA4"/>
    <w:rsid w:val="00DB5DA1"/>
    <w:rsid w:val="00DB7A4C"/>
    <w:rsid w:val="00DB7B7D"/>
    <w:rsid w:val="00DC0D41"/>
    <w:rsid w:val="00DC0F6E"/>
    <w:rsid w:val="00DC138E"/>
    <w:rsid w:val="00DC16D6"/>
    <w:rsid w:val="00DC1F9F"/>
    <w:rsid w:val="00DC5892"/>
    <w:rsid w:val="00DC5CB3"/>
    <w:rsid w:val="00DC5DAC"/>
    <w:rsid w:val="00DC6AB6"/>
    <w:rsid w:val="00DD0271"/>
    <w:rsid w:val="00DD3D6D"/>
    <w:rsid w:val="00DD65CF"/>
    <w:rsid w:val="00DD68C6"/>
    <w:rsid w:val="00DD6B36"/>
    <w:rsid w:val="00DD78DF"/>
    <w:rsid w:val="00DE10FE"/>
    <w:rsid w:val="00DE4239"/>
    <w:rsid w:val="00DE5223"/>
    <w:rsid w:val="00DE57A1"/>
    <w:rsid w:val="00DE6F68"/>
    <w:rsid w:val="00DF0FA3"/>
    <w:rsid w:val="00DF13E2"/>
    <w:rsid w:val="00DF228F"/>
    <w:rsid w:val="00DF2D85"/>
    <w:rsid w:val="00DF625B"/>
    <w:rsid w:val="00DF6E10"/>
    <w:rsid w:val="00DF7BA0"/>
    <w:rsid w:val="00E0143F"/>
    <w:rsid w:val="00E03D78"/>
    <w:rsid w:val="00E0537C"/>
    <w:rsid w:val="00E05ABC"/>
    <w:rsid w:val="00E06654"/>
    <w:rsid w:val="00E07732"/>
    <w:rsid w:val="00E07FBE"/>
    <w:rsid w:val="00E1281F"/>
    <w:rsid w:val="00E12CB9"/>
    <w:rsid w:val="00E133FD"/>
    <w:rsid w:val="00E13969"/>
    <w:rsid w:val="00E143D3"/>
    <w:rsid w:val="00E2026A"/>
    <w:rsid w:val="00E23737"/>
    <w:rsid w:val="00E25AC2"/>
    <w:rsid w:val="00E2608A"/>
    <w:rsid w:val="00E261CD"/>
    <w:rsid w:val="00E2695E"/>
    <w:rsid w:val="00E26A37"/>
    <w:rsid w:val="00E31B3F"/>
    <w:rsid w:val="00E321A0"/>
    <w:rsid w:val="00E3312E"/>
    <w:rsid w:val="00E334B4"/>
    <w:rsid w:val="00E355DE"/>
    <w:rsid w:val="00E3610D"/>
    <w:rsid w:val="00E37B60"/>
    <w:rsid w:val="00E40EC0"/>
    <w:rsid w:val="00E40FB5"/>
    <w:rsid w:val="00E42DD7"/>
    <w:rsid w:val="00E44E7C"/>
    <w:rsid w:val="00E45F7A"/>
    <w:rsid w:val="00E47EAC"/>
    <w:rsid w:val="00E47F7E"/>
    <w:rsid w:val="00E501E7"/>
    <w:rsid w:val="00E515D0"/>
    <w:rsid w:val="00E51CBF"/>
    <w:rsid w:val="00E52F03"/>
    <w:rsid w:val="00E5359D"/>
    <w:rsid w:val="00E5446A"/>
    <w:rsid w:val="00E54497"/>
    <w:rsid w:val="00E5466E"/>
    <w:rsid w:val="00E57018"/>
    <w:rsid w:val="00E62E07"/>
    <w:rsid w:val="00E63107"/>
    <w:rsid w:val="00E66BE4"/>
    <w:rsid w:val="00E6740C"/>
    <w:rsid w:val="00E67D59"/>
    <w:rsid w:val="00E705E6"/>
    <w:rsid w:val="00E71922"/>
    <w:rsid w:val="00E73235"/>
    <w:rsid w:val="00E746C4"/>
    <w:rsid w:val="00E766C6"/>
    <w:rsid w:val="00E76C79"/>
    <w:rsid w:val="00E83374"/>
    <w:rsid w:val="00E837B7"/>
    <w:rsid w:val="00E83C1B"/>
    <w:rsid w:val="00E85050"/>
    <w:rsid w:val="00E85503"/>
    <w:rsid w:val="00E90F0E"/>
    <w:rsid w:val="00E93CAF"/>
    <w:rsid w:val="00E94F89"/>
    <w:rsid w:val="00E97242"/>
    <w:rsid w:val="00E97F2E"/>
    <w:rsid w:val="00EA11DD"/>
    <w:rsid w:val="00EA199C"/>
    <w:rsid w:val="00EA242D"/>
    <w:rsid w:val="00EA271A"/>
    <w:rsid w:val="00EA4BD2"/>
    <w:rsid w:val="00EA500C"/>
    <w:rsid w:val="00EA6CA3"/>
    <w:rsid w:val="00EA6CDC"/>
    <w:rsid w:val="00EB2511"/>
    <w:rsid w:val="00EB2835"/>
    <w:rsid w:val="00EB5436"/>
    <w:rsid w:val="00EB784A"/>
    <w:rsid w:val="00EB7A2F"/>
    <w:rsid w:val="00EC0030"/>
    <w:rsid w:val="00EC07A5"/>
    <w:rsid w:val="00EC22E3"/>
    <w:rsid w:val="00EC267E"/>
    <w:rsid w:val="00EC3EF2"/>
    <w:rsid w:val="00ED05E8"/>
    <w:rsid w:val="00ED06F6"/>
    <w:rsid w:val="00ED13E0"/>
    <w:rsid w:val="00ED1478"/>
    <w:rsid w:val="00ED1D91"/>
    <w:rsid w:val="00ED233D"/>
    <w:rsid w:val="00ED5E7B"/>
    <w:rsid w:val="00ED6595"/>
    <w:rsid w:val="00EE05CD"/>
    <w:rsid w:val="00EE088B"/>
    <w:rsid w:val="00EE20D1"/>
    <w:rsid w:val="00EE2260"/>
    <w:rsid w:val="00EE316A"/>
    <w:rsid w:val="00EE3226"/>
    <w:rsid w:val="00EE32D9"/>
    <w:rsid w:val="00EE394D"/>
    <w:rsid w:val="00EF02FC"/>
    <w:rsid w:val="00EF072C"/>
    <w:rsid w:val="00EF0D8F"/>
    <w:rsid w:val="00EF1583"/>
    <w:rsid w:val="00EF3099"/>
    <w:rsid w:val="00EF3A73"/>
    <w:rsid w:val="00EF5652"/>
    <w:rsid w:val="00EF5C84"/>
    <w:rsid w:val="00EF6519"/>
    <w:rsid w:val="00EF6F8A"/>
    <w:rsid w:val="00F01DD0"/>
    <w:rsid w:val="00F0396C"/>
    <w:rsid w:val="00F044D6"/>
    <w:rsid w:val="00F047DF"/>
    <w:rsid w:val="00F060F2"/>
    <w:rsid w:val="00F11E41"/>
    <w:rsid w:val="00F12747"/>
    <w:rsid w:val="00F15704"/>
    <w:rsid w:val="00F162D0"/>
    <w:rsid w:val="00F166BF"/>
    <w:rsid w:val="00F16CBC"/>
    <w:rsid w:val="00F20E98"/>
    <w:rsid w:val="00F2143B"/>
    <w:rsid w:val="00F22AEE"/>
    <w:rsid w:val="00F249A8"/>
    <w:rsid w:val="00F261A5"/>
    <w:rsid w:val="00F30244"/>
    <w:rsid w:val="00F30CC7"/>
    <w:rsid w:val="00F34584"/>
    <w:rsid w:val="00F34913"/>
    <w:rsid w:val="00F34C6D"/>
    <w:rsid w:val="00F44C0A"/>
    <w:rsid w:val="00F4650E"/>
    <w:rsid w:val="00F46901"/>
    <w:rsid w:val="00F4795B"/>
    <w:rsid w:val="00F50628"/>
    <w:rsid w:val="00F5172E"/>
    <w:rsid w:val="00F522C1"/>
    <w:rsid w:val="00F52944"/>
    <w:rsid w:val="00F535BF"/>
    <w:rsid w:val="00F55A50"/>
    <w:rsid w:val="00F56064"/>
    <w:rsid w:val="00F565ED"/>
    <w:rsid w:val="00F56ED1"/>
    <w:rsid w:val="00F57733"/>
    <w:rsid w:val="00F57CC6"/>
    <w:rsid w:val="00F621B5"/>
    <w:rsid w:val="00F62761"/>
    <w:rsid w:val="00F63070"/>
    <w:rsid w:val="00F645F8"/>
    <w:rsid w:val="00F65F38"/>
    <w:rsid w:val="00F67BC4"/>
    <w:rsid w:val="00F73D25"/>
    <w:rsid w:val="00F74C04"/>
    <w:rsid w:val="00F74CA5"/>
    <w:rsid w:val="00F82DA5"/>
    <w:rsid w:val="00F85C62"/>
    <w:rsid w:val="00F871EC"/>
    <w:rsid w:val="00F91073"/>
    <w:rsid w:val="00F9125F"/>
    <w:rsid w:val="00F91AFC"/>
    <w:rsid w:val="00F93F52"/>
    <w:rsid w:val="00F95014"/>
    <w:rsid w:val="00F95955"/>
    <w:rsid w:val="00F9644F"/>
    <w:rsid w:val="00FA0369"/>
    <w:rsid w:val="00FA1F47"/>
    <w:rsid w:val="00FA24C7"/>
    <w:rsid w:val="00FA298C"/>
    <w:rsid w:val="00FB0D24"/>
    <w:rsid w:val="00FB1383"/>
    <w:rsid w:val="00FB25F5"/>
    <w:rsid w:val="00FB48D4"/>
    <w:rsid w:val="00FC173D"/>
    <w:rsid w:val="00FC2FF2"/>
    <w:rsid w:val="00FC3632"/>
    <w:rsid w:val="00FC3933"/>
    <w:rsid w:val="00FC615E"/>
    <w:rsid w:val="00FC78C7"/>
    <w:rsid w:val="00FD036D"/>
    <w:rsid w:val="00FD23E7"/>
    <w:rsid w:val="00FD24A5"/>
    <w:rsid w:val="00FD4AFA"/>
    <w:rsid w:val="00FD65DD"/>
    <w:rsid w:val="00FD68E9"/>
    <w:rsid w:val="00FD6B61"/>
    <w:rsid w:val="00FE2191"/>
    <w:rsid w:val="00FE61CB"/>
    <w:rsid w:val="00FE7473"/>
    <w:rsid w:val="00FE771C"/>
    <w:rsid w:val="00FF00E4"/>
    <w:rsid w:val="00FF0218"/>
    <w:rsid w:val="00FF1C4B"/>
    <w:rsid w:val="00FF3059"/>
    <w:rsid w:val="00FF34AD"/>
    <w:rsid w:val="00FF34F2"/>
    <w:rsid w:val="00FF486B"/>
    <w:rsid w:val="00FF4FBC"/>
    <w:rsid w:val="00FF54BE"/>
    <w:rsid w:val="00FF7D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33C"/>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5480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75480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595BF7"/>
    <w:pPr>
      <w:keepNext/>
      <w:spacing w:before="120" w:after="120"/>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595BF7"/>
    <w:rPr>
      <w:rFonts w:ascii="Times New Roman" w:eastAsia="Times New Roman" w:hAnsi="Times New Roman" w:cs="Times New Roman"/>
      <w:b/>
      <w:sz w:val="24"/>
      <w:szCs w:val="20"/>
      <w:lang w:eastAsia="ru-RU"/>
    </w:rPr>
  </w:style>
  <w:style w:type="character" w:styleId="a3">
    <w:name w:val="Strong"/>
    <w:uiPriority w:val="22"/>
    <w:qFormat/>
    <w:rsid w:val="00827FEE"/>
    <w:rPr>
      <w:b/>
      <w:bCs/>
    </w:rPr>
  </w:style>
  <w:style w:type="paragraph" w:styleId="a4">
    <w:name w:val="Body Text"/>
    <w:basedOn w:val="a"/>
    <w:link w:val="a5"/>
    <w:rsid w:val="00827FEE"/>
    <w:pPr>
      <w:suppressAutoHyphens/>
      <w:jc w:val="both"/>
    </w:pPr>
    <w:rPr>
      <w:rFonts w:ascii="Book Antiqua" w:hAnsi="Book Antiqua"/>
      <w:sz w:val="26"/>
      <w:lang w:val="x-none" w:eastAsia="ar-SA"/>
    </w:rPr>
  </w:style>
  <w:style w:type="character" w:customStyle="1" w:styleId="a5">
    <w:name w:val="Основной текст Знак"/>
    <w:basedOn w:val="a0"/>
    <w:link w:val="a4"/>
    <w:rsid w:val="00827FEE"/>
    <w:rPr>
      <w:rFonts w:ascii="Book Antiqua" w:eastAsia="Times New Roman" w:hAnsi="Book Antiqua" w:cs="Times New Roman"/>
      <w:sz w:val="26"/>
      <w:szCs w:val="20"/>
      <w:lang w:val="x-none" w:eastAsia="ar-SA"/>
    </w:rPr>
  </w:style>
  <w:style w:type="paragraph" w:styleId="a6">
    <w:name w:val="No Spacing"/>
    <w:link w:val="a7"/>
    <w:uiPriority w:val="1"/>
    <w:qFormat/>
    <w:rsid w:val="00827FEE"/>
    <w:pPr>
      <w:spacing w:after="0" w:line="240" w:lineRule="auto"/>
    </w:pPr>
    <w:rPr>
      <w:rFonts w:ascii="Calibri" w:eastAsia="Calibri" w:hAnsi="Calibri" w:cs="Times New Roman"/>
    </w:rPr>
  </w:style>
  <w:style w:type="character" w:customStyle="1" w:styleId="a7">
    <w:name w:val="Без интервала Знак"/>
    <w:basedOn w:val="a0"/>
    <w:link w:val="a6"/>
    <w:uiPriority w:val="1"/>
    <w:rsid w:val="00827FEE"/>
    <w:rPr>
      <w:rFonts w:ascii="Calibri" w:eastAsia="Calibri" w:hAnsi="Calibri" w:cs="Times New Roman"/>
    </w:rPr>
  </w:style>
  <w:style w:type="paragraph" w:styleId="a8">
    <w:name w:val="Normal (Web)"/>
    <w:aliases w:val="Обычный (Web)1,Обычный (Web),Обычный (Web) Знак,Обычный (веб)1,Обычный (веб) Знак1,Обычный (веб) Знак Знак,Обычный (веб) Знак2 Знак,Обычный (веб) Знак Знак1 Знак,Обычный (веб) Знак1 Знак Знак1,Обычный (веб) Знак Знак Знак Знак"/>
    <w:basedOn w:val="a"/>
    <w:link w:val="a9"/>
    <w:qFormat/>
    <w:rsid w:val="00A227F6"/>
    <w:pPr>
      <w:spacing w:before="280" w:after="280"/>
    </w:pPr>
    <w:rPr>
      <w:lang w:eastAsia="ar-SA"/>
    </w:rPr>
  </w:style>
  <w:style w:type="character" w:customStyle="1" w:styleId="a9">
    <w:name w:val="Обычный (веб) Знак"/>
    <w:aliases w:val="Обычный (Web)1 Знак,Обычный (Web) Знак1,Обычный (Web) Знак Знак,Обычный (веб)1 Знак,Обычный (веб) Знак1 Знак,Обычный (веб) Знак Знак Знак,Обычный (веб) Знак2 Знак Знак,Обычный (веб) Знак Знак1 Знак Знак"/>
    <w:link w:val="a8"/>
    <w:locked/>
    <w:rsid w:val="00A227F6"/>
    <w:rPr>
      <w:rFonts w:ascii="Times New Roman" w:eastAsia="Times New Roman" w:hAnsi="Times New Roman" w:cs="Times New Roman"/>
      <w:sz w:val="20"/>
      <w:szCs w:val="20"/>
      <w:lang w:eastAsia="ar-SA"/>
    </w:rPr>
  </w:style>
  <w:style w:type="table" w:styleId="aa">
    <w:name w:val="Table Grid"/>
    <w:basedOn w:val="a1"/>
    <w:uiPriority w:val="59"/>
    <w:rsid w:val="00A227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Основной шрифт абзаца1"/>
    <w:uiPriority w:val="99"/>
    <w:rsid w:val="000C5F43"/>
  </w:style>
  <w:style w:type="paragraph" w:customStyle="1" w:styleId="ConsPlusNormal">
    <w:name w:val="ConsPlusNormal"/>
    <w:link w:val="ConsPlusNormal0"/>
    <w:rsid w:val="00516B6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516B69"/>
    <w:rPr>
      <w:rFonts w:ascii="Arial" w:eastAsia="Times New Roman" w:hAnsi="Arial" w:cs="Arial"/>
      <w:sz w:val="20"/>
      <w:szCs w:val="20"/>
      <w:lang w:eastAsia="ru-RU"/>
    </w:rPr>
  </w:style>
  <w:style w:type="paragraph" w:styleId="ab">
    <w:name w:val="List Paragraph"/>
    <w:basedOn w:val="a"/>
    <w:uiPriority w:val="34"/>
    <w:qFormat/>
    <w:rsid w:val="004E4EB3"/>
    <w:pPr>
      <w:spacing w:after="200" w:line="276" w:lineRule="auto"/>
      <w:ind w:left="720"/>
      <w:contextualSpacing/>
    </w:pPr>
    <w:rPr>
      <w:rFonts w:ascii="Calibri" w:eastAsia="Calibri" w:hAnsi="Calibri"/>
      <w:sz w:val="22"/>
      <w:szCs w:val="22"/>
      <w:lang w:eastAsia="en-US"/>
    </w:rPr>
  </w:style>
  <w:style w:type="character" w:styleId="ac">
    <w:name w:val="Hyperlink"/>
    <w:uiPriority w:val="99"/>
    <w:unhideWhenUsed/>
    <w:rsid w:val="004F45CF"/>
    <w:rPr>
      <w:color w:val="0000FF"/>
      <w:u w:val="single"/>
    </w:rPr>
  </w:style>
  <w:style w:type="paragraph" w:customStyle="1" w:styleId="ConsPlusNonformat">
    <w:name w:val="ConsPlusNonformat"/>
    <w:rsid w:val="00871E1E"/>
    <w:pPr>
      <w:widowControl w:val="0"/>
      <w:suppressAutoHyphens/>
      <w:autoSpaceDE w:val="0"/>
      <w:spacing w:after="0" w:line="240" w:lineRule="auto"/>
    </w:pPr>
    <w:rPr>
      <w:rFonts w:ascii="Courier New" w:eastAsia="Arial" w:hAnsi="Courier New" w:cs="Courier New"/>
      <w:sz w:val="20"/>
      <w:szCs w:val="20"/>
      <w:lang w:eastAsia="ar-SA"/>
    </w:rPr>
  </w:style>
  <w:style w:type="paragraph" w:styleId="ad">
    <w:name w:val="Balloon Text"/>
    <w:basedOn w:val="a"/>
    <w:link w:val="ae"/>
    <w:uiPriority w:val="99"/>
    <w:semiHidden/>
    <w:unhideWhenUsed/>
    <w:rsid w:val="00CA4773"/>
    <w:rPr>
      <w:rFonts w:ascii="Tahoma" w:hAnsi="Tahoma" w:cs="Tahoma"/>
      <w:sz w:val="16"/>
      <w:szCs w:val="16"/>
    </w:rPr>
  </w:style>
  <w:style w:type="character" w:customStyle="1" w:styleId="ae">
    <w:name w:val="Текст выноски Знак"/>
    <w:basedOn w:val="a0"/>
    <w:link w:val="ad"/>
    <w:uiPriority w:val="99"/>
    <w:semiHidden/>
    <w:rsid w:val="00CA4773"/>
    <w:rPr>
      <w:rFonts w:ascii="Tahoma" w:eastAsia="Times New Roman" w:hAnsi="Tahoma" w:cs="Tahoma"/>
      <w:sz w:val="16"/>
      <w:szCs w:val="16"/>
      <w:lang w:eastAsia="ru-RU"/>
    </w:rPr>
  </w:style>
  <w:style w:type="paragraph" w:styleId="af">
    <w:name w:val="header"/>
    <w:basedOn w:val="a"/>
    <w:link w:val="af0"/>
    <w:uiPriority w:val="99"/>
    <w:unhideWhenUsed/>
    <w:rsid w:val="00A04FD7"/>
    <w:pPr>
      <w:tabs>
        <w:tab w:val="center" w:pos="4677"/>
        <w:tab w:val="right" w:pos="9355"/>
      </w:tabs>
    </w:pPr>
  </w:style>
  <w:style w:type="character" w:customStyle="1" w:styleId="af0">
    <w:name w:val="Верхний колонтитул Знак"/>
    <w:basedOn w:val="a0"/>
    <w:link w:val="af"/>
    <w:uiPriority w:val="99"/>
    <w:rsid w:val="00A04FD7"/>
    <w:rPr>
      <w:rFonts w:ascii="Times New Roman" w:eastAsia="Times New Roman" w:hAnsi="Times New Roman" w:cs="Times New Roman"/>
      <w:sz w:val="20"/>
      <w:szCs w:val="20"/>
      <w:lang w:eastAsia="ru-RU"/>
    </w:rPr>
  </w:style>
  <w:style w:type="paragraph" w:styleId="af1">
    <w:name w:val="footer"/>
    <w:basedOn w:val="a"/>
    <w:link w:val="af2"/>
    <w:uiPriority w:val="99"/>
    <w:unhideWhenUsed/>
    <w:rsid w:val="00A04FD7"/>
    <w:pPr>
      <w:tabs>
        <w:tab w:val="center" w:pos="4677"/>
        <w:tab w:val="right" w:pos="9355"/>
      </w:tabs>
    </w:pPr>
  </w:style>
  <w:style w:type="character" w:customStyle="1" w:styleId="af2">
    <w:name w:val="Нижний колонтитул Знак"/>
    <w:basedOn w:val="a0"/>
    <w:link w:val="af1"/>
    <w:uiPriority w:val="99"/>
    <w:rsid w:val="00A04FD7"/>
    <w:rPr>
      <w:rFonts w:ascii="Times New Roman" w:eastAsia="Times New Roman" w:hAnsi="Times New Roman" w:cs="Times New Roman"/>
      <w:sz w:val="20"/>
      <w:szCs w:val="20"/>
      <w:lang w:eastAsia="ru-RU"/>
    </w:rPr>
  </w:style>
  <w:style w:type="character" w:customStyle="1" w:styleId="12">
    <w:name w:val="Основной текст Знак1"/>
    <w:basedOn w:val="a0"/>
    <w:link w:val="21"/>
    <w:uiPriority w:val="99"/>
    <w:locked/>
    <w:rsid w:val="00CD2B70"/>
    <w:rPr>
      <w:sz w:val="27"/>
      <w:szCs w:val="27"/>
      <w:shd w:val="clear" w:color="auto" w:fill="FFFFFF"/>
    </w:rPr>
  </w:style>
  <w:style w:type="paragraph" w:customStyle="1" w:styleId="21">
    <w:name w:val="Основной текст (2)"/>
    <w:basedOn w:val="a"/>
    <w:link w:val="12"/>
    <w:uiPriority w:val="99"/>
    <w:rsid w:val="00CD2B70"/>
    <w:pPr>
      <w:widowControl w:val="0"/>
      <w:shd w:val="clear" w:color="auto" w:fill="FFFFFF"/>
      <w:spacing w:before="60" w:after="600" w:line="240" w:lineRule="atLeast"/>
    </w:pPr>
    <w:rPr>
      <w:rFonts w:asciiTheme="minorHAnsi" w:eastAsiaTheme="minorHAnsi" w:hAnsiTheme="minorHAnsi" w:cstheme="minorBidi"/>
      <w:sz w:val="27"/>
      <w:szCs w:val="27"/>
      <w:lang w:eastAsia="en-US"/>
    </w:rPr>
  </w:style>
  <w:style w:type="character" w:customStyle="1" w:styleId="10">
    <w:name w:val="Заголовок 1 Знак"/>
    <w:basedOn w:val="a0"/>
    <w:link w:val="1"/>
    <w:uiPriority w:val="9"/>
    <w:rsid w:val="0075480D"/>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75480D"/>
    <w:rPr>
      <w:rFonts w:asciiTheme="majorHAnsi" w:eastAsiaTheme="majorEastAsia" w:hAnsiTheme="majorHAnsi" w:cstheme="majorBidi"/>
      <w:b/>
      <w:bCs/>
      <w:color w:val="4F81BD" w:themeColor="accent1"/>
      <w:sz w:val="26"/>
      <w:szCs w:val="2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832814">
      <w:bodyDiv w:val="1"/>
      <w:marLeft w:val="0"/>
      <w:marRight w:val="0"/>
      <w:marTop w:val="0"/>
      <w:marBottom w:val="0"/>
      <w:divBdr>
        <w:top w:val="none" w:sz="0" w:space="0" w:color="auto"/>
        <w:left w:val="none" w:sz="0" w:space="0" w:color="auto"/>
        <w:bottom w:val="none" w:sz="0" w:space="0" w:color="auto"/>
        <w:right w:val="none" w:sz="0" w:space="0" w:color="auto"/>
      </w:divBdr>
    </w:div>
    <w:div w:id="732002076">
      <w:bodyDiv w:val="1"/>
      <w:marLeft w:val="0"/>
      <w:marRight w:val="0"/>
      <w:marTop w:val="0"/>
      <w:marBottom w:val="0"/>
      <w:divBdr>
        <w:top w:val="none" w:sz="0" w:space="0" w:color="auto"/>
        <w:left w:val="none" w:sz="0" w:space="0" w:color="auto"/>
        <w:bottom w:val="none" w:sz="0" w:space="0" w:color="auto"/>
        <w:right w:val="none" w:sz="0" w:space="0" w:color="auto"/>
      </w:divBdr>
    </w:div>
    <w:div w:id="1745642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F7838A-8243-47F2-93A3-D1B0443AB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11645</TotalTime>
  <Pages>39</Pages>
  <Words>14895</Words>
  <Characters>84903</Characters>
  <Application>Microsoft Office Word</Application>
  <DocSecurity>0</DocSecurity>
  <Lines>707</Lines>
  <Paragraphs>199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99599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1000</cp:revision>
  <cp:lastPrinted>2020-11-06T01:46:00Z</cp:lastPrinted>
  <dcterms:created xsi:type="dcterms:W3CDTF">2016-10-31T02:33:00Z</dcterms:created>
  <dcterms:modified xsi:type="dcterms:W3CDTF">2020-11-06T01:50:00Z</dcterms:modified>
</cp:coreProperties>
</file>