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79" w:rsidRDefault="003C4EEE" w:rsidP="003C4EEE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C4EEE">
          <w:rPr>
            <w:rStyle w:val="a3"/>
            <w:rFonts w:ascii="Times New Roman" w:hAnsi="Times New Roman" w:cs="Times New Roman"/>
            <w:sz w:val="28"/>
            <w:szCs w:val="28"/>
          </w:rPr>
          <w:t>http://gorod.tynda.ru/wp-content/uploads/2020/01/Proekt-vneseniya-izmenenij-v-postanovlenie-2144-ot-12.09.2017.pdf</w:t>
        </w:r>
      </w:hyperlink>
      <w:r w:rsidRPr="003C4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EEE" w:rsidRPr="003C4EEE" w:rsidRDefault="003C4EEE" w:rsidP="003C4EEE">
      <w:pPr>
        <w:jc w:val="both"/>
        <w:rPr>
          <w:rFonts w:ascii="Times New Roman" w:hAnsi="Times New Roman" w:cs="Times New Roman"/>
          <w:sz w:val="28"/>
          <w:szCs w:val="28"/>
        </w:rPr>
      </w:pPr>
      <w:r w:rsidRPr="003C4EEE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города Тынды </w:t>
      </w:r>
      <w:r w:rsidR="005C59D6">
        <w:rPr>
          <w:rFonts w:ascii="Times New Roman" w:hAnsi="Times New Roman" w:cs="Times New Roman"/>
          <w:sz w:val="28"/>
          <w:szCs w:val="28"/>
        </w:rPr>
        <w:t>«</w:t>
      </w:r>
      <w:r w:rsidRPr="003C4EE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Тынды от 12.09.2017 №2144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C4E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города Тынды на 2018-2024 годы</w:t>
      </w:r>
      <w:r w:rsidR="005C59D6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sectPr w:rsidR="003C4EEE" w:rsidRPr="003C4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3B"/>
    <w:rsid w:val="00134579"/>
    <w:rsid w:val="003C4EEE"/>
    <w:rsid w:val="005C59D6"/>
    <w:rsid w:val="00EB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E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E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rod.tynda.ru/wp-content/uploads/2020/01/Proekt-vneseniya-izmenenij-v-postanovlenie-2144-ot-12.09.201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diakov.net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2020-01-20T04:53:00Z</dcterms:created>
  <dcterms:modified xsi:type="dcterms:W3CDTF">2020-01-20T04:54:00Z</dcterms:modified>
</cp:coreProperties>
</file>