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DD" w:rsidRPr="00BE1DE2" w:rsidRDefault="00BD57DD" w:rsidP="00F43125">
      <w:pPr>
        <w:spacing w:after="0" w:line="240" w:lineRule="auto"/>
        <w:ind w:left="4932"/>
        <w:rPr>
          <w:rFonts w:ascii="Times New Roman" w:hAnsi="Times New Roman" w:cs="Times New Roman"/>
          <w:sz w:val="24"/>
          <w:szCs w:val="24"/>
        </w:rPr>
      </w:pPr>
      <w:r w:rsidRPr="00BE1DE2">
        <w:rPr>
          <w:rFonts w:ascii="Times New Roman" w:hAnsi="Times New Roman" w:cs="Times New Roman"/>
          <w:sz w:val="24"/>
          <w:szCs w:val="24"/>
        </w:rPr>
        <w:t>Приложение 1</w:t>
      </w:r>
    </w:p>
    <w:p w:rsidR="00BD57DD" w:rsidRPr="00BE1DE2" w:rsidRDefault="00BD57DD" w:rsidP="00F43125">
      <w:pPr>
        <w:spacing w:after="0" w:line="240" w:lineRule="auto"/>
        <w:ind w:left="4932"/>
        <w:rPr>
          <w:rFonts w:ascii="Times New Roman" w:hAnsi="Times New Roman" w:cs="Times New Roman"/>
          <w:sz w:val="24"/>
          <w:szCs w:val="24"/>
        </w:rPr>
      </w:pPr>
      <w:r w:rsidRPr="00BE1DE2">
        <w:rPr>
          <w:rFonts w:ascii="Times New Roman" w:hAnsi="Times New Roman" w:cs="Times New Roman"/>
          <w:sz w:val="24"/>
          <w:szCs w:val="24"/>
        </w:rPr>
        <w:t>к решению Тындинской городской Думы</w:t>
      </w:r>
    </w:p>
    <w:p w:rsidR="00BD57DD" w:rsidRPr="00BE1DE2" w:rsidRDefault="00BD57DD" w:rsidP="00F43125">
      <w:pPr>
        <w:spacing w:after="0" w:line="240" w:lineRule="auto"/>
        <w:ind w:left="4932"/>
        <w:rPr>
          <w:rFonts w:ascii="Times New Roman" w:hAnsi="Times New Roman" w:cs="Times New Roman"/>
          <w:sz w:val="24"/>
          <w:szCs w:val="24"/>
        </w:rPr>
      </w:pPr>
      <w:r w:rsidRPr="00BE1DE2">
        <w:rPr>
          <w:rFonts w:ascii="Times New Roman" w:hAnsi="Times New Roman" w:cs="Times New Roman"/>
          <w:sz w:val="24"/>
          <w:szCs w:val="24"/>
        </w:rPr>
        <w:t>от «</w:t>
      </w:r>
      <w:r w:rsidR="00BC4E75">
        <w:rPr>
          <w:rFonts w:ascii="Times New Roman" w:hAnsi="Times New Roman" w:cs="Times New Roman"/>
          <w:sz w:val="24"/>
          <w:szCs w:val="24"/>
        </w:rPr>
        <w:t>27</w:t>
      </w:r>
      <w:r w:rsidRPr="00BE1DE2">
        <w:rPr>
          <w:rFonts w:ascii="Times New Roman" w:hAnsi="Times New Roman" w:cs="Times New Roman"/>
          <w:sz w:val="24"/>
          <w:szCs w:val="24"/>
        </w:rPr>
        <w:t>»</w:t>
      </w:r>
      <w:r w:rsidR="00BC4E75">
        <w:rPr>
          <w:rFonts w:ascii="Times New Roman" w:hAnsi="Times New Roman" w:cs="Times New Roman"/>
          <w:sz w:val="24"/>
          <w:szCs w:val="24"/>
        </w:rPr>
        <w:t xml:space="preserve"> марта </w:t>
      </w:r>
      <w:r w:rsidRPr="00BE1DE2">
        <w:rPr>
          <w:rFonts w:ascii="Times New Roman" w:hAnsi="Times New Roman" w:cs="Times New Roman"/>
          <w:sz w:val="24"/>
          <w:szCs w:val="24"/>
        </w:rPr>
        <w:t>20</w:t>
      </w:r>
      <w:r w:rsidR="00D03991">
        <w:rPr>
          <w:rFonts w:ascii="Times New Roman" w:hAnsi="Times New Roman" w:cs="Times New Roman"/>
          <w:sz w:val="24"/>
          <w:szCs w:val="24"/>
        </w:rPr>
        <w:t>21</w:t>
      </w:r>
      <w:r w:rsidRPr="00BE1DE2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3C35A3">
        <w:rPr>
          <w:rFonts w:ascii="Times New Roman" w:hAnsi="Times New Roman" w:cs="Times New Roman"/>
          <w:sz w:val="24"/>
          <w:szCs w:val="24"/>
        </w:rPr>
        <w:t xml:space="preserve"> 336</w:t>
      </w:r>
      <w:r w:rsidRPr="00BE1DE2">
        <w:rPr>
          <w:rFonts w:ascii="Times New Roman" w:hAnsi="Times New Roman" w:cs="Times New Roman"/>
          <w:sz w:val="24"/>
          <w:szCs w:val="24"/>
        </w:rPr>
        <w:t>- Р-ТГД-</w:t>
      </w:r>
      <w:r w:rsidRPr="00BE1DE2">
        <w:rPr>
          <w:rFonts w:ascii="Times New Roman" w:hAnsi="Times New Roman" w:cs="Times New Roman"/>
          <w:sz w:val="24"/>
          <w:szCs w:val="24"/>
          <w:lang w:val="en-US"/>
        </w:rPr>
        <w:t>VII</w:t>
      </w:r>
    </w:p>
    <w:p w:rsidR="00BD57DD" w:rsidRPr="004551A0" w:rsidRDefault="00BD57DD" w:rsidP="004551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57DD" w:rsidRPr="004551A0" w:rsidRDefault="00BD57DD" w:rsidP="004551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51A0"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BD57DD" w:rsidRPr="004551A0" w:rsidRDefault="00BD57DD" w:rsidP="00F4312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51A0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</w:t>
      </w:r>
      <w:r w:rsidR="002A2A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551A0">
        <w:rPr>
          <w:rFonts w:ascii="Times New Roman" w:hAnsi="Times New Roman" w:cs="Times New Roman"/>
          <w:b/>
          <w:bCs/>
          <w:sz w:val="28"/>
          <w:szCs w:val="28"/>
        </w:rPr>
        <w:t>ГОРОДА ТЫНДЫ</w:t>
      </w:r>
    </w:p>
    <w:p w:rsidR="00BD57DD" w:rsidRPr="004551A0" w:rsidRDefault="00BD57DD" w:rsidP="004551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51A0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34413B">
        <w:rPr>
          <w:rFonts w:ascii="Times New Roman" w:hAnsi="Times New Roman" w:cs="Times New Roman"/>
          <w:sz w:val="28"/>
          <w:szCs w:val="28"/>
        </w:rPr>
        <w:t xml:space="preserve"> </w:t>
      </w:r>
      <w:r w:rsidRPr="004551A0">
        <w:rPr>
          <w:rFonts w:ascii="Times New Roman" w:hAnsi="Times New Roman" w:cs="Times New Roman"/>
          <w:sz w:val="28"/>
          <w:szCs w:val="28"/>
        </w:rPr>
        <w:t>и дополнений</w:t>
      </w:r>
      <w:r w:rsidR="0034413B">
        <w:rPr>
          <w:rFonts w:ascii="Times New Roman" w:hAnsi="Times New Roman" w:cs="Times New Roman"/>
          <w:sz w:val="28"/>
          <w:szCs w:val="28"/>
        </w:rPr>
        <w:t xml:space="preserve"> </w:t>
      </w:r>
      <w:r w:rsidRPr="004551A0">
        <w:rPr>
          <w:rFonts w:ascii="Times New Roman" w:hAnsi="Times New Roman" w:cs="Times New Roman"/>
          <w:sz w:val="28"/>
          <w:szCs w:val="28"/>
        </w:rPr>
        <w:t>в Устав города Тынды</w:t>
      </w:r>
    </w:p>
    <w:p w:rsidR="00BD57DD" w:rsidRPr="009475B4" w:rsidRDefault="00BD57DD" w:rsidP="00F43125">
      <w:pPr>
        <w:spacing w:before="240"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75B4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BD57DD" w:rsidRDefault="00BD57DD" w:rsidP="00F43125">
      <w:pPr>
        <w:spacing w:after="0" w:line="240" w:lineRule="auto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E2C30">
        <w:rPr>
          <w:rFonts w:ascii="Times New Roman" w:hAnsi="Times New Roman" w:cs="Times New Roman"/>
          <w:sz w:val="28"/>
          <w:szCs w:val="28"/>
        </w:rPr>
        <w:t>Внести в Устав</w:t>
      </w:r>
      <w:r w:rsidR="002A2A49">
        <w:rPr>
          <w:rFonts w:ascii="Times New Roman" w:hAnsi="Times New Roman" w:cs="Times New Roman"/>
          <w:sz w:val="28"/>
          <w:szCs w:val="28"/>
        </w:rPr>
        <w:t xml:space="preserve"> </w:t>
      </w:r>
      <w:r w:rsidRPr="009E2C30">
        <w:rPr>
          <w:rFonts w:ascii="Times New Roman" w:hAnsi="Times New Roman" w:cs="Times New Roman"/>
          <w:sz w:val="28"/>
          <w:szCs w:val="28"/>
        </w:rPr>
        <w:t>города Тынды, принятый решением</w:t>
      </w:r>
      <w:r w:rsidR="002A2A49">
        <w:rPr>
          <w:rFonts w:ascii="Times New Roman" w:hAnsi="Times New Roman" w:cs="Times New Roman"/>
          <w:sz w:val="28"/>
          <w:szCs w:val="28"/>
        </w:rPr>
        <w:t xml:space="preserve"> </w:t>
      </w:r>
      <w:r w:rsidRPr="009E2C30">
        <w:rPr>
          <w:rFonts w:ascii="Times New Roman" w:hAnsi="Times New Roman" w:cs="Times New Roman"/>
          <w:sz w:val="28"/>
          <w:szCs w:val="28"/>
        </w:rPr>
        <w:t>Тындинской городской Думы от</w:t>
      </w:r>
      <w:r w:rsidR="002A2A49">
        <w:rPr>
          <w:rFonts w:ascii="Times New Roman" w:hAnsi="Times New Roman" w:cs="Times New Roman"/>
          <w:sz w:val="28"/>
          <w:szCs w:val="28"/>
        </w:rPr>
        <w:t xml:space="preserve"> </w:t>
      </w:r>
      <w:r w:rsidRPr="009E2C30">
        <w:rPr>
          <w:rFonts w:ascii="Times New Roman" w:hAnsi="Times New Roman" w:cs="Times New Roman"/>
          <w:sz w:val="28"/>
          <w:szCs w:val="28"/>
        </w:rPr>
        <w:t>26.12.2014</w:t>
      </w:r>
      <w:r w:rsidR="002A2A49">
        <w:rPr>
          <w:rFonts w:ascii="Times New Roman" w:hAnsi="Times New Roman" w:cs="Times New Roman"/>
          <w:sz w:val="28"/>
          <w:szCs w:val="28"/>
        </w:rPr>
        <w:t xml:space="preserve"> </w:t>
      </w:r>
      <w:r w:rsidRPr="009E2C30">
        <w:rPr>
          <w:rFonts w:ascii="Times New Roman" w:hAnsi="Times New Roman" w:cs="Times New Roman"/>
          <w:sz w:val="28"/>
          <w:szCs w:val="28"/>
        </w:rPr>
        <w:t>№221-Р-ТГД-</w:t>
      </w:r>
      <w:r w:rsidRPr="009E2C3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E2C30">
        <w:rPr>
          <w:rFonts w:ascii="Times New Roman" w:hAnsi="Times New Roman" w:cs="Times New Roman"/>
          <w:sz w:val="28"/>
          <w:szCs w:val="28"/>
        </w:rPr>
        <w:t xml:space="preserve"> (в редакции нормативных правовых актов от 26.03.2015 №5-НПА (решение от 26.03.2015 №240-Р-ТГД-</w:t>
      </w:r>
      <w:r w:rsidRPr="009E2C3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E2C30">
        <w:rPr>
          <w:rFonts w:ascii="Times New Roman" w:hAnsi="Times New Roman" w:cs="Times New Roman"/>
          <w:sz w:val="28"/>
          <w:szCs w:val="28"/>
        </w:rPr>
        <w:t>), от 11.02.2016 №1-НПА (решение от 11.02.2016</w:t>
      </w:r>
      <w:r w:rsidR="002A2A49">
        <w:rPr>
          <w:rFonts w:ascii="Times New Roman" w:hAnsi="Times New Roman" w:cs="Times New Roman"/>
          <w:sz w:val="28"/>
          <w:szCs w:val="28"/>
        </w:rPr>
        <w:t xml:space="preserve"> </w:t>
      </w:r>
      <w:r w:rsidRPr="009E2C30">
        <w:rPr>
          <w:rFonts w:ascii="Times New Roman" w:hAnsi="Times New Roman" w:cs="Times New Roman"/>
          <w:sz w:val="28"/>
          <w:szCs w:val="28"/>
        </w:rPr>
        <w:t>№363-Р-ТГД-</w:t>
      </w:r>
      <w:r w:rsidRPr="009E2C30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E2C30">
        <w:rPr>
          <w:rFonts w:ascii="Times New Roman" w:hAnsi="Times New Roman" w:cs="Times New Roman"/>
          <w:sz w:val="28"/>
          <w:szCs w:val="28"/>
        </w:rPr>
        <w:t>), от 21.12.2019 №34-НПА (решение от 21.12.2019 №189-Р-ТГД-</w:t>
      </w:r>
      <w:r w:rsidRPr="009E2C30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9E2C30">
        <w:rPr>
          <w:rFonts w:ascii="Times New Roman" w:hAnsi="Times New Roman" w:cs="Times New Roman"/>
          <w:sz w:val="28"/>
          <w:szCs w:val="28"/>
        </w:rPr>
        <w:t>)), следующие изменения и дополнения:</w:t>
      </w:r>
    </w:p>
    <w:p w:rsidR="00F62D11" w:rsidRPr="00F62D11" w:rsidRDefault="00F62D11" w:rsidP="00F43125">
      <w:pPr>
        <w:spacing w:after="0" w:line="240" w:lineRule="auto"/>
        <w:ind w:left="-57" w:right="-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1) в части 7 статьи 33 </w:t>
      </w:r>
      <w:r>
        <w:rPr>
          <w:rFonts w:ascii="Times New Roman" w:hAnsi="Times New Roman" w:cs="Times New Roman"/>
          <w:sz w:val="28"/>
          <w:szCs w:val="28"/>
        </w:rPr>
        <w:t>слово «</w:t>
      </w:r>
      <w:r w:rsidR="00D44A1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редседателя» - исключить;</w:t>
      </w:r>
    </w:p>
    <w:p w:rsidR="00BD57DD" w:rsidRPr="007B1860" w:rsidRDefault="00F62D11" w:rsidP="00F43125">
      <w:pPr>
        <w:spacing w:before="120" w:after="0" w:line="240" w:lineRule="auto"/>
        <w:ind w:firstLine="93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2</w:t>
      </w:r>
      <w:r w:rsidR="00C9287F" w:rsidRPr="007B1860">
        <w:rPr>
          <w:rFonts w:ascii="Times New Roman" w:hAnsi="Times New Roman" w:cs="Times New Roman"/>
          <w:b/>
          <w:bCs/>
          <w:iCs/>
          <w:sz w:val="28"/>
          <w:szCs w:val="28"/>
        </w:rPr>
        <w:t>) статью 38 дополнить частью</w:t>
      </w:r>
      <w:r w:rsidR="00BD57DD" w:rsidRPr="007B186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7.1</w:t>
      </w:r>
      <w:r w:rsidR="0028376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BD57DD" w:rsidRPr="007B1860">
        <w:rPr>
          <w:rFonts w:ascii="Times New Roman" w:hAnsi="Times New Roman" w:cs="Times New Roman"/>
          <w:bCs/>
          <w:iCs/>
          <w:sz w:val="28"/>
          <w:szCs w:val="28"/>
        </w:rPr>
        <w:t>в следующей редакции:</w:t>
      </w:r>
    </w:p>
    <w:p w:rsidR="00C9287F" w:rsidRPr="007B1860" w:rsidRDefault="00BD57DD" w:rsidP="00F43125">
      <w:pPr>
        <w:spacing w:after="0" w:line="240" w:lineRule="auto"/>
        <w:ind w:firstLine="93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B1860">
        <w:rPr>
          <w:rFonts w:ascii="Times New Roman" w:hAnsi="Times New Roman" w:cs="Times New Roman"/>
          <w:bCs/>
          <w:iCs/>
          <w:sz w:val="28"/>
          <w:szCs w:val="28"/>
        </w:rPr>
        <w:t xml:space="preserve">«7.1. </w:t>
      </w:r>
      <w:r w:rsidR="00C9287F" w:rsidRPr="007B1860">
        <w:rPr>
          <w:rFonts w:ascii="Times New Roman" w:hAnsi="Times New Roman" w:cs="Times New Roman"/>
          <w:bCs/>
          <w:iCs/>
          <w:sz w:val="28"/>
          <w:szCs w:val="28"/>
        </w:rPr>
        <w:t>Д</w:t>
      </w:r>
      <w:r w:rsidRPr="007B1860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C9287F" w:rsidRPr="007B1860">
        <w:rPr>
          <w:rFonts w:ascii="Times New Roman" w:hAnsi="Times New Roman" w:cs="Times New Roman"/>
          <w:bCs/>
          <w:iCs/>
          <w:sz w:val="28"/>
          <w:szCs w:val="28"/>
        </w:rPr>
        <w:t xml:space="preserve">путату Тындинской городской Думы, осуществляющему депутатскую деятельность без отрыва от основной деятельности, для осуществления депутатских полномочий гарантируется сохранение места работы (должности) на период продолжительностью </w:t>
      </w:r>
      <w:r w:rsidR="00F43125">
        <w:rPr>
          <w:rFonts w:ascii="Times New Roman" w:hAnsi="Times New Roman" w:cs="Times New Roman"/>
          <w:bCs/>
          <w:iCs/>
          <w:sz w:val="28"/>
          <w:szCs w:val="28"/>
        </w:rPr>
        <w:t>четыре</w:t>
      </w:r>
      <w:r w:rsidR="00C9287F" w:rsidRPr="007B1860">
        <w:rPr>
          <w:rFonts w:ascii="Times New Roman" w:hAnsi="Times New Roman" w:cs="Times New Roman"/>
          <w:bCs/>
          <w:iCs/>
          <w:sz w:val="28"/>
          <w:szCs w:val="28"/>
        </w:rPr>
        <w:t xml:space="preserve"> рабочих дня в месяц в совокупности.</w:t>
      </w:r>
    </w:p>
    <w:p w:rsidR="00C9287F" w:rsidRPr="007B1860" w:rsidRDefault="00C9287F" w:rsidP="00F43125">
      <w:pPr>
        <w:spacing w:after="0" w:line="240" w:lineRule="auto"/>
        <w:ind w:firstLine="93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B1860">
        <w:rPr>
          <w:rFonts w:ascii="Times New Roman" w:hAnsi="Times New Roman" w:cs="Times New Roman"/>
          <w:bCs/>
          <w:iCs/>
          <w:sz w:val="28"/>
          <w:szCs w:val="28"/>
        </w:rPr>
        <w:t>Основанием для сохранения места работы (должности) в указанный период является письменное заявление (в свободной форме) депутата Тындинской городской Думы работодателю.»;</w:t>
      </w:r>
    </w:p>
    <w:p w:rsidR="00BD57DD" w:rsidRDefault="00F62D11" w:rsidP="00F43125">
      <w:pPr>
        <w:spacing w:before="120" w:after="0" w:line="240" w:lineRule="auto"/>
        <w:ind w:firstLine="93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BD57DD" w:rsidRPr="009475B4">
        <w:rPr>
          <w:rFonts w:ascii="Times New Roman" w:hAnsi="Times New Roman" w:cs="Times New Roman"/>
          <w:b/>
          <w:bCs/>
          <w:sz w:val="28"/>
          <w:szCs w:val="28"/>
        </w:rPr>
        <w:t>) часть 6 статьи 56 признать утратившей силу;</w:t>
      </w:r>
    </w:p>
    <w:p w:rsidR="004B6F38" w:rsidRPr="007B1860" w:rsidRDefault="00F62D11" w:rsidP="00F43125">
      <w:pPr>
        <w:spacing w:before="120" w:after="0" w:line="240" w:lineRule="auto"/>
        <w:ind w:firstLine="93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4B6F38" w:rsidRPr="007B1860">
        <w:rPr>
          <w:rFonts w:ascii="Times New Roman" w:hAnsi="Times New Roman" w:cs="Times New Roman"/>
          <w:b/>
          <w:bCs/>
          <w:sz w:val="28"/>
          <w:szCs w:val="28"/>
        </w:rPr>
        <w:t xml:space="preserve">) статью 58 дополнить частью </w:t>
      </w:r>
      <w:r w:rsidR="002E6143"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r w:rsidR="004B6F38" w:rsidRPr="007B1860">
        <w:rPr>
          <w:rFonts w:ascii="Times New Roman" w:hAnsi="Times New Roman" w:cs="Times New Roman"/>
          <w:bCs/>
          <w:sz w:val="28"/>
          <w:szCs w:val="28"/>
        </w:rPr>
        <w:t>в следующей редакции:</w:t>
      </w:r>
    </w:p>
    <w:p w:rsidR="004B6F38" w:rsidRPr="007B1860" w:rsidRDefault="004B6F38" w:rsidP="00F43125">
      <w:pPr>
        <w:spacing w:after="0" w:line="240" w:lineRule="auto"/>
        <w:ind w:firstLine="93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B1860">
        <w:rPr>
          <w:rFonts w:ascii="Times New Roman" w:hAnsi="Times New Roman" w:cs="Times New Roman"/>
          <w:bCs/>
          <w:sz w:val="28"/>
          <w:szCs w:val="28"/>
        </w:rPr>
        <w:t>«2. Администрация города Тынды имеет право на осуществлени</w:t>
      </w:r>
      <w:r w:rsidR="00A67BCC">
        <w:rPr>
          <w:rFonts w:ascii="Times New Roman" w:hAnsi="Times New Roman" w:cs="Times New Roman"/>
          <w:bCs/>
          <w:sz w:val="28"/>
          <w:szCs w:val="28"/>
        </w:rPr>
        <w:t>е муниципальных заимствований.».</w:t>
      </w:r>
    </w:p>
    <w:p w:rsidR="00BD57DD" w:rsidRPr="009475B4" w:rsidRDefault="00BD57DD" w:rsidP="00F43125">
      <w:pPr>
        <w:spacing w:before="240" w:after="12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475B4"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:rsidR="00BD57DD" w:rsidRPr="009475B4" w:rsidRDefault="00BD57DD" w:rsidP="00F43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5B4">
        <w:rPr>
          <w:rFonts w:ascii="Times New Roman" w:hAnsi="Times New Roman" w:cs="Times New Roman"/>
          <w:sz w:val="28"/>
          <w:szCs w:val="28"/>
        </w:rPr>
        <w:t>1. Настоящий нормативный правовой акт подлежит государственной регистрации в Управлении Министерства юстиции Российской Федерации по Амурской области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F62D11" w:rsidRDefault="00BD57DD" w:rsidP="00F431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5B4">
        <w:rPr>
          <w:rFonts w:ascii="Times New Roman" w:hAnsi="Times New Roman" w:cs="Times New Roman"/>
          <w:sz w:val="28"/>
          <w:szCs w:val="28"/>
        </w:rPr>
        <w:t>2. Настоящий нормативный правовой акт подлежитопубликованию после его государственной регистрациив официальномпериодическом печатном издании городаТынды газете «Авангард»и вступает</w:t>
      </w:r>
      <w:bookmarkStart w:id="0" w:name="_GoBack"/>
      <w:bookmarkEnd w:id="0"/>
      <w:r w:rsidRPr="009475B4">
        <w:rPr>
          <w:rFonts w:ascii="Times New Roman" w:hAnsi="Times New Roman" w:cs="Times New Roman"/>
          <w:sz w:val="28"/>
          <w:szCs w:val="28"/>
        </w:rPr>
        <w:t xml:space="preserve"> в силупослеего</w:t>
      </w:r>
    </w:p>
    <w:p w:rsidR="00BD57DD" w:rsidRDefault="00BD57DD" w:rsidP="00F62D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5B4">
        <w:rPr>
          <w:rFonts w:ascii="Times New Roman" w:hAnsi="Times New Roman" w:cs="Times New Roman"/>
          <w:sz w:val="28"/>
          <w:szCs w:val="28"/>
        </w:rPr>
        <w:t xml:space="preserve">официального опубликования. </w:t>
      </w:r>
    </w:p>
    <w:p w:rsidR="00BD57DD" w:rsidRPr="009475B4" w:rsidRDefault="00BD57DD" w:rsidP="004551A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66" w:type="dxa"/>
        <w:tblLook w:val="01E0"/>
      </w:tblPr>
      <w:tblGrid>
        <w:gridCol w:w="4626"/>
        <w:gridCol w:w="527"/>
        <w:gridCol w:w="4513"/>
      </w:tblGrid>
      <w:tr w:rsidR="00BD57DD" w:rsidRPr="00272BF4" w:rsidTr="00F43125">
        <w:tc>
          <w:tcPr>
            <w:tcW w:w="4626" w:type="dxa"/>
          </w:tcPr>
          <w:p w:rsidR="00BD57DD" w:rsidRPr="00272BF4" w:rsidRDefault="00BD57DD" w:rsidP="00F43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2BF4">
              <w:rPr>
                <w:rFonts w:ascii="Times New Roman" w:hAnsi="Times New Roman" w:cs="Times New Roman"/>
                <w:sz w:val="28"/>
                <w:szCs w:val="28"/>
              </w:rPr>
              <w:t xml:space="preserve">Мэр города Тынды                                                                                 </w:t>
            </w:r>
          </w:p>
        </w:tc>
        <w:tc>
          <w:tcPr>
            <w:tcW w:w="527" w:type="dxa"/>
          </w:tcPr>
          <w:p w:rsidR="00BD57DD" w:rsidRPr="00272BF4" w:rsidRDefault="00BD57DD" w:rsidP="00F43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3" w:type="dxa"/>
          </w:tcPr>
          <w:p w:rsidR="00BD57DD" w:rsidRPr="00272BF4" w:rsidRDefault="00BD57DD" w:rsidP="0076122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72BF4">
              <w:rPr>
                <w:rFonts w:ascii="Times New Roman" w:hAnsi="Times New Roman" w:cs="Times New Roman"/>
                <w:sz w:val="28"/>
                <w:szCs w:val="28"/>
              </w:rPr>
              <w:t>М.В.Михайлова</w:t>
            </w:r>
          </w:p>
        </w:tc>
      </w:tr>
    </w:tbl>
    <w:p w:rsidR="00BD57DD" w:rsidRPr="009475B4" w:rsidRDefault="00BD57DD" w:rsidP="00F43125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5B4">
        <w:rPr>
          <w:rFonts w:ascii="Times New Roman" w:hAnsi="Times New Roman" w:cs="Times New Roman"/>
          <w:sz w:val="28"/>
          <w:szCs w:val="28"/>
        </w:rPr>
        <w:t>город Тында, «__»</w:t>
      </w:r>
      <w:r w:rsidR="00F62D11">
        <w:rPr>
          <w:rFonts w:ascii="Times New Roman" w:hAnsi="Times New Roman" w:cs="Times New Roman"/>
          <w:sz w:val="28"/>
          <w:szCs w:val="28"/>
        </w:rPr>
        <w:t>_______ 2021</w:t>
      </w:r>
      <w:r w:rsidRPr="009475B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D57DD" w:rsidRPr="009475B4" w:rsidRDefault="00BD57DD" w:rsidP="004551A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475B4">
        <w:rPr>
          <w:rFonts w:ascii="Times New Roman" w:hAnsi="Times New Roman" w:cs="Times New Roman"/>
          <w:sz w:val="28"/>
          <w:szCs w:val="28"/>
        </w:rPr>
        <w:t>№</w:t>
      </w:r>
      <w:r w:rsidR="00F43125">
        <w:rPr>
          <w:rFonts w:ascii="Times New Roman" w:hAnsi="Times New Roman" w:cs="Times New Roman"/>
          <w:sz w:val="28"/>
          <w:szCs w:val="28"/>
        </w:rPr>
        <w:t>___</w:t>
      </w:r>
      <w:r w:rsidRPr="009475B4">
        <w:rPr>
          <w:rFonts w:ascii="Times New Roman" w:hAnsi="Times New Roman" w:cs="Times New Roman"/>
          <w:sz w:val="28"/>
          <w:szCs w:val="28"/>
        </w:rPr>
        <w:t>-НПА</w:t>
      </w:r>
    </w:p>
    <w:sectPr w:rsidR="00BD57DD" w:rsidRPr="009475B4" w:rsidSect="00F62D11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8A0" w:rsidRDefault="001178A0" w:rsidP="001F21DD">
      <w:pPr>
        <w:spacing w:after="0" w:line="240" w:lineRule="auto"/>
      </w:pPr>
      <w:r>
        <w:separator/>
      </w:r>
    </w:p>
  </w:endnote>
  <w:endnote w:type="continuationSeparator" w:id="1">
    <w:p w:rsidR="001178A0" w:rsidRDefault="001178A0" w:rsidP="001F21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8A0" w:rsidRDefault="001178A0" w:rsidP="001F21DD">
      <w:pPr>
        <w:spacing w:after="0" w:line="240" w:lineRule="auto"/>
      </w:pPr>
      <w:r>
        <w:separator/>
      </w:r>
    </w:p>
  </w:footnote>
  <w:footnote w:type="continuationSeparator" w:id="1">
    <w:p w:rsidR="001178A0" w:rsidRDefault="001178A0" w:rsidP="001F21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7DD" w:rsidRDefault="00657003" w:rsidP="00935BCB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D57D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62D11">
      <w:rPr>
        <w:rStyle w:val="a5"/>
        <w:noProof/>
      </w:rPr>
      <w:t>2</w:t>
    </w:r>
    <w:r>
      <w:rPr>
        <w:rStyle w:val="a5"/>
      </w:rPr>
      <w:fldChar w:fldCharType="end"/>
    </w:r>
  </w:p>
  <w:p w:rsidR="00BD57DD" w:rsidRDefault="00BD57DD" w:rsidP="00935BCB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E5DE7"/>
    <w:multiLevelType w:val="hybridMultilevel"/>
    <w:tmpl w:val="E58EFD48"/>
    <w:lvl w:ilvl="0" w:tplc="451234FA">
      <w:start w:val="12"/>
      <w:numFmt w:val="decimal"/>
      <w:lvlText w:val="%1)"/>
      <w:lvlJc w:val="left"/>
      <w:pPr>
        <w:ind w:left="117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47695DDF"/>
    <w:multiLevelType w:val="hybridMultilevel"/>
    <w:tmpl w:val="09625C90"/>
    <w:lvl w:ilvl="0" w:tplc="2936750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5683252E"/>
    <w:multiLevelType w:val="hybridMultilevel"/>
    <w:tmpl w:val="0F7A1A68"/>
    <w:lvl w:ilvl="0" w:tplc="AF80491C">
      <w:start w:val="11"/>
      <w:numFmt w:val="decimal"/>
      <w:lvlText w:val="%1)"/>
      <w:lvlJc w:val="left"/>
      <w:pPr>
        <w:tabs>
          <w:tab w:val="num" w:pos="1290"/>
        </w:tabs>
        <w:ind w:left="129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57E10CE1"/>
    <w:multiLevelType w:val="hybridMultilevel"/>
    <w:tmpl w:val="843A37DC"/>
    <w:lvl w:ilvl="0" w:tplc="25D0E9B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6D632EED"/>
    <w:multiLevelType w:val="hybridMultilevel"/>
    <w:tmpl w:val="71D223FA"/>
    <w:lvl w:ilvl="0" w:tplc="A27CE8E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75B4"/>
    <w:rsid w:val="0000508F"/>
    <w:rsid w:val="00013CD0"/>
    <w:rsid w:val="00094678"/>
    <w:rsid w:val="000D1776"/>
    <w:rsid w:val="000D7C03"/>
    <w:rsid w:val="001178A0"/>
    <w:rsid w:val="001F21DD"/>
    <w:rsid w:val="00272BF4"/>
    <w:rsid w:val="0028376E"/>
    <w:rsid w:val="00292CA0"/>
    <w:rsid w:val="002A2A49"/>
    <w:rsid w:val="002E5C5B"/>
    <w:rsid w:val="002E6143"/>
    <w:rsid w:val="00327E13"/>
    <w:rsid w:val="0034413B"/>
    <w:rsid w:val="00385462"/>
    <w:rsid w:val="00392738"/>
    <w:rsid w:val="003C35A3"/>
    <w:rsid w:val="003E1C23"/>
    <w:rsid w:val="003F13F2"/>
    <w:rsid w:val="00404CF7"/>
    <w:rsid w:val="004339D3"/>
    <w:rsid w:val="004551A0"/>
    <w:rsid w:val="00465207"/>
    <w:rsid w:val="004B5980"/>
    <w:rsid w:val="004B6F38"/>
    <w:rsid w:val="00502B96"/>
    <w:rsid w:val="005061B2"/>
    <w:rsid w:val="00506755"/>
    <w:rsid w:val="005449F6"/>
    <w:rsid w:val="005F7A9C"/>
    <w:rsid w:val="006337F5"/>
    <w:rsid w:val="006519A9"/>
    <w:rsid w:val="00657003"/>
    <w:rsid w:val="006822FD"/>
    <w:rsid w:val="00684390"/>
    <w:rsid w:val="006945AD"/>
    <w:rsid w:val="006F31C3"/>
    <w:rsid w:val="00752518"/>
    <w:rsid w:val="00761226"/>
    <w:rsid w:val="00767F31"/>
    <w:rsid w:val="00770CAD"/>
    <w:rsid w:val="007B1860"/>
    <w:rsid w:val="007E10F4"/>
    <w:rsid w:val="00915539"/>
    <w:rsid w:val="00935BCB"/>
    <w:rsid w:val="009475B4"/>
    <w:rsid w:val="00953D3F"/>
    <w:rsid w:val="00997934"/>
    <w:rsid w:val="009A28CB"/>
    <w:rsid w:val="009A324A"/>
    <w:rsid w:val="009E2C30"/>
    <w:rsid w:val="00A67BCC"/>
    <w:rsid w:val="00A723E6"/>
    <w:rsid w:val="00AC16B7"/>
    <w:rsid w:val="00AF630A"/>
    <w:rsid w:val="00B13334"/>
    <w:rsid w:val="00B51748"/>
    <w:rsid w:val="00B93FE7"/>
    <w:rsid w:val="00BB1F11"/>
    <w:rsid w:val="00BC4E75"/>
    <w:rsid w:val="00BD57DD"/>
    <w:rsid w:val="00BE1DE2"/>
    <w:rsid w:val="00BE1EE0"/>
    <w:rsid w:val="00C200DF"/>
    <w:rsid w:val="00C9287F"/>
    <w:rsid w:val="00CA0978"/>
    <w:rsid w:val="00CC1389"/>
    <w:rsid w:val="00CF603B"/>
    <w:rsid w:val="00D03991"/>
    <w:rsid w:val="00D44A10"/>
    <w:rsid w:val="00DD1E78"/>
    <w:rsid w:val="00DD4846"/>
    <w:rsid w:val="00E13E67"/>
    <w:rsid w:val="00E752DA"/>
    <w:rsid w:val="00EA6FE2"/>
    <w:rsid w:val="00F157E7"/>
    <w:rsid w:val="00F43125"/>
    <w:rsid w:val="00F62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1D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75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9475B4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9475B4"/>
  </w:style>
  <w:style w:type="character" w:styleId="a6">
    <w:name w:val="Hyperlink"/>
    <w:uiPriority w:val="99"/>
    <w:rsid w:val="009475B4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4551A0"/>
    <w:pPr>
      <w:ind w:left="720"/>
    </w:pPr>
  </w:style>
  <w:style w:type="paragraph" w:customStyle="1" w:styleId="ConsPlusNormal">
    <w:name w:val="ConsPlusNormal"/>
    <w:uiPriority w:val="99"/>
    <w:rsid w:val="00385462"/>
    <w:pPr>
      <w:widowControl w:val="0"/>
      <w:autoSpaceDE w:val="0"/>
      <w:autoSpaceDN w:val="0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431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43125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Железнякова Валентина Вильямовна</dc:creator>
  <cp:keywords/>
  <dc:description/>
  <cp:lastModifiedBy>Секретарь</cp:lastModifiedBy>
  <cp:revision>25</cp:revision>
  <cp:lastPrinted>2021-03-28T23:12:00Z</cp:lastPrinted>
  <dcterms:created xsi:type="dcterms:W3CDTF">2020-09-10T23:01:00Z</dcterms:created>
  <dcterms:modified xsi:type="dcterms:W3CDTF">2021-03-28T23:12:00Z</dcterms:modified>
</cp:coreProperties>
</file>