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8F" w:rsidRDefault="002E07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078F" w:rsidRDefault="002E078F">
      <w:pPr>
        <w:pStyle w:val="ConsPlusNormal"/>
        <w:outlineLvl w:val="0"/>
      </w:pPr>
    </w:p>
    <w:p w:rsidR="002E078F" w:rsidRDefault="002E078F">
      <w:pPr>
        <w:pStyle w:val="ConsPlusTitle"/>
        <w:jc w:val="center"/>
        <w:outlineLvl w:val="0"/>
      </w:pPr>
      <w:r>
        <w:t>НОРМАТИВНЫЙ ПРАВОВОЙ АКТ</w:t>
      </w:r>
    </w:p>
    <w:p w:rsidR="002E078F" w:rsidRDefault="002E078F">
      <w:pPr>
        <w:pStyle w:val="ConsPlusTitle"/>
        <w:jc w:val="center"/>
      </w:pPr>
      <w:r>
        <w:t>ГОРОДА ТЫНДЫ</w:t>
      </w:r>
    </w:p>
    <w:p w:rsidR="002E078F" w:rsidRDefault="002E078F">
      <w:pPr>
        <w:pStyle w:val="ConsPlusTitle"/>
        <w:jc w:val="center"/>
      </w:pPr>
    </w:p>
    <w:p w:rsidR="002E078F" w:rsidRDefault="002E078F">
      <w:pPr>
        <w:pStyle w:val="ConsPlusTitle"/>
        <w:jc w:val="center"/>
      </w:pPr>
      <w:r>
        <w:t>О КОНТРОЛЬНО-СЧЕТНОЙ ПАЛАТЕ ГОРОДА ТЫНДЫ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right"/>
      </w:pPr>
      <w:r>
        <w:t>Принят</w:t>
      </w:r>
    </w:p>
    <w:p w:rsidR="002E078F" w:rsidRDefault="002E078F">
      <w:pPr>
        <w:pStyle w:val="ConsPlusNormal"/>
        <w:jc w:val="right"/>
      </w:pPr>
      <w:r>
        <w:t>решением</w:t>
      </w:r>
    </w:p>
    <w:p w:rsidR="002E078F" w:rsidRDefault="002E078F">
      <w:pPr>
        <w:pStyle w:val="ConsPlusNormal"/>
        <w:jc w:val="right"/>
      </w:pPr>
      <w:r>
        <w:t>Тындинской городской Думы</w:t>
      </w:r>
    </w:p>
    <w:p w:rsidR="002E078F" w:rsidRDefault="002E078F">
      <w:pPr>
        <w:pStyle w:val="ConsPlusNormal"/>
        <w:jc w:val="right"/>
      </w:pPr>
      <w:r>
        <w:t>от 25 декабря 2017 г. N 683-Р-ТГД-VI</w:t>
      </w:r>
    </w:p>
    <w:p w:rsidR="002E078F" w:rsidRDefault="002E07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0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78F" w:rsidRDefault="002E078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78F" w:rsidRDefault="002E078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078F" w:rsidRDefault="002E0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78F" w:rsidRDefault="002E078F">
            <w:pPr>
              <w:pStyle w:val="ConsPlusNormal"/>
              <w:jc w:val="center"/>
            </w:pPr>
            <w:r>
              <w:rPr>
                <w:color w:val="392C69"/>
              </w:rPr>
              <w:t>(в ред. нормативного правового акта города Тынды</w:t>
            </w:r>
          </w:p>
          <w:p w:rsidR="002E078F" w:rsidRDefault="002E0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5" w:history="1">
              <w:r>
                <w:rPr>
                  <w:color w:val="0000FF"/>
                </w:rPr>
                <w:t>N 5-НПА</w:t>
              </w:r>
            </w:hyperlink>
            <w:r>
              <w:rPr>
                <w:color w:val="392C69"/>
              </w:rPr>
              <w:t xml:space="preserve">, от 20.11.2021 </w:t>
            </w:r>
            <w:hyperlink r:id="rId6" w:history="1">
              <w:r>
                <w:rPr>
                  <w:color w:val="0000FF"/>
                </w:rPr>
                <w:t>N 25-НПА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78F" w:rsidRDefault="002E078F"/>
        </w:tc>
      </w:tr>
    </w:tbl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 xml:space="preserve">Настоящий нормативный правовой акт "О контрольно-счетной палате города Тынды" (далее - нормативный правовой акт) в соответствии с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законодательными актами Российской Федерации антикоррупционной направленности,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Тынды определяет правовой статус контрольно-счетной палаты города Тынды, предметы ее ведения, состав, полномочия, организацию и порядок осуществления ее деятельности.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2. Статус контрольно-счетной палаты города Тынды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Контрольно-счетная палата города Тынды (далее - Контрольно-счетная палата) является постоянно действующим органом внешнего муниципального финансового контроля, образуется Тындинской городской Думой (далее - городская Дума) и подотчетна ей.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Контрольно-счетная палата является органом местного самоуправления города Тынды, обладает правами юридического лица, имеет гербовую печать и бланки со своим наименованием и с изображением герба муниципального образования города Тынды.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4. Контрольно-счетная палата является муниципальным казенным учреждением.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5. Юридический адрес и фактическое местонахождение Контрольно-счетной палаты: Российская Федерация, Амурская область, город Тында, улица Красная Пресня, дом N 57.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6. Почтовый адрес Контрольно-счетной палаты: 676282, Амурская область, город Тында, улица Красная Пресня, дом N 57, офис 339.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7. Контрольно-счетная палата может от своего имени приобретать имущественные и неимущественные права, нести обязанности, быть истцом и ответчиком в суде.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8. Контрольно-счетная палата на правах оперативного управления имеет обособленное </w:t>
      </w:r>
      <w:r>
        <w:lastRenderedPageBreak/>
        <w:t>имущество, самостоятельный баланс, лицевые счета, открытые в финансовом управлении администрации города Тынды, Управлении Федерального казначейства по Амурской области.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9. Финансовое обеспечение деятельности Контрольно-счетной палаты осуществляется за счет средств местного бюджета и предусматривается в объеме, позволяющем обеспечить возможность осуществления возложенных на нее полномочий.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20.11.2021 </w:t>
      </w:r>
      <w:hyperlink r:id="rId11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Контроль за использованием Контрольно-счетной палатой бюджетных средств и муниципального имущества осуществляется на основании решений городской Думы.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20.11.2021 </w:t>
      </w:r>
      <w:hyperlink r:id="rId12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10. Контрольно-счетная палата отвечает по своим обязательствам находящимися в ее распоряжении денежными средствами.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При недостаточности указанных денежных средств субсидиарную ответственность по обязательствам Контрольно-счетной палаты несет собственник ее имущества.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11. Контрольно-счетная палата обладает правом правотворческой инициативы по вопросам своей деятельности.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12. Деятельность Контрольно-счетной палаты не может быть приостановлена, в том числе в связи с истечением срока или досрочным прекращением полномочий городской Думы.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13. В порядке, определяемом законами Амурской области, городская Дума вправе заключать соглашения с контрольно-счетной палатой Амурской области о передаче им полномочий по осуществлению внешнего муниципального финансового контроля.</w:t>
      </w:r>
    </w:p>
    <w:p w:rsidR="002E078F" w:rsidRDefault="002E078F">
      <w:pPr>
        <w:pStyle w:val="ConsPlusNormal"/>
        <w:jc w:val="both"/>
      </w:pPr>
      <w:r>
        <w:t xml:space="preserve">(часть 13 введена нормативным правовым актом города Тынды от 20.11.2021 </w:t>
      </w:r>
      <w:hyperlink r:id="rId13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14.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2E078F" w:rsidRDefault="002E078F">
      <w:pPr>
        <w:pStyle w:val="ConsPlusNormal"/>
        <w:jc w:val="both"/>
      </w:pPr>
      <w:r>
        <w:t xml:space="preserve">(часть 14 введена нормативным правовым актом города Тынды от 20.11.2021 </w:t>
      </w:r>
      <w:hyperlink r:id="rId14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3. Правовые основы деятельности 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 xml:space="preserve">1. Контрольно-счетная палата осуществляет свою деятельность на основе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Бюджетного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 и услуг для обеспечения государственных и муниципальных нужд", иных федеральных законов антикоррупционной направленности, законов и иных нормативных правовых актов Амурской области, </w:t>
      </w:r>
      <w:hyperlink r:id="rId21" w:history="1">
        <w:r>
          <w:rPr>
            <w:color w:val="0000FF"/>
          </w:rPr>
          <w:t>Устава</w:t>
        </w:r>
      </w:hyperlink>
      <w:r>
        <w:t xml:space="preserve"> города Тынды, иных нормативных правовых актов города Тынды, принятых Тындинской городской Думой, и настоящего нормативного правового акта.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4. Принципы деятельности 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Деятельность Контрольно-счетной палаты основывается на принципах законности, объективности, эффективности, независимости, открытости и гласности: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20.11.2021 </w:t>
      </w:r>
      <w:hyperlink r:id="rId22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1) принцип законности означает, что все действия работников Контрольно-счетной палаты в </w:t>
      </w:r>
      <w:r>
        <w:lastRenderedPageBreak/>
        <w:t>ходе выполнения ими должностных обязанностей должны осуществляться в соответствии с действующим законодательством;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принцип объективности означает устранение всех субъективных оценок и приоритетов при проведении контрольно-ревизионных мероприятий, устранение влияний других лиц, а также изучение всех возможных факторов, влияющих на деятельность проверяемого субъекта;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принцип эффективности предполагает соотношение достигнутых результатов работником Контрольно-счетной палаты и затраченных им на это ресурсов;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принцип независимости предполагает устранение работников Контрольно-счетной палаты от волевых и материальных воздействий любых органов и должностных лиц;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5) принцип гласности означает доведение результатов проведенных контрольно-ревизионных мероприятий до вышестоящих органов и общественности;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6) принцип открытости означает полное и своевременное ознакомление должностных лиц объектов аудита (контроля) с целями и результатами контрольных и экспертно-аналитических мероприятий.</w:t>
      </w:r>
    </w:p>
    <w:p w:rsidR="002E078F" w:rsidRDefault="002E078F">
      <w:pPr>
        <w:pStyle w:val="ConsPlusNormal"/>
        <w:jc w:val="both"/>
      </w:pPr>
      <w:r>
        <w:t xml:space="preserve">(п. 6 введен нормативным правовым актом города Тынды от 20.11.2021 </w:t>
      </w:r>
      <w:hyperlink r:id="rId23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Вопросы внутренней деятельности Контрольно-счетной палаты определяются также Регламентом Контрольно-счетной палаты, другими локальными правовыми актами и распорядительными документами, изданными председателем Контрольно-счетной палаты в соответствии с действующим законодательством.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5. Состав и структура 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Контрольно-счетная палата образуется в составе председателя, аудиторов и аппарата Контрольно-счетной палаты. Должности председателя и аудиторов Контрольно-счетной палаты относятся к муниципальным должностям.</w:t>
      </w:r>
    </w:p>
    <w:p w:rsidR="002E078F" w:rsidRDefault="002E078F">
      <w:pPr>
        <w:pStyle w:val="ConsPlusNormal"/>
        <w:jc w:val="both"/>
      </w:pPr>
      <w:r>
        <w:t xml:space="preserve">(в ред. нормативных правовых актов города Тынды от 09.10.2018 </w:t>
      </w:r>
      <w:hyperlink r:id="rId24" w:history="1">
        <w:r>
          <w:rPr>
            <w:color w:val="0000FF"/>
          </w:rPr>
          <w:t>N 5-НПА</w:t>
        </w:r>
      </w:hyperlink>
      <w:r>
        <w:t xml:space="preserve">, от 20.11.2021 </w:t>
      </w:r>
      <w:hyperlink r:id="rId25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Структура и штатная численность Контрольно-счетной палаты определяются правовым актом городской Думы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 </w:t>
      </w:r>
      <w:hyperlink w:anchor="P439" w:history="1">
        <w:r>
          <w:rPr>
            <w:color w:val="0000FF"/>
          </w:rPr>
          <w:t>Структура</w:t>
        </w:r>
      </w:hyperlink>
      <w:r>
        <w:t xml:space="preserve"> и штатная численность Контрольно-счетной палаты определены приложением N 1 к настоящему нормативному акту.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20.11.2021 </w:t>
      </w:r>
      <w:hyperlink r:id="rId26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Штатное расписание Контрольно-счетной палаты утверждается правовым актом председателя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Аппарат Контрольно-счетной палаты является структурным подразделением Контрольно-счетной палаты, которое обеспечивает документальное, информационное, материально-техническое обеспечение деятельности Контрольно-счетной палаты, должностных лиц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Положение об аппарате Контрольно-счетной палаты утверждается правовым актом председателя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Председатель Контрольно-счетной палаты руководит аппаратом Контрольно-счетной палаты на принципах единоначалия.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4. Аппарат Контрольно-счетной палаты осуществляет свои полномочия на постоянной </w:t>
      </w:r>
      <w:r>
        <w:lastRenderedPageBreak/>
        <w:t>(штатной) основе.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В состав аппарата Контрольно-счетной палаты входит главный бухгалтер (далее - работник аппарата).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5. Председатель и аудитор Контрольно-счетной палаты замещают муниципальные должности.</w:t>
      </w:r>
    </w:p>
    <w:p w:rsidR="002E078F" w:rsidRDefault="002E078F">
      <w:pPr>
        <w:pStyle w:val="ConsPlusNormal"/>
        <w:jc w:val="both"/>
      </w:pPr>
      <w:r>
        <w:t xml:space="preserve">(часть 5 в ред. нормативного правового акта города Тынды от 20.11.2021 </w:t>
      </w:r>
      <w:hyperlink r:id="rId27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6. Срок полномочий председателя и аудитора Контрольно-счетной палаты составляет пять лет.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Полномочия председателя и аудитора Контрольно-счетной палаты начинаются со дня назначения на должность решением городской Думы и прекращаются по истечении срока полномочий.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7. Если срок полномочий председателя Контрольно-счетной палаты истек до назначения нового председателя Контрольно-счетной палаты, на основании решения городской Думы обязанности председателя Контрольно-счетной палаты до даты начала срока полномочий вновь назначенного председателя Контрольно-счетной палаты исполняет один из аудиторов.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09.10.2018 </w:t>
      </w:r>
      <w:hyperlink r:id="rId28" w:history="1">
        <w:r>
          <w:rPr>
            <w:color w:val="0000FF"/>
          </w:rPr>
          <w:t>N 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8. С председателем Контрольно-счетной палаты заключается срочный трудовой </w:t>
      </w:r>
      <w:hyperlink w:anchor="P460" w:history="1">
        <w:r>
          <w:rPr>
            <w:color w:val="0000FF"/>
          </w:rPr>
          <w:t>договор</w:t>
        </w:r>
      </w:hyperlink>
      <w:r>
        <w:t xml:space="preserve"> на основе типовой формы срочного трудового договора, определенной приложением N 2 к настоящему нормативному правовому акту.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9. Работодателем по заключению и расторжению срочного трудового договора с председателем Контрольно-счетной палаты является председатель городской Думы.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10. Началом срока полномочий председателя Контрольно-счетной палаты считается дата, следующая за днем окончания срока полномочий предыдущего председателя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В случае назначения председателя Контрольно-счетной палаты по истечении срока полномочий предыдущего председателя Контрольно-счетной палаты началом срока полномочий считается дата принятия решения Тындинской городской Думы.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11. С аудитором заключается срочный трудовой договор на основе типовой формы срочного трудового договора, утверждаемой правовым актом председателя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12. Работодателем по заключению и расторжению срочного трудового договора с аудитором является председатель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13. Началом срока полномочий аудитора Контрольно-счетной палаты считается дата, следующая за днем окончания срока полномочий предыдущего аудитора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В случае назначения аудитора Контрольно-счетной палаты по истечении срока полномочий предыдущего аудитора Контрольно-счетной палаты началом срока полномочий считается дата принятия решения городской Думой.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14. С работником аппарата Контрольно-счетной палаты председатель Контрольно-счетной палаты заключает и расторгает трудовой договор в соответствии с трудовым законодательством.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Часть пятнадцатая исключена. - Нормативный правовой акт города Тынды от 20.11.2021 </w:t>
      </w:r>
      <w:hyperlink r:id="rId29" w:history="1">
        <w:r>
          <w:rPr>
            <w:color w:val="0000FF"/>
          </w:rPr>
          <w:t>N 25-НПА</w:t>
        </w:r>
      </w:hyperlink>
      <w:r>
        <w:t>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16. Трудовая деятельность работников, замещающих должности в Контрольно-счетной палате, не являющиеся должностями муниципальной службы, регулируется трудовым законодательством и иными нормативными правовыми актами, содержащими нормы трудового права.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bookmarkStart w:id="0" w:name="P88"/>
      <w:bookmarkEnd w:id="0"/>
      <w:r>
        <w:t>Статья 6. Порядок назначения на должность председателя и аудитора Контрольно-счетной палаты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20.11.2021 </w:t>
      </w:r>
      <w:hyperlink r:id="rId30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Председатель и аудитор Контрольно-счетной палаты назначаются и освобождаются от должности решением городской Думы.</w:t>
      </w:r>
    </w:p>
    <w:p w:rsidR="002E078F" w:rsidRDefault="002E078F">
      <w:pPr>
        <w:pStyle w:val="ConsPlusNormal"/>
        <w:spacing w:before="220"/>
        <w:ind w:firstLine="540"/>
        <w:jc w:val="both"/>
      </w:pPr>
      <w:bookmarkStart w:id="1" w:name="P92"/>
      <w:bookmarkEnd w:id="1"/>
      <w:r>
        <w:t>2. Предложения о кандидатурах на должность председателя Контрольно-счетной палаты вносятся в городскую Думу: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мэром города Тынды;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председателем городской Думы;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депутатами городской Думы - не менее одной трети от установленного числа депутатов городской Думы.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Кандидатуры на должность председателя Контрольно-счетной палаты представляются в городскую Думу на имя председателя городской Думы в течение тридцати дней и не позднее чем за два месяца до истечения срока полномочий действующего председателя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В случае досрочного прекращения полномочий председателя Контрольно-счетной палаты субъекты выдвижения, указанные в </w:t>
      </w:r>
      <w:hyperlink w:anchor="P92" w:history="1">
        <w:r>
          <w:rPr>
            <w:color w:val="0000FF"/>
          </w:rPr>
          <w:t>части 2</w:t>
        </w:r>
      </w:hyperlink>
      <w:r>
        <w:t xml:space="preserve"> настоящей статьи, вносят кандидатуры на эту должность в двухнедельный срок со дня принятия решения городской Думой о досрочном прекращении полномочий председателя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3.1. До рассмотрения кандидатур на должность председателя Контрольно-счетной палаты городская Дума вправе обратится в контрольно-счетную палату Амурской области,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2E078F" w:rsidRDefault="002E078F">
      <w:pPr>
        <w:pStyle w:val="ConsPlusNormal"/>
        <w:jc w:val="both"/>
      </w:pPr>
      <w:r>
        <w:t xml:space="preserve">(часть 3.1 введена нормативным правовым актом города Тынды от 20.11.2021 </w:t>
      </w:r>
      <w:hyperlink r:id="rId31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bookmarkStart w:id="2" w:name="P100"/>
      <w:bookmarkEnd w:id="2"/>
      <w:r>
        <w:t xml:space="preserve">4. Предложения о кандидатурах на должность председателя Контрольно-счетной палаты оформляются субъектами выдвижения, указанными в </w:t>
      </w:r>
      <w:hyperlink w:anchor="P92" w:history="1">
        <w:r>
          <w:rPr>
            <w:color w:val="0000FF"/>
          </w:rPr>
          <w:t>части 2</w:t>
        </w:r>
      </w:hyperlink>
      <w:r>
        <w:t xml:space="preserve"> настоящей статьи, в письменном виде с приложением личного заявления кандидата о назначении на должность председателя Контрольно-счетной палаты и следующих документов: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автобиографии кандидата;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2) собственноручно заполненной и подписанной кандидатом анкеты по </w:t>
      </w:r>
      <w:hyperlink r:id="rId32" w:history="1">
        <w:r>
          <w:rPr>
            <w:color w:val="0000FF"/>
          </w:rPr>
          <w:t>форме</w:t>
        </w:r>
      </w:hyperlink>
      <w:r>
        <w:t>, установленной распоряжением Правительства Российской Федерации N 667-р;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копии паспорта кандидата;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копий документов, подтверждающих наличие высшего образования и квалификацию кандидата;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5) копии трудовой книжки кандидата либо иных документов, подтверждающих трудовую </w:t>
      </w:r>
      <w:r>
        <w:lastRenderedPageBreak/>
        <w:t>(служебную) деятельность и квалификацию кандидата;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6) заключения медицинского учреждения по установленной форме о наличии (отсутствии) заболевания у кандидата, препятствующего поступлению на государственную гражданскую службу Российской Федерации и муниципальную службу или ее прохождению согласно </w:t>
      </w:r>
      <w:hyperlink r:id="rId33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и социального развития Российской Федерации N 984н от 14 декабря 2009 года;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7) сведений о доходах, расходах за год, предшествующий году поступления на муниципальную службу, об имуществе и обязательствах имущественного характера кандидата, его супруги (супруга) и несовершеннолетних детей, претендующего на замещение должности председателя Контрольно-счетной палаты, представляемых в </w:t>
      </w:r>
      <w:hyperlink r:id="rId34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8) копии страхового свидетельства обязательного пенсионного страхования кандидата;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9) копии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10) копии документов воинского учета - для военнообязанных и лиц, подлежащих призыву на военную службу;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11) заявления о согласии кандидата на обработку персональных данных в порядке, предусмотренном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12)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председателя Контрольно-счетной палаты, размещал общедоступную информацию, а также данные, позволяющие его идентифицировать, по </w:t>
      </w:r>
      <w:hyperlink r:id="rId36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28 декабря 2016 г. N 2867-р.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5. В случае непредставления документов, указанных в </w:t>
      </w:r>
      <w:hyperlink w:anchor="P100" w:history="1">
        <w:r>
          <w:rPr>
            <w:color w:val="0000FF"/>
          </w:rPr>
          <w:t>части 4</w:t>
        </w:r>
      </w:hyperlink>
      <w:r>
        <w:t xml:space="preserve"> настоящей статьи, предложение о кандидатуре на должность председателя Контрольно-счетной палаты не рассматривается.</w:t>
      </w:r>
    </w:p>
    <w:p w:rsidR="002E078F" w:rsidRDefault="002E078F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6. Председатель городской Думы направляет документы по предложенным кандидатурам на должность председателя Контрольно-счетной палаты в профильную постоянную комиссию городской Думы (далее - Комиссия).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7. Комиссия организует проведение проверки соответствия предложенных кандидатур на должность председателя Контрольно-счетной палаты требованиям, установленным </w:t>
      </w:r>
      <w:hyperlink w:anchor="P153" w:history="1">
        <w:r>
          <w:rPr>
            <w:color w:val="0000FF"/>
          </w:rPr>
          <w:t>статьей 7</w:t>
        </w:r>
      </w:hyperlink>
      <w:r>
        <w:t xml:space="preserve"> настоящего нормативного правового акта.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8. По завершении проверки Комиссия в течение 10 рабочих дней дает заключение по каждой кандидатуре о соответствии кандидата квалификационным требованиям к замещению должности председателя Контрольно-счетной палаты, а также об отсутствии у кандидата запретов и ограничений, предусмотренных законодательством и препятствующих замещению должности председателя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Заседание Комиссии оформляется протоколом.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9. В случае установления в ходе проверки обстоятельств, препятствующих в соответствии с федеральными законами и иными нормативными правовыми актами назначению гражданина на должность председателя Контрольно-счетной палаты, а также в случае несоответствия квалификационным требованиям к этой должности Комиссия дает соответствующее заключение. Письменное заключение Комиссии направляется субъекту выдвижения и гражданину председателем городской Думы в течение 5 рабочих дней со дня установления указанных выше </w:t>
      </w:r>
      <w:r>
        <w:lastRenderedPageBreak/>
        <w:t>обстоятельств.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Кандидатуры на должность председателя Контрольно-счетной палаты, соответствующие требованиям, установленным действующим законодательством, вносятся на рассмотрение городской Думы.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10. Заключение Комиссии должно содержать следующие данные: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сведения о субъектах, внесших предложения о кандидатуре;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персональные данные кандидата (фамилия, имя, отчество, год рождения, образование, последнее место работы и должность, семейное положение, другие сведения, обнародование которых не противоречит действующему законодательству Российской Федерации);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результаты рассмотрения документов.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Заключение Комиссии подписывается председателем этой Комиссии и направляется в городскую Думу в течение 5 рабочих дней со дня проведения заседания.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11. Вопрос о назначении на должность председателя Контрольно-счетной палаты рассматривается на ближайшем заседании городской Думы.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12. Рассмотрение кандидатур на должность председателя Контрольно-счетной палаты происходит в следующем порядке: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выступление субъектов, внесших предложения о кандидатурах (в алфавитном порядке);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выступление председателя профильной постоянной депутатской комиссии городской Думы;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выступление кандидатов на должность председателя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вопросы к кандидатам на должность председателя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13. В процессе рассмотрения кандидатур на должность председателя Контрольно-счетной палаты производится оценка их профессиональных и личных качеств.</w:t>
      </w:r>
    </w:p>
    <w:p w:rsidR="002E078F" w:rsidRDefault="002E078F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14. Критериями оценки профессиональных и личных качеств кандидатов являются: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знания, умения, навыки по вопросам государственного и муниципального управления, деловая культура, систематическое повышение профессионального уровня, умение видеть перспективу, инициативность;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умение руководить подчиненными, координировать и контролировать их деятельность, целеустремленность, навыки делового общения;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требовательность к себе и к подчиненным, самокритичность.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15. Кандидатура на должность председателя Контрольно-счетной палаты вносится на голосование при отсутствии самоотвода.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16. Кандидатура на должность председателя Контрольно-счетной палаты отклоняется в случае, если на момент рассмотрения кандидатуры на должность председателя Контрольно-счетной палаты имеется хотя бы одно из оснований, предусмотренных </w:t>
      </w:r>
      <w:hyperlink w:anchor="P153" w:history="1">
        <w:r>
          <w:rPr>
            <w:color w:val="0000FF"/>
          </w:rPr>
          <w:t>статьей 7</w:t>
        </w:r>
      </w:hyperlink>
      <w:r>
        <w:t xml:space="preserve"> настоящего </w:t>
      </w:r>
      <w:r>
        <w:lastRenderedPageBreak/>
        <w:t>нормативного правового акта, а также при наличии предусмотренных действующим законодательством обстоятельств, исключающих возможность назначения на должность муниципальной службы.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17. В случае отклонения городской Думой предложенных на должность председателя Контрольно-счетной палаты кандидатур субъекты выдвижения, указанные в </w:t>
      </w:r>
      <w:hyperlink w:anchor="P92" w:history="1">
        <w:r>
          <w:rPr>
            <w:color w:val="0000FF"/>
          </w:rPr>
          <w:t>части 2</w:t>
        </w:r>
      </w:hyperlink>
      <w:r>
        <w:t xml:space="preserve"> настоящей статьи, в течение двух недель повторно вносят предложения о кандидатурах на должность председателя Контрольно-счетной палаты. При этом субъекты выдвижения, указанные в </w:t>
      </w:r>
      <w:hyperlink w:anchor="P92" w:history="1">
        <w:r>
          <w:rPr>
            <w:color w:val="0000FF"/>
          </w:rPr>
          <w:t>части 2</w:t>
        </w:r>
      </w:hyperlink>
      <w:r>
        <w:t xml:space="preserve"> настоящей статьи, вправе вновь внести на рассмотрение городской Думе те же кандидатуры либо представить другие кандидатуры. Одна и та же кандидатура не может быть представлена на рассмотрение городской Думе более двух раз.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18. Решение городской Думы о назначении председателя Контрольно-счетной палаты считается принятым, если за него проголосовало большинство от установленного числа депутатов городской Думы. Если городской Думе представлен более чем один кандидат, то депутат голосует за одного из кандидатов.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19. Кандидатуры на должность аудитора Контрольно-счетной палаты (далее - аудитор) вносятся в городскую Думу председателем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20. Кандидатуры на должность аудитора представляются в городскую Думу не позднее чем за два месяца до истечения срока полномочий прежнего аудитора и подлежат рассмотрению не позднее окончания срока его полномочий.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21. Предложения о кандидатурах на должность аудитора оформляются председателем Контрольно-счетной палаты в письменном виде с приложением личного заявления кандидата о назначении на должность аудитора и документов, указанных в </w:t>
      </w:r>
      <w:hyperlink w:anchor="P100" w:history="1">
        <w:r>
          <w:rPr>
            <w:color w:val="0000FF"/>
          </w:rPr>
          <w:t>части 4</w:t>
        </w:r>
      </w:hyperlink>
      <w:r>
        <w:t xml:space="preserve"> настоящей статьи.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22. В случае непредставления документов, указанных в </w:t>
      </w:r>
      <w:hyperlink w:anchor="P100" w:history="1">
        <w:r>
          <w:rPr>
            <w:color w:val="0000FF"/>
          </w:rPr>
          <w:t>части 4</w:t>
        </w:r>
      </w:hyperlink>
      <w:r>
        <w:t xml:space="preserve"> настоящей статьи, предложение о кандидатуре на должность аудитора не рассматривается.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23. Рассмотрение предложений о кандидатурах на должность аудитора и представленных документов осуществляется в порядке, определенном </w:t>
      </w:r>
      <w:hyperlink w:anchor="P114" w:history="1">
        <w:r>
          <w:rPr>
            <w:color w:val="0000FF"/>
          </w:rPr>
          <w:t>частями 6</w:t>
        </w:r>
      </w:hyperlink>
      <w:r>
        <w:t xml:space="preserve"> - </w:t>
      </w:r>
      <w:hyperlink w:anchor="P132" w:history="1">
        <w:r>
          <w:rPr>
            <w:color w:val="0000FF"/>
          </w:rPr>
          <w:t>14</w:t>
        </w:r>
      </w:hyperlink>
      <w:r>
        <w:t xml:space="preserve"> настоящей статьи.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Присутствие кандидата на должность аудитора на заседании городской Думы является обязательным.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24. Кандидатура на должность аудитора вносится на голосование при отсутствии самоотвода.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25. Если представленная кандидатура аудитора не набрала необходимого количества голосов, председатель Контрольно-счетной палаты вносит новую кандидатуру на очередное заседание городской Думы не позднее чем за 20 дней до дня заседания. При этом председатель Контрольно-счетной палаты вправе представить на рассмотрение городской Думы ту же кандидатуру (но не более двух раз) либо внести другую.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26. Кандидатура на должность аудитора отклоняется в случае, если на момент рассмотрения кандидатуры на должность аудитора имеется хотя бы одно из оснований, предусмотренных </w:t>
      </w:r>
      <w:hyperlink w:anchor="P153" w:history="1">
        <w:r>
          <w:rPr>
            <w:color w:val="0000FF"/>
          </w:rPr>
          <w:t>статьей 7</w:t>
        </w:r>
      </w:hyperlink>
      <w:r>
        <w:t xml:space="preserve"> настоящего нормативного правового акта, а также при наличии предусмотренных действующим законодательством обстоятельств, исключающих возможность назначения на должность муниципальной службы.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27. Решение городской Думы о назначении аудитора Контрольно-счетной палаты считается принятым, если за него проголосовало большинство от установленного числа депутатов городской Думы. Если городской Думе представлен более чем один кандидат, то депутат голосует за одного из кандидатов.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28. Документы кандидатов на должность председателя и аудитора Контрольно-счетной палаты в течение года возвращаются по письменному заявлению кандидатов, не прошедших процедуру назначения. До истечения этого срока документы хранятся в городской Думе, после чего подлежат передаче в муниципальный архив города Тынды.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bookmarkStart w:id="5" w:name="P153"/>
      <w:bookmarkEnd w:id="5"/>
      <w:r>
        <w:t>Статья 7. Требования к кандидатурам на должности председателя и аудитора Контрольно-счетной палаты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20.11.2021 </w:t>
      </w:r>
      <w:hyperlink r:id="rId37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На должность председателя и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3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и иных нормативных правовых актов Амурской области, </w:t>
      </w:r>
      <w:hyperlink r:id="rId39" w:history="1">
        <w:r>
          <w:rPr>
            <w:color w:val="0000FF"/>
          </w:rPr>
          <w:t>Устава</w:t>
        </w:r>
      </w:hyperlink>
      <w:r>
        <w:t xml:space="preserve"> и иных муниципальных правовых актов муниципального образования города Тынды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2E078F" w:rsidRDefault="002E078F">
      <w:pPr>
        <w:pStyle w:val="ConsPlusNormal"/>
        <w:jc w:val="both"/>
      </w:pPr>
      <w:r>
        <w:t xml:space="preserve">(часть 1 в ред. нормативного правового акта города Тынды от 20.11.2021 </w:t>
      </w:r>
      <w:hyperlink r:id="rId40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Гражданин Российской Федерации не может быть назначен на должность председателя или аудитора Контрольно-счетной палаты в случаях: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2E078F" w:rsidRDefault="002E078F">
      <w:pPr>
        <w:pStyle w:val="ConsPlusNormal"/>
        <w:jc w:val="both"/>
      </w:pPr>
      <w:r>
        <w:t xml:space="preserve">(п. 4 в ред. нормативного правового акта города Тынды от 20.11.2021 </w:t>
      </w:r>
      <w:hyperlink r:id="rId41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Председатель и аудитор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городской Думы, мэром города Тынды, руководителями судебных и правоохранительных органов, расположенных на территории города Тынды.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4. Председатель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5. Председатель и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федеральным законодательством, законодательством Амурской области и принятыми в соответствии с ними правовыми актами Тындинской городской Думы.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6. Председатель и аудитор Контрольно-счетной палаты обязаны сообщать в порядке, установленном нормативным правовым актом, принятым Тындинской городской Думой,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7. Проверка достоверности и полноты сведений о доходах, об имуществе и обязательствах имущественного характера, представляемых председателем и аудитором Контрольно-счетной палаты, осуществляется в порядке, установленном нормативным правовым актом, принятым Тындинской городской Думой.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8. Председатель 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Председатель осуществляет руководство деятельностью Контрольно-счетной палаты и организует ее работу в соответствии с действующим законодательством и настоящим нормативным правовым актом.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Председатель Контрольно-счетной палаты реализует следующие полномочия: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представляет Контрольно-счетную палату в органах государственной власти, судебных органах, органах местного самоуправления, коммерческих и некоммерческих организациях;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представляет с учетом необходимости выполнения возложенных законодательством полномочий, обеспечения организационной и функциональной независимости структуру и штатную численность для утверждения городской Думой, утверждает должностную инструкцию работника аппарата и инструкцию по работе с документами в Контрольно-счетной палате;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20.11.2021 </w:t>
      </w:r>
      <w:hyperlink r:id="rId42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издает распоряжения и приказы по вопросам организации деятельности, осуществляет полномочия представителя нанимателя в соответствии с законодательством о труде при приеме и увольнении работника аппарата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применяет меры поощрения, а также наложения дисциплинарных взысканий на работников Контрольно-счетной палаты, принимает решения о направлении работников Контрольно-счетной палаты в служебные командировки;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5) организует обучение и повышение квалификации работников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6) при открытии и закрытии расчетных и текущих счетов Контрольно-счетной палаты в банках является распорядителем по этим счетам;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7) является распорядителем денежных средств, предусмотренных в местном бюджете на содержание и обеспечение деятельности Контрольно-счетной палаты, организацию материально-технического обеспечения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8) подписывает от имени Контрольно-счетной палаты исковые заявления, направляемые в суды различных инстанций, в случаях, предусмотренных законодательством Российской Федерации, Амурской области и настоящим нормативным правовым актом;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9) утверждает годовой и текущий (квартальный) планы работы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10) утверждает проекты заданий в рамках технического, информационного и программного обеспечения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11) подписывает удостоверения на право проведения контрольного мероприятия и запросы о представлении информации;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12) представляет городской Думе ежегодный отчет о деятельности Контрольно-счетной палаты и результатах проведенных контрольных и экспертно-аналитических мероприятий;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13) подписывает и направляет мэру города Тынды, в городскую Думу и в иные организации акты, отчеты, заключения, а также представления и предписания, подготовленные Контрольно-счетной палатой;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14) координирует работу по взаимодействию Контрольно-счетной палаты с межрайонной инспекцией Федеральной налоговой службы в Амурской области по городу Тынде, правоохранительными органами и другими контрольными органами, расположенными на территории города Тынды;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15) организует подготовку проектов годовых планов работы Контрольно-счетной палаты и осуществляет контроль за их исполнением;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16) решает иные вопросы, возложенные на него законодательством Российской Федерации, Амурской области, </w:t>
      </w:r>
      <w:hyperlink r:id="rId43" w:history="1">
        <w:r>
          <w:rPr>
            <w:color w:val="0000FF"/>
          </w:rPr>
          <w:t>Уставом</w:t>
        </w:r>
      </w:hyperlink>
      <w:r>
        <w:t xml:space="preserve"> города Тынды, настоящим нормативным правовым актом, Регламентом Контрольно-счетной палаты и трудовым договором.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9. Аудитор 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Аудитором Контрольно-счетной палаты является должностное лицо, возглавляющее (курирующее) определенные направления деятельности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Закрепление направлений деятельности за аудитором осуществляет председатель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Аудитор Контрольно-счетной палаты: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подчиняется непосредственно председателю Контрольно-счетной палаты в части возложенных на него полномочий;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в пределах своей компетенции, определенной настоящим нормативным правовым актом, решает все вопросы организации деятельности по закрепленным направлениям и несет ответственность за ее результаты, а также непосредственно участвует в осуществлении мероприятий в соответствии с планом работы Контрольно-счетной палаты и поручениями председателя Контрольно-счетной палаты по проведению контрольных и экспертно-аналитических мероприятий;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в соответствии с перспективой и текущим планом работы по поручению председателя Контрольно-счетной палаты принимает участие в проведении контрольных и экспертно-аналитических мероприятий;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4) организует и контролирует работу специалистов, привлекаемых для выполнения </w:t>
      </w:r>
      <w:r>
        <w:lastRenderedPageBreak/>
        <w:t>контрольных и экспертно-аналитических мероприятий;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5) организует по мере необходимости разработку проектов методических материалов (стандартов, правил) по проведению контрольных и экспертно-аналитических мероприятий с учетом специфики возглавляемых им направлений (исключить);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6) анализирует полученную в результате проводимых контрольных мероприятий информацию о состоянии расходования средств местного бюджета, об эффективности управления и распоряжения муниципальной собственностью, обобщает и исследует причины и последствия выявленных нарушений;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7) осуществляет контроль над своевременным представлением информации органами местного самоуправления, отраслевыми (функциональными) и территориальными органами, муниципальными учреждениями и муниципальными унитарными предприятиями, а также иными организациями и о мероприятиях по устранению выявленных нарушений, об исполнении представлений и предписаний Контрольно-счетной палаты по возглавляемым им направлениям аудиторской деятельности;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8) принимает участие в работе по составлению заключения Контрольно-счетной палаты по проекту местного бюджета, на отчет об исполнении местного бюджета, осуществляет подготовку необходимых документов по возглавляемым направлениям деятельности;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9) осуществляет 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Тынды, а также муниципальных программ;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10) осуществляет подготовку проектов заключений и ответов по запросам уполномоченных органов и должностных лиц;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11) по итогам проведения контрольных и экспертно-аналитических мероприятий составляет и подписывает акт, отчет либо заключение;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12) имеет право присутствовать и по поручению председателя Контрольно-счетной палаты принимать участие в работе заседания городской Думы, ее постоянных комиссий;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13) несет ответственность за результаты работы по закрепленным за ним направлениям, качество проведенных контрольных и экспертно-аналитических мероприятий и составленных документов, достоверность представляемой информации, разглашение государственной, коммерческой и иной охраняемой законом тайны, сохранность документов;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14) выполняет иные обязанности в соответствии с настоящим нормативным правовым актом, Регламентом Контрольно-счетной палаты и трудовым договором.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10. Гарантии статуса должностных лиц 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Председатель и аудитор Контрольно-счетной палаты являются должностными лицами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обладают гарантиями профессиональной независимости.</w:t>
      </w:r>
    </w:p>
    <w:p w:rsidR="002E078F" w:rsidRDefault="002E078F">
      <w:pPr>
        <w:pStyle w:val="ConsPlusNormal"/>
        <w:spacing w:before="220"/>
        <w:ind w:firstLine="540"/>
        <w:jc w:val="both"/>
      </w:pPr>
      <w:bookmarkStart w:id="6" w:name="P221"/>
      <w:bookmarkEnd w:id="6"/>
      <w:r>
        <w:t>5. Должностное лицо Контрольно-счетной палаты досрочно освобождается от должности на основании решения городской Думы в случаях: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вступления в законную силу обвинительного приговора суда в отношении его;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E078F" w:rsidRDefault="002E078F">
      <w:pPr>
        <w:pStyle w:val="ConsPlusNormal"/>
        <w:jc w:val="both"/>
      </w:pPr>
      <w:r>
        <w:t xml:space="preserve">(п. 3 в ред. нормативного правового акта города Тынды от 20.11.2021 </w:t>
      </w:r>
      <w:hyperlink r:id="rId44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подачи письменного заявления об отставке;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городской Думы;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6) достижения установленного действующим законодательством предельного возраста пребывания в должности;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7) выявления обстоятельств, предусмотренных </w:t>
      </w:r>
      <w:hyperlink r:id="rId45" w:history="1">
        <w:r>
          <w:rPr>
            <w:color w:val="0000FF"/>
          </w:rPr>
          <w:t>частями 4</w:t>
        </w:r>
      </w:hyperlink>
      <w:r>
        <w:t xml:space="preserve"> - </w:t>
      </w:r>
      <w:hyperlink r:id="rId46" w:history="1">
        <w:r>
          <w:rPr>
            <w:color w:val="0000FF"/>
          </w:rPr>
          <w:t>6 статьи 7</w:t>
        </w:r>
      </w:hyperlink>
      <w:r>
        <w:t xml:space="preserve"> 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8) несоблюдения ограничений, запретов, неисполнения обязанностей, которые установлены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6. В случае отставки председателя и (или) аудитора решение о начале процедуры приема предложений о кандидатурах на должность председателя и (или) аудитора, установленной </w:t>
      </w:r>
      <w:hyperlink w:anchor="P88" w:history="1">
        <w:r>
          <w:rPr>
            <w:color w:val="0000FF"/>
          </w:rPr>
          <w:t>статьей 6</w:t>
        </w:r>
      </w:hyperlink>
      <w:r>
        <w:t xml:space="preserve"> настоящего нормативного правового акта, принимается городской Думой одновременно с решением об отставке.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7. При прекращении полномочий председателя, аудитора Контрольно-счетной палаты в связи с окончанием срока либо досрочного освобождения от должности по основаниям, предусмотренным </w:t>
      </w:r>
      <w:hyperlink w:anchor="P221" w:history="1">
        <w:r>
          <w:rPr>
            <w:color w:val="0000FF"/>
          </w:rPr>
          <w:t>частью 5</w:t>
        </w:r>
      </w:hyperlink>
      <w:r>
        <w:t xml:space="preserve"> настоящей статьи, увольнение производится в соответствии с трудовым законодательством Российской Федерации и иными федеральными законами.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11. Основные полномочия Контрольно-счетной палаты</w:t>
      </w:r>
    </w:p>
    <w:p w:rsidR="002E078F" w:rsidRDefault="002E078F">
      <w:pPr>
        <w:pStyle w:val="ConsPlusNormal"/>
        <w:ind w:firstLine="540"/>
        <w:jc w:val="both"/>
      </w:pPr>
      <w:r>
        <w:lastRenderedPageBreak/>
        <w:t xml:space="preserve">(в ред. нормативного правового акта города Тынды от 20.11.2021 </w:t>
      </w:r>
      <w:hyperlink r:id="rId50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Контрольно-счетная палата осуществляет следующие основные полномочия: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экспертиза проектов местного бюджета, проверка и анализ обоснованности его показателей;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местного бюджета;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7) экспертиза проектов муниципальных правовых актов в части, касающейся расходных обязательств муниципального образования города Тынды,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городскую Думу и главе муниципального образования города Тынды;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10) осуществление контроля за состоянием муниципального внутреннего и внешнего долга;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11) оценка в пределах компетенции Контрольно-счетной палаты реализуемости, рисков и результатов достижения целей социально-экономического развития муниципального образования города Тынды, предусмотренных документами стратегического планирования муниципального образования города Тынды, в пределах компетенции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13) иные полномочия в сфере внешнего муниципального финансового контроля, установленные федеральными законами, законами Амурской области, </w:t>
      </w:r>
      <w:hyperlink r:id="rId52" w:history="1">
        <w:r>
          <w:rPr>
            <w:color w:val="0000FF"/>
          </w:rPr>
          <w:t>Уставом</w:t>
        </w:r>
      </w:hyperlink>
      <w:r>
        <w:t xml:space="preserve"> города Тынды и </w:t>
      </w:r>
      <w:r>
        <w:lastRenderedPageBreak/>
        <w:t>нормативными правовыми актами, принятыми городской Думой.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Порядок осуществления Контрольно-счетной палатой полномочий по внешнему муниципальному финансовому контролю определяется настоящим нормативным правовым актом.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Внешний муниципальный финансовый контроль Контрольно-счетной палатой осуществляется в отношении: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органов местного самоуправления и муниципальных органов, муниципальных учреждений и унитарных предприятий муниципального образования города Тында, а также иных организаций, если они используют имущество, находящееся в муниципальной собственности муниципального образования города Тында;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2) иных лиц в случаях, предусмотренных Бюджетным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12. Права, обязанности и ответственность должностных лиц 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Должностные лица Контрольно-счетной палаты при выполнении своих служебных обязанностей по проведению контрольных мероприятий имеют право: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E078F" w:rsidRDefault="002E078F">
      <w:pPr>
        <w:pStyle w:val="ConsPlusNormal"/>
        <w:spacing w:before="220"/>
        <w:ind w:firstLine="540"/>
        <w:jc w:val="both"/>
      </w:pPr>
      <w:bookmarkStart w:id="7" w:name="P260"/>
      <w:bookmarkEnd w:id="7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самоуправления, отраслевых (функциональных) и территориальных органов, муниципальных учреждений и муниципальных унитарных предприятий, а также иных организаций;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</w:t>
      </w:r>
      <w:r>
        <w:lastRenderedPageBreak/>
        <w:t>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60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Контрольно-счетной палаты. Порядок и форма уведомления определяются действующим законодательством.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2E078F" w:rsidRDefault="002E078F">
      <w:pPr>
        <w:pStyle w:val="ConsPlusNormal"/>
        <w:jc w:val="both"/>
      </w:pPr>
      <w:r>
        <w:t xml:space="preserve">(часть 2.1 введена нормативным правовым актом города Тынды от 20.11.2021 </w:t>
      </w:r>
      <w:hyperlink r:id="rId54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5.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7. Председатель и аудитор Контрольно-счетной палаты вправе участвовать на заседаниях городской Думы, постоянных комиссиях и рабочих группах, создаваемых городской Думой или администрацией города Тынды.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13. Регламент Контрольно-счетной палаты</w:t>
      </w:r>
    </w:p>
    <w:p w:rsidR="002E078F" w:rsidRDefault="002E078F">
      <w:pPr>
        <w:pStyle w:val="ConsPlusNormal"/>
        <w:ind w:firstLine="540"/>
        <w:jc w:val="both"/>
      </w:pPr>
      <w:r>
        <w:t xml:space="preserve">(в ред. нормативного правового акта города Тынды от 20.11.2021 </w:t>
      </w:r>
      <w:hyperlink r:id="rId58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Регламент Контрольно-счетной палаты - локальный правовой акт контрольно-счетной палаты, утверждаемый председателем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2. Регламент Контрольно-счетной палаты определяет: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порядок деятельности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содержания направлений деятельности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порядок осуществления установленных видов деятельности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порядок подготовки и проведения контрольных, экспертно-аналитических и иных мероприятий, действий должностных лиц при проведении контрольных и экспертно-аналитических мероприятий, требований к оформлению результатов контрольных и экспертно-аналитических мероприятий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5) внутренние вопросы деятельности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6) основы взаимодействия должностных лиц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7) порядок организации и ведения делопроизводства в Контрольно-счетной палате;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8) порядок опубликования в средствах массовой информации и размещения в сети Интернет информации о деятельности Контрольно-счетной палаты.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14. Формы осуществления Контрольно-счетной палатой внешнего муниципального финансового контроля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20.11.2021 </w:t>
      </w:r>
      <w:hyperlink r:id="rId59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Контрольно-счетной палатой составляется отчет или заключение.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4. Понятия, применяемые при организации контрольных и экспертно-аналитических мероприятий: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контрольное мероприятие - проверка, обследование, экспертиза, проводимые в соответствии с утвержденным планом работы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комплексное контрольное мероприятие - контрольное мероприятие, участие в котором принимают все работники Контрольно-счетной палаты или нескольких Контрольно-счетных палат.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По результатам проверки руководителем проверки составляется отчет;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проверка - определение правомерности и эффективности формирования и использования средств местного бюджета, использования объектов собственности города Тынды.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По результатам проверки руководителем проверки составляется отчет;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обследование - системное исследование или оперативное выявление положения дел по вопросам, связанным с формированием и исполнением местного бюджета, использованием объектов муниципальной собственности города Тынды в определенной отрасли или направлении, в целях определения целесообразности и необходимости проведения проверки.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По результатам обследования руководителем обследования составляется справка;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5) экспертиза - оценка (анализ)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Тынды, а также муниципальных программ.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По результатам экспертизы руководителем экспертной работы составляется заключение.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5. Порядок проведения контрольных и экспертно-аналитических мероприятий определяется Регламентом.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6. Контрольно-счетная палата при осуществлении внешнего муниципального финансового контроля руководствуется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Амурской области, нормативными правовыми актами города Тынды, принятыми Тындинской городской Думой, а также стандартами внешнего муниципального финансового контроля.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2E078F" w:rsidRDefault="002E078F">
      <w:pPr>
        <w:pStyle w:val="ConsPlusNormal"/>
        <w:jc w:val="both"/>
      </w:pPr>
      <w:r>
        <w:t xml:space="preserve">(часть 7 в ред. нормативного правового акта города Тынды от 20.11.2021 </w:t>
      </w:r>
      <w:hyperlink r:id="rId61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7.1.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E078F" w:rsidRDefault="002E078F">
      <w:pPr>
        <w:pStyle w:val="ConsPlusNormal"/>
        <w:jc w:val="both"/>
      </w:pPr>
      <w:r>
        <w:t xml:space="preserve">(часть 7.1 введена нормативным правовым актом города Тынды от 20.11.2021 </w:t>
      </w:r>
      <w:hyperlink r:id="rId62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8.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Амурской области.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15. Осуществление Контрольно-счетной палатой аудита в сфере закупок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bookmarkStart w:id="8" w:name="P317"/>
      <w:bookmarkEnd w:id="8"/>
      <w:r>
        <w:t>1. Контрольно-счетная палата в пределах своих полномочий осуществляет анализ и оценку результатов закупок, достижения целей осуществления закупок и реализации мероприятий, предусмотренных муниципальными программами.</w:t>
      </w:r>
    </w:p>
    <w:p w:rsidR="002E078F" w:rsidRDefault="002E078F">
      <w:pPr>
        <w:pStyle w:val="ConsPlusNormal"/>
        <w:spacing w:before="220"/>
        <w:ind w:firstLine="540"/>
        <w:jc w:val="both"/>
      </w:pPr>
      <w:bookmarkStart w:id="9" w:name="P318"/>
      <w:bookmarkEnd w:id="9"/>
      <w:r>
        <w:t xml:space="preserve">2. Для достижения своих целей, указанных в </w:t>
      </w:r>
      <w:hyperlink w:anchor="P317" w:history="1">
        <w:r>
          <w:rPr>
            <w:color w:val="0000FF"/>
          </w:rPr>
          <w:t>части 1</w:t>
        </w:r>
      </w:hyperlink>
      <w:r>
        <w:t xml:space="preserve"> настоящей статьи, Контрольно-счетная палата в сфере закупок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3. Контрольно-счетная палата в сфере закупок обобщает результаты осуществления деятельности, указанной в </w:t>
      </w:r>
      <w:hyperlink w:anchor="P318" w:history="1">
        <w:r>
          <w:rPr>
            <w:color w:val="0000FF"/>
          </w:rPr>
          <w:t>части 2</w:t>
        </w:r>
      </w:hyperlink>
      <w:r>
        <w:t xml:space="preserve"> настоящей статьи,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16. Планирование деятельности Контрольно-счетной палаты</w:t>
      </w:r>
    </w:p>
    <w:p w:rsidR="002E078F" w:rsidRDefault="002E078F">
      <w:pPr>
        <w:pStyle w:val="ConsPlusNormal"/>
        <w:ind w:firstLine="540"/>
        <w:jc w:val="both"/>
      </w:pPr>
      <w:r>
        <w:t xml:space="preserve">(в ред. нормативного правового акта города Тынды от 20.11.2021 </w:t>
      </w:r>
      <w:hyperlink r:id="rId63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городской Думы, предложений главы муниципального образования города Тынды.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План работы Контрольно-счетной палаты утверждается председателем Контрольно-счетной палаты в срок до 30 декабря года, предшествующего планируемому.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4. Обязательному включению в планы работы Контрольно-счетной палаты подлежат поручения городской Думы, предложения главы муниципального образования города Тынды, направленные в Контрольно-счетную палату до 15 декабря года, предшествующего планируемому.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Поручения и предложения должны содержать наименование проверяемой организации (учреждения), обоснование проведения мероприятия, тему мероприятия и проверяемый период.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5. Городская Дума и глава муниципального образования города Тынды вправе в течение года направить в Контрольно-счетную палату внеплановые поручения и предложения на проведение контрольного и экспертно-аналитического мероприятия, вносить предложения о внесении изменений в план деятельности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Поручения городской Думы и предложения главы муниципального образования города Тынды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6. Не подлежат включению в план деятельности Контрольно-счетной палаты поручения и предложения, не относящиеся к полномочиям Контрольно-счетной палаты, а также наличие в годовом плане деятельности Контрольно-счетной палаты мероприятий по аналогичному вопросу.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17. Представление информации Контрольно-счетной палате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bookmarkStart w:id="10" w:name="P335"/>
      <w:bookmarkEnd w:id="10"/>
      <w: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установленные законами Амурской области сроки обязаны предоставлять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2E078F" w:rsidRDefault="002E078F">
      <w:pPr>
        <w:pStyle w:val="ConsPlusNormal"/>
        <w:jc w:val="both"/>
      </w:pPr>
      <w:r>
        <w:t xml:space="preserve">(часть 1 в ред. нормативного правового акта города Тынды от 20.11.2021 </w:t>
      </w:r>
      <w:hyperlink r:id="rId64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2. Порядок направления Контрольно-счетной палатой запросов, указанных в </w:t>
      </w:r>
      <w:hyperlink w:anchor="P335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законами Амурской области или нормативными правовыми актами, принятыми городской Думой, и Регламентом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бюджетной отчетностью, бухгалтерской (финансовой) отчетностью, управленческой и иной отчетностью и документацией, документами, связанными с формированием и исполнением бюджета города Тынды, использованием собственности муниципального образования города Тынды,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20.11.2021 </w:t>
      </w:r>
      <w:hyperlink r:id="rId65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4. Правовые акты администрации города Тынды о создании, преобразовании или ликвидации муниципальных учреждений и унитарных предприятий города Тынды, изменении количества акций и долей муниципального образования в уставных капиталах хозяйственных </w:t>
      </w:r>
      <w:r>
        <w:lastRenderedPageBreak/>
        <w:t>обществ, о заключении договоров об управлении бюджетными средствами и иными объектами собственности муниципального образования направляются по запросам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5. Финансовое управление администрации города Тынды направляет в Контрольно-счетную палату бюджетную отчетность муниципального образования, утвержденную сводную бюджетную роспись, кассовый план и изменения к ним.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6. Главные администраторы бюджетных средств муниципального образования города Тынды направляют в Контрольно-счетную палату сводную бюджетную отчетность.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Амурской области.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8.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2E078F" w:rsidRDefault="002E078F">
      <w:pPr>
        <w:pStyle w:val="ConsPlusNormal"/>
        <w:jc w:val="both"/>
      </w:pPr>
      <w:r>
        <w:t xml:space="preserve">(часть 8 введена нормативным правовым актом города Тынды от 20.11.2021 </w:t>
      </w:r>
      <w:hyperlink r:id="rId66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E078F" w:rsidRDefault="002E078F">
      <w:pPr>
        <w:pStyle w:val="ConsPlusNormal"/>
        <w:jc w:val="both"/>
      </w:pPr>
      <w:r>
        <w:t xml:space="preserve">(часть 9 введена нормативным правовым актом города Тынды от 20.11.2021 </w:t>
      </w:r>
      <w:hyperlink r:id="rId67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18. Представления и предписания 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Контрольно-счетная палата по результатам проведения контрольных мероприятий вправе вносить в органы местного самоуправления города Тынды,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городу Тынде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20.11.2021 </w:t>
      </w:r>
      <w:hyperlink r:id="rId68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Представление Контрольно-счетной палаты подписывается председателем Контрольно-счетной палаты.</w:t>
      </w:r>
    </w:p>
    <w:p w:rsidR="002E078F" w:rsidRDefault="002E078F">
      <w:pPr>
        <w:pStyle w:val="ConsPlusNormal"/>
        <w:jc w:val="both"/>
      </w:pPr>
      <w:r>
        <w:t xml:space="preserve">(часть 2 в ред. нормативного правового акта города Тынды от 20.11.2021 </w:t>
      </w:r>
      <w:hyperlink r:id="rId69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2E078F" w:rsidRDefault="002E078F">
      <w:pPr>
        <w:pStyle w:val="ConsPlusNormal"/>
        <w:jc w:val="both"/>
      </w:pPr>
      <w:r>
        <w:t xml:space="preserve">(часть 3 в ред. нормативного правового акта города Тынды от 20.11.2021 </w:t>
      </w:r>
      <w:hyperlink r:id="rId70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3.1. Срок выполнения представления может быть продлен по решению Контрольно-счетной палаты, но не более одного раза.</w:t>
      </w:r>
    </w:p>
    <w:p w:rsidR="002E078F" w:rsidRDefault="002E078F">
      <w:pPr>
        <w:pStyle w:val="ConsPlusNormal"/>
        <w:jc w:val="both"/>
      </w:pPr>
      <w:r>
        <w:t xml:space="preserve">(часть 3.1 введена нормативным правовым актом города Тынды от 20.11.2021 </w:t>
      </w:r>
      <w:hyperlink r:id="rId71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2E078F" w:rsidRDefault="002E078F">
      <w:pPr>
        <w:pStyle w:val="ConsPlusNormal"/>
        <w:jc w:val="both"/>
      </w:pPr>
      <w:r>
        <w:t xml:space="preserve">(часть 4 в ред. нормативного правового акта города Тынды от 20.11.2021 </w:t>
      </w:r>
      <w:hyperlink r:id="rId72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6. Предписание Контрольно-счетной палаты подписывается председателем Контрольно-счетной палаты.</w:t>
      </w:r>
    </w:p>
    <w:p w:rsidR="002E078F" w:rsidRDefault="002E078F">
      <w:pPr>
        <w:pStyle w:val="ConsPlusNormal"/>
        <w:jc w:val="both"/>
      </w:pPr>
      <w:r>
        <w:t xml:space="preserve">(часть 6 в ред. нормативного правового акта города Тынды от 20.11.2021 </w:t>
      </w:r>
      <w:hyperlink r:id="rId73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20.11.2021 </w:t>
      </w:r>
      <w:hyperlink r:id="rId74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2E078F" w:rsidRDefault="002E078F">
      <w:pPr>
        <w:pStyle w:val="ConsPlusNormal"/>
        <w:jc w:val="both"/>
      </w:pPr>
      <w:r>
        <w:t xml:space="preserve">(часть 8 в ред. нормативного правового акта города Тынды от 20.11.2021 </w:t>
      </w:r>
      <w:hyperlink r:id="rId75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 Правоохранительные органы обязаны представлять Контрольно-счетной палате информацию о ходе рассмотрения переданных ею материалов и о принятых по результатам их рассмотрения решениях.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20.11.2021 </w:t>
      </w:r>
      <w:hyperlink r:id="rId76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19. Гарантии прав проверяемых органов и организаций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Пояснения, замечания, возражения и разногласия руководителей проверяемых органов и организаций, представленные ими в срок, установленный Законом Амурской области, прилагаются к актам и в дальнейшем являются их неотъемлемой частью.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Контрольно-счетной палаты в городскую Думу.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20. Взаимодействие 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Контрольно-счетная палата при осуществлении своей деятельности вправе взаимодействовать с контрольно-счетной палатой Амурской области и контрольно-счетными органами других субъектов Российской Федерации, с контрольно-счетными органами муниципальных образований Амурской области и других муниципальных образований, со Счетной палатой Российской Федерации, с территориальным управлением Центрального банка Российской Федерации по Амурской области, Управлением Федеральной налоговой службы по Амурской области, органами прокуратуры, иными правоохранительными, надзорными и контрольными федеральными, областными и муниципальными органами, заключать с ними соглашения о сотрудничестве и взаимодействии.</w:t>
      </w:r>
    </w:p>
    <w:p w:rsidR="002E078F" w:rsidRDefault="002E078F">
      <w:pPr>
        <w:pStyle w:val="ConsPlusNormal"/>
        <w:jc w:val="both"/>
      </w:pPr>
      <w:r>
        <w:t xml:space="preserve">(часть 1 в ред. нормативного правового акта города Тынды от 20.11.2021 </w:t>
      </w:r>
      <w:hyperlink r:id="rId77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2E078F" w:rsidRDefault="002E078F">
      <w:pPr>
        <w:pStyle w:val="ConsPlusNormal"/>
        <w:jc w:val="both"/>
      </w:pPr>
      <w:r>
        <w:t xml:space="preserve">(часть 1.1 введена нормативным правовым актом города Тынды от 20.11.2021 </w:t>
      </w:r>
      <w:hyperlink r:id="rId78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Амурской области. Контрольно-счетная палата вправе общаться в контрольно-счетную палату Амурской области по вопросам своей деятельности и получения рекомендаций по повышению эффективности ее работы, по вопросам оказания правовой, информационной, методической и иной помощи.</w:t>
      </w:r>
    </w:p>
    <w:p w:rsidR="002E078F" w:rsidRDefault="002E078F">
      <w:pPr>
        <w:pStyle w:val="ConsPlusNormal"/>
        <w:jc w:val="both"/>
      </w:pPr>
      <w:r>
        <w:t xml:space="preserve">(часть 2 в ред. нормативного правового акта города Тынды от 20.11.2021 </w:t>
      </w:r>
      <w:hyperlink r:id="rId79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В целях координации своей деятельности Контрольно-счетная палата, городская Дума, администрация города Тынды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4. Контрольно-счетная палата по письменному обращению контрольно-счетной палаты Амурской области и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:rsidR="002E078F" w:rsidRDefault="002E078F">
      <w:pPr>
        <w:pStyle w:val="ConsPlusNormal"/>
        <w:jc w:val="both"/>
      </w:pPr>
      <w:r>
        <w:t xml:space="preserve">(часть 4 в ред. нормативного правового акта города Тынды от 20.11.2021 </w:t>
      </w:r>
      <w:hyperlink r:id="rId80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5. Контрольно-счетная палата по письменному обращению контрольно-счетных органов муниципальных образований области и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2E078F" w:rsidRDefault="002E078F">
      <w:pPr>
        <w:pStyle w:val="ConsPlusNormal"/>
        <w:jc w:val="both"/>
      </w:pPr>
      <w:r>
        <w:t xml:space="preserve">(в ред. нормативного правового акта города Тынды от 20.11.2021 </w:t>
      </w:r>
      <w:hyperlink r:id="rId81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Часть шестая утратила силу. - Нормативный правовой акт города Тынды от 20.11.2021 </w:t>
      </w:r>
      <w:hyperlink r:id="rId82" w:history="1">
        <w:r>
          <w:rPr>
            <w:color w:val="0000FF"/>
          </w:rPr>
          <w:t>N 25-НПА</w:t>
        </w:r>
      </w:hyperlink>
      <w:r>
        <w:t>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7. Контрольно-счетная палата или городская Дума вправе обратится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эффективности ее деятельности.</w:t>
      </w:r>
    </w:p>
    <w:p w:rsidR="002E078F" w:rsidRDefault="002E078F">
      <w:pPr>
        <w:pStyle w:val="ConsPlusNormal"/>
        <w:jc w:val="both"/>
      </w:pPr>
      <w:r>
        <w:t xml:space="preserve">(часть 7 введена нормативным правовым актом города Тынды от 20.11.2021 </w:t>
      </w:r>
      <w:hyperlink r:id="rId83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21. Делопроизводство и оформление документации в Контрольно-счетной палате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Условия организации единой системы документального обеспечения деятельности Контрольно-счетной палаты, правила и порядок работы с документами, общие требования к служебной переписке и делопроизводству, в том числе установление состава реквизитов документов Контрольно-счетной палаты и требований к ним, определяются инструкцией по работе с документами, утвержденной председателем Контрольно-счетной палаты. Инструкция по работе с документами в Контрольно-счетной палате разрабатывается им самостоятельно.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22. Обеспечение доступа к информации о деятельности 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администрации города Тынды в информационно-телекоммуникационной сети "Интернет" (далее - сеть Интернет) и опубликовывает в газете "Авангард"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2. Контрольно-счетная палата ежегодно представляет отчет о своей деятельности городской Думе. Указанный отчет опубликовывается в средствах массовой информации или размещается в сети Интернет только после его рассмотрения городской Думой.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осуществляются в соответствии с законодательством Российской Федерации, законами Амурской области, нормативным правовым актом, принятым городской Думой, и Регламентом Контрольно-счетной палаты.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22.1. Материальное и социальное обеспечение должностных лиц Контрольно-счетной палаты</w:t>
      </w:r>
    </w:p>
    <w:p w:rsidR="002E078F" w:rsidRDefault="002E078F">
      <w:pPr>
        <w:pStyle w:val="ConsPlusNormal"/>
        <w:ind w:firstLine="540"/>
        <w:jc w:val="both"/>
      </w:pPr>
      <w:r>
        <w:t xml:space="preserve">(введена нормативным правовым актом города Тынды от 20.11.2021 </w:t>
      </w:r>
      <w:hyperlink r:id="rId84" w:history="1">
        <w:r>
          <w:rPr>
            <w:color w:val="0000FF"/>
          </w:rPr>
          <w:t>N 25-НПА</w:t>
        </w:r>
      </w:hyperlink>
      <w:r>
        <w:t>)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Должностным лицам Контрольно-счетной палаты гарантируются денежное вознаграждение,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муниципального образования города Тында (в том числе по медицинскому и санаторно-курортному обеспечению, бытовому, транспортному и иным видам обслуживания), которые устанавливаются муниципальными правовыми актами в соответствии с настоящим Федеральным законом, другими федеральными законами и законами Амурской области.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ind w:firstLine="540"/>
        <w:jc w:val="both"/>
        <w:outlineLvl w:val="1"/>
      </w:pPr>
      <w:r>
        <w:t>Статья 23. Опубликование, вступление в силу, признание утратившими силу отдельных нормативных правовых актов города Тынды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Настоящий нормативный правовой акт подлежит опубликованию в газете "Авангард" и размещению на официальном сайте администрации города Тынды в сети Интернет gorod.tynda.ru.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Настоящий нормативный правовой акт вступает в силу на следующий день после дня его официального опубликования и распространяет свое действие на правоотношения, возникшие с 11 октября 2017 года.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 Со дня вступления в силу настоящего нормативного правового акта утрачивают свое действие: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1) </w:t>
      </w:r>
      <w:hyperlink r:id="rId85" w:history="1">
        <w:r>
          <w:rPr>
            <w:color w:val="0000FF"/>
          </w:rPr>
          <w:t>решение</w:t>
        </w:r>
      </w:hyperlink>
      <w:r>
        <w:t xml:space="preserve"> Тындинской городской Думы от 22 ноября 2011 г. N 375 "О переименовании ревизионной комиссии г. Тынды и о контрольно-счетной палате города Тынды";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2) </w:t>
      </w:r>
      <w:hyperlink r:id="rId86" w:history="1">
        <w:r>
          <w:rPr>
            <w:color w:val="0000FF"/>
          </w:rPr>
          <w:t>решение</w:t>
        </w:r>
      </w:hyperlink>
      <w:r>
        <w:t xml:space="preserve"> Тындинской городской Думы от 16 февраля 2012 г. N 437 "О внесении изменений в решение Тындинской городской Думы от 22 ноября 2011 г. N 375 "О переименовании ревизионной комиссии г. Тынды и о контрольно-счетной палате города Тынды";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3) </w:t>
      </w:r>
      <w:hyperlink r:id="rId87" w:history="1">
        <w:r>
          <w:rPr>
            <w:color w:val="0000FF"/>
          </w:rPr>
          <w:t>решение</w:t>
        </w:r>
      </w:hyperlink>
      <w:r>
        <w:t xml:space="preserve"> Тындинской городской Думы от 28 июня 2012 г. N 519 "О внесении изменений и дополнений в решение Тындинской городской Думы от 22 ноября 2011 г. N 375 "О переименовании ревизионной комиссии г. Тынды и о контрольно-счетной палате города Тынды";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4) нормативный правовой </w:t>
      </w:r>
      <w:hyperlink r:id="rId88" w:history="1">
        <w:r>
          <w:rPr>
            <w:color w:val="0000FF"/>
          </w:rPr>
          <w:t>акт</w:t>
        </w:r>
      </w:hyperlink>
      <w:r>
        <w:t xml:space="preserve"> города Тынды "О внесении изменений в положение "О контрольно-счетной палате города Тынды", утвержденное решением Тындинской городской Думы от 22 ноября 2011 г. N 375", принятый решением Тындинской городской Думы от 13 июня 2013 г. N 682;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5) нормативный правовой </w:t>
      </w:r>
      <w:hyperlink r:id="rId89" w:history="1">
        <w:r>
          <w:rPr>
            <w:color w:val="0000FF"/>
          </w:rPr>
          <w:t>акт</w:t>
        </w:r>
      </w:hyperlink>
      <w:r>
        <w:t xml:space="preserve"> города Тынды от 21 ноября 2013 г. N 11-НПА "О внесении изменений в положение "О контрольно-счетной палате города Тынды", утвержденное решением Тындинской городской Думы от 22 ноября 2011 г. N 375", принятый решением Тындинской </w:t>
      </w:r>
      <w:r>
        <w:lastRenderedPageBreak/>
        <w:t>городской Думы от 21 ноября 2013 г. N 36-Р-ТГД-VI;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6) нормативный правовой </w:t>
      </w:r>
      <w:hyperlink r:id="rId90" w:history="1">
        <w:r>
          <w:rPr>
            <w:color w:val="0000FF"/>
          </w:rPr>
          <w:t>акт</w:t>
        </w:r>
      </w:hyperlink>
      <w:r>
        <w:t xml:space="preserve"> города Тынды от 12 февраля 2015 г. N 3-НПА "О внесении изменений в положение "О контрольно-счетной палате города Тынды", утвержденное решением Тындинской городской Думы от 22 ноября 2011 г. N 375", принятый решением Тындинской городской Думы от 12 февраля 2015 г. N 227-Р-ТГД-VI;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7) нормативный правовой </w:t>
      </w:r>
      <w:hyperlink r:id="rId91" w:history="1">
        <w:r>
          <w:rPr>
            <w:color w:val="0000FF"/>
          </w:rPr>
          <w:t>акт</w:t>
        </w:r>
      </w:hyperlink>
      <w:r>
        <w:t xml:space="preserve"> города Тынды от 8 сентября 2016 г. N 38-НПА "О внесении изменения в положение "О контрольно-счетной палате города Тынды", утвержденное решением Тындинской городской Думы от 22 ноября 2011 г. N 375", принятый решением Тындинской городской Думы от 8 сентября 2016 г. N 462-Р-ТГД-VI;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8) нормативный правовой </w:t>
      </w:r>
      <w:hyperlink r:id="rId92" w:history="1">
        <w:r>
          <w:rPr>
            <w:color w:val="0000FF"/>
          </w:rPr>
          <w:t>акт</w:t>
        </w:r>
      </w:hyperlink>
      <w:r>
        <w:t xml:space="preserve"> города Тынды от 9 февраля 2017 г. N 3-НПА "О внесении изменений в положение "О контрольно-счетной палате города Тынды", утвержденное решением Тындинской городской Думы от 22 ноября 2011 г. N 375", принятый решением Тындинской городской Думы от 9 февраля 2017 г. N 530-Р-ТГД-VI;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9) нормативный правовой </w:t>
      </w:r>
      <w:hyperlink r:id="rId93" w:history="1">
        <w:r>
          <w:rPr>
            <w:color w:val="0000FF"/>
          </w:rPr>
          <w:t>акт</w:t>
        </w:r>
      </w:hyperlink>
      <w:r>
        <w:t xml:space="preserve"> города Тынды от 13 апреля 2017 г. N 18-НПА "О внесении изменения в положение "О контрольно-счетной палате города Тынды", утвержденное решением Тындинской городской Думы от 22 ноября 2011 г. N 375", принятый решением Тындинской городской Думы от 13 апреля 2017 г. N 573-Р-ТГД-VI.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right"/>
      </w:pPr>
      <w:r>
        <w:t>Мэр</w:t>
      </w:r>
    </w:p>
    <w:p w:rsidR="002E078F" w:rsidRDefault="002E078F">
      <w:pPr>
        <w:pStyle w:val="ConsPlusNormal"/>
        <w:jc w:val="right"/>
      </w:pPr>
      <w:r>
        <w:t>города Тынды</w:t>
      </w:r>
    </w:p>
    <w:p w:rsidR="002E078F" w:rsidRDefault="002E078F">
      <w:pPr>
        <w:pStyle w:val="ConsPlusNormal"/>
        <w:jc w:val="right"/>
      </w:pPr>
      <w:r>
        <w:t>Е.П.ЧЕРЕНКОВ</w:t>
      </w:r>
    </w:p>
    <w:p w:rsidR="002E078F" w:rsidRDefault="002E078F">
      <w:pPr>
        <w:pStyle w:val="ConsPlusNormal"/>
      </w:pPr>
      <w:r>
        <w:t>г. Тында</w:t>
      </w:r>
    </w:p>
    <w:p w:rsidR="002E078F" w:rsidRDefault="002E078F">
      <w:pPr>
        <w:pStyle w:val="ConsPlusNormal"/>
        <w:spacing w:before="220"/>
      </w:pPr>
      <w:r>
        <w:t>25 декабря 2017 года</w:t>
      </w:r>
    </w:p>
    <w:p w:rsidR="002E078F" w:rsidRDefault="002E078F">
      <w:pPr>
        <w:pStyle w:val="ConsPlusNormal"/>
        <w:spacing w:before="220"/>
      </w:pPr>
      <w:r>
        <w:t>N 48-НПА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right"/>
        <w:outlineLvl w:val="0"/>
      </w:pPr>
      <w:r>
        <w:t>Приложение N 1</w:t>
      </w:r>
    </w:p>
    <w:p w:rsidR="002E078F" w:rsidRDefault="002E078F">
      <w:pPr>
        <w:pStyle w:val="ConsPlusNormal"/>
        <w:jc w:val="right"/>
      </w:pPr>
      <w:r>
        <w:t>к нормативному правовому акту</w:t>
      </w:r>
    </w:p>
    <w:p w:rsidR="002E078F" w:rsidRDefault="002E078F">
      <w:pPr>
        <w:pStyle w:val="ConsPlusNormal"/>
        <w:jc w:val="right"/>
      </w:pPr>
      <w:r>
        <w:t>города Тынды</w:t>
      </w:r>
    </w:p>
    <w:p w:rsidR="002E078F" w:rsidRDefault="002E078F">
      <w:pPr>
        <w:pStyle w:val="ConsPlusNormal"/>
        <w:jc w:val="right"/>
      </w:pPr>
      <w:r>
        <w:t>от 25 декабря 2017 г. N 48-НПА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Title"/>
        <w:jc w:val="center"/>
      </w:pPr>
      <w:bookmarkStart w:id="11" w:name="P439"/>
      <w:bookmarkEnd w:id="11"/>
      <w:r>
        <w:t>СТРУКТУРА И ШТАТНАЯ ЧИСЛЕННОСТЬ КОНТРОЛЬНО-СЧЕТНОЙ</w:t>
      </w:r>
    </w:p>
    <w:p w:rsidR="002E078F" w:rsidRDefault="002E078F">
      <w:pPr>
        <w:pStyle w:val="ConsPlusTitle"/>
        <w:jc w:val="center"/>
      </w:pPr>
      <w:r>
        <w:t>ПАЛАТЫ ГОРОДА ТЫНДЫ</w:t>
      </w:r>
    </w:p>
    <w:p w:rsidR="002E078F" w:rsidRDefault="002E07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0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78F" w:rsidRDefault="002E078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78F" w:rsidRDefault="002E078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078F" w:rsidRDefault="002E0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78F" w:rsidRDefault="002E078F">
            <w:pPr>
              <w:pStyle w:val="ConsPlusNormal"/>
              <w:jc w:val="center"/>
            </w:pPr>
            <w:r>
              <w:rPr>
                <w:color w:val="392C69"/>
              </w:rPr>
              <w:t>(в ред. нормативного правового акта города Тынды</w:t>
            </w:r>
          </w:p>
          <w:p w:rsidR="002E078F" w:rsidRDefault="002E0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94" w:history="1">
              <w:r>
                <w:rPr>
                  <w:color w:val="0000FF"/>
                </w:rPr>
                <w:t>N 5-НПА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78F" w:rsidRDefault="002E078F"/>
        </w:tc>
      </w:tr>
    </w:tbl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 Председатель - 1 штатная единица.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 Аудитор - 2 штатные единицы.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Аппарат контрольно-счетной палаты города Тынды: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1. Главный бухгалтер - 1 штатная единица.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Штатная численность контрольно-счетной палаты города Тынды - 4 штатные единицы.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right"/>
        <w:outlineLvl w:val="0"/>
      </w:pPr>
      <w:r>
        <w:t>Приложение N 2</w:t>
      </w:r>
    </w:p>
    <w:p w:rsidR="002E078F" w:rsidRDefault="002E078F">
      <w:pPr>
        <w:pStyle w:val="ConsPlusNormal"/>
        <w:jc w:val="right"/>
      </w:pPr>
      <w:r>
        <w:t>к нормативному правовому акту</w:t>
      </w:r>
    </w:p>
    <w:p w:rsidR="002E078F" w:rsidRDefault="002E078F">
      <w:pPr>
        <w:pStyle w:val="ConsPlusNormal"/>
        <w:jc w:val="right"/>
      </w:pPr>
      <w:r>
        <w:t>города Тынды</w:t>
      </w:r>
    </w:p>
    <w:p w:rsidR="002E078F" w:rsidRDefault="002E078F">
      <w:pPr>
        <w:pStyle w:val="ConsPlusNormal"/>
        <w:jc w:val="right"/>
      </w:pPr>
      <w:r>
        <w:t>от 25 декабря 2017 г. N 48-НПА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center"/>
      </w:pPr>
      <w:bookmarkStart w:id="12" w:name="P460"/>
      <w:bookmarkEnd w:id="12"/>
      <w:r>
        <w:t>ТИПОВОЙ СРОЧНЫЙ ТРУДОВОЙ ДОГОВОР</w:t>
      </w:r>
    </w:p>
    <w:p w:rsidR="002E078F" w:rsidRDefault="002E078F">
      <w:pPr>
        <w:pStyle w:val="ConsPlusNormal"/>
        <w:jc w:val="center"/>
      </w:pPr>
      <w:r>
        <w:t>С ПРЕДСЕДАТЕЛЕМ КОНТРОЛЬНО-СЧЕТНОЙ ПАЛАТЫ ГОРОДА ТЫНДЫ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nformat"/>
        <w:jc w:val="both"/>
      </w:pPr>
      <w:r>
        <w:t>город Тында                                      "__" _____________ 20__ г.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 xml:space="preserve">Муниципальное образование город Тында, именуемое в дальнейшем "Наниматель", в лице Председателя Тындинской городской Думы _____________________________ (фамилия, имя, отчество), именуемого в дальнейшем "Работодатель", действующего на основании </w:t>
      </w:r>
      <w:hyperlink r:id="rId95" w:history="1">
        <w:r>
          <w:rPr>
            <w:color w:val="0000FF"/>
          </w:rPr>
          <w:t>Устава</w:t>
        </w:r>
      </w:hyperlink>
      <w:r>
        <w:t xml:space="preserve"> города Тынды, решения Тындинской городской Думы от "__" _____________ 20__ года N _________ "Об избрании Председателя Тындинской городской Думы __________ созыва", с одной стороны, и ____________________________ (фамилия, имя, отчество), именуемый в дальнейшем "Председатель Контрольно-счетной палаты", назначенный на должность Председателя Контрольно-счетной палаты города Тынды решением Тындинской городской Думы от "__" _____________ 20__ г. N ______ "_____________________________" (указать дату, номер, наименование решения о назначении Председателя Контрольно-счетной палаты города Тынды), с другой стороны, далее при совместном упоминании именуемые "Стороны", заключили настоящий трудовой договор о нижеследующем.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center"/>
        <w:outlineLvl w:val="1"/>
      </w:pPr>
      <w:r>
        <w:t>1. Общие положения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1.1. Настоящий трудовой договор заключен на основании решения Тындинской городской Думы от "__" _____________ 20__ г. N ________ "______________________________" и имеет целью определение взаимных прав, обязанностей и ответственности Сторон в период действия трудового договора.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1.2. Настоящий трудовой договор регулирует трудовые и связанные с ними иные отношения, возникающие в связи с исполнением Председателем Контрольно-счетной палаты обязанностей по замещаемой должности муниципальной службы - Председатель Контрольно-счетной палаты города Тынды, предусмотренных </w:t>
      </w:r>
      <w:hyperlink r:id="rId96" w:history="1">
        <w:r>
          <w:rPr>
            <w:color w:val="0000FF"/>
          </w:rPr>
          <w:t>Уставом</w:t>
        </w:r>
      </w:hyperlink>
      <w:r>
        <w:t xml:space="preserve"> города Тынды, нормативным правовым актом города Тынды "О Контрольно-счетной палате города Тынды", принятым Тындинской городской Думой (далее - НПА о КСП), настоящим трудовым договором.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1.3. Председатель Контрольно-счетной палаты назначается на должность решением Тындинской городской Думы сроком на пять лет и приступает к исполнению полномочий с "__" _____________ 20__ года.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1.4. Место работы Председателя Контрольно-счетной палаты: Контрольно-счетная палата города Тынды по адресу: город Тында, ул. Красная Пресня, 57, каб. 339.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1.5. Работа по настоящему трудовому договору является для Председателя Контрольно-счетной палаты основной.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1.6. Председатель Контрольно-счетной палаты замещает должность муниципальной службы, относящуюся к высшей группе должностей, возглавляет Контрольно-счетную палату города Тынды </w:t>
      </w:r>
      <w:r>
        <w:lastRenderedPageBreak/>
        <w:t>на принципах единоначалия, самостоятельно и под свою ответственность решает все вопросы, отнесенные к его компетенции.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1.7. Председатель Контрольно-счетной палаты в своей деятельности по исполнению настоящего трудового договора подотчетен Тындинской городской Думе в лице Председателя Тындинской городской Думы.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center"/>
        <w:outlineLvl w:val="1"/>
      </w:pPr>
      <w:r>
        <w:t>2. Права и обязанности Председателя</w:t>
      </w:r>
    </w:p>
    <w:p w:rsidR="002E078F" w:rsidRDefault="002E078F">
      <w:pPr>
        <w:pStyle w:val="ConsPlusNormal"/>
        <w:jc w:val="center"/>
      </w:pPr>
      <w:r>
        <w:t>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2.1. Председатель Контрольно-счетной палаты является единоличным руководителем, осуществляющим руководство деятельностью Контрольно-счетной палаты города Тынды (далее - Контрольно-счетная палата).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2.2. Председатель Контрольно-счетной палаты самостоятельно осуществляет общее руководство деятельностью Контрольно-счетной палаты в соответствии с законодательством Российской Федерации, законодательством Амурской области, </w:t>
      </w:r>
      <w:hyperlink r:id="rId97" w:history="1">
        <w:r>
          <w:rPr>
            <w:color w:val="0000FF"/>
          </w:rPr>
          <w:t>Уставом</w:t>
        </w:r>
      </w:hyperlink>
      <w:r>
        <w:t xml:space="preserve"> города Тынды, НПА о КСП, иными муниципальными правовыми актами, регулирующими вопросы прохождения муниципальной службы, настоящим трудовым договором, за исключением вопросов, принятие решений по которым отнесено законодательством Российской Федерации, </w:t>
      </w:r>
      <w:hyperlink r:id="rId98" w:history="1">
        <w:r>
          <w:rPr>
            <w:color w:val="0000FF"/>
          </w:rPr>
          <w:t>Уставом</w:t>
        </w:r>
      </w:hyperlink>
      <w:r>
        <w:t xml:space="preserve"> города Тынды к ведению иных органов и должностных лиц.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2.3. Председатель Контрольно-счетной палаты имеет право на: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осуществление действий без доверенности от имени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выдачу доверенностей от имени Контрольно-счетной палаты иным лицам, на совершение иных юридически значимых действий;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открытие (закрытие) в установленном порядке счетов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осуществление в установленном порядке приема на работу работников Контрольно-счетной палаты, а также заключение, изменение и расторжение трудовых договоров с ними;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5) заключение трудовых договоров с аудиторами Контрольно-счетной палаты, выступая в качестве работодателя в указанных трудовых договорах;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6) утверждение в установленном порядке штатного расписания Контрольно-счетной палаты, издание правовых актов (приказов, распоряжений) по вопросам организации деятельности Контрольно-счетной палаты, утверждение Регламента Контрольно-счетной палаты, утверждение плана работы Контрольно-счетной палаты, утверждение стандартов, утверждение результатов контрольных и экспертно-аналитических мероприятий, утверждение должностных инструкций работников;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7) ведение коллективных переговоров и заключение коллективных договоров;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8) поощрение работников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9) привлечение работников Контрольно-счетной палаты к дисциплинарной и материальной ответственности в соответствии с законодательством Российской Федерации;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10) решение иных вопросов, отнесенных законодательством Российской Федерации, НПА о КСП, Регламентом Контрольно-счетной палаты, настоящим трудовым договором к компетенции Председателя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11) получение своевременно и в полном объеме денежного содержания в размере, </w:t>
      </w:r>
      <w:r>
        <w:lastRenderedPageBreak/>
        <w:t>определенном нормативным правовым актом города Тынды, принятым Тындинской городской Думой;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12) предоставление ему ежегодного основного оплачиваемого отпуска и других отпусков в соответствии с законодательством о муниципальной службе, муниципальными правовыми актами, регулирующими вопросы прохождения муниципальной службы в городе Тынде;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13) повышение квалификации в соответствии с правовыми актами города Тынды, регулирующими вопросы прохождения муниципальной службы.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2.4. Председатель Контрольно-счетной палаты обязан: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1) соблюдать при исполнении должностных обязанностей требования законодательства Российской Федерации, законодательства Амурской области, </w:t>
      </w:r>
      <w:hyperlink r:id="rId99" w:history="1">
        <w:r>
          <w:rPr>
            <w:color w:val="0000FF"/>
          </w:rPr>
          <w:t>Устава</w:t>
        </w:r>
      </w:hyperlink>
      <w:r>
        <w:t xml:space="preserve"> города Тынды, НПА о КСП, иных муниципальных правовых актов города Тынды;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обеспечивать эффективную деятельность Контрольно-счетной палаты, организацию административно-хозяйственной, финансовой и иной деятельности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обеспечивать планирование деятельности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обеспечивать целевое и эффективное использование денежных средств Контрольно-счетной палаты, а также имущества, переданного Контрольно-счетной палате в оперативное управление в установленном порядке;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5) обеспечивать своевременное и качественное выполнение всех договоров и обязательств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6) обеспечивать работникам Контрольно-счетной палаты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7) 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8) обеспечить разработку правил внутреннего трудового распорядка;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9) требовать соблюдения работниками Контрольно-счетной палаты правил внутреннего трудового распорядка;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10) обеспечивать выплату в полном размере денежного содержания, иных выплат работникам Контрольно-счетной палаты в соответствии с законодательством Российской Федерации, муниципальными правовыми актами города Тынды, правилами внутреннего трудового распорядка и трудовыми договорами;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11) 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12) 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13) соблюдать обязательства, связанные с допуском к государственной тайне;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14) обеспечивать выполнение всех плановых показателей деятельности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15) обеспечивать своевременное выполнение нормативных правовых актов, принятых Тындинской городской Думой;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16) своевременно информировать Работодателя о начале проведения проверок деятельности Контрольно-счетной палаты контрольными и правоохранительными органами и об их результатах, о случаях привлечения работников Контрольно-счетной палаты к административной и уголовной ответственности, связанных с их работой в Контрольно-счетной палате, а также незамедлительно сообщать о случаях возникновения в учреждении ситуации, представляющей угрозу жизни и здоровью работников;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17) осуществить при расторжении настоящего трудового договора передачу дел Контрольно-счетной палаты вновь назначенному Председателю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18) представлять в случае изменения персональных данных соответствующие документы Работодателю;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19)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20) согласовывать с Работодателем командировки и отпуска;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21) представлять Работодателю в установленном порядке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22) сообщать Работодателю в соответствии с действующим законодательством о возникновении личной заинтересованности при исполнении обязанностей, которая приводит или может привести к конфликту интересов;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23) выполнять иные обязанности, предусмотренные законодательством Российской Федерации, </w:t>
      </w:r>
      <w:hyperlink r:id="rId100" w:history="1">
        <w:r>
          <w:rPr>
            <w:color w:val="0000FF"/>
          </w:rPr>
          <w:t>Уставом</w:t>
        </w:r>
      </w:hyperlink>
      <w:r>
        <w:t xml:space="preserve"> города Тынды, НПА о КСП, иными нормативными правовыми актами города Тынды, регулирующими вопросы прохождения муниципальной службы.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center"/>
        <w:outlineLvl w:val="1"/>
      </w:pPr>
      <w:r>
        <w:t>3. Права и обязанности Работодателя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3.1. Работодатель имеет право: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1) осуществлять контроль за деятельностью Председателя Контрольно-счетной палаты и требовать от него добросовестного выполнения должностных обязанностей, предусмотренных законодательством Российской Федерации, </w:t>
      </w:r>
      <w:hyperlink r:id="rId101" w:history="1">
        <w:r>
          <w:rPr>
            <w:color w:val="0000FF"/>
          </w:rPr>
          <w:t>Уставом</w:t>
        </w:r>
      </w:hyperlink>
      <w:r>
        <w:t xml:space="preserve"> города Тынды, НПА о КСП и настоящим трудовым договором;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привлекать Председателя Контрольно-счетной палаты к дисциплинарной и материальной ответственности в случаях, предусмотренных законодательством Российской Федерации;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поощрять Председателя Контрольно-счетной палаты за эффективную работу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реализовывать в отношении Председателя Контрольно-счетной палаты другие права, установленные трудовым законодательством, иными нормативными правовыми актами, содержащими нормы трудового права, законодательством о муниципальной службе, НПА о КСП.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3.2. Работодатель обязан: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не вмешиваться в оперативно-распорядительную деятельность Председателя Контрольно-счетной палаты, за исключением случаев, предусмотренных законодательством Российской Федерации;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создать Председателю Контрольно-счетной палаты условия для безопасного и эффективного исполнения должностных обязанностей, определенных настоящим трудовым договором;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соблюдать трудовое законодательство, иные акты, содержащие нормы трудового права, законодательство о муниципальной службе и условия настоящего трудового договора;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уведомлять Председателя Контрольно-счетной палаты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позднее чем за 2 месяца, если иное не предусмотрено действующим трудовом законодательством и законодательством о муниципальной службе;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5) осуществлять в установленном законодательством Российской Федерации порядке контроль за своевременным финансовым обеспечением деятельности Контрольно-счетной палаты;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6) исполнять иные обязанности, предусмотренные трудовым законодательством, иными актами, содержащими нормы трудового права, законодательством о муниципальной службе.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3.3. Работодатель не вправе требовать от Председателя Контрольно-счетной палаты исполнения обязанностей, не предусмотренных федеральными законами и законами Амурской области, муниципальными правовыми актами города Тынды и настоящим трудовым договором.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center"/>
        <w:outlineLvl w:val="1"/>
      </w:pPr>
      <w:r>
        <w:t>4. Режим рабочего времени и время отдыха Председателя</w:t>
      </w:r>
    </w:p>
    <w:p w:rsidR="002E078F" w:rsidRDefault="002E078F">
      <w:pPr>
        <w:pStyle w:val="ConsPlusNormal"/>
        <w:jc w:val="center"/>
      </w:pPr>
      <w:r>
        <w:t>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4.1. Председатель Контрольно-счетной палаты исполняет возложенные на него полномочия на условиях ненормированного рабочего дня при пятидневной рабочей неделе с двумя выходными днями - субботой и воскресеньем.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4.2. Режим рабочего времени Председателя Контрольно-счетной палаты устанавливается в соответствии с правилами внутреннего трудового распорядка, действующими в Контрольно-счетной палате, с соблюдением положений, установленных Трудовым </w:t>
      </w:r>
      <w:hyperlink r:id="rId10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4.3. Порядок предоставления отпусков, длительность основного ежегодного оплачиваемого отпуска и иных отпусков устанавливаются в соответствии с законодательством о муниципальной службе, нормативными правовыми актами города Тынды, регулирующими вопросы муниципальной службы, Правилами внутреннего трудового распорядка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4.4. Ежегодные оплачиваемые отпуска предоставляются Председателю Контрольно-счетной палаты в соответствии с графиком в сроки, согласованные с Работодателем.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center"/>
        <w:outlineLvl w:val="1"/>
      </w:pPr>
      <w:r>
        <w:t>5. Оплата труда Председателя 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5.1. Размер денежного содержания Председателя Контрольно-счетной палаты установлен нормативным правовым актом города Тынды _______________________________________ и настоящим трудовым договором.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lastRenderedPageBreak/>
        <w:t>5.2. Председателю Контрольно-счетной палаты устанавливается денежное содержание в месяц в размере: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nformat"/>
        <w:jc w:val="both"/>
      </w:pPr>
      <w:r>
        <w:t xml:space="preserve">    1) должностной оклад - ____________________</w:t>
      </w:r>
    </w:p>
    <w:p w:rsidR="002E078F" w:rsidRDefault="002E078F">
      <w:pPr>
        <w:pStyle w:val="ConsPlusNonformat"/>
        <w:jc w:val="both"/>
      </w:pPr>
      <w:r>
        <w:t xml:space="preserve">    2)  ежемесячная  надбавка  к  должностному  окладу  за  особые  условия</w:t>
      </w:r>
    </w:p>
    <w:p w:rsidR="002E078F" w:rsidRDefault="002E078F">
      <w:pPr>
        <w:pStyle w:val="ConsPlusNonformat"/>
        <w:jc w:val="both"/>
      </w:pPr>
      <w:r>
        <w:t>муниципальной службы - до ___________ процентов;</w:t>
      </w:r>
    </w:p>
    <w:p w:rsidR="002E078F" w:rsidRDefault="002E078F">
      <w:pPr>
        <w:pStyle w:val="ConsPlusNonformat"/>
        <w:jc w:val="both"/>
      </w:pPr>
      <w:r>
        <w:t xml:space="preserve">    3)  премия  за  выполнение особо важных и сложных заданий - до ________</w:t>
      </w:r>
    </w:p>
    <w:p w:rsidR="002E078F" w:rsidRDefault="002E078F">
      <w:pPr>
        <w:pStyle w:val="ConsPlusNonformat"/>
        <w:jc w:val="both"/>
      </w:pPr>
      <w:r>
        <w:t>процентов;</w:t>
      </w:r>
    </w:p>
    <w:p w:rsidR="002E078F" w:rsidRDefault="002E078F">
      <w:pPr>
        <w:pStyle w:val="ConsPlusNonformat"/>
        <w:jc w:val="both"/>
      </w:pPr>
      <w:r>
        <w:t xml:space="preserve">    4) ежемесячное денежное поощрение -    процентов должностного оклада;</w:t>
      </w:r>
    </w:p>
    <w:p w:rsidR="002E078F" w:rsidRDefault="002E078F">
      <w:pPr>
        <w:pStyle w:val="ConsPlusNonformat"/>
        <w:jc w:val="both"/>
      </w:pPr>
      <w:r>
        <w:t xml:space="preserve">    5) надбавка к должностному окладу за классный чин - ________________</w:t>
      </w:r>
    </w:p>
    <w:p w:rsidR="002E078F" w:rsidRDefault="002E078F">
      <w:pPr>
        <w:pStyle w:val="ConsPlusNonformat"/>
        <w:jc w:val="both"/>
      </w:pPr>
      <w:r>
        <w:t xml:space="preserve">    6)  надбавка за работу в районе, </w:t>
      </w:r>
      <w:hyperlink r:id="rId103" w:history="1">
        <w:r>
          <w:rPr>
            <w:color w:val="0000FF"/>
          </w:rPr>
          <w:t>приравненном</w:t>
        </w:r>
      </w:hyperlink>
      <w:r>
        <w:t xml:space="preserve"> к району Крайнего Севера,</w:t>
      </w:r>
    </w:p>
    <w:p w:rsidR="002E078F" w:rsidRDefault="002E078F">
      <w:pPr>
        <w:pStyle w:val="ConsPlusNonformat"/>
        <w:jc w:val="both"/>
      </w:pPr>
      <w:r>
        <w:t>- 50 процентов;</w:t>
      </w:r>
    </w:p>
    <w:p w:rsidR="002E078F" w:rsidRDefault="002E078F">
      <w:pPr>
        <w:pStyle w:val="ConsPlusNonformat"/>
        <w:jc w:val="both"/>
      </w:pPr>
      <w:r>
        <w:t xml:space="preserve">    7) районный </w:t>
      </w:r>
      <w:hyperlink r:id="rId104" w:history="1">
        <w:r>
          <w:rPr>
            <w:color w:val="0000FF"/>
          </w:rPr>
          <w:t>коэффициент</w:t>
        </w:r>
      </w:hyperlink>
      <w:r>
        <w:t xml:space="preserve"> в размере 70 процентов;</w:t>
      </w:r>
    </w:p>
    <w:p w:rsidR="002E078F" w:rsidRDefault="002E078F">
      <w:pPr>
        <w:pStyle w:val="ConsPlusNonformat"/>
        <w:jc w:val="both"/>
      </w:pPr>
      <w:r>
        <w:t xml:space="preserve">    8)  надбавка  ежемесячно  за  выслугу  лет  на  муниципальной службе (в</w:t>
      </w:r>
    </w:p>
    <w:p w:rsidR="002E078F" w:rsidRDefault="002E078F">
      <w:pPr>
        <w:pStyle w:val="ConsPlusNonformat"/>
        <w:jc w:val="both"/>
      </w:pPr>
      <w:r>
        <w:t>зависимости от стажа муниципальной службы) -    процентов.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5.3. Председателю Контрольно-счетной палаты выплачиваются: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материальная помощь в размере одного должностного оклада в год;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единовременная выплата при предоставлении ежегодного оплачиваемого отпуска в размере двух должностных окладов;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иные выплаты, предусмотренные нормативными правовыми актами города Тынды в соответствии с законами Амурской области.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Размер дополнительных выплат устанавливается и изменяется на основании распоряжения Работодателя согласно нормативным правовым актам города Тынды, регулирующим вопросы прохождения муниципальной службы.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5.4. Денежное содержание выплачивается Председателю Контрольно-счетной палаты в порядке, установленном правилами внутреннего трудового распорядка Контрольно-счетной палаты, и в сроки, установленные для выплаты денежного содержания иным работникам Контрольно-счетной палаты, с соблюдением положений, установленных </w:t>
      </w:r>
      <w:hyperlink r:id="rId105" w:history="1">
        <w:r>
          <w:rPr>
            <w:color w:val="0000FF"/>
          </w:rPr>
          <w:t>статьей 136</w:t>
        </w:r>
      </w:hyperlink>
      <w:r>
        <w:t xml:space="preserve"> Трудового кодекса Российской Федерации.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center"/>
        <w:outlineLvl w:val="1"/>
      </w:pPr>
      <w:r>
        <w:t>6. Ответственность Председателя 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6.1. Председатель Контрольно-счетной палаты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6.2. За совершение дисциплинарного проступка, то есть за неисполнение или ненадлежащее исполнение Председателем Контрольно-счетной палаты по его вине возложенных на него трудовых обязанностей Работодатель имеет право применить следующие дисциплинарные взыскания: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замечание;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выговор;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3) увольнение с муниципальной службы по соответствующему основанию;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4) иные дисциплинарные взыскания, предусмотренные законодательством Российской Федерации.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6.3. Работодатель до истечения года со дня применения дисциплинарного взыскания имеет право снять его с Председателя Контрольно-счетной палаты по собственной инициативе или </w:t>
      </w:r>
      <w:r>
        <w:lastRenderedPageBreak/>
        <w:t>просьбе самого Работника.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Если в течение года со дня применения дисциплинарного взыскания Председатель Контрольно-счетной палаты не будет подвергнут новому дисциплинарному взысканию, он считается не имеющим дисциплинарного взыскания.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6.4. Председатель Контрольно-счетной палаты несет полную материальную ответственность за прямой действительный ущерб, причиненный Контрольно-счетной палате, в соответствии со </w:t>
      </w:r>
      <w:hyperlink r:id="rId106" w:history="1">
        <w:r>
          <w:rPr>
            <w:color w:val="0000FF"/>
          </w:rPr>
          <w:t>статьей 277</w:t>
        </w:r>
      </w:hyperlink>
      <w:r>
        <w:t xml:space="preserve"> Трудового кодекса Российской Федерации.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Председатель Контрольно-счетной палаты может быть привлечен к дисциплинарной и материальной ответственности в порядке, установленном Трудовым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center"/>
        <w:outlineLvl w:val="1"/>
      </w:pPr>
      <w:r>
        <w:t>7. Социальное страхование и социальные гарантии,</w:t>
      </w:r>
    </w:p>
    <w:p w:rsidR="002E078F" w:rsidRDefault="002E078F">
      <w:pPr>
        <w:pStyle w:val="ConsPlusNormal"/>
        <w:jc w:val="center"/>
      </w:pPr>
      <w:r>
        <w:t>предоставляемые Председателю</w:t>
      </w:r>
    </w:p>
    <w:p w:rsidR="002E078F" w:rsidRDefault="002E078F">
      <w:pPr>
        <w:pStyle w:val="ConsPlusNormal"/>
        <w:jc w:val="center"/>
      </w:pPr>
      <w:r>
        <w:t>Контрольно-счетной палаты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7.1. Председателю Контрольно-счетной палаты гарантируется государственная защита, включая общеобязательное государственное страхование жизни и здоровья за счет бюджета города Тынды.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7.2. Председатель Контрольно-счетной палаты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center"/>
        <w:outlineLvl w:val="1"/>
      </w:pPr>
      <w:r>
        <w:t>8. Изменение и прекращение трудового договора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t>8.1. Каждая из Сторон вправе ставить перед другой Стороной вопрос об изменении настоящего трудового договора, которое оформляется дополнительным соглашением, прилагаемым к настоящему трудовому договору, в порядке, установленном трудовым законодательством, иными актами, содержащими нормы трудового права, нормативными правовыми актами города Тынды, регулирующими вопросы прохождения муниципальной службы.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8.2. Полномочия Председателя Контрольно-счетной палаты прекращаются в связи с истечением срока трудового договора.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8.3. Настоящий трудовой договор с Председателем Контрольно-счетной палаты может быть прекращен досрочно в случаях, предусмотренных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и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</w:t>
      </w:r>
      <w:hyperlink r:id="rId110" w:history="1">
        <w:r>
          <w:rPr>
            <w:color w:val="0000FF"/>
          </w:rPr>
          <w:t>Уставом</w:t>
        </w:r>
      </w:hyperlink>
      <w:r>
        <w:t xml:space="preserve"> города Тынды, НПА о КСП.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8.4. Трудовой договор с Председателем Контрольно-счетной палаты может быть расторгнут по соглашению Сторон или в судебном порядке на основании заявления: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1) Работодателя - в связи с нарушением условий трудового договора в части, касающейся решения вопросов местного значения;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2) Председателя Контрольно-счетной палаты - в связи с нарушениями условий трудового договора органами местного самоуправления.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jc w:val="center"/>
        <w:outlineLvl w:val="1"/>
      </w:pPr>
      <w:r>
        <w:t>9. Заключительные положения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  <w:r>
        <w:lastRenderedPageBreak/>
        <w:t>9.1. Настоящий трудовой договор вступает в силу со дня его подписания обеими Сторонами, условия настоящего трудового договора имеют обязательную юридическую силу для обеих Сторон.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9.2. По вопросам, не урегулированным настоящим трудовым договором, Стороны руководствуются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</w:t>
      </w:r>
      <w:hyperlink r:id="rId114" w:history="1">
        <w:r>
          <w:rPr>
            <w:color w:val="0000FF"/>
          </w:rPr>
          <w:t>Уставом</w:t>
        </w:r>
      </w:hyperlink>
      <w:r>
        <w:t xml:space="preserve"> города Тынды, НПА о КСП, а также трудовым законодательством и иными нормативными правовыми актами, содержащими нормы трудового права.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9.3. Споры между Сторонами разрешаются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 xml:space="preserve">9.4. Условия настоящего трудового договора подлежат изменению в обязательном порядке в случае соответствующего изменения федеральных законов и законов Амурской области, </w:t>
      </w:r>
      <w:hyperlink r:id="rId115" w:history="1">
        <w:r>
          <w:rPr>
            <w:color w:val="0000FF"/>
          </w:rPr>
          <w:t>Устава</w:t>
        </w:r>
      </w:hyperlink>
      <w:r>
        <w:t xml:space="preserve"> города Тынды.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9.5. Настоящий трудовой договор составлен в двух экземплярах, имеющих одинаковую юридическую силу. Один хранится Работодателем в личном деле Председателя Контрольно-счетной палаты, второй - у Председателя Контрольно-счетной палаты.</w:t>
      </w:r>
    </w:p>
    <w:p w:rsidR="002E078F" w:rsidRDefault="002E078F">
      <w:pPr>
        <w:pStyle w:val="ConsPlusNormal"/>
        <w:spacing w:before="220"/>
        <w:ind w:firstLine="540"/>
        <w:jc w:val="both"/>
      </w:pPr>
      <w:r>
        <w:t>9.6. Подписи сторон: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┌─────────────────────────────────┬──────────────────────────────────────┐</w:t>
      </w:r>
    </w:p>
    <w:p w:rsidR="002E078F" w:rsidRDefault="002E078F">
      <w:pPr>
        <w:pStyle w:val="ConsPlusNonformat"/>
        <w:jc w:val="both"/>
      </w:pPr>
      <w:r>
        <w:t>│           Работодатель          │Председатель Контрольно-счетной палаты│</w:t>
      </w:r>
    </w:p>
    <w:p w:rsidR="002E078F" w:rsidRDefault="002E078F">
      <w:pPr>
        <w:pStyle w:val="ConsPlusNonformat"/>
        <w:jc w:val="both"/>
      </w:pPr>
      <w:r>
        <w:t>│ _______________________________ │ ____________________________________ │</w:t>
      </w:r>
    </w:p>
    <w:p w:rsidR="002E078F" w:rsidRDefault="002E078F">
      <w:pPr>
        <w:pStyle w:val="ConsPlusNonformat"/>
        <w:jc w:val="both"/>
      </w:pPr>
      <w:r>
        <w:t>│     (фамилия, имя, отчество     │       (фамилия, имя, отчество        │</w:t>
      </w:r>
    </w:p>
    <w:p w:rsidR="002E078F" w:rsidRDefault="002E078F">
      <w:pPr>
        <w:pStyle w:val="ConsPlusNonformat"/>
        <w:jc w:val="both"/>
      </w:pPr>
      <w:r>
        <w:t>│      Председателя Тындинской    │   Председателя Контрольно-счетной    │</w:t>
      </w:r>
    </w:p>
    <w:p w:rsidR="002E078F" w:rsidRDefault="002E078F">
      <w:pPr>
        <w:pStyle w:val="ConsPlusNonformat"/>
        <w:jc w:val="both"/>
      </w:pPr>
      <w:r>
        <w:t>│         городской Думы)         │        палаты города Тынды)          │</w:t>
      </w:r>
    </w:p>
    <w:p w:rsidR="002E078F" w:rsidRDefault="002E078F">
      <w:pPr>
        <w:pStyle w:val="ConsPlusNonformat"/>
        <w:jc w:val="both"/>
      </w:pPr>
      <w:r>
        <w:t>│ ____________/_______________/   │ ___________/_______________/         │</w:t>
      </w:r>
    </w:p>
    <w:p w:rsidR="002E078F" w:rsidRDefault="002E078F">
      <w:pPr>
        <w:pStyle w:val="ConsPlusNonformat"/>
        <w:jc w:val="both"/>
      </w:pPr>
      <w:r>
        <w:t>│  (подпись)                      │  (подпись)                           │</w:t>
      </w:r>
    </w:p>
    <w:p w:rsidR="002E078F" w:rsidRDefault="002E078F">
      <w:pPr>
        <w:pStyle w:val="ConsPlusNonformat"/>
        <w:jc w:val="both"/>
      </w:pPr>
      <w:r>
        <w:t>│                                 │                                      │</w:t>
      </w:r>
    </w:p>
    <w:p w:rsidR="002E078F" w:rsidRDefault="002E078F">
      <w:pPr>
        <w:pStyle w:val="ConsPlusNonformat"/>
        <w:jc w:val="both"/>
      </w:pPr>
      <w:r>
        <w:t>│ "__" _____________ 20__ г.      │ "__" _____________ 20__ г.           │</w:t>
      </w:r>
    </w:p>
    <w:p w:rsidR="002E078F" w:rsidRDefault="002E078F">
      <w:pPr>
        <w:pStyle w:val="ConsPlusNonformat"/>
        <w:jc w:val="both"/>
      </w:pPr>
      <w:r>
        <w:t>│                                 │ Паспорт: серия ____ N ________ выдан │</w:t>
      </w:r>
    </w:p>
    <w:p w:rsidR="002E078F" w:rsidRDefault="002E078F">
      <w:pPr>
        <w:pStyle w:val="ConsPlusNonformat"/>
        <w:jc w:val="both"/>
      </w:pPr>
      <w:r>
        <w:t>│                                 │ "__" _____________ ____ г.           │</w:t>
      </w:r>
    </w:p>
    <w:p w:rsidR="002E078F" w:rsidRDefault="002E078F">
      <w:pPr>
        <w:pStyle w:val="ConsPlusNonformat"/>
        <w:jc w:val="both"/>
      </w:pPr>
      <w:r>
        <w:t>│                                 │ ____________________________________ │</w:t>
      </w:r>
    </w:p>
    <w:p w:rsidR="002E078F" w:rsidRDefault="002E078F">
      <w:pPr>
        <w:pStyle w:val="ConsPlusNonformat"/>
        <w:jc w:val="both"/>
      </w:pPr>
      <w:r>
        <w:t>│        (место для печати)       │ ____________________________________ │</w:t>
      </w:r>
    </w:p>
    <w:p w:rsidR="002E078F" w:rsidRDefault="002E078F">
      <w:pPr>
        <w:pStyle w:val="ConsPlusNonformat"/>
        <w:jc w:val="both"/>
      </w:pPr>
      <w:r>
        <w:t>│                                 │             (когда, кем)             │</w:t>
      </w:r>
    </w:p>
    <w:p w:rsidR="002E078F" w:rsidRDefault="002E078F">
      <w:pPr>
        <w:pStyle w:val="ConsPlusNonformat"/>
        <w:jc w:val="both"/>
      </w:pPr>
      <w:r>
        <w:t>│                                 │ ИНН ________________________________ │</w:t>
      </w:r>
    </w:p>
    <w:p w:rsidR="002E078F" w:rsidRDefault="002E078F">
      <w:pPr>
        <w:pStyle w:val="ConsPlusNonformat"/>
        <w:jc w:val="both"/>
      </w:pPr>
      <w:r>
        <w:t>│ Адрес:                          │ Адрес места жительства:              │</w:t>
      </w:r>
    </w:p>
    <w:p w:rsidR="002E078F" w:rsidRDefault="002E078F">
      <w:pPr>
        <w:pStyle w:val="ConsPlusNonformat"/>
        <w:jc w:val="both"/>
      </w:pPr>
      <w:r>
        <w:t>│ Амурская область, г. Тында,     │ ____________________________________ │</w:t>
      </w:r>
    </w:p>
    <w:p w:rsidR="002E078F" w:rsidRDefault="002E078F">
      <w:pPr>
        <w:pStyle w:val="ConsPlusNonformat"/>
        <w:jc w:val="both"/>
      </w:pPr>
      <w:r>
        <w:t>│ ул. Красная Пресня, 29          │ ____________________________________ │</w:t>
      </w:r>
    </w:p>
    <w:p w:rsidR="002E078F" w:rsidRDefault="002E078F">
      <w:pPr>
        <w:pStyle w:val="ConsPlusNonformat"/>
        <w:jc w:val="both"/>
      </w:pPr>
      <w:r>
        <w:t>│                                 │ Тел.: ____________________           │</w:t>
      </w:r>
    </w:p>
    <w:p w:rsidR="002E078F" w:rsidRDefault="002E078F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└─────────────────────────────────┴──────────────────────────────────────┘</w:t>
      </w: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ind w:firstLine="540"/>
        <w:jc w:val="both"/>
      </w:pPr>
    </w:p>
    <w:p w:rsidR="002E078F" w:rsidRDefault="002E0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FCB" w:rsidRDefault="00BB1FCB">
      <w:bookmarkStart w:id="13" w:name="_GoBack"/>
      <w:bookmarkEnd w:id="13"/>
    </w:p>
    <w:sectPr w:rsidR="00BB1FCB" w:rsidSect="003A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8F"/>
    <w:rsid w:val="002E078F"/>
    <w:rsid w:val="00B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5DE0C-3503-4493-9CEA-7DBFA5A8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0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0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0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0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07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5DEFDCC7CDD238DB3CC4E195480415C0BE55DCCD8B50AF01688550AB7A5BB5BC27BA59F576B307F7F6E4A238A36EB901D225C90A4E80634864D30E0N3q8H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35DEFDCC7CDD238DB3CC4E195480415C0BE55DCCD8B50FF4178B550AB7A5BB5BC27BA59F576B307F7F6E43298F36EB901D225C90A4E80634864D30E0N3q8H" TargetMode="External"/><Relationship Id="rId42" Type="http://schemas.openxmlformats.org/officeDocument/2006/relationships/hyperlink" Target="consultantplus://offline/ref=35DEFDCC7CDD238DB3CC4E195480415C0BE55DCCD8B50AF01688550AB7A5BB5BC27BA59F576B307F7F6E4A228D36EB901D225C90A4E80634864D30E0N3q8H" TargetMode="External"/><Relationship Id="rId47" Type="http://schemas.openxmlformats.org/officeDocument/2006/relationships/hyperlink" Target="consultantplus://offline/ref=35DEFDCC7CDD238DB3CC501442EC1F590FEE06C8DCBE06A44FDF535DE8F5BD0E903BFBC61528237E7C70482188N3qFH" TargetMode="External"/><Relationship Id="rId63" Type="http://schemas.openxmlformats.org/officeDocument/2006/relationships/hyperlink" Target="consultantplus://offline/ref=35DEFDCC7CDD238DB3CC4E195480415C0BE55DCCD8B50AF01688550AB7A5BB5BC27BA59F576B307F7F6E4A298836EB901D225C90A4E80634864D30E0N3q8H" TargetMode="External"/><Relationship Id="rId68" Type="http://schemas.openxmlformats.org/officeDocument/2006/relationships/hyperlink" Target="consultantplus://offline/ref=35DEFDCC7CDD238DB3CC4E195480415C0BE55DCCD8B50AF01688550AB7A5BB5BC27BA59F576B307F7F6E4B218B36EB901D225C90A4E80634864D30E0N3q8H" TargetMode="External"/><Relationship Id="rId84" Type="http://schemas.openxmlformats.org/officeDocument/2006/relationships/hyperlink" Target="consultantplus://offline/ref=35DEFDCC7CDD238DB3CC4E195480415C0BE55DCCD8B50AF01688550AB7A5BB5BC27BA59F576B307F7F6E4B238336EB901D225C90A4E80634864D30E0N3q8H" TargetMode="External"/><Relationship Id="rId89" Type="http://schemas.openxmlformats.org/officeDocument/2006/relationships/hyperlink" Target="consultantplus://offline/ref=35DEFDCC7CDD238DB3CC4E195480415C0BE55DCCDFBE09FB17800800BFFCB759C574FA9A507A307F78704A22943FBFC3N5qBH" TargetMode="External"/><Relationship Id="rId112" Type="http://schemas.openxmlformats.org/officeDocument/2006/relationships/hyperlink" Target="consultantplus://offline/ref=35DEFDCC7CDD238DB3CC501442EC1F5908E60AC0DBB406A44FDF535DE8F5BD0E903BFBC61528237E7C70482188N3qFH" TargetMode="External"/><Relationship Id="rId16" Type="http://schemas.openxmlformats.org/officeDocument/2006/relationships/hyperlink" Target="consultantplus://offline/ref=35DEFDCC7CDD238DB3CC501442EC1F590FEF02C0DEB606A44FDF535DE8F5BD0E823BA3C812293E752B3F0E74873CB8DF59744F93A3F4N0q4H" TargetMode="External"/><Relationship Id="rId107" Type="http://schemas.openxmlformats.org/officeDocument/2006/relationships/hyperlink" Target="consultantplus://offline/ref=35DEFDCC7CDD238DB3CC501442EC1F5908E60AC0D1B406A44FDF535DE8F5BD0E903BFBC61528237E7C70482188N3qFH" TargetMode="External"/><Relationship Id="rId11" Type="http://schemas.openxmlformats.org/officeDocument/2006/relationships/hyperlink" Target="consultantplus://offline/ref=35DEFDCC7CDD238DB3CC4E195480415C0BE55DCCD8B50AF01688550AB7A5BB5BC27BA59F576B307F7F6E4A218236EB901D225C90A4E80634864D30E0N3q8H" TargetMode="External"/><Relationship Id="rId24" Type="http://schemas.openxmlformats.org/officeDocument/2006/relationships/hyperlink" Target="consultantplus://offline/ref=35DEFDCC7CDD238DB3CC4E195480415C0BE55DCCD8B60BFB118E550AB7A5BB5BC27BA59F576B307F7F6E4A218236EB901D225C90A4E80634864D30E0N3q8H" TargetMode="External"/><Relationship Id="rId32" Type="http://schemas.openxmlformats.org/officeDocument/2006/relationships/hyperlink" Target="consultantplus://offline/ref=35DEFDCC7CDD238DB3CC501442EC1F5908ED0BC2D0B406A44FDF535DE8F5BD0E823BA3CA142F3D7E78651E70CE68B2C05E695192BDF40635N9qAH" TargetMode="External"/><Relationship Id="rId37" Type="http://schemas.openxmlformats.org/officeDocument/2006/relationships/hyperlink" Target="consultantplus://offline/ref=35DEFDCC7CDD238DB3CC4E195480415C0BE55DCCD8B50AF01688550AB7A5BB5BC27BA59F576B307F7F6E4A238336EB901D225C90A4E80634864D30E0N3q8H" TargetMode="External"/><Relationship Id="rId40" Type="http://schemas.openxmlformats.org/officeDocument/2006/relationships/hyperlink" Target="consultantplus://offline/ref=35DEFDCC7CDD238DB3CC4E195480415C0BE55DCCD8B50AF01688550AB7A5BB5BC27BA59F576B307F7F6E4A228A36EB901D225C90A4E80634864D30E0N3q8H" TargetMode="External"/><Relationship Id="rId45" Type="http://schemas.openxmlformats.org/officeDocument/2006/relationships/hyperlink" Target="consultantplus://offline/ref=35DEFDCC7CDD238DB3CC501442EC1F5908E60AC0DBB406A44FDF535DE8F5BD0E823BA3CA142F3D787E651E70CE68B2C05E695192BDF40635N9qAH" TargetMode="External"/><Relationship Id="rId53" Type="http://schemas.openxmlformats.org/officeDocument/2006/relationships/hyperlink" Target="consultantplus://offline/ref=35DEFDCC7CDD238DB3CC501442EC1F590FEF02C0DEB606A44FDF535DE8F5BD0E903BFBC61528237E7C70482188N3qFH" TargetMode="External"/><Relationship Id="rId58" Type="http://schemas.openxmlformats.org/officeDocument/2006/relationships/hyperlink" Target="consultantplus://offline/ref=35DEFDCC7CDD238DB3CC4E195480415C0BE55DCCD8B50AF01688550AB7A5BB5BC27BA59F576B307F7F6E4A278E36EB901D225C90A4E80634864D30E0N3q8H" TargetMode="External"/><Relationship Id="rId66" Type="http://schemas.openxmlformats.org/officeDocument/2006/relationships/hyperlink" Target="consultantplus://offline/ref=35DEFDCC7CDD238DB3CC4E195480415C0BE55DCCD8B50AF01688550AB7A5BB5BC27BA59F576B307F7F6E4A288C36EB901D225C90A4E80634864D30E0N3q8H" TargetMode="External"/><Relationship Id="rId74" Type="http://schemas.openxmlformats.org/officeDocument/2006/relationships/hyperlink" Target="consultantplus://offline/ref=35DEFDCC7CDD238DB3CC4E195480415C0BE55DCCD8B50AF01688550AB7A5BB5BC27BA59F576B307F7F6E4B208836EB901D225C90A4E80634864D30E0N3q8H" TargetMode="External"/><Relationship Id="rId79" Type="http://schemas.openxmlformats.org/officeDocument/2006/relationships/hyperlink" Target="consultantplus://offline/ref=35DEFDCC7CDD238DB3CC4E195480415C0BE55DCCD8B50AF01688550AB7A5BB5BC27BA59F576B307F7F6E4B238B36EB901D225C90A4E80634864D30E0N3q8H" TargetMode="External"/><Relationship Id="rId87" Type="http://schemas.openxmlformats.org/officeDocument/2006/relationships/hyperlink" Target="consultantplus://offline/ref=35DEFDCC7CDD238DB3CC4E195480415C0BE55DCCDFB00BFB11800800BFFCB759C574FA9A507A307F78704A22943FBFC3N5qBH" TargetMode="External"/><Relationship Id="rId102" Type="http://schemas.openxmlformats.org/officeDocument/2006/relationships/hyperlink" Target="consultantplus://offline/ref=35DEFDCC7CDD238DB3CC501442EC1F5908E60AC0D1B406A44FDF535DE8F5BD0E823BA3CA142F3B797C651E70CE68B2C05E695192BDF40635N9qAH" TargetMode="External"/><Relationship Id="rId110" Type="http://schemas.openxmlformats.org/officeDocument/2006/relationships/hyperlink" Target="consultantplus://offline/ref=35DEFDCC7CDD238DB3CC4E195480415C0BE55DCCD8B50FF4178B550AB7A5BB5BC27BA59F456B68737E6954218923BDC15BN7q5H" TargetMode="External"/><Relationship Id="rId115" Type="http://schemas.openxmlformats.org/officeDocument/2006/relationships/hyperlink" Target="consultantplus://offline/ref=35DEFDCC7CDD238DB3CC4E195480415C0BE55DCCD8B50FF4178B550AB7A5BB5BC27BA59F456B68737E6954218923BDC15BN7q5H" TargetMode="External"/><Relationship Id="rId5" Type="http://schemas.openxmlformats.org/officeDocument/2006/relationships/hyperlink" Target="consultantplus://offline/ref=35DEFDCC7CDD238DB3CC4E195480415C0BE55DCCD8B60BFB118E550AB7A5BB5BC27BA59F576B307F7F6E4A218F36EB901D225C90A4E80634864D30E0N3q8H" TargetMode="External"/><Relationship Id="rId61" Type="http://schemas.openxmlformats.org/officeDocument/2006/relationships/hyperlink" Target="consultantplus://offline/ref=35DEFDCC7CDD238DB3CC4E195480415C0BE55DCCD8B50AF01688550AB7A5BB5BC27BA59F576B307F7F6E4A268236EB901D225C90A4E80634864D30E0N3q8H" TargetMode="External"/><Relationship Id="rId82" Type="http://schemas.openxmlformats.org/officeDocument/2006/relationships/hyperlink" Target="consultantplus://offline/ref=35DEFDCC7CDD238DB3CC4E195480415C0BE55DCCD8B50AF01688550AB7A5BB5BC27BA59F576B307F7F6E4B238C36EB901D225C90A4E80634864D30E0N3q8H" TargetMode="External"/><Relationship Id="rId90" Type="http://schemas.openxmlformats.org/officeDocument/2006/relationships/hyperlink" Target="consultantplus://offline/ref=35DEFDCC7CDD238DB3CC4E195480415C0BE55DCCD0B304F21B800800BFFCB759C574FA9A507A307F78704A22943FBFC3N5qBH" TargetMode="External"/><Relationship Id="rId95" Type="http://schemas.openxmlformats.org/officeDocument/2006/relationships/hyperlink" Target="consultantplus://offline/ref=35DEFDCC7CDD238DB3CC4E195480415C0BE55DCCD8B50FF4178B550AB7A5BB5BC27BA59F456B68737E6954218923BDC15BN7q5H" TargetMode="External"/><Relationship Id="rId19" Type="http://schemas.openxmlformats.org/officeDocument/2006/relationships/hyperlink" Target="consultantplus://offline/ref=35DEFDCC7CDD238DB3CC501442EC1F590FEE06C8DCBE06A44FDF535DE8F5BD0E903BFBC61528237E7C70482188N3qFH" TargetMode="External"/><Relationship Id="rId14" Type="http://schemas.openxmlformats.org/officeDocument/2006/relationships/hyperlink" Target="consultantplus://offline/ref=35DEFDCC7CDD238DB3CC4E195480415C0BE55DCCD8B50AF01688550AB7A5BB5BC27BA59F576B307F7F6E4A208836EB901D225C90A4E80634864D30E0N3q8H" TargetMode="External"/><Relationship Id="rId22" Type="http://schemas.openxmlformats.org/officeDocument/2006/relationships/hyperlink" Target="consultantplus://offline/ref=35DEFDCC7CDD238DB3CC4E195480415C0BE55DCCD8B50AF01688550AB7A5BB5BC27BA59F576B307F7F6E4A208F36EB901D225C90A4E80634864D30E0N3q8H" TargetMode="External"/><Relationship Id="rId27" Type="http://schemas.openxmlformats.org/officeDocument/2006/relationships/hyperlink" Target="consultantplus://offline/ref=35DEFDCC7CDD238DB3CC4E195480415C0BE55DCCD8B50AF01688550AB7A5BB5BC27BA59F576B307F7F6E4A238B36EB901D225C90A4E80634864D30E0N3q8H" TargetMode="External"/><Relationship Id="rId30" Type="http://schemas.openxmlformats.org/officeDocument/2006/relationships/hyperlink" Target="consultantplus://offline/ref=35DEFDCC7CDD238DB3CC4E195480415C0BE55DCCD8B50AF01688550AB7A5BB5BC27BA59F576B307F7F6E4A238F36EB901D225C90A4E80634864D30E0N3q8H" TargetMode="External"/><Relationship Id="rId35" Type="http://schemas.openxmlformats.org/officeDocument/2006/relationships/hyperlink" Target="consultantplus://offline/ref=35DEFDCC7CDD238DB3CC501442EC1F5908E60AC0D0B506A44FDF535DE8F5BD0E823BA3CA142F3F7977651E70CE68B2C05E695192BDF40635N9qAH" TargetMode="External"/><Relationship Id="rId43" Type="http://schemas.openxmlformats.org/officeDocument/2006/relationships/hyperlink" Target="consultantplus://offline/ref=35DEFDCC7CDD238DB3CC4E195480415C0BE55DCCD8B50FF4178B550AB7A5BB5BC27BA59F576B307F7F6E43268236EB901D225C90A4E80634864D30E0N3q8H" TargetMode="External"/><Relationship Id="rId48" Type="http://schemas.openxmlformats.org/officeDocument/2006/relationships/hyperlink" Target="consultantplus://offline/ref=35DEFDCC7CDD238DB3CC501442EC1F590FEE06C8DCB006A44FDF535DE8F5BD0E903BFBC61528237E7C70482188N3qFH" TargetMode="External"/><Relationship Id="rId56" Type="http://schemas.openxmlformats.org/officeDocument/2006/relationships/hyperlink" Target="consultantplus://offline/ref=35DEFDCC7CDD238DB3CC501442EC1F590FEE06C8DCB006A44FDF535DE8F5BD0E903BFBC61528237E7C70482188N3qFH" TargetMode="External"/><Relationship Id="rId64" Type="http://schemas.openxmlformats.org/officeDocument/2006/relationships/hyperlink" Target="consultantplus://offline/ref=35DEFDCC7CDD238DB3CC4E195480415C0BE55DCCD8B50AF01688550AB7A5BB5BC27BA59F576B307F7F6E4A288936EB901D225C90A4E80634864D30E0N3q8H" TargetMode="External"/><Relationship Id="rId69" Type="http://schemas.openxmlformats.org/officeDocument/2006/relationships/hyperlink" Target="consultantplus://offline/ref=35DEFDCC7CDD238DB3CC4E195480415C0BE55DCCD8B50AF01688550AB7A5BB5BC27BA59F576B307F7F6E4B218836EB901D225C90A4E80634864D30E0N3q8H" TargetMode="External"/><Relationship Id="rId77" Type="http://schemas.openxmlformats.org/officeDocument/2006/relationships/hyperlink" Target="consultantplus://offline/ref=35DEFDCC7CDD238DB3CC4E195480415C0BE55DCCD8B50AF01688550AB7A5BB5BC27BA59F576B307F7F6E4B208D36EB901D225C90A4E80634864D30E0N3q8H" TargetMode="External"/><Relationship Id="rId100" Type="http://schemas.openxmlformats.org/officeDocument/2006/relationships/hyperlink" Target="consultantplus://offline/ref=35DEFDCC7CDD238DB3CC4E195480415C0BE55DCCD8B50FF4178B550AB7A5BB5BC27BA59F456B68737E6954218923BDC15BN7q5H" TargetMode="External"/><Relationship Id="rId105" Type="http://schemas.openxmlformats.org/officeDocument/2006/relationships/hyperlink" Target="consultantplus://offline/ref=35DEFDCC7CDD238DB3CC501442EC1F5908E60AC0D1B406A44FDF535DE8F5BD0E823BA3CA142F347C7E651E70CE68B2C05E695192BDF40635N9qAH" TargetMode="External"/><Relationship Id="rId113" Type="http://schemas.openxmlformats.org/officeDocument/2006/relationships/hyperlink" Target="consultantplus://offline/ref=35DEFDCC7CDD238DB3CC501442EC1F5908E600C4DBB206A44FDF535DE8F5BD0E903BFBC61528237E7C70482188N3qFH" TargetMode="External"/><Relationship Id="rId8" Type="http://schemas.openxmlformats.org/officeDocument/2006/relationships/hyperlink" Target="consultantplus://offline/ref=35DEFDCC7CDD238DB3CC501442EC1F590FEE06C9DAB406A44FDF535DE8F5BD0E823BA3C81727362A2E2A1F2C8B3AA1C15A695391A1NFq4H" TargetMode="External"/><Relationship Id="rId51" Type="http://schemas.openxmlformats.org/officeDocument/2006/relationships/hyperlink" Target="consultantplus://offline/ref=35DEFDCC7CDD238DB3CC501442EC1F590FEF02C0DDBF06A44FDF535DE8F5BD0E903BFBC61528237E7C70482188N3qFH" TargetMode="External"/><Relationship Id="rId72" Type="http://schemas.openxmlformats.org/officeDocument/2006/relationships/hyperlink" Target="consultantplus://offline/ref=35DEFDCC7CDD238DB3CC4E195480415C0BE55DCCD8B50AF01688550AB7A5BB5BC27BA59F576B307F7F6E4B218236EB901D225C90A4E80634864D30E0N3q8H" TargetMode="External"/><Relationship Id="rId80" Type="http://schemas.openxmlformats.org/officeDocument/2006/relationships/hyperlink" Target="consultantplus://offline/ref=35DEFDCC7CDD238DB3CC4E195480415C0BE55DCCD8B50AF01688550AB7A5BB5BC27BA59F576B307F7F6E4B238936EB901D225C90A4E80634864D30E0N3q8H" TargetMode="External"/><Relationship Id="rId85" Type="http://schemas.openxmlformats.org/officeDocument/2006/relationships/hyperlink" Target="consultantplus://offline/ref=35DEFDCC7CDD238DB3CC4E195480415C0BE55DCCD0BF0AFB11800800BFFCB759C574FA9A507A307F78704A22943FBFC3N5qBH" TargetMode="External"/><Relationship Id="rId93" Type="http://schemas.openxmlformats.org/officeDocument/2006/relationships/hyperlink" Target="consultantplus://offline/ref=35DEFDCC7CDD238DB3CC4E195480415C0BE55DCCD0B20BF011800800BFFCB759C574FA9A507A307F78704A22943FBFC3N5qBH" TargetMode="External"/><Relationship Id="rId98" Type="http://schemas.openxmlformats.org/officeDocument/2006/relationships/hyperlink" Target="consultantplus://offline/ref=35DEFDCC7CDD238DB3CC4E195480415C0BE55DCCD8B50FF4178B550AB7A5BB5BC27BA59F456B68737E6954218923BDC15BN7q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5DEFDCC7CDD238DB3CC4E195480415C0BE55DCCD8B50AF01688550AB7A5BB5BC27BA59F576B307F7F6E4A218336EB901D225C90A4E80634864D30E0N3q8H" TargetMode="External"/><Relationship Id="rId17" Type="http://schemas.openxmlformats.org/officeDocument/2006/relationships/hyperlink" Target="consultantplus://offline/ref=35DEFDCC7CDD238DB3CC501442EC1F590FEE06C9DAB406A44FDF535DE8F5BD0E823BA3C81727362A2E2A1F2C8B3AA1C15A695391A1NFq4H" TargetMode="External"/><Relationship Id="rId25" Type="http://schemas.openxmlformats.org/officeDocument/2006/relationships/hyperlink" Target="consultantplus://offline/ref=35DEFDCC7CDD238DB3CC4E195480415C0BE55DCCD8B50AF01688550AB7A5BB5BC27BA59F576B307F7F6E4A208336EB901D225C90A4E80634864D30E0N3q8H" TargetMode="External"/><Relationship Id="rId33" Type="http://schemas.openxmlformats.org/officeDocument/2006/relationships/hyperlink" Target="consultantplus://offline/ref=35DEFDCC7CDD238DB3CC501442EC1F5902E805C0D0BD5BAE47865F5FEFFAE20B852AA3CA13313D7D616C4A23N8q8H" TargetMode="External"/><Relationship Id="rId38" Type="http://schemas.openxmlformats.org/officeDocument/2006/relationships/hyperlink" Target="consultantplus://offline/ref=35DEFDCC7CDD238DB3CC501442EC1F5909E604C4D2E051A61E8A5D58E0A5E71E9472AFCC0A2F3E607D6E48N2q3H" TargetMode="External"/><Relationship Id="rId46" Type="http://schemas.openxmlformats.org/officeDocument/2006/relationships/hyperlink" Target="consultantplus://offline/ref=35DEFDCC7CDD238DB3CC501442EC1F5908E60AC0DBB406A44FDF535DE8F5BD0E823BA3CF1F7B6C3A2A634B26943DBCDF5B7753N9q3H" TargetMode="External"/><Relationship Id="rId59" Type="http://schemas.openxmlformats.org/officeDocument/2006/relationships/hyperlink" Target="consultantplus://offline/ref=35DEFDCC7CDD238DB3CC4E195480415C0BE55DCCD8B50AF01688550AB7A5BB5BC27BA59F576B307F7F6E4A268D36EB901D225C90A4E80634864D30E0N3q8H" TargetMode="External"/><Relationship Id="rId67" Type="http://schemas.openxmlformats.org/officeDocument/2006/relationships/hyperlink" Target="consultantplus://offline/ref=35DEFDCC7CDD238DB3CC4E195480415C0BE55DCCD8B50AF01688550AB7A5BB5BC27BA59F576B307F7F6E4A288236EB901D225C90A4E80634864D30E0N3q8H" TargetMode="External"/><Relationship Id="rId103" Type="http://schemas.openxmlformats.org/officeDocument/2006/relationships/hyperlink" Target="consultantplus://offline/ref=35DEFDCC7CDD238DB3CC501442EC1F5909E701C1D0B106A44FDF535DE8F5BD0E823BA3CA142F3C7C78651E70CE68B2C05E695192BDF40635N9qAH" TargetMode="External"/><Relationship Id="rId108" Type="http://schemas.openxmlformats.org/officeDocument/2006/relationships/hyperlink" Target="consultantplus://offline/ref=35DEFDCC7CDD238DB3CC501442EC1F5908E60AC0DBB406A44FDF535DE8F5BD0E903BFBC61528237E7C70482188N3qFH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35DEFDCC7CDD238DB3CC501442EC1F590FEF02C0DDBF06A44FDF535DE8F5BD0E903BFBC61528237E7C70482188N3qFH" TargetMode="External"/><Relationship Id="rId41" Type="http://schemas.openxmlformats.org/officeDocument/2006/relationships/hyperlink" Target="consultantplus://offline/ref=35DEFDCC7CDD238DB3CC4E195480415C0BE55DCCD8B50AF01688550AB7A5BB5BC27BA59F576B307F7F6E4A228F36EB901D225C90A4E80634864D30E0N3q8H" TargetMode="External"/><Relationship Id="rId54" Type="http://schemas.openxmlformats.org/officeDocument/2006/relationships/hyperlink" Target="consultantplus://offline/ref=35DEFDCC7CDD238DB3CC4E195480415C0BE55DCCD8B50AF01688550AB7A5BB5BC27BA59F576B307F7F6E4A278836EB901D225C90A4E80634864D30E0N3q8H" TargetMode="External"/><Relationship Id="rId62" Type="http://schemas.openxmlformats.org/officeDocument/2006/relationships/hyperlink" Target="consultantplus://offline/ref=35DEFDCC7CDD238DB3CC4E195480415C0BE55DCCD8B50AF01688550AB7A5BB5BC27BA59F576B307F7F6E4A298A36EB901D225C90A4E80634864D30E0N3q8H" TargetMode="External"/><Relationship Id="rId70" Type="http://schemas.openxmlformats.org/officeDocument/2006/relationships/hyperlink" Target="consultantplus://offline/ref=35DEFDCC7CDD238DB3CC4E195480415C0BE55DCCD8B50AF01688550AB7A5BB5BC27BA59F576B307F7F6E4B218E36EB901D225C90A4E80634864D30E0N3q8H" TargetMode="External"/><Relationship Id="rId75" Type="http://schemas.openxmlformats.org/officeDocument/2006/relationships/hyperlink" Target="consultantplus://offline/ref=35DEFDCC7CDD238DB3CC4E195480415C0BE55DCCD8B50AF01688550AB7A5BB5BC27BA59F576B307F7F6E4B208936EB901D225C90A4E80634864D30E0N3q8H" TargetMode="External"/><Relationship Id="rId83" Type="http://schemas.openxmlformats.org/officeDocument/2006/relationships/hyperlink" Target="consultantplus://offline/ref=35DEFDCC7CDD238DB3CC4E195480415C0BE55DCCD8B50AF01688550AB7A5BB5BC27BA59F576B307F7F6E4B238D36EB901D225C90A4E80634864D30E0N3q8H" TargetMode="External"/><Relationship Id="rId88" Type="http://schemas.openxmlformats.org/officeDocument/2006/relationships/hyperlink" Target="consultantplus://offline/ref=35DEFDCC7CDD238DB3CC4E195480415C0BE55DCCDFB50CF013800800BFFCB759C574FA9A507A307F78704A22943FBFC3N5qBH" TargetMode="External"/><Relationship Id="rId91" Type="http://schemas.openxmlformats.org/officeDocument/2006/relationships/hyperlink" Target="consultantplus://offline/ref=35DEFDCC7CDD238DB3CC4E195480415C0BE55DCCD0B005F710800800BFFCB759C574FA9A507A307F78704A22943FBFC3N5qBH" TargetMode="External"/><Relationship Id="rId96" Type="http://schemas.openxmlformats.org/officeDocument/2006/relationships/hyperlink" Target="consultantplus://offline/ref=35DEFDCC7CDD238DB3CC4E195480415C0BE55DCCD8B50FF4178B550AB7A5BB5BC27BA59F456B68737E6954218923BDC15BN7q5H" TargetMode="External"/><Relationship Id="rId111" Type="http://schemas.openxmlformats.org/officeDocument/2006/relationships/hyperlink" Target="consultantplus://offline/ref=35DEFDCC7CDD238DB3CC501442EC1F590FEE06C9DAB406A44FDF535DE8F5BD0E903BFBC61528237E7C70482188N3q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EFDCC7CDD238DB3CC4E195480415C0BE55DCCD8B50AF01688550AB7A5BB5BC27BA59F576B307F7F6E4A218F36EB901D225C90A4E80634864D30E0N3q8H" TargetMode="External"/><Relationship Id="rId15" Type="http://schemas.openxmlformats.org/officeDocument/2006/relationships/hyperlink" Target="consultantplus://offline/ref=35DEFDCC7CDD238DB3CC501442EC1F5909E604C4D2E051A61E8A5D58E0A5E71E9472AFCC0A2F3E607D6E48N2q3H" TargetMode="External"/><Relationship Id="rId23" Type="http://schemas.openxmlformats.org/officeDocument/2006/relationships/hyperlink" Target="consultantplus://offline/ref=35DEFDCC7CDD238DB3CC4E195480415C0BE55DCCD8B50AF01688550AB7A5BB5BC27BA59F576B307F7F6E4A208C36EB901D225C90A4E80634864D30E0N3q8H" TargetMode="External"/><Relationship Id="rId28" Type="http://schemas.openxmlformats.org/officeDocument/2006/relationships/hyperlink" Target="consultantplus://offline/ref=35DEFDCC7CDD238DB3CC4E195480415C0BE55DCCD8B60BFB118E550AB7A5BB5BC27BA59F576B307F7F6E4A208A36EB901D225C90A4E80634864D30E0N3q8H" TargetMode="External"/><Relationship Id="rId36" Type="http://schemas.openxmlformats.org/officeDocument/2006/relationships/hyperlink" Target="consultantplus://offline/ref=35DEFDCC7CDD238DB3CC501442EC1F5909EF03C3DDB306A44FDF535DE8F5BD0E823BA3CA142F3D7E79651E70CE68B2C05E695192BDF40635N9qAH" TargetMode="External"/><Relationship Id="rId49" Type="http://schemas.openxmlformats.org/officeDocument/2006/relationships/hyperlink" Target="consultantplus://offline/ref=35DEFDCC7CDD238DB3CC501442EC1F5908E606C1DAB406A44FDF535DE8F5BD0E903BFBC61528237E7C70482188N3qFH" TargetMode="External"/><Relationship Id="rId57" Type="http://schemas.openxmlformats.org/officeDocument/2006/relationships/hyperlink" Target="consultantplus://offline/ref=35DEFDCC7CDD238DB3CC501442EC1F5908E606C1DAB406A44FDF535DE8F5BD0E903BFBC61528237E7C70482188N3qFH" TargetMode="External"/><Relationship Id="rId106" Type="http://schemas.openxmlformats.org/officeDocument/2006/relationships/hyperlink" Target="consultantplus://offline/ref=35DEFDCC7CDD238DB3CC501442EC1F5908E60AC0D1B406A44FDF535DE8F5BD0E823BA3CA142E3B767C651E70CE68B2C05E695192BDF40635N9qAH" TargetMode="External"/><Relationship Id="rId114" Type="http://schemas.openxmlformats.org/officeDocument/2006/relationships/hyperlink" Target="consultantplus://offline/ref=35DEFDCC7CDD238DB3CC4E195480415C0BE55DCCD8B50FF4178B550AB7A5BB5BC27BA59F456B68737E6954218923BDC15BN7q5H" TargetMode="External"/><Relationship Id="rId10" Type="http://schemas.openxmlformats.org/officeDocument/2006/relationships/hyperlink" Target="consultantplus://offline/ref=35DEFDCC7CDD238DB3CC4E195480415C0BE55DCCD8B50FF4178B550AB7A5BB5BC27BA59F576B307F7F6E43298F36EB901D225C90A4E80634864D30E0N3q8H" TargetMode="External"/><Relationship Id="rId31" Type="http://schemas.openxmlformats.org/officeDocument/2006/relationships/hyperlink" Target="consultantplus://offline/ref=35DEFDCC7CDD238DB3CC4E195480415C0BE55DCCD8B50AF01688550AB7A5BB5BC27BA59F576B307F7F6E4A238C36EB901D225C90A4E80634864D30E0N3q8H" TargetMode="External"/><Relationship Id="rId44" Type="http://schemas.openxmlformats.org/officeDocument/2006/relationships/hyperlink" Target="consultantplus://offline/ref=35DEFDCC7CDD238DB3CC4E195480415C0BE55DCCD8B50AF01688550AB7A5BB5BC27BA59F576B307F7F6E4A228336EB901D225C90A4E80634864D30E0N3q8H" TargetMode="External"/><Relationship Id="rId52" Type="http://schemas.openxmlformats.org/officeDocument/2006/relationships/hyperlink" Target="consultantplus://offline/ref=35DEFDCC7CDD238DB3CC4E195480415C0BE55DCCD8B50FF4178B550AB7A5BB5BC27BA59F456B68737E6954218923BDC15BN7q5H" TargetMode="External"/><Relationship Id="rId60" Type="http://schemas.openxmlformats.org/officeDocument/2006/relationships/hyperlink" Target="consultantplus://offline/ref=35DEFDCC7CDD238DB3CC501442EC1F5909E604C4D2E051A61E8A5D58E0A5E71E9472AFCC0A2F3E607D6E48N2q3H" TargetMode="External"/><Relationship Id="rId65" Type="http://schemas.openxmlformats.org/officeDocument/2006/relationships/hyperlink" Target="consultantplus://offline/ref=35DEFDCC7CDD238DB3CC4E195480415C0BE55DCCD8B50AF01688550AB7A5BB5BC27BA59F576B307F7F6E4A288F36EB901D225C90A4E80634864D30E0N3q8H" TargetMode="External"/><Relationship Id="rId73" Type="http://schemas.openxmlformats.org/officeDocument/2006/relationships/hyperlink" Target="consultantplus://offline/ref=35DEFDCC7CDD238DB3CC4E195480415C0BE55DCCD8B50AF01688550AB7A5BB5BC27BA59F576B307F7F6E4B208A36EB901D225C90A4E80634864D30E0N3q8H" TargetMode="External"/><Relationship Id="rId78" Type="http://schemas.openxmlformats.org/officeDocument/2006/relationships/hyperlink" Target="consultantplus://offline/ref=35DEFDCC7CDD238DB3CC4E195480415C0BE55DCCD8B50AF01688550AB7A5BB5BC27BA59F576B307F7F6E4B208336EB901D225C90A4E80634864D30E0N3q8H" TargetMode="External"/><Relationship Id="rId81" Type="http://schemas.openxmlformats.org/officeDocument/2006/relationships/hyperlink" Target="consultantplus://offline/ref=35DEFDCC7CDD238DB3CC4E195480415C0BE55DCCD8B50AF01688550AB7A5BB5BC27BA59F576B307F7F6E4B238F36EB901D225C90A4E80634864D30E0N3q8H" TargetMode="External"/><Relationship Id="rId86" Type="http://schemas.openxmlformats.org/officeDocument/2006/relationships/hyperlink" Target="consultantplus://offline/ref=35DEFDCC7CDD238DB3CC4E195480415C0BE55DCCDCB70BFA16800800BFFCB759C574FA9A507A307F78704A22943FBFC3N5qBH" TargetMode="External"/><Relationship Id="rId94" Type="http://schemas.openxmlformats.org/officeDocument/2006/relationships/hyperlink" Target="consultantplus://offline/ref=35DEFDCC7CDD238DB3CC4E195480415C0BE55DCCD8B60BFB118E550AB7A5BB5BC27BA59F576B307F7F6E4A218336EB901D225C90A4E80634864D30E0N3q8H" TargetMode="External"/><Relationship Id="rId99" Type="http://schemas.openxmlformats.org/officeDocument/2006/relationships/hyperlink" Target="consultantplus://offline/ref=35DEFDCC7CDD238DB3CC4E195480415C0BE55DCCD8B50FF4178B550AB7A5BB5BC27BA59F456B68737E6954218923BDC15BN7q5H" TargetMode="External"/><Relationship Id="rId101" Type="http://schemas.openxmlformats.org/officeDocument/2006/relationships/hyperlink" Target="consultantplus://offline/ref=35DEFDCC7CDD238DB3CC4E195480415C0BE55DCCD8B50FF4178B550AB7A5BB5BC27BA59F456B68737E6954218923BDC15BN7q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DEFDCC7CDD238DB3CC501442EC1F5908E60AC0DBB406A44FDF535DE8F5BD0E903BFBC61528237E7C70482188N3qFH" TargetMode="External"/><Relationship Id="rId13" Type="http://schemas.openxmlformats.org/officeDocument/2006/relationships/hyperlink" Target="consultantplus://offline/ref=35DEFDCC7CDD238DB3CC4E195480415C0BE55DCCD8B50AF01688550AB7A5BB5BC27BA59F576B307F7F6E4A208A36EB901D225C90A4E80634864D30E0N3q8H" TargetMode="External"/><Relationship Id="rId18" Type="http://schemas.openxmlformats.org/officeDocument/2006/relationships/hyperlink" Target="consultantplus://offline/ref=35DEFDCC7CDD238DB3CC501442EC1F5908E60AC0DBB406A44FDF535DE8F5BD0E903BFBC61528237E7C70482188N3qFH" TargetMode="External"/><Relationship Id="rId39" Type="http://schemas.openxmlformats.org/officeDocument/2006/relationships/hyperlink" Target="consultantplus://offline/ref=35DEFDCC7CDD238DB3CC4E195480415C0BE55DCCD8B50FF4178B550AB7A5BB5BC27BA59F456B68737E6954218923BDC15BN7q5H" TargetMode="External"/><Relationship Id="rId109" Type="http://schemas.openxmlformats.org/officeDocument/2006/relationships/hyperlink" Target="consultantplus://offline/ref=35DEFDCC7CDD238DB3CC501442EC1F5908E600C4DBB206A44FDF535DE8F5BD0E903BFBC61528237E7C70482188N3qFH" TargetMode="External"/><Relationship Id="rId34" Type="http://schemas.openxmlformats.org/officeDocument/2006/relationships/hyperlink" Target="consultantplus://offline/ref=35DEFDCC7CDD238DB3CC501442EC1F5908E903C9D0B706A44FDF535DE8F5BD0E823BA3CA142F3D7A7A651E70CE68B2C05E695192BDF40635N9qAH" TargetMode="External"/><Relationship Id="rId50" Type="http://schemas.openxmlformats.org/officeDocument/2006/relationships/hyperlink" Target="consultantplus://offline/ref=35DEFDCC7CDD238DB3CC4E195480415C0BE55DCCD8B50AF01688550AB7A5BB5BC27BA59F576B307F7F6E4A258B36EB901D225C90A4E80634864D30E0N3q8H" TargetMode="External"/><Relationship Id="rId55" Type="http://schemas.openxmlformats.org/officeDocument/2006/relationships/hyperlink" Target="consultantplus://offline/ref=35DEFDCC7CDD238DB3CC501442EC1F590FEE06C8DCBE06A44FDF535DE8F5BD0E903BFBC61528237E7C70482188N3qFH" TargetMode="External"/><Relationship Id="rId76" Type="http://schemas.openxmlformats.org/officeDocument/2006/relationships/hyperlink" Target="consultantplus://offline/ref=35DEFDCC7CDD238DB3CC4E195480415C0BE55DCCD8B50AF01688550AB7A5BB5BC27BA59F576B307F7F6E4B208F36EB901D225C90A4E80634864D30E0N3q8H" TargetMode="External"/><Relationship Id="rId97" Type="http://schemas.openxmlformats.org/officeDocument/2006/relationships/hyperlink" Target="consultantplus://offline/ref=35DEFDCC7CDD238DB3CC4E195480415C0BE55DCCD8B50FF4178B550AB7A5BB5BC27BA59F456B68737E6954218923BDC15BN7q5H" TargetMode="External"/><Relationship Id="rId104" Type="http://schemas.openxmlformats.org/officeDocument/2006/relationships/hyperlink" Target="consultantplus://offline/ref=35DEFDCC7CDD238DB3CC4E195480415C0BE55DCCD8B404F01082550AB7A5BB5BC27BA59F576B307F7F6E4B278B36EB901D225C90A4E80634864D30E0N3q8H" TargetMode="External"/><Relationship Id="rId7" Type="http://schemas.openxmlformats.org/officeDocument/2006/relationships/hyperlink" Target="consultantplus://offline/ref=35DEFDCC7CDD238DB3CC501442EC1F590FEF02C0DEB606A44FDF535DE8F5BD0E823BA3C812293E752B3F0E74873CB8DF59744F93A3F4N0q4H" TargetMode="External"/><Relationship Id="rId71" Type="http://schemas.openxmlformats.org/officeDocument/2006/relationships/hyperlink" Target="consultantplus://offline/ref=35DEFDCC7CDD238DB3CC4E195480415C0BE55DCCD8B50AF01688550AB7A5BB5BC27BA59F576B307F7F6E4B218C36EB901D225C90A4E80634864D30E0N3q8H" TargetMode="External"/><Relationship Id="rId92" Type="http://schemas.openxmlformats.org/officeDocument/2006/relationships/hyperlink" Target="consultantplus://offline/ref=35DEFDCC7CDD238DB3CC4E195480415C0BE55DCCD0B50AF010800800BFFCB759C574FA9A507A307F78704A22943FBFC3N5q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5DEFDCC7CDD238DB3CC4E195480415C0BE55DCCD8B50AF01688550AB7A5BB5BC27BA59F576B307F7F6E4A238936EB901D225C90A4E80634864D30E0N3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16718</Words>
  <Characters>95295</Characters>
  <Application>Microsoft Office Word</Application>
  <DocSecurity>0</DocSecurity>
  <Lines>794</Lines>
  <Paragraphs>223</Paragraphs>
  <ScaleCrop>false</ScaleCrop>
  <Company/>
  <LinksUpToDate>false</LinksUpToDate>
  <CharactersWithSpaces>111790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 Елена Анатольевна</dc:creator>
  <cp:keywords/>
  <dc:description/>
  <cp:lastModifiedBy>Голик Елена Анатольевна</cp:lastModifiedBy>
  <cp:revision>1</cp:revision>
  <dcterms:created xsi:type="dcterms:W3CDTF">2022-03-17T07:42:00Z</dcterms:created>
  <dcterms:modified xsi:type="dcterms:W3CDTF">2022-03-17T07:42:00Z</dcterms:modified>
</cp:coreProperties>
</file>