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A63" w:rsidRPr="00EC0A63" w:rsidRDefault="00EC0A63" w:rsidP="00EC0A63">
      <w:pPr>
        <w:keepNext/>
        <w:spacing w:before="120"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pacing w:val="60"/>
          <w:sz w:val="28"/>
          <w:szCs w:val="24"/>
          <w:lang w:eastAsia="ru-RU"/>
        </w:rPr>
      </w:pPr>
      <w:r w:rsidRPr="00EC0A63">
        <w:rPr>
          <w:rFonts w:ascii="Times New Roman" w:eastAsia="Times New Roman" w:hAnsi="Times New Roman" w:cs="Times New Roman"/>
          <w:b/>
          <w:bCs/>
          <w:spacing w:val="60"/>
          <w:sz w:val="28"/>
          <w:szCs w:val="24"/>
          <w:lang w:eastAsia="ru-RU"/>
        </w:rPr>
        <w:t>РОССИЙСКАЯ ФЕДЕРАЦИЯ</w:t>
      </w:r>
    </w:p>
    <w:p w:rsidR="00EC0A63" w:rsidRPr="00EC0A63" w:rsidRDefault="00EC0A63" w:rsidP="00EC0A63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C0A6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АМУРСКАЯ  ОБЛАСТЬ</w:t>
      </w:r>
    </w:p>
    <w:p w:rsidR="00EC0A63" w:rsidRPr="00EC0A63" w:rsidRDefault="00EC0A63" w:rsidP="00EC0A63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0A63" w:rsidRPr="00EC0A63" w:rsidRDefault="00EC0A63" w:rsidP="00EC0A63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0A6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346294B" wp14:editId="35AACEE8">
            <wp:extent cx="510540" cy="647700"/>
            <wp:effectExtent l="19050" t="0" r="3810" b="0"/>
            <wp:docPr id="2" name="Рисунок 1" descr="гербТынды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ТындыНов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48000" contrast="7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A63" w:rsidRPr="00EC0A63" w:rsidRDefault="00EC0A63" w:rsidP="00EC0A63">
      <w:pPr>
        <w:keepNext/>
        <w:spacing w:before="120"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pacing w:val="60"/>
          <w:sz w:val="32"/>
          <w:szCs w:val="24"/>
          <w:lang w:eastAsia="ru-RU"/>
        </w:rPr>
      </w:pPr>
    </w:p>
    <w:p w:rsidR="00EC0A63" w:rsidRPr="00EC0A63" w:rsidRDefault="00EC0A63" w:rsidP="00EC0A63">
      <w:pPr>
        <w:keepNext/>
        <w:spacing w:before="120"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pacing w:val="60"/>
          <w:sz w:val="32"/>
          <w:szCs w:val="24"/>
          <w:lang w:eastAsia="ru-RU"/>
        </w:rPr>
      </w:pPr>
      <w:r w:rsidRPr="00EC0A63">
        <w:rPr>
          <w:rFonts w:ascii="Times New Roman" w:eastAsia="Times New Roman" w:hAnsi="Times New Roman" w:cs="Times New Roman"/>
          <w:b/>
          <w:bCs/>
          <w:spacing w:val="60"/>
          <w:sz w:val="32"/>
          <w:szCs w:val="24"/>
          <w:lang w:eastAsia="ru-RU"/>
        </w:rPr>
        <w:t>АДМИНИСТРАЦИЯ ГОРОДА ТЫНДЫ</w:t>
      </w:r>
    </w:p>
    <w:p w:rsidR="00EC0A63" w:rsidRPr="00EC0A63" w:rsidRDefault="00EC0A63" w:rsidP="00EC0A63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0A63" w:rsidRPr="00EC0A63" w:rsidRDefault="00EC0A63" w:rsidP="00EC0A63">
      <w:pPr>
        <w:keepNext/>
        <w:spacing w:before="120"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pacing w:val="60"/>
          <w:sz w:val="36"/>
          <w:szCs w:val="36"/>
          <w:lang w:eastAsia="ru-RU"/>
        </w:rPr>
      </w:pPr>
      <w:r w:rsidRPr="00EC0A63">
        <w:rPr>
          <w:rFonts w:ascii="Times New Roman" w:eastAsia="Times New Roman" w:hAnsi="Times New Roman" w:cs="Times New Roman"/>
          <w:b/>
          <w:bCs/>
          <w:spacing w:val="60"/>
          <w:sz w:val="36"/>
          <w:szCs w:val="36"/>
          <w:lang w:eastAsia="ru-RU"/>
        </w:rPr>
        <w:t>ПОСТАНОВЛЕНИЕ</w:t>
      </w:r>
    </w:p>
    <w:p w:rsidR="00EC0A63" w:rsidRPr="00EC0A63" w:rsidRDefault="00EC0A63" w:rsidP="00EC0A63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0A63" w:rsidRPr="00A34D55" w:rsidRDefault="000E36B5" w:rsidP="00EC0A63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7"/>
          <w:u w:val="single"/>
          <w:lang w:eastAsia="ru-RU"/>
        </w:rPr>
      </w:pPr>
      <w:r w:rsidRPr="00A34D55">
        <w:rPr>
          <w:rFonts w:ascii="Times New Roman" w:eastAsia="Times New Roman" w:hAnsi="Times New Roman" w:cs="Times New Roman"/>
          <w:sz w:val="24"/>
          <w:szCs w:val="27"/>
          <w:u w:val="single"/>
          <w:lang w:eastAsia="ru-RU"/>
        </w:rPr>
        <w:t>2</w:t>
      </w:r>
      <w:r w:rsidR="00E14F5F" w:rsidRPr="00A34D55">
        <w:rPr>
          <w:rFonts w:ascii="Times New Roman" w:eastAsia="Times New Roman" w:hAnsi="Times New Roman" w:cs="Times New Roman"/>
          <w:sz w:val="24"/>
          <w:szCs w:val="27"/>
          <w:u w:val="single"/>
          <w:lang w:eastAsia="ru-RU"/>
        </w:rPr>
        <w:t>4</w:t>
      </w:r>
      <w:r w:rsidRPr="00A34D55">
        <w:rPr>
          <w:rFonts w:ascii="Times New Roman" w:eastAsia="Times New Roman" w:hAnsi="Times New Roman" w:cs="Times New Roman"/>
          <w:sz w:val="24"/>
          <w:szCs w:val="27"/>
          <w:u w:val="single"/>
          <w:lang w:eastAsia="ru-RU"/>
        </w:rPr>
        <w:t>.06.202</w:t>
      </w:r>
      <w:r w:rsidR="00E14F5F" w:rsidRPr="00A34D55">
        <w:rPr>
          <w:rFonts w:ascii="Times New Roman" w:eastAsia="Times New Roman" w:hAnsi="Times New Roman" w:cs="Times New Roman"/>
          <w:sz w:val="24"/>
          <w:szCs w:val="27"/>
          <w:u w:val="single"/>
          <w:lang w:eastAsia="ru-RU"/>
        </w:rPr>
        <w:t>1</w:t>
      </w:r>
      <w:r w:rsidR="00EC0A63" w:rsidRPr="00A34D55">
        <w:rPr>
          <w:rFonts w:ascii="Times New Roman" w:eastAsia="Times New Roman" w:hAnsi="Times New Roman" w:cs="Times New Roman"/>
          <w:sz w:val="24"/>
          <w:szCs w:val="27"/>
          <w:lang w:eastAsia="ru-RU"/>
        </w:rPr>
        <w:tab/>
      </w:r>
      <w:r w:rsidR="00EC0A63" w:rsidRPr="00A34D55">
        <w:rPr>
          <w:rFonts w:ascii="Times New Roman" w:eastAsia="Times New Roman" w:hAnsi="Times New Roman" w:cs="Times New Roman"/>
          <w:sz w:val="24"/>
          <w:szCs w:val="27"/>
          <w:lang w:eastAsia="ru-RU"/>
        </w:rPr>
        <w:tab/>
      </w:r>
      <w:r w:rsidR="00EC0A63" w:rsidRPr="00A34D55">
        <w:rPr>
          <w:rFonts w:ascii="Times New Roman" w:eastAsia="Times New Roman" w:hAnsi="Times New Roman" w:cs="Times New Roman"/>
          <w:sz w:val="24"/>
          <w:szCs w:val="27"/>
          <w:lang w:eastAsia="ru-RU"/>
        </w:rPr>
        <w:tab/>
      </w:r>
      <w:r w:rsidR="00EC0A63" w:rsidRPr="00A34D55">
        <w:rPr>
          <w:rFonts w:ascii="Times New Roman" w:eastAsia="Times New Roman" w:hAnsi="Times New Roman" w:cs="Times New Roman"/>
          <w:sz w:val="24"/>
          <w:szCs w:val="27"/>
          <w:lang w:eastAsia="ru-RU"/>
        </w:rPr>
        <w:tab/>
      </w:r>
      <w:r w:rsidR="00EC0A63" w:rsidRPr="00A34D55">
        <w:rPr>
          <w:rFonts w:ascii="Times New Roman" w:eastAsia="Times New Roman" w:hAnsi="Times New Roman" w:cs="Times New Roman"/>
          <w:sz w:val="24"/>
          <w:szCs w:val="27"/>
          <w:lang w:eastAsia="ru-RU"/>
        </w:rPr>
        <w:tab/>
      </w:r>
      <w:r w:rsidR="00EC0A63" w:rsidRPr="00A34D55">
        <w:rPr>
          <w:rFonts w:ascii="Times New Roman" w:eastAsia="Times New Roman" w:hAnsi="Times New Roman" w:cs="Times New Roman"/>
          <w:sz w:val="24"/>
          <w:szCs w:val="27"/>
          <w:lang w:eastAsia="ru-RU"/>
        </w:rPr>
        <w:tab/>
      </w:r>
      <w:r w:rsidR="00EC0A63" w:rsidRPr="00A34D55">
        <w:rPr>
          <w:rFonts w:ascii="Times New Roman" w:eastAsia="Times New Roman" w:hAnsi="Times New Roman" w:cs="Times New Roman"/>
          <w:sz w:val="24"/>
          <w:szCs w:val="27"/>
          <w:lang w:eastAsia="ru-RU"/>
        </w:rPr>
        <w:tab/>
      </w:r>
      <w:r w:rsidR="00EC0A63" w:rsidRPr="00A34D55">
        <w:rPr>
          <w:rFonts w:ascii="Times New Roman" w:eastAsia="Times New Roman" w:hAnsi="Times New Roman" w:cs="Times New Roman"/>
          <w:sz w:val="24"/>
          <w:szCs w:val="27"/>
          <w:lang w:eastAsia="ru-RU"/>
        </w:rPr>
        <w:tab/>
      </w:r>
      <w:r w:rsidR="00EC0A63" w:rsidRPr="00A34D55">
        <w:rPr>
          <w:rFonts w:ascii="Times New Roman" w:eastAsia="Times New Roman" w:hAnsi="Times New Roman" w:cs="Times New Roman"/>
          <w:sz w:val="24"/>
          <w:szCs w:val="27"/>
          <w:lang w:eastAsia="ru-RU"/>
        </w:rPr>
        <w:tab/>
      </w:r>
      <w:r w:rsidR="00EC0A63" w:rsidRPr="00A34D55">
        <w:rPr>
          <w:rFonts w:ascii="Times New Roman" w:eastAsia="Times New Roman" w:hAnsi="Times New Roman" w:cs="Times New Roman"/>
          <w:sz w:val="24"/>
          <w:szCs w:val="27"/>
          <w:lang w:eastAsia="ru-RU"/>
        </w:rPr>
        <w:tab/>
      </w:r>
      <w:r w:rsidR="00EC0A63" w:rsidRPr="00A34D55">
        <w:rPr>
          <w:rFonts w:ascii="Times New Roman" w:eastAsia="Times New Roman" w:hAnsi="Times New Roman" w:cs="Times New Roman"/>
          <w:sz w:val="24"/>
          <w:szCs w:val="27"/>
          <w:lang w:eastAsia="ru-RU"/>
        </w:rPr>
        <w:tab/>
        <w:t>№</w:t>
      </w:r>
      <w:r w:rsidR="00A34D55" w:rsidRPr="00A34D55">
        <w:rPr>
          <w:rFonts w:ascii="Times New Roman" w:eastAsia="Times New Roman" w:hAnsi="Times New Roman" w:cs="Times New Roman"/>
          <w:sz w:val="24"/>
          <w:szCs w:val="27"/>
          <w:u w:val="single"/>
          <w:lang w:eastAsia="ru-RU"/>
        </w:rPr>
        <w:t>1521</w:t>
      </w:r>
    </w:p>
    <w:p w:rsidR="00EC0A63" w:rsidRPr="00EC0A63" w:rsidRDefault="00EC0A63" w:rsidP="00EC0A63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A63">
        <w:rPr>
          <w:rFonts w:ascii="Times New Roman" w:eastAsia="Times New Roman" w:hAnsi="Times New Roman" w:cs="Times New Roman"/>
          <w:sz w:val="27"/>
          <w:szCs w:val="27"/>
          <w:lang w:eastAsia="ru-RU"/>
        </w:rPr>
        <w:t>г. Тында</w:t>
      </w:r>
    </w:p>
    <w:p w:rsidR="00EC0A63" w:rsidRPr="00EC0A63" w:rsidRDefault="00EC0A63" w:rsidP="00EC0A63">
      <w:pPr>
        <w:widowControl w:val="0"/>
        <w:shd w:val="clear" w:color="auto" w:fill="FFFFFF"/>
        <w:tabs>
          <w:tab w:val="left" w:pos="4435"/>
        </w:tabs>
        <w:autoSpaceDE w:val="0"/>
        <w:autoSpaceDN w:val="0"/>
        <w:adjustRightInd w:val="0"/>
        <w:spacing w:before="283" w:after="0" w:line="322" w:lineRule="exact"/>
        <w:ind w:left="19" w:right="5721" w:firstLine="709"/>
        <w:contextualSpacing/>
        <w:jc w:val="both"/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6"/>
      </w:tblGrid>
      <w:tr w:rsidR="00EC0A63" w:rsidRPr="00EC0A63" w:rsidTr="007D0E93">
        <w:tc>
          <w:tcPr>
            <w:tcW w:w="9854" w:type="dxa"/>
          </w:tcPr>
          <w:p w:rsidR="00EC0A63" w:rsidRPr="00EC0A63" w:rsidRDefault="00EC0A63" w:rsidP="00E14F5F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proofErr w:type="gramStart"/>
            <w:r w:rsidRPr="00EC0A63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 утверждении актуализированной схемы водоснабжения и водоотведения муниципального образования город Тында Амурской области на перспективу до 2029 года, утвержденн</w:t>
            </w:r>
            <w:r w:rsidR="0020700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ой</w:t>
            </w:r>
            <w:r w:rsidRPr="00EC0A63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постановлением Администрации города Тынды </w:t>
            </w:r>
            <w:r w:rsidR="0020700D" w:rsidRPr="00EC0A63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от 06.07.2015</w:t>
            </w:r>
            <w:r w:rsidR="0020700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C0A63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№ 2938 «Об утверждении схемы водоснабжения и водоотведения муниципального образования города Тында» по состоянию на 20</w:t>
            </w:r>
            <w:r w:rsidR="0002133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</w:t>
            </w:r>
            <w:r w:rsidR="00E14F5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</w:t>
            </w:r>
            <w:r w:rsidRPr="00EC0A63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год</w:t>
            </w:r>
            <w:proofErr w:type="gramEnd"/>
          </w:p>
        </w:tc>
      </w:tr>
    </w:tbl>
    <w:p w:rsidR="00EC0A63" w:rsidRPr="00EC0A63" w:rsidRDefault="00EC0A63" w:rsidP="00EC0A63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</w:p>
    <w:p w:rsidR="00EC0A63" w:rsidRPr="00EC0A63" w:rsidRDefault="0020700D" w:rsidP="00EC0A63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Во исполнение требований</w:t>
      </w:r>
      <w:r w:rsidR="00EC0A63" w:rsidRPr="00EC0A6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ого</w:t>
      </w:r>
      <w:r w:rsidR="00EC0A63" w:rsidRPr="00EC0A6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</w:t>
      </w:r>
      <w:r w:rsidR="00EC0A63" w:rsidRPr="00EC0A6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от 06.10.2003 №131-Ф3 «Об общих принципах организации местного самоуправления в Российской Федерации», Федеральн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ого</w:t>
      </w:r>
      <w:r w:rsidR="00EC0A63" w:rsidRPr="00EC0A6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</w:t>
      </w:r>
      <w:r w:rsidR="00EC0A63" w:rsidRPr="00EC0A6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от 07.12.2011 № 416-ФЗ «О водоснабжении и водоотведении», Постановлени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я</w:t>
      </w:r>
      <w:r w:rsidR="00EC0A63" w:rsidRPr="00EC0A6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Правительства РФ от 05.09.2013 № 782 «О схемах водоснабжения и водоотведения», Устав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</w:t>
      </w:r>
      <w:r w:rsidR="00EC0A63" w:rsidRPr="00EC0A6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города Тынды, Администрация города Тынды</w:t>
      </w:r>
    </w:p>
    <w:p w:rsidR="00EC0A63" w:rsidRPr="00EC0A63" w:rsidRDefault="00EC0A63" w:rsidP="00EC0A63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</w:p>
    <w:p w:rsidR="00EC0A63" w:rsidRPr="00EC0A63" w:rsidRDefault="00EC0A63" w:rsidP="00EC0A63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EC0A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EC0A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я е т :</w:t>
      </w:r>
    </w:p>
    <w:p w:rsidR="00EC0A63" w:rsidRPr="00EC0A63" w:rsidRDefault="00EC0A63" w:rsidP="00EC0A63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0A63" w:rsidRPr="00EC0A63" w:rsidRDefault="00EC0A63" w:rsidP="00EC0A63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  <w:r w:rsidRPr="00EC0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EC0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приложенную актуализированную схему водоснабжения и водоотведения муниципального образования город Тында Амурской области на перспективу до 2029 года, утвержденную постановлением Администрации города Тынды </w:t>
      </w:r>
      <w:r w:rsidR="0020700D" w:rsidRPr="00EC0A6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06.07.2015</w:t>
      </w:r>
      <w:r w:rsidR="002070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2938 «Об утверждении схемы водоснабжения и водоотведения муниципального образования города Тында» (в редакции постановления Администрации города Тынды от </w:t>
      </w:r>
      <w:r w:rsidR="0002133A" w:rsidRPr="0002133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14F5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2133A" w:rsidRPr="0002133A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E14F5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02133A" w:rsidRPr="0002133A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E14F5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021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133A" w:rsidRPr="0002133A">
        <w:rPr>
          <w:rFonts w:ascii="Times New Roman" w:eastAsia="Times New Roman" w:hAnsi="Times New Roman" w:cs="Times New Roman"/>
          <w:sz w:val="26"/>
          <w:szCs w:val="26"/>
          <w:lang w:eastAsia="ru-RU"/>
        </w:rPr>
        <w:t>№1</w:t>
      </w:r>
      <w:r w:rsidR="00E14F5F">
        <w:rPr>
          <w:rFonts w:ascii="Times New Roman" w:eastAsia="Times New Roman" w:hAnsi="Times New Roman" w:cs="Times New Roman"/>
          <w:sz w:val="26"/>
          <w:szCs w:val="26"/>
          <w:lang w:eastAsia="ru-RU"/>
        </w:rPr>
        <w:t>174</w:t>
      </w:r>
      <w:r w:rsidRPr="00EC0A63">
        <w:rPr>
          <w:rFonts w:ascii="Times New Roman" w:eastAsia="Times New Roman" w:hAnsi="Times New Roman" w:cs="Times New Roman"/>
          <w:sz w:val="26"/>
          <w:szCs w:val="26"/>
          <w:lang w:eastAsia="ru-RU"/>
        </w:rPr>
        <w:t>) по состоянию на 20</w:t>
      </w:r>
      <w:r w:rsidR="0002133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14F5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C0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  <w:proofErr w:type="gramEnd"/>
    </w:p>
    <w:p w:rsidR="00071DA5" w:rsidRPr="00071DA5" w:rsidRDefault="00EC0A63" w:rsidP="00071DA5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071DA5" w:rsidRPr="00071DA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разместить на официальном сайте Администрации города Тынды  в сети интернет: gorod.tynda.ru.</w:t>
      </w:r>
    </w:p>
    <w:p w:rsidR="00071DA5" w:rsidRDefault="00071DA5" w:rsidP="00071DA5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1DA5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Опубликовать в официальном периодическом печатном издании города Тынды газете «Авангард</w:t>
      </w:r>
      <w:r w:rsidR="007D0E9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71D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 о размещении схемы </w:t>
      </w:r>
      <w:r w:rsidR="00720639" w:rsidRPr="00720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водоснабжения и водоотведения </w:t>
      </w:r>
      <w:r w:rsidRPr="00071DA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город Тында.</w:t>
      </w:r>
    </w:p>
    <w:p w:rsidR="00EC0A63" w:rsidRPr="00EC0A63" w:rsidRDefault="00EC0A63" w:rsidP="00071DA5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EC0A6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EC0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</w:t>
      </w:r>
      <w:r w:rsidR="0002133A" w:rsidRPr="00021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4F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первого </w:t>
      </w:r>
      <w:r w:rsidR="0002133A" w:rsidRPr="00021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заместителя главы Администрации города Тынды по вопросам жизнеобеспечения городского хозяйства, благоустройства и градостроительства В.В. </w:t>
      </w:r>
      <w:proofErr w:type="spellStart"/>
      <w:r w:rsidR="0002133A" w:rsidRPr="0002133A">
        <w:rPr>
          <w:rFonts w:ascii="Times New Roman" w:eastAsia="Times New Roman" w:hAnsi="Times New Roman" w:cs="Times New Roman"/>
          <w:sz w:val="26"/>
          <w:szCs w:val="26"/>
          <w:lang w:eastAsia="ru-RU"/>
        </w:rPr>
        <w:t>Плюхина</w:t>
      </w:r>
      <w:proofErr w:type="spellEnd"/>
      <w:r w:rsidR="0002133A" w:rsidRPr="000213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C0A63" w:rsidRDefault="00EC0A63" w:rsidP="00EC0A63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4F5F" w:rsidRPr="00EC0A63" w:rsidRDefault="00E14F5F" w:rsidP="00EC0A63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0A63" w:rsidRPr="00EC0A63" w:rsidRDefault="00EC0A63" w:rsidP="00EC0A63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A63">
        <w:rPr>
          <w:rFonts w:ascii="Times New Roman" w:eastAsia="Times New Roman" w:hAnsi="Times New Roman" w:cs="Times New Roman"/>
          <w:sz w:val="26"/>
          <w:szCs w:val="26"/>
          <w:lang w:eastAsia="ru-RU"/>
        </w:rPr>
        <w:t>Мэр города Тынды</w:t>
      </w:r>
      <w:r w:rsidRPr="00EC0A6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C0A6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C0A6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C0A6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C0A6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C0A6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C0A6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EC0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 В. Михайлова</w:t>
      </w:r>
    </w:p>
    <w:p w:rsidR="00B93612" w:rsidRDefault="00B93612"/>
    <w:sectPr w:rsidR="00B93612" w:rsidSect="007D0E9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CF"/>
    <w:rsid w:val="0002133A"/>
    <w:rsid w:val="00071DA5"/>
    <w:rsid w:val="000D1434"/>
    <w:rsid w:val="000E36B5"/>
    <w:rsid w:val="00173A51"/>
    <w:rsid w:val="001F3971"/>
    <w:rsid w:val="0020700D"/>
    <w:rsid w:val="00240807"/>
    <w:rsid w:val="003D5711"/>
    <w:rsid w:val="004245C0"/>
    <w:rsid w:val="004A3A21"/>
    <w:rsid w:val="00594C79"/>
    <w:rsid w:val="00617759"/>
    <w:rsid w:val="00692B6E"/>
    <w:rsid w:val="00720639"/>
    <w:rsid w:val="00790DE4"/>
    <w:rsid w:val="007D0E93"/>
    <w:rsid w:val="00800F97"/>
    <w:rsid w:val="00850988"/>
    <w:rsid w:val="009479CF"/>
    <w:rsid w:val="00A2058E"/>
    <w:rsid w:val="00A34D55"/>
    <w:rsid w:val="00A44C75"/>
    <w:rsid w:val="00B911D0"/>
    <w:rsid w:val="00B93612"/>
    <w:rsid w:val="00BE2233"/>
    <w:rsid w:val="00C209DA"/>
    <w:rsid w:val="00D30121"/>
    <w:rsid w:val="00D528DA"/>
    <w:rsid w:val="00DB202A"/>
    <w:rsid w:val="00E029AB"/>
    <w:rsid w:val="00E14F5F"/>
    <w:rsid w:val="00EC0A63"/>
    <w:rsid w:val="00EF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179F7"/>
  <w15:docId w15:val="{D404316D-730C-4AF5-B7F0-3471469B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97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EC0A6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EC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Плюхин Владимир Владимирович</cp:lastModifiedBy>
  <cp:revision>4</cp:revision>
  <cp:lastPrinted>2021-07-01T04:42:00Z</cp:lastPrinted>
  <dcterms:created xsi:type="dcterms:W3CDTF">2021-06-28T02:05:00Z</dcterms:created>
  <dcterms:modified xsi:type="dcterms:W3CDTF">2021-07-01T04:42:00Z</dcterms:modified>
</cp:coreProperties>
</file>